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79" w:rsidRDefault="00326E79" w:rsidP="0032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УК МР – некоммерческие организации – Ресурсный центр СОНКО</w:t>
      </w:r>
    </w:p>
    <w:p w:rsidR="00326E79" w:rsidRDefault="00326E79" w:rsidP="0032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6E79" w:rsidRDefault="00326E79" w:rsidP="005D4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41AD" w:rsidRPr="005D41AD" w:rsidRDefault="005D41AD" w:rsidP="005D4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1AD">
        <w:rPr>
          <w:rFonts w:ascii="Times New Roman" w:hAnsi="Times New Roman" w:cs="Times New Roman"/>
          <w:sz w:val="28"/>
          <w:szCs w:val="28"/>
        </w:rPr>
        <w:t xml:space="preserve">С 01 февраля 2023 года стартуют два крупных </w:t>
      </w:r>
      <w:proofErr w:type="spellStart"/>
      <w:r w:rsidRPr="005D41AD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5D41AD">
        <w:rPr>
          <w:rFonts w:ascii="Times New Roman" w:hAnsi="Times New Roman" w:cs="Times New Roman"/>
          <w:sz w:val="28"/>
          <w:szCs w:val="28"/>
        </w:rPr>
        <w:t xml:space="preserve"> конкурса 2023 года: конкурс Фонда президентских грантов для социально ориентированных некоммерческих организаций и конкурс Президентского Фонда культурных инициатив, в котором муниципальные бюджетные учреждения, некоммерческие и коммерческие организации, индивидуальные предприниматели могут представить проекты в сфере культуры, искусства и креативных индустрий. Также в 2023 году будет проводиться Единый краевой конкурс для СО НКО.</w:t>
      </w:r>
    </w:p>
    <w:p w:rsidR="005D41AD" w:rsidRPr="005D41AD" w:rsidRDefault="005D41AD" w:rsidP="005D4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1AD">
        <w:rPr>
          <w:rFonts w:ascii="Times New Roman" w:hAnsi="Times New Roman" w:cs="Times New Roman"/>
          <w:sz w:val="28"/>
          <w:szCs w:val="28"/>
        </w:rPr>
        <w:t>Разработка и реализация социальных и социокультурных проектов – это возможность для некоммерческих организаций и организаций, работающих в сфере культуры, повысить эффективность деятельности, привлечь дополнительные внебюджетные средства, популяризировать свои услуги и повысить имидж организации.</w:t>
      </w:r>
    </w:p>
    <w:p w:rsidR="005D41AD" w:rsidRPr="005D41AD" w:rsidRDefault="005D41AD" w:rsidP="005D4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1AD">
        <w:rPr>
          <w:rFonts w:ascii="Times New Roman" w:hAnsi="Times New Roman" w:cs="Times New Roman"/>
          <w:sz w:val="28"/>
          <w:szCs w:val="28"/>
        </w:rPr>
        <w:t>АНО «Камчатский краевой центр поддержки СОНКО» приглашает принять участие представителей НКО и сотрудников учреждений культуры и образования в информационно-методическом семинаре «ГРАНТОВЫЕ КОНКУРСЫ: Фонд президентских грантов, Президентский фонд культурных инициатив, Единый краевой конкурс для СО НКО».</w:t>
      </w:r>
    </w:p>
    <w:p w:rsidR="005D41AD" w:rsidRPr="005D41AD" w:rsidRDefault="005D41AD" w:rsidP="005D4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1AD">
        <w:rPr>
          <w:rFonts w:ascii="Times New Roman" w:hAnsi="Times New Roman" w:cs="Times New Roman"/>
          <w:sz w:val="28"/>
          <w:szCs w:val="28"/>
        </w:rPr>
        <w:t xml:space="preserve">На семинаре обсудим: возможности и порядок участия в </w:t>
      </w:r>
      <w:proofErr w:type="spellStart"/>
      <w:r w:rsidRPr="005D41AD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5D41AD">
        <w:rPr>
          <w:rFonts w:ascii="Times New Roman" w:hAnsi="Times New Roman" w:cs="Times New Roman"/>
          <w:sz w:val="28"/>
          <w:szCs w:val="28"/>
        </w:rPr>
        <w:t xml:space="preserve"> конкурсах, требования к участникам конкурсов, требования к заполнению заявок, условия проведения независимой экспертизы заявок и определения победителей, а также какие типовые ошибки совершают заявители конкурсов и на что следует обратить внимание.</w:t>
      </w:r>
    </w:p>
    <w:p w:rsidR="005D41AD" w:rsidRPr="005D41AD" w:rsidRDefault="005D41AD" w:rsidP="005D4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1AD">
        <w:rPr>
          <w:rFonts w:ascii="Times New Roman" w:hAnsi="Times New Roman" w:cs="Times New Roman"/>
          <w:sz w:val="28"/>
          <w:szCs w:val="28"/>
        </w:rPr>
        <w:t xml:space="preserve">Приглашаем на семинар руководителей и активистов некоммерческих организаций и сотрудников учреждений культуры и образования, индивидуальных предпринимателей. </w:t>
      </w:r>
    </w:p>
    <w:p w:rsidR="00A21686" w:rsidRPr="005D41AD" w:rsidRDefault="005D41AD" w:rsidP="005D4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состоится 0</w:t>
      </w:r>
      <w:r w:rsidRPr="005D41AD">
        <w:rPr>
          <w:rFonts w:ascii="Times New Roman" w:hAnsi="Times New Roman" w:cs="Times New Roman"/>
          <w:sz w:val="28"/>
          <w:szCs w:val="28"/>
        </w:rPr>
        <w:t xml:space="preserve">7 февраля 2023 в 14-00. Ждем вас по адресу: п. Усть-Камчатск, ул. Советская, 1 МКУ </w:t>
      </w:r>
      <w:r w:rsidR="00F41EDB">
        <w:rPr>
          <w:rFonts w:ascii="Times New Roman" w:hAnsi="Times New Roman" w:cs="Times New Roman"/>
          <w:sz w:val="28"/>
          <w:szCs w:val="28"/>
        </w:rPr>
        <w:t>«</w:t>
      </w:r>
      <w:r w:rsidRPr="005D41AD">
        <w:rPr>
          <w:rFonts w:ascii="Times New Roman" w:hAnsi="Times New Roman" w:cs="Times New Roman"/>
          <w:sz w:val="28"/>
          <w:szCs w:val="28"/>
        </w:rPr>
        <w:t>Библиотечная система Усть-Камчатского сельского поселения</w:t>
      </w:r>
      <w:r w:rsidR="00F41EDB">
        <w:rPr>
          <w:rFonts w:ascii="Times New Roman" w:hAnsi="Times New Roman" w:cs="Times New Roman"/>
          <w:sz w:val="28"/>
          <w:szCs w:val="28"/>
        </w:rPr>
        <w:t>».</w:t>
      </w:r>
    </w:p>
    <w:sectPr w:rsidR="00A21686" w:rsidRPr="005D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0F"/>
    <w:rsid w:val="00326E79"/>
    <w:rsid w:val="005D41AD"/>
    <w:rsid w:val="00A21686"/>
    <w:rsid w:val="00DB130F"/>
    <w:rsid w:val="00F4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85F5"/>
  <w15:chartTrackingRefBased/>
  <w15:docId w15:val="{C574732F-F938-41F9-B1D8-64A974BE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2023-02-06T00:03:00Z</dcterms:created>
  <dcterms:modified xsi:type="dcterms:W3CDTF">2023-02-06T00:50:00Z</dcterms:modified>
</cp:coreProperties>
</file>