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C3AB5" w14:textId="31B91CD8" w:rsidR="001210DF" w:rsidRPr="001210DF" w:rsidRDefault="001210DF" w:rsidP="001210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0DF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777119">
        <w:rPr>
          <w:rFonts w:ascii="Times New Roman" w:hAnsi="Times New Roman" w:cs="Times New Roman"/>
          <w:b/>
          <w:bCs/>
          <w:sz w:val="28"/>
          <w:szCs w:val="28"/>
        </w:rPr>
        <w:t>теплоснабжающих организаций</w:t>
      </w:r>
      <w:r w:rsidRPr="001210DF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4577C34C" w14:textId="77777777" w:rsidR="00777119" w:rsidRDefault="00777119" w:rsidP="004D6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5BEBFF" w14:textId="77777777" w:rsidR="00777119" w:rsidRDefault="00777119" w:rsidP="007771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119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округа Камчатского края </w:t>
      </w:r>
      <w:r w:rsidRPr="00777119">
        <w:rPr>
          <w:rFonts w:ascii="Times New Roman" w:hAnsi="Times New Roman" w:cs="Times New Roman"/>
          <w:sz w:val="28"/>
          <w:szCs w:val="28"/>
        </w:rPr>
        <w:t>сообщает о начале проведения оценки готовности теплоснабжающих и теплосетевых организаций (ТСО) к отопительному периоду 2026–2027 гг. (в соответствии с Приказом Минэнерго России от 13.11.2024 № 2234).</w:t>
      </w:r>
    </w:p>
    <w:p w14:paraId="15084575" w14:textId="768AAD89" w:rsidR="00777119" w:rsidRDefault="00777119" w:rsidP="007771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917">
        <w:rPr>
          <w:rFonts w:ascii="Times New Roman" w:hAnsi="Times New Roman" w:cs="Times New Roman"/>
          <w:b/>
          <w:bCs/>
          <w:sz w:val="28"/>
          <w:szCs w:val="28"/>
        </w:rPr>
        <w:t>Сроки проверок ТСО:</w:t>
      </w:r>
      <w:r w:rsidRPr="00777119">
        <w:rPr>
          <w:rFonts w:ascii="Times New Roman" w:hAnsi="Times New Roman" w:cs="Times New Roman"/>
          <w:sz w:val="28"/>
          <w:szCs w:val="28"/>
        </w:rPr>
        <w:t xml:space="preserve"> с «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77711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777119">
        <w:rPr>
          <w:rFonts w:ascii="Times New Roman" w:hAnsi="Times New Roman" w:cs="Times New Roman"/>
          <w:sz w:val="28"/>
          <w:szCs w:val="28"/>
        </w:rPr>
        <w:t>по «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7711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777119">
        <w:rPr>
          <w:rFonts w:ascii="Times New Roman" w:hAnsi="Times New Roman" w:cs="Times New Roman"/>
          <w:sz w:val="28"/>
          <w:szCs w:val="28"/>
        </w:rPr>
        <w:t>2026 года.</w:t>
      </w:r>
    </w:p>
    <w:p w14:paraId="78CE75CF" w14:textId="238A703A" w:rsidR="00CF4917" w:rsidRDefault="00777119" w:rsidP="00CF49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917">
        <w:rPr>
          <w:rFonts w:ascii="Times New Roman" w:hAnsi="Times New Roman" w:cs="Times New Roman"/>
          <w:b/>
          <w:bCs/>
          <w:sz w:val="28"/>
          <w:szCs w:val="28"/>
        </w:rPr>
        <w:t>Срок выдачи паспортов готовности:</w:t>
      </w:r>
      <w:r w:rsidRPr="007771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позднее 25 октября </w:t>
      </w:r>
      <w:r w:rsidRPr="00777119">
        <w:rPr>
          <w:rFonts w:ascii="Times New Roman" w:hAnsi="Times New Roman" w:cs="Times New Roman"/>
          <w:sz w:val="28"/>
          <w:szCs w:val="28"/>
        </w:rPr>
        <w:t>2026 года.</w:t>
      </w:r>
    </w:p>
    <w:p w14:paraId="19D50EC7" w14:textId="688FF561" w:rsidR="009D7D2A" w:rsidRPr="00CF4917" w:rsidRDefault="00CF4917" w:rsidP="00CF49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рассматриваемых Комиссией при оценке обеспечения готовности к отопительному периоду 2026-2027 годов теплоснабжающих организаций, указан в приложении 6 к Программе</w:t>
      </w:r>
      <w:r w:rsidRPr="00CF4917">
        <w:rPr>
          <w:rFonts w:ascii="Times New Roman" w:hAnsi="Times New Roman" w:cs="Times New Roman"/>
          <w:sz w:val="28"/>
          <w:szCs w:val="28"/>
        </w:rPr>
        <w:t xml:space="preserve"> </w:t>
      </w:r>
      <w:r w:rsidRPr="00324F59">
        <w:rPr>
          <w:rFonts w:ascii="Times New Roman" w:hAnsi="Times New Roman" w:cs="Times New Roman"/>
          <w:sz w:val="28"/>
          <w:szCs w:val="28"/>
        </w:rPr>
        <w:t>проведения оценки обеспечения готовности к отопительному периоду 2026-2027 годов теплоснабжающих организаций и потребителей тепловой энергии на территории Усть-Камчатского муниципального округа Камчатского края.</w:t>
      </w:r>
    </w:p>
    <w:p w14:paraId="2DDEEEF0" w14:textId="5B02E9ED" w:rsidR="001210DF" w:rsidRPr="001210DF" w:rsidRDefault="001210DF" w:rsidP="00324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b/>
          <w:bCs/>
          <w:sz w:val="28"/>
          <w:szCs w:val="28"/>
        </w:rPr>
        <w:t xml:space="preserve">Крайний срок предоставления документов — не позднее </w:t>
      </w:r>
      <w:r w:rsidR="002E2140">
        <w:rPr>
          <w:rFonts w:ascii="Times New Roman" w:hAnsi="Times New Roman" w:cs="Times New Roman"/>
          <w:b/>
          <w:bCs/>
          <w:sz w:val="28"/>
          <w:szCs w:val="28"/>
        </w:rPr>
        <w:t>02 сентября</w:t>
      </w:r>
      <w:r w:rsidRPr="001210DF">
        <w:rPr>
          <w:rFonts w:ascii="Times New Roman" w:hAnsi="Times New Roman" w:cs="Times New Roman"/>
          <w:b/>
          <w:bCs/>
          <w:sz w:val="28"/>
          <w:szCs w:val="28"/>
        </w:rPr>
        <w:t xml:space="preserve"> 2026 года</w:t>
      </w:r>
      <w:r w:rsidRPr="001210DF">
        <w:rPr>
          <w:rFonts w:ascii="Times New Roman" w:hAnsi="Times New Roman" w:cs="Times New Roman"/>
          <w:sz w:val="28"/>
          <w:szCs w:val="28"/>
        </w:rPr>
        <w:t xml:space="preserve"> (за </w:t>
      </w:r>
      <w:r w:rsidR="002E2140">
        <w:rPr>
          <w:rFonts w:ascii="Times New Roman" w:hAnsi="Times New Roman" w:cs="Times New Roman"/>
          <w:sz w:val="28"/>
          <w:szCs w:val="28"/>
        </w:rPr>
        <w:t>пять</w:t>
      </w:r>
      <w:r w:rsidRPr="001210DF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2E2140">
        <w:rPr>
          <w:rFonts w:ascii="Times New Roman" w:hAnsi="Times New Roman" w:cs="Times New Roman"/>
          <w:sz w:val="28"/>
          <w:szCs w:val="28"/>
        </w:rPr>
        <w:t>ей</w:t>
      </w:r>
      <w:r w:rsidRPr="001210DF">
        <w:rPr>
          <w:rFonts w:ascii="Times New Roman" w:hAnsi="Times New Roman" w:cs="Times New Roman"/>
          <w:sz w:val="28"/>
          <w:szCs w:val="28"/>
        </w:rPr>
        <w:t xml:space="preserve"> до начала комиссионных проверок).</w:t>
      </w:r>
    </w:p>
    <w:p w14:paraId="47FA687F" w14:textId="168AEA90" w:rsidR="00324F59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 xml:space="preserve">Документы принимаются в бумажном виде по адресу: </w:t>
      </w:r>
      <w:r w:rsidR="00324F59" w:rsidRPr="00324F59">
        <w:rPr>
          <w:rFonts w:ascii="Times New Roman" w:hAnsi="Times New Roman" w:cs="Times New Roman"/>
          <w:sz w:val="28"/>
          <w:szCs w:val="28"/>
        </w:rPr>
        <w:t xml:space="preserve">684415, Камчатский край, Усть-Камчатский район, п. Усть-Камчатск, ул.60 лет Октября, д.24, тел. приемной - 8(415-34) 2-08-44, на электронную почту: </w:t>
      </w:r>
      <w:hyperlink r:id="rId5" w:history="1">
        <w:r w:rsidR="006504DE" w:rsidRPr="00201186">
          <w:rPr>
            <w:rStyle w:val="ac"/>
            <w:rFonts w:ascii="Times New Roman" w:hAnsi="Times New Roman" w:cs="Times New Roman"/>
            <w:sz w:val="28"/>
            <w:szCs w:val="28"/>
          </w:rPr>
          <w:t>gkhkluchi@bk.ru</w:t>
        </w:r>
      </w:hyperlink>
      <w:r w:rsidR="006504DE">
        <w:rPr>
          <w:rFonts w:ascii="Times New Roman" w:hAnsi="Times New Roman" w:cs="Times New Roman"/>
          <w:sz w:val="28"/>
          <w:szCs w:val="28"/>
        </w:rPr>
        <w:t xml:space="preserve"> </w:t>
      </w:r>
      <w:r w:rsidR="00324F59" w:rsidRPr="00324F59">
        <w:rPr>
          <w:rFonts w:ascii="Times New Roman" w:hAnsi="Times New Roman" w:cs="Times New Roman"/>
          <w:sz w:val="28"/>
          <w:szCs w:val="28"/>
        </w:rPr>
        <w:t xml:space="preserve"> / </w:t>
      </w:r>
      <w:hyperlink r:id="rId6" w:history="1">
        <w:r w:rsidR="00324F59" w:rsidRPr="005C06AA">
          <w:rPr>
            <w:rStyle w:val="ac"/>
            <w:rFonts w:ascii="Times New Roman" w:hAnsi="Times New Roman" w:cs="Times New Roman"/>
            <w:sz w:val="28"/>
            <w:szCs w:val="28"/>
          </w:rPr>
          <w:t>kuzlo@ustkam.iks.ru</w:t>
        </w:r>
      </w:hyperlink>
      <w:r w:rsidR="00324F59" w:rsidRPr="00324F59">
        <w:rPr>
          <w:rFonts w:ascii="Times New Roman" w:hAnsi="Times New Roman" w:cs="Times New Roman"/>
          <w:sz w:val="28"/>
          <w:szCs w:val="28"/>
        </w:rPr>
        <w:t>.</w:t>
      </w:r>
    </w:p>
    <w:p w14:paraId="20598D4A" w14:textId="77777777" w:rsidR="004F1AAF" w:rsidRDefault="004F1AAF"/>
    <w:sectPr w:rsidR="004F1AAF" w:rsidSect="002F0228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6689B"/>
    <w:multiLevelType w:val="multilevel"/>
    <w:tmpl w:val="AB80F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17276A"/>
    <w:multiLevelType w:val="multilevel"/>
    <w:tmpl w:val="7A84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1436251">
    <w:abstractNumId w:val="0"/>
  </w:num>
  <w:num w:numId="2" w16cid:durableId="1056852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73"/>
    <w:rsid w:val="001210DF"/>
    <w:rsid w:val="002E2140"/>
    <w:rsid w:val="002F0228"/>
    <w:rsid w:val="00324F59"/>
    <w:rsid w:val="003764B0"/>
    <w:rsid w:val="004C6803"/>
    <w:rsid w:val="004D60C1"/>
    <w:rsid w:val="004F1AAF"/>
    <w:rsid w:val="006504DE"/>
    <w:rsid w:val="0070776E"/>
    <w:rsid w:val="00776AF4"/>
    <w:rsid w:val="00777119"/>
    <w:rsid w:val="008D3573"/>
    <w:rsid w:val="009D7D2A"/>
    <w:rsid w:val="00A616D8"/>
    <w:rsid w:val="00CF4917"/>
    <w:rsid w:val="00E1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FE2F"/>
  <w15:chartTrackingRefBased/>
  <w15:docId w15:val="{21E43800-263E-4B12-84B3-2DDCA334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3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5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5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35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35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35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35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35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35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35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35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35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3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3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3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3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35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35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35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35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35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D357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24F5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24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zlo@ustkam.iks.ru" TargetMode="External"/><Relationship Id="rId5" Type="http://schemas.openxmlformats.org/officeDocument/2006/relationships/hyperlink" Target="mailto:gkhkluchi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13</cp:revision>
  <dcterms:created xsi:type="dcterms:W3CDTF">2026-07-16T05:50:00Z</dcterms:created>
  <dcterms:modified xsi:type="dcterms:W3CDTF">2026-08-10T00:35:00Z</dcterms:modified>
</cp:coreProperties>
</file>