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0"/>
        <w:gridCol w:w="316"/>
        <w:gridCol w:w="1234"/>
        <w:gridCol w:w="1843"/>
        <w:gridCol w:w="386"/>
        <w:gridCol w:w="432"/>
        <w:gridCol w:w="301"/>
        <w:gridCol w:w="965"/>
        <w:gridCol w:w="750"/>
        <w:gridCol w:w="2118"/>
      </w:tblGrid>
      <w:tr w:rsidR="00FE6813">
        <w:tc>
          <w:tcPr>
            <w:tcW w:w="9045" w:type="dxa"/>
            <w:gridSpan w:val="10"/>
            <w:tcBorders>
              <w:bottom w:val="nil"/>
            </w:tcBorders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ИЗВЕЩЕНИЕ</w:t>
            </w:r>
          </w:p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о начале выполнения комплексных кадастровых работ</w:t>
            </w:r>
          </w:p>
        </w:tc>
      </w:tr>
      <w:tr w:rsidR="00FE6813">
        <w:tc>
          <w:tcPr>
            <w:tcW w:w="9045" w:type="dxa"/>
            <w:gridSpan w:val="10"/>
            <w:tcBorders>
              <w:top w:val="nil"/>
              <w:bottom w:val="nil"/>
            </w:tcBorders>
          </w:tcPr>
          <w:p w:rsidR="00FE6813" w:rsidRPr="002C6E3B" w:rsidRDefault="00DC6E8D" w:rsidP="002C6E3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"/>
            <w:bookmarkEnd w:id="0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1. В период с 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июля 2026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 xml:space="preserve"> г. по «</w:t>
            </w:r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декабря 2026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г. в отношении объектов недвижимост</w:t>
            </w:r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и, расположенных на территории:</w:t>
            </w:r>
          </w:p>
        </w:tc>
      </w:tr>
      <w:tr w:rsidR="00FE6813">
        <w:tblPrEx>
          <w:tblBorders>
            <w:insideV w:val="nil"/>
          </w:tblBorders>
        </w:tblPrEx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nil"/>
            </w:tcBorders>
          </w:tcPr>
          <w:p w:rsidR="004F27CF" w:rsidRPr="002C6E3B" w:rsidRDefault="004F27C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</w:t>
            </w:r>
            <w:proofErr w:type="spellStart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-Камчатский муниципальный округ, п. Усть-Камчатск,</w:t>
            </w:r>
          </w:p>
          <w:p w:rsidR="00FE6813" w:rsidRPr="002C6E3B" w:rsidRDefault="004F27C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кадастровый квартал 41:09:0010113</w:t>
            </w:r>
          </w:p>
        </w:tc>
        <w:tc>
          <w:tcPr>
            <w:tcW w:w="3833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FE6813" w:rsidRPr="002C6E3B" w:rsidRDefault="00DC6E8D" w:rsidP="002C6E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(сведения, предусмотренные </w:t>
            </w:r>
            <w:hyperlink r:id="rId6" w:tooltip="Федеральный закон от 24.07.2007 N 221-ФЗ (ред. от 31.07.2025) &quot;О кадастровой деятельности&quot; (с изм. и доп., вступ. в силу с 01.03.2026) {КонсультантПлюс}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пунктом 1 части 4 статьи 42.7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221-ФЗ 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О кадастровой деятельности</w:t>
            </w:r>
            <w:r w:rsidR="002C6E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E6813">
        <w:tc>
          <w:tcPr>
            <w:tcW w:w="9045" w:type="dxa"/>
            <w:gridSpan w:val="10"/>
            <w:tcBorders>
              <w:top w:val="nil"/>
            </w:tcBorders>
          </w:tcPr>
          <w:p w:rsidR="00FE6813" w:rsidRPr="002C6E3B" w:rsidRDefault="00DC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планируется выполнение комплексных кадастровых работ в соответствии с </w:t>
            </w:r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Муниципальным контрактом на выполнение комплексных кадастровых работ на территории </w:t>
            </w:r>
            <w:proofErr w:type="spellStart"/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="004F27CF" w:rsidRPr="002C6E3B">
              <w:rPr>
                <w:rFonts w:ascii="Times New Roman" w:hAnsi="Times New Roman" w:cs="Times New Roman"/>
                <w:sz w:val="24"/>
                <w:szCs w:val="24"/>
              </w:rPr>
              <w:t>-Камчатского муниципального округа Камчатского края в границах кадастрового квартала 41:09:0010113 от 16.07.2026 № 26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(наименование, дата, номер документа, являющегося основанием выполнения комплексных кадастровых работ </w:t>
            </w:r>
            <w:hyperlink w:anchor="P102" w:tooltip="&lt;2&gt; Части 1 и 2 статьи 42.3 Федерального закона от 24 июля 2007 г. N 221-ФЗ &quot;О кадастровой деятельн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E6813" w:rsidRPr="002C6E3B" w:rsidRDefault="00DC6E8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сторонами по которому являются: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4479" w:type="dxa"/>
            <w:gridSpan w:val="5"/>
          </w:tcPr>
          <w:p w:rsidR="00DC6E8D" w:rsidRPr="002C6E3B" w:rsidRDefault="00DC6E8D" w:rsidP="004F27C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E3B">
              <w:rPr>
                <w:sz w:val="24"/>
                <w:szCs w:val="24"/>
              </w:rPr>
              <w:t>Подрядчик:</w:t>
            </w:r>
          </w:p>
          <w:p w:rsidR="004F27CF" w:rsidRPr="002C6E3B" w:rsidRDefault="00BE6FD5" w:rsidP="004F27C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E3B">
              <w:rPr>
                <w:sz w:val="24"/>
                <w:szCs w:val="24"/>
              </w:rPr>
              <w:t>П</w:t>
            </w:r>
            <w:r w:rsidR="004F27CF" w:rsidRPr="002C6E3B">
              <w:rPr>
                <w:sz w:val="24"/>
                <w:szCs w:val="24"/>
              </w:rPr>
              <w:t>ублично-правов</w:t>
            </w:r>
            <w:r w:rsidRPr="002C6E3B">
              <w:rPr>
                <w:sz w:val="24"/>
                <w:szCs w:val="24"/>
              </w:rPr>
              <w:t>ая</w:t>
            </w:r>
            <w:r w:rsidR="004F27CF" w:rsidRPr="002C6E3B">
              <w:rPr>
                <w:sz w:val="24"/>
                <w:szCs w:val="24"/>
              </w:rPr>
              <w:t xml:space="preserve"> компани</w:t>
            </w:r>
            <w:r w:rsidRPr="002C6E3B">
              <w:rPr>
                <w:sz w:val="24"/>
                <w:szCs w:val="24"/>
              </w:rPr>
              <w:t>я «</w:t>
            </w:r>
            <w:proofErr w:type="spellStart"/>
            <w:r w:rsidRPr="002C6E3B">
              <w:rPr>
                <w:sz w:val="24"/>
                <w:szCs w:val="24"/>
              </w:rPr>
              <w:t>Р</w:t>
            </w:r>
            <w:r w:rsidR="004F27CF" w:rsidRPr="002C6E3B">
              <w:rPr>
                <w:sz w:val="24"/>
                <w:szCs w:val="24"/>
              </w:rPr>
              <w:t>оскадастр</w:t>
            </w:r>
            <w:proofErr w:type="spellEnd"/>
            <w:r w:rsidRPr="002C6E3B">
              <w:rPr>
                <w:sz w:val="24"/>
                <w:szCs w:val="24"/>
              </w:rPr>
              <w:t>»</w:t>
            </w:r>
          </w:p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6" w:type="dxa"/>
            <w:gridSpan w:val="5"/>
          </w:tcPr>
          <w:p w:rsidR="00DC6E8D" w:rsidRPr="002C6E3B" w:rsidRDefault="00DC6E8D" w:rsidP="00BE6F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FE6813" w:rsidRPr="002C6E3B" w:rsidRDefault="00BE6FD5" w:rsidP="00BE6F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и земельных отношений администрации </w:t>
            </w:r>
            <w:proofErr w:type="spellStart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-Камчатского муниципального округа Камчатского края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4479" w:type="dxa"/>
            <w:gridSpan w:val="5"/>
            <w:tcBorders>
              <w:bottom w:val="nil"/>
            </w:tcBorders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(полное наименование юридического лица </w:t>
            </w:r>
            <w:hyperlink w:anchor="P102" w:tooltip="&lt;2&gt; Части 1 и 2 статьи 42.3 Федерального закона от 24 июля 2007 г. N 221-ФЗ &quot;О кадастровой деятельн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или фамилия, имя, отчество (при наличии) индивидуального предпринимателя </w:t>
            </w:r>
            <w:hyperlink w:anchor="P104" w:tooltip="&lt;4&gt; Пункт 2 части 3 статьи 42.3 Федерального закона от 24 июля 2007 г. N 221-ФЗ &quot;О кадастровой деятельн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66" w:type="dxa"/>
            <w:gridSpan w:val="5"/>
            <w:vMerge w:val="restart"/>
            <w:tcBorders>
              <w:bottom w:val="nil"/>
            </w:tcBorders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(полное наименование федерального органа исполнительной власти, предоставляющего субсидию и являющегося получателем средств федерального бюджета, уполномоченного органа местного самоуправления муниципального района, муниципального округа или городского округа, уполномоченного исполнительного органа государственной власти субъекта Российской Федерации </w:t>
            </w:r>
            <w:hyperlink w:anchor="P105" w:tooltip="&lt;5&gt; Часть 4 статьи 42.2, части 1 и 10 статьи 42.12 Федерального закона от 24 июля 2007 г. N 221-ФЗ &quot;О кадастровой деятельн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&lt;5&gt;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или фамилия, имя, отчество (при наличии) физического лица - представителя правообладателей объектов недвижимости, за счет средств которых осуществляется выполнение комплексных кадастровых работ </w:t>
            </w:r>
            <w:hyperlink w:anchor="P106" w:tooltip="&lt;6&gt; Часть 6 статьи 42.2 Федерального закона от 24 июля 2007 г. N 221-ФЗ &quot;О кадастровой деятельн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&lt;6&gt;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E6813">
        <w:tc>
          <w:tcPr>
            <w:tcW w:w="4479" w:type="dxa"/>
            <w:gridSpan w:val="5"/>
            <w:tcBorders>
              <w:top w:val="nil"/>
              <w:bottom w:val="nil"/>
            </w:tcBorders>
          </w:tcPr>
          <w:p w:rsidR="00FE6813" w:rsidRPr="002C6E3B" w:rsidRDefault="00FE68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6" w:type="dxa"/>
            <w:gridSpan w:val="5"/>
            <w:vMerge/>
            <w:tcBorders>
              <w:bottom w:val="nil"/>
            </w:tcBorders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813">
        <w:tc>
          <w:tcPr>
            <w:tcW w:w="4479" w:type="dxa"/>
            <w:gridSpan w:val="5"/>
            <w:tcBorders>
              <w:top w:val="nil"/>
              <w:bottom w:val="nil"/>
            </w:tcBorders>
          </w:tcPr>
          <w:p w:rsidR="008E5BFA" w:rsidRPr="002C6E3B" w:rsidRDefault="00DC6E8D" w:rsidP="008E5B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8E5BFA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684000, Камчатский край, </w:t>
            </w:r>
          </w:p>
          <w:p w:rsidR="00FE6813" w:rsidRPr="002C6E3B" w:rsidRDefault="008E5BFA" w:rsidP="008E5B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г. Елизово, ул. Виталия Кручины, д.12А</w:t>
            </w:r>
            <w:r w:rsidR="00DC6E8D" w:rsidRPr="002C6E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566" w:type="dxa"/>
            <w:gridSpan w:val="5"/>
            <w:vMerge/>
            <w:tcBorders>
              <w:bottom w:val="nil"/>
            </w:tcBorders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813">
        <w:tc>
          <w:tcPr>
            <w:tcW w:w="4479" w:type="dxa"/>
            <w:gridSpan w:val="5"/>
            <w:tcBorders>
              <w:top w:val="nil"/>
              <w:bottom w:val="nil"/>
            </w:tcBorders>
          </w:tcPr>
          <w:p w:rsidR="00FE6813" w:rsidRPr="002C6E3B" w:rsidRDefault="00FE681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6" w:type="dxa"/>
            <w:gridSpan w:val="5"/>
            <w:tcBorders>
              <w:top w:val="nil"/>
              <w:bottom w:val="nil"/>
            </w:tcBorders>
          </w:tcPr>
          <w:p w:rsidR="00C31F71" w:rsidRPr="002C6E3B" w:rsidRDefault="00DC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8E5BFA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684415, Камчатский край, </w:t>
            </w:r>
            <w:proofErr w:type="spellStart"/>
            <w:r w:rsidR="008E5BFA" w:rsidRPr="002C6E3B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="008E5BFA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 муниципальный округ, </w:t>
            </w:r>
          </w:p>
          <w:p w:rsidR="00FE6813" w:rsidRPr="002C6E3B" w:rsidRDefault="008E5B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п. Усть-Камчатск, ул. 60 лет Октября, д. 24</w:t>
            </w:r>
          </w:p>
        </w:tc>
      </w:tr>
      <w:tr w:rsidR="00FE6813">
        <w:tc>
          <w:tcPr>
            <w:tcW w:w="4479" w:type="dxa"/>
            <w:gridSpan w:val="5"/>
            <w:tcBorders>
              <w:top w:val="nil"/>
            </w:tcBorders>
          </w:tcPr>
          <w:p w:rsidR="00FE6813" w:rsidRPr="002C6E3B" w:rsidRDefault="00DC6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 (при наличии): </w:t>
            </w:r>
            <w:r w:rsidR="00EA48C7" w:rsidRPr="002C6E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filial@41.kadastr.ru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6813" w:rsidRPr="002C6E3B" w:rsidRDefault="00DC6E8D" w:rsidP="00EA48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телефона:</w:t>
            </w:r>
            <w:r w:rsidR="00EA48C7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8(41531) 7-22-00</w:t>
            </w:r>
          </w:p>
        </w:tc>
        <w:tc>
          <w:tcPr>
            <w:tcW w:w="4566" w:type="dxa"/>
            <w:gridSpan w:val="5"/>
            <w:tcBorders>
              <w:top w:val="nil"/>
            </w:tcBorders>
          </w:tcPr>
          <w:p w:rsidR="00FE6813" w:rsidRPr="002C6E3B" w:rsidRDefault="00DC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 (при наличии): </w:t>
            </w:r>
            <w:hyperlink r:id="rId7">
              <w:r w:rsidR="00EA48C7" w:rsidRPr="002C6E3B">
                <w:rPr>
                  <w:rFonts w:ascii="Times New Roman" w:hAnsi="Times New Roman" w:cs="Times New Roman"/>
                  <w:spacing w:val="-2"/>
                  <w:sz w:val="24"/>
                  <w:szCs w:val="24"/>
                  <w:u w:val="single"/>
                </w:rPr>
                <w:t>secretar@ustkam.iks.ru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6813" w:rsidRPr="002C6E3B" w:rsidRDefault="00DC6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телефона:</w:t>
            </w:r>
            <w:r w:rsidR="00EA48C7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48C7" w:rsidRPr="002C6E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8(41534) 2-07-02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10"/>
          </w:tcPr>
          <w:p w:rsidR="00FE6813" w:rsidRPr="002C6E3B" w:rsidRDefault="00DC6E8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Комплексные кадастровые работы будут выполнять: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700" w:type="dxa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550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 кадастрового инженера</w:t>
            </w:r>
          </w:p>
        </w:tc>
        <w:tc>
          <w:tcPr>
            <w:tcW w:w="1843" w:type="dxa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Почтовый адрес и адрес электронной почты</w:t>
            </w:r>
          </w:p>
        </w:tc>
        <w:tc>
          <w:tcPr>
            <w:tcW w:w="818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016" w:type="dxa"/>
            <w:gridSpan w:val="3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Наименование саморегулируемой организации кадастровых инженеров, членом которой является кадастровый инженер</w:t>
            </w:r>
          </w:p>
        </w:tc>
        <w:tc>
          <w:tcPr>
            <w:tcW w:w="2118" w:type="dxa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Уникальный реестровый номер в реестре саморегулируемых организаций кадастровых инженеров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700" w:type="dxa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0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8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6" w:type="dxa"/>
            <w:gridSpan w:val="3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8" w:type="dxa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700" w:type="dxa"/>
          </w:tcPr>
          <w:p w:rsidR="00FE6813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0" w:type="dxa"/>
            <w:gridSpan w:val="2"/>
          </w:tcPr>
          <w:p w:rsidR="00FE6813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Кондратенко Надежда Владимировна</w:t>
            </w:r>
          </w:p>
        </w:tc>
        <w:tc>
          <w:tcPr>
            <w:tcW w:w="1843" w:type="dxa"/>
          </w:tcPr>
          <w:p w:rsidR="00E466E6" w:rsidRPr="002C6E3B" w:rsidRDefault="00E466E6" w:rsidP="00E466E6">
            <w:pPr>
              <w:pStyle w:val="TableParagraph"/>
              <w:spacing w:line="225" w:lineRule="exact"/>
              <w:ind w:left="14" w:right="3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>684000,</w:t>
            </w:r>
          </w:p>
          <w:p w:rsidR="00E466E6" w:rsidRPr="002C6E3B" w:rsidRDefault="00E466E6" w:rsidP="00E466E6">
            <w:pPr>
              <w:pStyle w:val="TableParagraph"/>
              <w:spacing w:before="36" w:line="276" w:lineRule="auto"/>
              <w:ind w:left="123" w:right="109" w:hanging="1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 xml:space="preserve">Камчатский край, </w:t>
            </w:r>
          </w:p>
          <w:p w:rsidR="00E466E6" w:rsidRPr="002C6E3B" w:rsidRDefault="00E466E6" w:rsidP="00E466E6">
            <w:pPr>
              <w:pStyle w:val="TableParagraph"/>
              <w:spacing w:before="36" w:line="276" w:lineRule="auto"/>
              <w:ind w:left="123" w:right="109" w:hanging="1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 xml:space="preserve">г. Елизово, </w:t>
            </w:r>
          </w:p>
          <w:p w:rsidR="00E466E6" w:rsidRPr="002C6E3B" w:rsidRDefault="00E466E6" w:rsidP="00E466E6">
            <w:pPr>
              <w:pStyle w:val="TableParagraph"/>
              <w:spacing w:before="36" w:line="276" w:lineRule="auto"/>
              <w:ind w:left="123" w:right="109" w:hanging="1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>ул.</w:t>
            </w:r>
          </w:p>
          <w:p w:rsidR="00E466E6" w:rsidRPr="002C6E3B" w:rsidRDefault="00E466E6" w:rsidP="00E466E6">
            <w:pPr>
              <w:pStyle w:val="TableParagraph"/>
              <w:spacing w:line="276" w:lineRule="auto"/>
              <w:ind w:left="152" w:right="138" w:hanging="1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>Виталия Кручины,</w:t>
            </w:r>
          </w:p>
          <w:p w:rsidR="00FE6813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д. 12 А</w:t>
            </w:r>
          </w:p>
          <w:p w:rsidR="00E466E6" w:rsidRPr="002C6E3B" w:rsidRDefault="00E466E6" w:rsidP="00E466E6">
            <w:pPr>
              <w:pStyle w:val="TableParagraph"/>
              <w:spacing w:line="223" w:lineRule="exact"/>
              <w:ind w:left="112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C6E3B">
              <w:rPr>
                <w:sz w:val="24"/>
                <w:szCs w:val="24"/>
                <w:lang w:eastAsia="ru-RU"/>
              </w:rPr>
              <w:t>n.kondratenko</w:t>
            </w:r>
            <w:proofErr w:type="spellEnd"/>
            <w:proofErr w:type="gramEnd"/>
            <w:r w:rsidRPr="002C6E3B">
              <w:rPr>
                <w:sz w:val="24"/>
                <w:szCs w:val="24"/>
                <w:lang w:eastAsia="ru-RU"/>
              </w:rPr>
              <w:t>@</w:t>
            </w:r>
          </w:p>
          <w:p w:rsidR="00E466E6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41.kadastr.ru</w:t>
            </w:r>
          </w:p>
        </w:tc>
        <w:tc>
          <w:tcPr>
            <w:tcW w:w="818" w:type="dxa"/>
            <w:gridSpan w:val="2"/>
          </w:tcPr>
          <w:p w:rsidR="00E466E6" w:rsidRPr="002C6E3B" w:rsidRDefault="00E466E6" w:rsidP="00E466E6">
            <w:pPr>
              <w:pStyle w:val="TableParagraph"/>
              <w:spacing w:line="225" w:lineRule="exact"/>
              <w:ind w:left="17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>8 (415-31) 7-</w:t>
            </w:r>
          </w:p>
          <w:p w:rsidR="00E466E6" w:rsidRPr="002C6E3B" w:rsidRDefault="00E466E6" w:rsidP="00E466E6">
            <w:pPr>
              <w:pStyle w:val="TableParagraph"/>
              <w:spacing w:before="36"/>
              <w:ind w:left="17" w:right="3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>22-00 (доп.</w:t>
            </w:r>
          </w:p>
          <w:p w:rsidR="00FE6813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2003)</w:t>
            </w:r>
          </w:p>
        </w:tc>
        <w:tc>
          <w:tcPr>
            <w:tcW w:w="2016" w:type="dxa"/>
            <w:gridSpan w:val="3"/>
          </w:tcPr>
          <w:p w:rsidR="00E466E6" w:rsidRPr="002C6E3B" w:rsidRDefault="00E466E6" w:rsidP="00E466E6">
            <w:pPr>
              <w:pStyle w:val="TableParagraph"/>
              <w:spacing w:line="225" w:lineRule="exact"/>
              <w:ind w:left="70" w:right="58"/>
              <w:jc w:val="center"/>
              <w:rPr>
                <w:sz w:val="24"/>
                <w:szCs w:val="24"/>
                <w:lang w:eastAsia="ru-RU"/>
              </w:rPr>
            </w:pPr>
            <w:r w:rsidRPr="002C6E3B">
              <w:rPr>
                <w:sz w:val="24"/>
                <w:szCs w:val="24"/>
                <w:lang w:eastAsia="ru-RU"/>
              </w:rPr>
              <w:t>Ассоциация</w:t>
            </w:r>
          </w:p>
          <w:p w:rsidR="00FE6813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«Союз кадастровых инженеров»</w:t>
            </w:r>
          </w:p>
        </w:tc>
        <w:tc>
          <w:tcPr>
            <w:tcW w:w="2118" w:type="dxa"/>
          </w:tcPr>
          <w:p w:rsidR="00FE6813" w:rsidRPr="002C6E3B" w:rsidRDefault="00E466E6" w:rsidP="00E46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А-1978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700" w:type="dxa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gridSpan w:val="2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  <w:gridSpan w:val="3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10"/>
            <w:vAlign w:val="center"/>
          </w:tcPr>
          <w:p w:rsidR="00FE6813" w:rsidRPr="002C6E3B" w:rsidRDefault="00DC6E8D" w:rsidP="003B7E3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3. В течение тридцати рабочих дней со дня опубликования или поступления на электронную почту настоящего извещения правообладатели объектов недвижимости, расположенных в границах территории, указанной в </w:t>
            </w:r>
            <w:hyperlink w:anchor="P25" w:tooltip="1. В период с &quot;__&quot; ______________ г. по &quot;__&quot; _________ г. в отношении объектов недвижимости, расположенных на территории: ________________________________,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пункте 1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извещения, вправе предоставить исполнителю комплексных кадастровых работ </w:t>
            </w:r>
            <w:hyperlink w:anchor="P107" w:tooltip="&lt;7&gt; Часть 3 статьи 42.3 Федерального закона от 24 июля 2007 г. N 221-ФЗ &quot;О кадастровой деятельн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&lt;7&gt;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по почтовому адресу: </w:t>
            </w:r>
            <w:r w:rsidR="00E466E6" w:rsidRPr="002C6E3B">
              <w:rPr>
                <w:rFonts w:ascii="Times New Roman" w:hAnsi="Times New Roman" w:cs="Times New Roman"/>
                <w:sz w:val="24"/>
                <w:szCs w:val="24"/>
              </w:rPr>
              <w:t>684000, Камчатский край, г. Елизово, ул. Виталия Кручины, д. 12</w:t>
            </w:r>
            <w:r w:rsidR="00AE46DB"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6E6" w:rsidRPr="002C6E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или адресу электронной почты: </w:t>
            </w:r>
            <w:hyperlink r:id="rId8" w:history="1"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n</w:t>
              </w:r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kondratenko</w:t>
              </w:r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@41.</w:t>
              </w:r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kadastr</w:t>
              </w:r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3B7E33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об адресе правообладателя и (или) об адресе электронной почты, по которым осуществляется связь с таким правообладателем, в том числе для последующего надлежащего уведомления по адресу электронной почты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10"/>
          </w:tcPr>
          <w:p w:rsidR="00FE6813" w:rsidRPr="002C6E3B" w:rsidRDefault="00DC6E8D" w:rsidP="00BB503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4. Заинтересованные лица и правообладатели объектов недвижимости, которые считаются ранее учтенными объектами недвижимости </w:t>
            </w:r>
            <w:hyperlink w:anchor="P108" w:tooltip="&lt;8&gt; Часть 4 статьи 69 Федерального закона от 13 июля 2015 г. N 218-ФЗ &quot;О государственной регистрации недвижим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или сведения о которых могут быть внесены в Единый государственный реестр недвижимости как о ранее учтенных объектах недвижимости </w:t>
            </w:r>
            <w:hyperlink w:anchor="P109" w:tooltip="&lt;9&gt; Часть 9 статьи 69 Федерального закона от 13 июля 2015 г. N 218-ФЗ &quot;О государственной регистрации недвижимости&quot;.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&lt;9&gt;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, в случае отсутствия в Едином государственном реестре недвижимости сведений о таких объектах недвижимости вправе предоставить исполнителю комплексных кадастровых работ по почтовому адресу: </w:t>
            </w:r>
            <w:r w:rsidR="00AE46DB" w:rsidRPr="002C6E3B">
              <w:rPr>
                <w:rFonts w:ascii="Times New Roman" w:hAnsi="Times New Roman" w:cs="Times New Roman"/>
                <w:sz w:val="24"/>
                <w:szCs w:val="24"/>
              </w:rPr>
              <w:t>684000, Камчатский край, г. Елизово, ул. Виталия Кручины, д. 12 А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или адресу электронной почты: </w:t>
            </w:r>
            <w:hyperlink r:id="rId9" w:history="1"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n</w:t>
              </w:r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kondratenko</w:t>
              </w:r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@41.</w:t>
              </w:r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kadastr</w:t>
              </w:r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AE46DB" w:rsidRPr="002C6E3B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имеющиеся у них материалы и документы в отношении таких объектов недвижимости, а также заверенные в порядке, установленном </w:t>
            </w:r>
            <w:hyperlink r:id="rId10" w:tooltip="Федеральный закон от 13.07.2015 N 218-ФЗ (ред. от 25.05.2026) &quot;О государственной регистрации недвижимости&quot; (с изм. и доп., вступ. в силу с 01.07.2026) {КонсультантПлюс}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частями 1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11" w:tooltip="Федеральный закон от 13.07.2015 N 218-ФЗ (ред. от 25.05.2026) &quot;О государственной регистрации недвижимости&quot; (с изм. и доп., вступ. в силу с 01.07.2026) {КонсультантПлюс}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 статьи 21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13 июля 2015 г. </w:t>
            </w:r>
            <w:r w:rsidR="00BB503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218-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ФЗ </w:t>
            </w:r>
            <w:r w:rsidR="00BB50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О государственной регистрации недвижимости</w:t>
            </w:r>
            <w:r w:rsidR="00BB50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, копии документов, устанавливающих или подтверждающих права на указанные объекты недвижимости, для внесения в Единый государственный реестр недвижимости сведений о таких объектах недвижимости.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10"/>
            <w:vAlign w:val="center"/>
          </w:tcPr>
          <w:p w:rsidR="00FE6813" w:rsidRPr="002C6E3B" w:rsidRDefault="00DC6E8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Правообладатели объектов недвижимости, расположенных в границах территории, указанной в </w:t>
            </w:r>
            <w:hyperlink w:anchor="P71" w:tooltip="6. График выполнения комплексных кадастровых работ:">
              <w:r w:rsidRPr="002C6E3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пункте 6</w:t>
              </w:r>
            </w:hyperlink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извещения, не вправе препятствовать выполнению комплексных кадастровых работ и обязаны обеспечить исполнителю комплексных кадастровых работ доступ к указанным объектам недвижимости в установленное графиком выполнения комплексных кадастровых работ время.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10"/>
            <w:vAlign w:val="bottom"/>
          </w:tcPr>
          <w:p w:rsidR="00FE6813" w:rsidRPr="002C6E3B" w:rsidRDefault="00DC6E8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71"/>
            <w:bookmarkEnd w:id="1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6. График выполнения комплексных кадастровых работ: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1016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161" w:type="dxa"/>
            <w:gridSpan w:val="6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Территория выполнения комплексных кадастровых работ</w:t>
            </w:r>
          </w:p>
        </w:tc>
        <w:tc>
          <w:tcPr>
            <w:tcW w:w="2868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Период выполнения комплексных кадастровых работ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1016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61" w:type="dxa"/>
            <w:gridSpan w:val="6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8" w:type="dxa"/>
            <w:gridSpan w:val="2"/>
          </w:tcPr>
          <w:p w:rsidR="00FE6813" w:rsidRPr="002C6E3B" w:rsidRDefault="00DC6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1016" w:type="dxa"/>
            <w:gridSpan w:val="2"/>
          </w:tcPr>
          <w:p w:rsidR="00FE6813" w:rsidRPr="002C6E3B" w:rsidRDefault="00AE4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161" w:type="dxa"/>
            <w:gridSpan w:val="6"/>
          </w:tcPr>
          <w:p w:rsidR="00C97894" w:rsidRDefault="00AE46DB" w:rsidP="00BB50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</w:t>
            </w:r>
            <w:proofErr w:type="spellStart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 муниципальный округ, п. Усть-Камчатск, </w:t>
            </w:r>
          </w:p>
          <w:p w:rsidR="00FE6813" w:rsidRPr="002C6E3B" w:rsidRDefault="00AE46DB" w:rsidP="00BB50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в границах кадастрового квартала 41:09:0010113</w:t>
            </w:r>
          </w:p>
        </w:tc>
        <w:tc>
          <w:tcPr>
            <w:tcW w:w="2868" w:type="dxa"/>
            <w:gridSpan w:val="2"/>
          </w:tcPr>
          <w:p w:rsidR="00FE6813" w:rsidRPr="002C6E3B" w:rsidRDefault="00AE4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C6E3B">
              <w:rPr>
                <w:rFonts w:ascii="Times New Roman" w:hAnsi="Times New Roman" w:cs="Times New Roman"/>
                <w:sz w:val="24"/>
                <w:szCs w:val="24"/>
              </w:rPr>
              <w:t>16.07.2026-31.12.2026</w:t>
            </w:r>
          </w:p>
        </w:tc>
      </w:tr>
      <w:tr w:rsidR="00FE6813">
        <w:tblPrEx>
          <w:tblBorders>
            <w:insideH w:val="single" w:sz="4" w:space="0" w:color="auto"/>
          </w:tblBorders>
        </w:tblPrEx>
        <w:tc>
          <w:tcPr>
            <w:tcW w:w="1016" w:type="dxa"/>
            <w:gridSpan w:val="2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1" w:type="dxa"/>
            <w:gridSpan w:val="6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gridSpan w:val="2"/>
          </w:tcPr>
          <w:p w:rsidR="00FE6813" w:rsidRPr="002C6E3B" w:rsidRDefault="00FE68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6813" w:rsidRDefault="00FE6813">
      <w:pPr>
        <w:pStyle w:val="ConsPlusNormal"/>
        <w:ind w:firstLine="540"/>
        <w:jc w:val="both"/>
      </w:pPr>
    </w:p>
    <w:p w:rsidR="00FE6813" w:rsidRDefault="00FE6813">
      <w:pPr>
        <w:pStyle w:val="ConsPlusNormal"/>
        <w:ind w:firstLine="540"/>
        <w:jc w:val="both"/>
      </w:pPr>
    </w:p>
    <w:sectPr w:rsidR="00FE6813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413" w:rsidRDefault="00DC6E8D">
      <w:r>
        <w:separator/>
      </w:r>
    </w:p>
  </w:endnote>
  <w:endnote w:type="continuationSeparator" w:id="0">
    <w:p w:rsidR="00572413" w:rsidRDefault="00DC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813" w:rsidRDefault="00FE681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E6813" w:rsidRDefault="00DC6E8D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813" w:rsidRDefault="00FE681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E6813" w:rsidRDefault="00DC6E8D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413" w:rsidRDefault="00DC6E8D">
      <w:r>
        <w:separator/>
      </w:r>
    </w:p>
  </w:footnote>
  <w:footnote w:type="continuationSeparator" w:id="0">
    <w:p w:rsidR="00572413" w:rsidRDefault="00DC6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813" w:rsidRDefault="00FE681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E6813" w:rsidRDefault="00FE6813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813" w:rsidRDefault="00FE6813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E6813" w:rsidRDefault="00FE681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813"/>
    <w:rsid w:val="000C16AA"/>
    <w:rsid w:val="0015170E"/>
    <w:rsid w:val="002C6E3B"/>
    <w:rsid w:val="003B5310"/>
    <w:rsid w:val="003B7E33"/>
    <w:rsid w:val="003C45E0"/>
    <w:rsid w:val="004F27CF"/>
    <w:rsid w:val="00572413"/>
    <w:rsid w:val="00747E3D"/>
    <w:rsid w:val="008E5BFA"/>
    <w:rsid w:val="00AE46DB"/>
    <w:rsid w:val="00BB5034"/>
    <w:rsid w:val="00BE6FD5"/>
    <w:rsid w:val="00C31F71"/>
    <w:rsid w:val="00C97894"/>
    <w:rsid w:val="00DC6E8D"/>
    <w:rsid w:val="00E466E6"/>
    <w:rsid w:val="00EA48C7"/>
    <w:rsid w:val="00FE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9314"/>
  <w15:docId w15:val="{A409B13E-5CF6-4827-8C85-008EA20B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4F27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F27CF"/>
  </w:style>
  <w:style w:type="paragraph" w:styleId="a5">
    <w:name w:val="footer"/>
    <w:basedOn w:val="a"/>
    <w:link w:val="a6"/>
    <w:uiPriority w:val="99"/>
    <w:unhideWhenUsed/>
    <w:rsid w:val="004F27C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F27CF"/>
  </w:style>
  <w:style w:type="table" w:customStyle="1" w:styleId="TableNormal">
    <w:name w:val="Table Normal"/>
    <w:uiPriority w:val="2"/>
    <w:semiHidden/>
    <w:unhideWhenUsed/>
    <w:qFormat/>
    <w:rsid w:val="00E466E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466E6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character" w:styleId="a7">
    <w:name w:val="Hyperlink"/>
    <w:basedOn w:val="a0"/>
    <w:uiPriority w:val="99"/>
    <w:unhideWhenUsed/>
    <w:rsid w:val="003B7E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kondratenko@41.kadastr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secretar@ustkam.iks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701&amp;dst=984" TargetMode="External"/><Relationship Id="rId11" Type="http://schemas.openxmlformats.org/officeDocument/2006/relationships/hyperlink" Target="https://login.consultant.ru/link/?req=doc&amp;base=LAW&amp;n=524105&amp;dst=100326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524105&amp;dst=100314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n.kondratenko@41.kadastr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Извещение о начале выполнения комплексных кадастровых работ
(Приказ Росреестра от 01.07.2025 N П/0235/25)</vt:lpstr>
    </vt:vector>
  </TitlesOfParts>
  <Company>КонсультантПлюс Версия 4026.00.32</Company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Извещение о начале выполнения комплексных кадастровых работ
(Приказ Росреестра от 01.07.2025 N П/0235/25)</dc:title>
  <dc:creator>Чуносова</dc:creator>
  <cp:lastModifiedBy>UKMR</cp:lastModifiedBy>
  <cp:revision>17</cp:revision>
  <dcterms:created xsi:type="dcterms:W3CDTF">2026-07-21T02:56:00Z</dcterms:created>
  <dcterms:modified xsi:type="dcterms:W3CDTF">2026-07-21T05:30:00Z</dcterms:modified>
</cp:coreProperties>
</file>