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2DC29577" w14:textId="3DBEBB30" w:rsidR="003F20F9" w:rsidRDefault="003F20F9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ознакомится</w:t>
      </w:r>
      <w:r w:rsidR="0007615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информацией от Управления Федеральной службы по надзору в сфере защиты прав потребителей и благополучия человека по Камчатскому краю</w:t>
      </w:r>
      <w:r w:rsidR="00693E08">
        <w:rPr>
          <w:rFonts w:ascii="Times New Roman" w:hAnsi="Times New Roman" w:cs="Times New Roman"/>
          <w:sz w:val="28"/>
          <w:szCs w:val="28"/>
        </w:rPr>
        <w:t xml:space="preserve"> (далее – Управление)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4F92C7B" w14:textId="3CC6EF8C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>Государственный контроль (надзор) в области защиты прав потребителей осуществляется Федеральной службой по надзору в сфере защиты прав потребителей и благополучия человека (далее - контрольный (надзорный) орган) в соответствии с Постановлением Правительства РФ от 25.06.2021 № 1005</w:t>
      </w:r>
      <w:r w:rsidR="00076158">
        <w:rPr>
          <w:rFonts w:ascii="Times New Roman" w:hAnsi="Times New Roman" w:cs="Times New Roman"/>
          <w:sz w:val="28"/>
          <w:szCs w:val="28"/>
        </w:rPr>
        <w:t xml:space="preserve"> «</w:t>
      </w:r>
      <w:r w:rsidRPr="00936DE1">
        <w:rPr>
          <w:rFonts w:ascii="Times New Roman" w:hAnsi="Times New Roman" w:cs="Times New Roman"/>
          <w:sz w:val="28"/>
          <w:szCs w:val="28"/>
        </w:rPr>
        <w:t>Об утверждении Положения о федеральном государственном контроле (надзоре) в области защиты прав потребителей</w:t>
      </w:r>
      <w:r w:rsidR="00076158">
        <w:rPr>
          <w:rFonts w:ascii="Times New Roman" w:hAnsi="Times New Roman" w:cs="Times New Roman"/>
          <w:sz w:val="28"/>
          <w:szCs w:val="28"/>
        </w:rPr>
        <w:t>»</w:t>
      </w:r>
      <w:r w:rsidRPr="00936DE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24A6B1" w14:textId="4B321974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Предметом государственного контроля (надзора) в области защиты прав потребителей является: соблюдение продавцами и владельцами агрегаторов обязательных требований к маркировке товаров средствами идентификации, к передаче информации в государственную информационную систему мониторинга за оборотом товаров, подлежащих обязательной маркировке средствами идентификации, и иных требований, предусмотренных правилами маркировки отдельных видов товаров, подлежащих обязательной маркировке средствами идентификации, за исключением таких обязательных требований, относящихся к предмету регионального государственного контроля (надзора) в области розничной продажи алкогольной и спиртосодержащей продукции и федерального государственного контроля (надзора) в области производства и оборота этилового спирта, алкогольной и спиртосодержащей продукции. </w:t>
      </w:r>
    </w:p>
    <w:p w14:paraId="204DC6D3" w14:textId="238314AE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Управление является территориальным органом Федеральной службы по надзору в сфере защиты прав потребителей и благополучия человека, согласно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36DE1">
        <w:rPr>
          <w:rFonts w:ascii="Times New Roman" w:hAnsi="Times New Roman" w:cs="Times New Roman"/>
          <w:sz w:val="28"/>
          <w:szCs w:val="28"/>
        </w:rPr>
        <w:t>. 1 Положения, утв. приказом Федеральной службы по надзору в сфере защиты прав потребителей и благополучия человека о 09.07.2012 №</w:t>
      </w:r>
      <w:r w:rsidR="00076158">
        <w:rPr>
          <w:rFonts w:ascii="Times New Roman" w:hAnsi="Times New Roman" w:cs="Times New Roman"/>
          <w:sz w:val="28"/>
          <w:szCs w:val="28"/>
        </w:rPr>
        <w:t xml:space="preserve"> </w:t>
      </w:r>
      <w:r w:rsidRPr="00936DE1">
        <w:rPr>
          <w:rFonts w:ascii="Times New Roman" w:hAnsi="Times New Roman" w:cs="Times New Roman"/>
          <w:sz w:val="28"/>
          <w:szCs w:val="28"/>
        </w:rPr>
        <w:t xml:space="preserve">711 (размещено в открытом доступе на официальном сайте Управления).  </w:t>
      </w:r>
    </w:p>
    <w:p w14:paraId="3E0B7557" w14:textId="445C8AEE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Согласно п.1 «Положения о Федеральной службе по надзору в сфере защиты прав потребителей и благополучия человека», утв. Постановлением Правительства РФ от 30.06.2004 № 322 (далее – Положение), Федеральная служба по надзору в сфере защиты прав потребителей и благополучия человека (далее - Роспотребнадзор)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защиты прав потребителей. </w:t>
      </w:r>
    </w:p>
    <w:p w14:paraId="33CA62A4" w14:textId="1EE77900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Согласно п. 4 Положения Роспотребнадзор осуществляет свою деятельность непосредственно, через свои территориальные органы подведомственные организации во взаимодействии с другими федеральными органами исполнительной власти, органами исполнительной власти субъектов Российской Федерации, органами местного самоуправления, общественными объединениями и иными организациями. </w:t>
      </w:r>
    </w:p>
    <w:p w14:paraId="59C2FC93" w14:textId="082B6354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Согласно ст. 2 Федерального закона от 28.12.2009 № 381-ФЗ </w:t>
      </w:r>
      <w:r w:rsidR="00076158">
        <w:rPr>
          <w:rFonts w:ascii="Times New Roman" w:hAnsi="Times New Roman" w:cs="Times New Roman"/>
          <w:sz w:val="28"/>
          <w:szCs w:val="28"/>
        </w:rPr>
        <w:t>«</w:t>
      </w:r>
      <w:r w:rsidRPr="00936DE1">
        <w:rPr>
          <w:rFonts w:ascii="Times New Roman" w:hAnsi="Times New Roman" w:cs="Times New Roman"/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 w:rsidR="00076158">
        <w:rPr>
          <w:rFonts w:ascii="Times New Roman" w:hAnsi="Times New Roman" w:cs="Times New Roman"/>
          <w:sz w:val="28"/>
          <w:szCs w:val="28"/>
        </w:rPr>
        <w:t>»</w:t>
      </w:r>
      <w:r w:rsidRPr="00936DE1">
        <w:rPr>
          <w:rFonts w:ascii="Times New Roman" w:hAnsi="Times New Roman" w:cs="Times New Roman"/>
          <w:sz w:val="28"/>
          <w:szCs w:val="28"/>
        </w:rPr>
        <w:t xml:space="preserve">, розничная торговля - вид торговой деятельности, связанный с приобретением и продажей товаров для использования их в личных, семейных, домашних и иных целях, не связанных с осуществлением предпринимательской деятельности. </w:t>
      </w:r>
    </w:p>
    <w:p w14:paraId="4BE9620C" w14:textId="21F50CCE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Участники оборота товаров, зарегистрированные на платформе ГИС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МТ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являются субъектами предпринимательской деятельности, субъектами Закона Российской Федерации от 07.02.1992 № 2300-1 «О защите прав потребителей», в обязанности которых входит выполнение и соблюдение обязательных требований Правил, утвержденных постановлением Правительства РФ от 26.04.2019 № 515 «О системе маркировки товаров средствами идентификации и прослеживаемости движения товаров». </w:t>
      </w:r>
    </w:p>
    <w:p w14:paraId="1E61EAAE" w14:textId="717634F9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21.11.2023 № 1944 (далее – Постановление № 1944) утвержден Перечень случаев, при которых продажа товаров,  подлежащих  обязательной  маркировке  средствами идентификации,  запрещена  на  основании  информации,  содержащейся  в государственной  информационной  системе  мониторинга  за  оборотом 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 о таких товарах, и особенности внедрения указанного запрета в отношении отдельных товаров. </w:t>
      </w:r>
    </w:p>
    <w:p w14:paraId="3790E317" w14:textId="0A50B9A4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Разрешительный режим в продажах — отклик кассового аппарата на продажу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маркированного  товара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Касса  связывается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с  системой  «Честный  Знак»  и  либо подтверждает, либо нет валидность кода маркировки на товаре. При этом кассиру не нужно делать никаких дополнительных операций. Если товар запрещен к продаже по какой-либо причине, на кассе появится информационное сообщение. При этом провести продажу через кассу будет нельзя. </w:t>
      </w:r>
    </w:p>
    <w:p w14:paraId="3FB4B584" w14:textId="77777777" w:rsidR="005E2A16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№ 1944 установлено два типа обязательной проверки маркированного товара разрешительным режимом на кассе: </w:t>
      </w:r>
    </w:p>
    <w:p w14:paraId="3A69EB42" w14:textId="542C39DD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- онлайн (с использованием интернета);  </w:t>
      </w:r>
    </w:p>
    <w:p w14:paraId="37CC0819" w14:textId="7367120C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- офлайн (в случае временного отсутствия интернета). </w:t>
      </w:r>
    </w:p>
    <w:p w14:paraId="4E7D3F71" w14:textId="12A467D1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Разрешительный режим на кассе с применением проверок в онлайн и офлайн режимах установлен в отношении следующих товарных групп.  </w:t>
      </w:r>
    </w:p>
    <w:p w14:paraId="4853372A" w14:textId="6EDBBF26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1 апреля 2024 года - режим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проверки становится обязательным для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табачных  изделий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,  пива  и  слабоалкогольных  напитков  в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кегах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 xml:space="preserve">С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этои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>̆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же  даты контроль  за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максимальнои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розничнои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ценои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 (МРЦ)  становится  обязательным  для табачных изделий. </w:t>
      </w:r>
    </w:p>
    <w:p w14:paraId="1F82D33F" w14:textId="4E5F067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1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мая  2024  года  -  режим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 проверки  становится  обязательным  в крупных  торговых  сетях  для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упакованнои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 воды  и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молочнои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 продукции.  Под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крупной̆  торговой̆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сетью  понимается  пятьдесят  и  более  торговых  точек,  которые принадлежат  одному  или  нескольким  юридическим  лицам,  входящим  в  единую группу  в  соответствии  с  Федеральным  законом  «О  защите  конкуренции»,  или используются  под  единым  коммерческим  наименованием  или  иным  средством индивидуализации. </w:t>
      </w:r>
    </w:p>
    <w:p w14:paraId="010FC602" w14:textId="2E8879E5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1 сентября 2024 года - режим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проверки становится обязательным для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молочнои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продукции и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упакованнои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воды для остальных продавцов. </w:t>
      </w:r>
    </w:p>
    <w:p w14:paraId="51C3E2A7" w14:textId="0CD5272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1 ноября 2024 года - режим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проверки становится обязательным для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пива  и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слабоалкогольных  напитков  в  потребительских  упаковках,  антисептиков, БАД, обуви, фотоаппаратов, шин, одежды, духов. </w:t>
      </w:r>
    </w:p>
    <w:p w14:paraId="1ADE551E" w14:textId="5372D7B3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5 февраля 2025 года - режим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проверки становится обязательным для безалкогольных напитков, указанных в подпункте «а» пункта 3 Постановления № 887. </w:t>
      </w:r>
    </w:p>
    <w:p w14:paraId="5654D462" w14:textId="3276A617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1 марта 2025 года - становится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обязательнои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проверка в режиме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офлайн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для розничных продавцов всех товарных групп, кроме безалкогольных напитков. Режим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онлайн  и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офлайн  проверки  становится  обязательным  для  кресел-колясок  и медицинских изделий. </w:t>
      </w:r>
    </w:p>
    <w:p w14:paraId="57EAF5EA" w14:textId="7FF7C0B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1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мая  2025  года  -  становится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обязательнои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 проверка  для  крупных  сетевых магазинов в режиме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офлайн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для товарных групп: пиво, антисептики, БАД, одежда (товары  легкой  промышленности),  обувь,  шины,  фотоаппараты,  духи,  молочная продукция,  упакованная  вода,  табачные  изделия,  медицинские  изделия  и  кресла-коляски. </w:t>
      </w:r>
    </w:p>
    <w:p w14:paraId="627BAC31" w14:textId="3A1BF0FE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1 апреля 2025 года - вводится проверка в режиме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наличия сведений о вводе в оборот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молочнои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продукции для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всеи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розницы. </w:t>
      </w:r>
    </w:p>
    <w:p w14:paraId="1B0B1A92" w14:textId="198F87C3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1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июня  2025  года  -  режим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 проверки  становится  обязательным  для безалкогольных напитков, указанных в подпункте «б» пункта 3 Постановления № 887, а также становится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обязательнои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проверка в режиме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офлайн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для всех товаров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товарнои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̆ группы безалкогольные напитки. </w:t>
      </w:r>
    </w:p>
    <w:p w14:paraId="1A195667" w14:textId="5CF90462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 1 сентября 2025 года - режим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проверки становится обязательным для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велосипедов  и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велосипедных  рам.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Режим  онлайн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и  офлайн  проверки  становится обязательным для ветеринарных препаратов С 1 октября 2025 года - режим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проверки становится обязательным для безалкогольного пива  и  морепродуктов  (икры).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Режим  онлайн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и  офлайн  проверки становится обязательным для технических средств реабилитации. </w:t>
      </w:r>
    </w:p>
    <w:p w14:paraId="7E519D4C" w14:textId="0EE917F6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>С 1 марта 2026 года - становится обязательн</w:t>
      </w:r>
      <w:r w:rsidR="00C3579F">
        <w:rPr>
          <w:rFonts w:ascii="Times New Roman" w:hAnsi="Times New Roman" w:cs="Times New Roman"/>
          <w:sz w:val="28"/>
          <w:szCs w:val="28"/>
        </w:rPr>
        <w:t>ая</w:t>
      </w:r>
      <w:r w:rsidRPr="00936DE1">
        <w:rPr>
          <w:rFonts w:ascii="Times New Roman" w:hAnsi="Times New Roman" w:cs="Times New Roman"/>
          <w:sz w:val="28"/>
          <w:szCs w:val="28"/>
        </w:rPr>
        <w:t xml:space="preserve"> проверка в режиме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офлайн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безалкогольного  пива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,  морепродуктов  (икры),  велосипедов  и  велосипедных  рам. </w:t>
      </w:r>
    </w:p>
    <w:p w14:paraId="3117B986" w14:textId="68E58B5D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Режим  онлайн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и  офлайн  проверки  становится  обязательным  для  упакованных кормов для животных. </w:t>
      </w:r>
    </w:p>
    <w:p w14:paraId="2DA4D6E3" w14:textId="7804A2F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1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мая  2026  года  -  вводится  проверка  в  режиме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 для  пищевых растительных  масел.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этой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же  даты  вводится  обязательная  офлайн  проверка  на кассах. </w:t>
      </w:r>
    </w:p>
    <w:p w14:paraId="7CD6C4EA" w14:textId="052C612A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1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апреля  2027  года  -  вводится  проверка  в  режиме  </w:t>
      </w:r>
      <w:proofErr w:type="spellStart"/>
      <w:r w:rsidRPr="00936DE1">
        <w:rPr>
          <w:rFonts w:ascii="Times New Roman" w:hAnsi="Times New Roman" w:cs="Times New Roman"/>
          <w:sz w:val="28"/>
          <w:szCs w:val="28"/>
        </w:rPr>
        <w:t>онлайн</w:t>
      </w:r>
      <w:proofErr w:type="spellEnd"/>
      <w:r w:rsidRPr="00936DE1">
        <w:rPr>
          <w:rFonts w:ascii="Times New Roman" w:hAnsi="Times New Roman" w:cs="Times New Roman"/>
          <w:sz w:val="28"/>
          <w:szCs w:val="28"/>
        </w:rPr>
        <w:t xml:space="preserve">  для консервированной  продукции.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этой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же  даты  вводится  обязательная  офлайн проверка на кассах.  </w:t>
      </w:r>
    </w:p>
    <w:p w14:paraId="13278949" w14:textId="748914D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При  разрешительном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режиме  программное  обеспечение  кассы  устанавливает запрет или разрешает продать товар на основе информации, полученной из системы маркировки «Честный знак».  </w:t>
      </w:r>
    </w:p>
    <w:p w14:paraId="2EA1B849" w14:textId="6FD265AC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>В режиме онлайн программное обеспечение обращается к системе маркировки «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Честныӗ  знак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»  по  каждому  коду  маркировки.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Если  по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данным  из  системы маркировки продажа товара запрещена, то программное обеспечение уведомляет об этом продавца. </w:t>
      </w:r>
    </w:p>
    <w:p w14:paraId="41BD1052" w14:textId="7222C376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Офлайн проверка проводится в случае отсутствия ответа по онлайн проверке, например, при временном отсутствии интернета. Как и в случае онлайн проверки, в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режиме  офлайн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отсканированный  код  маркировки  с  каждого  товара  направляется запросом в локальную базу данных для проверки.  </w:t>
      </w:r>
    </w:p>
    <w:p w14:paraId="79F9AA06" w14:textId="46322091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В  автоматизированном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режиме  актуализировать  такую  базу  данных  в  части обновленных  данных  необходимо  не  реже  одного  раза  в  2  часа  в  рабочие  часы торгового объекта (подп. «а» п.10 Правил Постановления № 1944). </w:t>
      </w:r>
    </w:p>
    <w:p w14:paraId="4D72A25E" w14:textId="600F490D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Разрешительный режим онлайн является основной проверкой, а в случае если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пропал  интернет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и  ответ  по  онлайн-проверке  не  был  получен,  то  необходимо воспользоваться  офлайн  проверкой,  чтобы  отклонения  по  продаже  без  проверки кода  маркировки  (КМ)  не  фиксировались.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Важно  соблюдать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корректную последовательность, чтобы избежать отклонений и нарушений. </w:t>
      </w:r>
    </w:p>
    <w:p w14:paraId="4449E6FA" w14:textId="45726EDC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В  офлайн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режиме  проверяется  очень  важный  критерий  -  нет  ли  запрета  от Роспотребнадзора на продажу товара.  </w:t>
      </w:r>
    </w:p>
    <w:p w14:paraId="3982DDB1" w14:textId="5213C06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С  полной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информацией  можно  ознакомиться  на  официальном  сайте  Честный знак https://честныйзнак.рф/. </w:t>
      </w:r>
    </w:p>
    <w:p w14:paraId="7573E073" w14:textId="7C8F4613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Управлением  проводятся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контрольные  (надзорные)  мероприятия  без взаимодействия с контролируемым лицом (мониторинг безопасности) в отношении УОТ  -  профессиональных  участников  оборота  рынка  продукции,  подлежащей маркировке  средствами  идентификации,  зарегистрированных  на  платформе  ГИС МТ. </w:t>
      </w:r>
    </w:p>
    <w:p w14:paraId="4143C632" w14:textId="7A16CE3F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По  результатам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мониторинга  безопасности  устанавливаются  многочисленные качественные  и  количественные  отклонения  от  нормальной  продажи  продукции, подлежащей  маркировке  средствами  идентификации,  в  разрезе  каждой  товарной группы. </w:t>
      </w:r>
    </w:p>
    <w:p w14:paraId="45A24B8E" w14:textId="1F48E387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В  случае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наличия  отклонений  от  нормальной  продажи,  степень  негативного воздействия  на  население  от  розничной  реализации  продукции,  подлежащей маркировке средствами идентификации товаров, может быть значительной. </w:t>
      </w:r>
    </w:p>
    <w:p w14:paraId="4EEB23AF" w14:textId="72CCB549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Таким  образом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,  в  настоящее  время  при  наличии  технической  возможности  и технических  решений  организация  работы  каждой  торговой  площадки  на  основе ГИС  МТ  в  Камчатском  крае  должна  отвечать  принципам  добросовестности  и  не вызывать обоснованные жалобы граждан – потребителей. </w:t>
      </w:r>
    </w:p>
    <w:p w14:paraId="70CCDF3B" w14:textId="3253A489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Указанные  обстоятельства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приводят  к  нарушениям  Законодательства Российской Федерации. </w:t>
      </w:r>
    </w:p>
    <w:p w14:paraId="73791BE0" w14:textId="438214FE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Управление  в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рамках  федерального  государственного  санитарно-эпидемиологического надзора и федерального государственного надзора в области защиты  прав  потребителей  является  уполномоченным  органом  по  обеспечению государственного  контроля  (надзора)  за  соблюдением  требований  технических регламентов Таможенного союза. </w:t>
      </w:r>
    </w:p>
    <w:p w14:paraId="29F9A55D" w14:textId="42CA3F32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Согласно ст. 37 Федерального закона от 27.12.2002 </w:t>
      </w:r>
      <w:r w:rsidR="00C3579F">
        <w:rPr>
          <w:rFonts w:ascii="Times New Roman" w:hAnsi="Times New Roman" w:cs="Times New Roman"/>
          <w:sz w:val="28"/>
          <w:szCs w:val="28"/>
        </w:rPr>
        <w:t>№</w:t>
      </w:r>
      <w:r w:rsidRPr="00936DE1">
        <w:rPr>
          <w:rFonts w:ascii="Times New Roman" w:hAnsi="Times New Roman" w:cs="Times New Roman"/>
          <w:sz w:val="28"/>
          <w:szCs w:val="28"/>
        </w:rPr>
        <w:t xml:space="preserve"> 184-ФЗ «О техническом регулировании»  изготовитель  (исполнитель,  продавец,  лицо,  выполняющее функции  иностранного  изготовителя),  которому  стало  известно  о  несоответствии выпущенной в обращение продукции требованиям технических регламентов, обязан сообщить об этом в орган государственного контроля (надзора) в соответствии с его компетенцией в течение десяти дней с момента получения указанной информации. </w:t>
      </w:r>
    </w:p>
    <w:p w14:paraId="1DA65894" w14:textId="04A89C05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Предприятиям, занятым оборотом пищевой продукции, и другим предприятия,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чья  продукция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подлежит  обороту  в  соответствии  с  законодательством  РФ  о техническом регулировании, необходимо соблюдать данные требования. </w:t>
      </w:r>
    </w:p>
    <w:p w14:paraId="4D9B14E4" w14:textId="1CD68D15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Управление  обращает  внимание  хозяйствующих  субъектов  на  положения статьи 52 Федерального закона от 31 июля 2020 г. </w:t>
      </w:r>
      <w:r w:rsidR="00BB5A65">
        <w:rPr>
          <w:rFonts w:ascii="Times New Roman" w:hAnsi="Times New Roman" w:cs="Times New Roman"/>
          <w:sz w:val="28"/>
          <w:szCs w:val="28"/>
        </w:rPr>
        <w:t>№</w:t>
      </w:r>
      <w:r w:rsidRPr="00936DE1">
        <w:rPr>
          <w:rFonts w:ascii="Times New Roman" w:hAnsi="Times New Roman" w:cs="Times New Roman"/>
          <w:sz w:val="28"/>
          <w:szCs w:val="28"/>
        </w:rPr>
        <w:t xml:space="preserve"> 248-ФЗ </w:t>
      </w:r>
      <w:r w:rsidR="00BB5A65">
        <w:rPr>
          <w:rFonts w:ascii="Times New Roman" w:hAnsi="Times New Roman" w:cs="Times New Roman"/>
          <w:sz w:val="28"/>
          <w:szCs w:val="28"/>
        </w:rPr>
        <w:t>«</w:t>
      </w:r>
      <w:r w:rsidRPr="00936DE1">
        <w:rPr>
          <w:rFonts w:ascii="Times New Roman" w:hAnsi="Times New Roman" w:cs="Times New Roman"/>
          <w:sz w:val="28"/>
          <w:szCs w:val="28"/>
        </w:rPr>
        <w:t>О государственном контроле  (надзоре)  и  муниципальном  контроле  в  Российской  Федерации</w:t>
      </w:r>
      <w:r w:rsidR="00BB5A65">
        <w:rPr>
          <w:rFonts w:ascii="Times New Roman" w:hAnsi="Times New Roman" w:cs="Times New Roman"/>
          <w:sz w:val="28"/>
          <w:szCs w:val="28"/>
        </w:rPr>
        <w:t>»</w:t>
      </w:r>
      <w:r w:rsidRPr="00936DE1">
        <w:rPr>
          <w:rFonts w:ascii="Times New Roman" w:hAnsi="Times New Roman" w:cs="Times New Roman"/>
          <w:sz w:val="28"/>
          <w:szCs w:val="28"/>
        </w:rPr>
        <w:t xml:space="preserve">: профилактический  визит  проводится  инспектором  в  форме  профилактической беседы  по  месту  осуществления  деятельности  контролируемого  лица  либо  путем использования видео-конференц-связи.  </w:t>
      </w:r>
    </w:p>
    <w:p w14:paraId="2BF80F18" w14:textId="02BE0784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DE1">
        <w:rPr>
          <w:rFonts w:ascii="Times New Roman" w:hAnsi="Times New Roman" w:cs="Times New Roman"/>
          <w:sz w:val="28"/>
          <w:szCs w:val="28"/>
        </w:rPr>
        <w:t xml:space="preserve">В  ходе  профилактического  визита  контролируемое  лицо  информируется  об обязательных  требованиях,  предъявляемых  к  его  деятельности  либо  к принадлежащим  ему  объектам  контроля,  их  соответствии  критериям  риска, основаниях  и  о  рекомендуемых  способах  снижения  категории  риска,  а  также  о видах,  содержании  и  об  интенсивности  контрольных  (надзорных)  мероприятий, проводимых  в  отношении  объекта  контроля  исходя  из  его  отнесения  к соответствующей категории риска. </w:t>
      </w:r>
    </w:p>
    <w:p w14:paraId="41203DE6" w14:textId="0554BD8B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Контролируемое  лицо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вправе  обратиться  в  контрольный  (надзорный)  орган  с заявлением  о  проведении  в  отношении  его  профилактического  визита  через государственную  информационную  систему  «Типовое  облачное  решение  по автоматизации контрольной (надзорной) деятельности» (ГИС ТОР КНД). </w:t>
      </w:r>
    </w:p>
    <w:p w14:paraId="4A05F520" w14:textId="4DEC11EF" w:rsidR="00936DE1" w:rsidRPr="00936DE1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Управление  направляет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вышеизложенную  информацию  в  качестве профилактического  мероприятия  в  порядке  ч.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1  ст.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36DE1">
        <w:rPr>
          <w:rFonts w:ascii="Times New Roman" w:hAnsi="Times New Roman" w:cs="Times New Roman"/>
          <w:sz w:val="28"/>
          <w:szCs w:val="28"/>
        </w:rPr>
        <w:t>45  Федерального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 xml:space="preserve">  закона  от 31.07.2020  №  248-ФЗ  «О  государственном  контроле  (надзоре)  и  муниципальном контроле в Российской Федерации». </w:t>
      </w:r>
    </w:p>
    <w:p w14:paraId="045F706E" w14:textId="243D0531" w:rsidR="00F165CA" w:rsidRPr="003F20F9" w:rsidRDefault="00936DE1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DE1">
        <w:rPr>
          <w:rFonts w:ascii="Times New Roman" w:hAnsi="Times New Roman" w:cs="Times New Roman"/>
          <w:sz w:val="28"/>
          <w:szCs w:val="28"/>
        </w:rPr>
        <w:t>Дополнительно  сообщаем</w:t>
      </w:r>
      <w:proofErr w:type="gramEnd"/>
      <w:r w:rsidRPr="00936DE1">
        <w:rPr>
          <w:rFonts w:ascii="Times New Roman" w:hAnsi="Times New Roman" w:cs="Times New Roman"/>
          <w:sz w:val="28"/>
          <w:szCs w:val="28"/>
        </w:rPr>
        <w:t>,  что  с  информацией  по  вопросам  соблюдения обязательных  требований,  хозяйствующие  субъекты  могут  ознакомиться  на официальном  сайте  Управления  в  сети  «Интернет»  (http://41.rospotrebnadzor.ru)  на главной странице в разделе «Для предпринимателей».</w:t>
      </w:r>
    </w:p>
    <w:sectPr w:rsidR="00F165CA" w:rsidRPr="003F20F9" w:rsidSect="00EF3527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1052C2"/>
    <w:rsid w:val="00191C4F"/>
    <w:rsid w:val="001B2531"/>
    <w:rsid w:val="001F46B6"/>
    <w:rsid w:val="00204170"/>
    <w:rsid w:val="00213027"/>
    <w:rsid w:val="002655CA"/>
    <w:rsid w:val="00345B27"/>
    <w:rsid w:val="003F20F9"/>
    <w:rsid w:val="004E6465"/>
    <w:rsid w:val="005971CC"/>
    <w:rsid w:val="005C7434"/>
    <w:rsid w:val="005E2A16"/>
    <w:rsid w:val="00671712"/>
    <w:rsid w:val="00693E08"/>
    <w:rsid w:val="006A032B"/>
    <w:rsid w:val="007B4511"/>
    <w:rsid w:val="007E30D6"/>
    <w:rsid w:val="007E7BE7"/>
    <w:rsid w:val="007F73B1"/>
    <w:rsid w:val="008130B0"/>
    <w:rsid w:val="008339AD"/>
    <w:rsid w:val="008A1E2B"/>
    <w:rsid w:val="008D2C2D"/>
    <w:rsid w:val="00936DE1"/>
    <w:rsid w:val="009A2030"/>
    <w:rsid w:val="00BB5A65"/>
    <w:rsid w:val="00C3579F"/>
    <w:rsid w:val="00C62AA6"/>
    <w:rsid w:val="00C67882"/>
    <w:rsid w:val="00D53373"/>
    <w:rsid w:val="00D90F33"/>
    <w:rsid w:val="00EF3527"/>
    <w:rsid w:val="00F04B86"/>
    <w:rsid w:val="00F165CA"/>
    <w:rsid w:val="00F30D49"/>
    <w:rsid w:val="00F61BC1"/>
    <w:rsid w:val="00F62209"/>
    <w:rsid w:val="00F9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2046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16</cp:revision>
  <cp:lastPrinted>2026-02-02T23:13:00Z</cp:lastPrinted>
  <dcterms:created xsi:type="dcterms:W3CDTF">2025-05-14T05:41:00Z</dcterms:created>
  <dcterms:modified xsi:type="dcterms:W3CDTF">2026-02-10T01:50:00Z</dcterms:modified>
</cp:coreProperties>
</file>