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6DF" w:rsidRPr="009005EC" w:rsidRDefault="005E56DF" w:rsidP="005E56DF">
      <w:pPr>
        <w:spacing w:after="1" w:line="220" w:lineRule="atLeast"/>
        <w:jc w:val="center"/>
        <w:rPr>
          <w:rFonts w:ascii="Times New Roman" w:hAnsi="Times New Roman"/>
        </w:rPr>
      </w:pPr>
      <w:bookmarkStart w:id="0" w:name="_GoBack"/>
      <w:bookmarkEnd w:id="0"/>
      <w:r w:rsidRPr="009005EC">
        <w:rPr>
          <w:rFonts w:ascii="Times New Roman" w:hAnsi="Times New Roman"/>
          <w:b/>
        </w:rPr>
        <w:t>АНКЕТА ДЛЯ УЧАСТНИКОВ</w:t>
      </w:r>
    </w:p>
    <w:p w:rsidR="005E56DF" w:rsidRPr="009005EC" w:rsidRDefault="005E56DF" w:rsidP="005E56DF">
      <w:pPr>
        <w:spacing w:after="1" w:line="220" w:lineRule="atLeast"/>
        <w:jc w:val="center"/>
        <w:rPr>
          <w:rFonts w:ascii="Times New Roman" w:hAnsi="Times New Roman"/>
        </w:rPr>
      </w:pPr>
      <w:r w:rsidRPr="009005EC">
        <w:rPr>
          <w:rFonts w:ascii="Times New Roman" w:hAnsi="Times New Roman"/>
          <w:b/>
        </w:rPr>
        <w:t>ПУБЛИЧНЫХ КОНСУЛЬТАЦИЙ</w:t>
      </w:r>
    </w:p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76"/>
        <w:gridCol w:w="4944"/>
      </w:tblGrid>
      <w:tr w:rsidR="005E56DF" w:rsidRPr="009005EC" w:rsidTr="004122E3">
        <w:tc>
          <w:tcPr>
            <w:tcW w:w="10020" w:type="dxa"/>
            <w:gridSpan w:val="2"/>
            <w:vAlign w:val="center"/>
          </w:tcPr>
          <w:p w:rsidR="005E56DF" w:rsidRPr="009005EC" w:rsidRDefault="005E56DF" w:rsidP="004122E3">
            <w:pPr>
              <w:spacing w:after="1" w:line="220" w:lineRule="atLeast"/>
              <w:jc w:val="center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По возможности, укажите:</w:t>
            </w:r>
          </w:p>
        </w:tc>
      </w:tr>
      <w:tr w:rsidR="005E56DF" w:rsidRPr="009005EC" w:rsidTr="004122E3">
        <w:tc>
          <w:tcPr>
            <w:tcW w:w="5076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jc w:val="center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Наименование организации:</w:t>
            </w:r>
          </w:p>
        </w:tc>
        <w:tc>
          <w:tcPr>
            <w:tcW w:w="4944" w:type="dxa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5076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jc w:val="center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Сферу деятельности организации:</w:t>
            </w:r>
          </w:p>
        </w:tc>
        <w:tc>
          <w:tcPr>
            <w:tcW w:w="4944" w:type="dxa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5076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jc w:val="center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Ф. И. О. контактного лица:</w:t>
            </w:r>
          </w:p>
        </w:tc>
        <w:tc>
          <w:tcPr>
            <w:tcW w:w="4944" w:type="dxa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5076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jc w:val="center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Номер телефона:</w:t>
            </w:r>
          </w:p>
        </w:tc>
        <w:tc>
          <w:tcPr>
            <w:tcW w:w="4944" w:type="dxa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5076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jc w:val="center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Адрес электронной почты:</w:t>
            </w:r>
          </w:p>
        </w:tc>
        <w:tc>
          <w:tcPr>
            <w:tcW w:w="4944" w:type="dxa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</w:tbl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</w:rPr>
      </w:pPr>
    </w:p>
    <w:p w:rsidR="005E56DF" w:rsidRPr="009005EC" w:rsidRDefault="005E56DF" w:rsidP="005E56DF">
      <w:pPr>
        <w:spacing w:after="1" w:line="220" w:lineRule="atLeast"/>
        <w:jc w:val="center"/>
        <w:rPr>
          <w:rFonts w:ascii="Times New Roman" w:hAnsi="Times New Roman"/>
        </w:rPr>
      </w:pPr>
      <w:r w:rsidRPr="009005EC">
        <w:rPr>
          <w:rFonts w:ascii="Times New Roman" w:hAnsi="Times New Roman"/>
        </w:rPr>
        <w:t>Публичные консультации по нормативному</w:t>
      </w:r>
    </w:p>
    <w:p w:rsidR="005E56DF" w:rsidRPr="009005EC" w:rsidRDefault="005E56DF" w:rsidP="005E56DF">
      <w:pPr>
        <w:spacing w:after="1" w:line="220" w:lineRule="atLeast"/>
        <w:jc w:val="center"/>
        <w:rPr>
          <w:rFonts w:ascii="Times New Roman" w:hAnsi="Times New Roman"/>
        </w:rPr>
      </w:pPr>
      <w:r w:rsidRPr="009005EC">
        <w:rPr>
          <w:rFonts w:ascii="Times New Roman" w:hAnsi="Times New Roman"/>
        </w:rPr>
        <w:t>правовому акту в рамках проведения экспертизы</w:t>
      </w:r>
    </w:p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76"/>
        <w:gridCol w:w="4944"/>
      </w:tblGrid>
      <w:tr w:rsidR="005E56DF" w:rsidRPr="009005EC" w:rsidTr="004122E3">
        <w:tc>
          <w:tcPr>
            <w:tcW w:w="5076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jc w:val="center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Срок направления информации - не позднее:</w:t>
            </w:r>
          </w:p>
        </w:tc>
        <w:tc>
          <w:tcPr>
            <w:tcW w:w="4944" w:type="dxa"/>
            <w:vAlign w:val="center"/>
          </w:tcPr>
          <w:p w:rsidR="005E56DF" w:rsidRPr="009005EC" w:rsidRDefault="003C5653" w:rsidP="003C5653">
            <w:pPr>
              <w:spacing w:after="1" w:line="22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25.02.2023</w:t>
            </w:r>
          </w:p>
        </w:tc>
      </w:tr>
      <w:tr w:rsidR="005E56DF" w:rsidRPr="009005EC" w:rsidTr="004122E3">
        <w:tc>
          <w:tcPr>
            <w:tcW w:w="5076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jc w:val="center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Адрес электронной почты для направления информации:</w:t>
            </w:r>
          </w:p>
        </w:tc>
        <w:tc>
          <w:tcPr>
            <w:tcW w:w="4944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5076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jc w:val="center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Контактное лицо</w:t>
            </w:r>
          </w:p>
        </w:tc>
        <w:tc>
          <w:tcPr>
            <w:tcW w:w="4944" w:type="dxa"/>
            <w:vAlign w:val="center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</w:tbl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</w:rPr>
      </w:pPr>
    </w:p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</w:rPr>
      </w:pPr>
      <w:r w:rsidRPr="009005EC">
        <w:rPr>
          <w:rFonts w:ascii="Times New Roman" w:hAnsi="Times New Roman"/>
        </w:rPr>
        <w:t>Общие сведения о нормативном правовом акте:</w:t>
      </w:r>
    </w:p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76"/>
        <w:gridCol w:w="4944"/>
      </w:tblGrid>
      <w:tr w:rsidR="005E56DF" w:rsidRPr="009005EC" w:rsidTr="004122E3">
        <w:tc>
          <w:tcPr>
            <w:tcW w:w="5076" w:type="dxa"/>
          </w:tcPr>
          <w:p w:rsidR="005E56DF" w:rsidRPr="009005EC" w:rsidRDefault="005E56DF" w:rsidP="004122E3">
            <w:pPr>
              <w:spacing w:after="1" w:line="220" w:lineRule="atLeast"/>
              <w:ind w:left="540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Сфера государственного регулирования:</w:t>
            </w:r>
          </w:p>
        </w:tc>
        <w:tc>
          <w:tcPr>
            <w:tcW w:w="4944" w:type="dxa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5076" w:type="dxa"/>
          </w:tcPr>
          <w:p w:rsidR="005E56DF" w:rsidRPr="009005EC" w:rsidRDefault="005E56DF" w:rsidP="004122E3">
            <w:pPr>
              <w:spacing w:after="1" w:line="220" w:lineRule="atLeast"/>
              <w:ind w:left="540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Вид и наименование:</w:t>
            </w:r>
          </w:p>
        </w:tc>
        <w:tc>
          <w:tcPr>
            <w:tcW w:w="4944" w:type="dxa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3C5653" w:rsidTr="004122E3">
        <w:tc>
          <w:tcPr>
            <w:tcW w:w="5076" w:type="dxa"/>
          </w:tcPr>
          <w:p w:rsidR="005E56DF" w:rsidRPr="005E56DF" w:rsidRDefault="005E56DF" w:rsidP="004122E3">
            <w:pPr>
              <w:spacing w:after="1" w:line="220" w:lineRule="atLeast"/>
              <w:ind w:left="540"/>
              <w:rPr>
                <w:rFonts w:ascii="Times New Roman" w:hAnsi="Times New Roman"/>
                <w:lang w:val="en-US"/>
              </w:rPr>
            </w:pPr>
            <w:r w:rsidRPr="009005EC">
              <w:rPr>
                <w:rFonts w:ascii="Times New Roman" w:hAnsi="Times New Roman"/>
                <w:lang w:val="en-US"/>
              </w:rPr>
              <w:t xml:space="preserve">ID </w:t>
            </w:r>
            <w:r w:rsidRPr="009005EC">
              <w:rPr>
                <w:rFonts w:ascii="Times New Roman" w:hAnsi="Times New Roman"/>
              </w:rPr>
              <w:t>на</w:t>
            </w:r>
            <w:r w:rsidRPr="009005EC">
              <w:rPr>
                <w:rFonts w:ascii="Times New Roman" w:hAnsi="Times New Roman"/>
                <w:lang w:val="en-US"/>
              </w:rPr>
              <w:t xml:space="preserve"> regulation. </w:t>
            </w:r>
            <w:r>
              <w:rPr>
                <w:rFonts w:ascii="Times New Roman" w:hAnsi="Times New Roman"/>
                <w:lang w:val="en-US"/>
              </w:rPr>
              <w:t>ustkam.ru</w:t>
            </w:r>
          </w:p>
        </w:tc>
        <w:tc>
          <w:tcPr>
            <w:tcW w:w="4944" w:type="dxa"/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  <w:lang w:val="en-US"/>
              </w:rPr>
            </w:pPr>
          </w:p>
        </w:tc>
      </w:tr>
    </w:tbl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  <w:lang w:val="en-US"/>
        </w:rPr>
      </w:pPr>
    </w:p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</w:rPr>
      </w:pPr>
      <w:r w:rsidRPr="009005EC">
        <w:rPr>
          <w:rFonts w:ascii="Times New Roman" w:hAnsi="Times New Roman"/>
        </w:rPr>
        <w:t>Вопросы:</w:t>
      </w:r>
    </w:p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185"/>
      </w:tblGrid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jc w:val="both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 xml:space="preserve">1. Является ли проблема, на решение которой направлен нормативный правовой акт актуальной в настоящее время для </w:t>
            </w:r>
            <w:proofErr w:type="spellStart"/>
            <w:r>
              <w:rPr>
                <w:rFonts w:ascii="Times New Roman" w:hAnsi="Times New Roman"/>
              </w:rPr>
              <w:t>Усть</w:t>
            </w:r>
            <w:proofErr w:type="spellEnd"/>
            <w:r>
              <w:rPr>
                <w:rFonts w:ascii="Times New Roman" w:hAnsi="Times New Roman"/>
              </w:rPr>
              <w:t>-Камчатского муниципального района</w:t>
            </w:r>
            <w:r w:rsidRPr="009005EC">
              <w:rPr>
                <w:rFonts w:ascii="Times New Roman" w:hAnsi="Times New Roman"/>
              </w:rPr>
              <w:t>?</w:t>
            </w: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jc w:val="both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2. Термины (определения), введенные нормативным правовым актом понятны, корректны и не вызывают неоднозначного толкования? Существует ли необходимость добавить иные термины (определения)?</w:t>
            </w: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jc w:val="both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3. Насколько цель действующего правового регулирования соотносится с проблемой, на решение которой оно направлено? Достигнет ли, на Ваш взгляд, действующее правовое регулирование тех целей, на которые оно направлено?</w:t>
            </w: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jc w:val="both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 xml:space="preserve">4. Является ли выбранный вариант решения проблемы оптимальным (в </w:t>
            </w:r>
            <w:proofErr w:type="spellStart"/>
            <w:r w:rsidRPr="009005EC">
              <w:rPr>
                <w:rFonts w:ascii="Times New Roman" w:hAnsi="Times New Roman"/>
              </w:rPr>
              <w:t>т.ч</w:t>
            </w:r>
            <w:proofErr w:type="spellEnd"/>
            <w:r w:rsidRPr="009005EC">
              <w:rPr>
                <w:rFonts w:ascii="Times New Roman" w:hAnsi="Times New Roman"/>
              </w:rPr>
              <w:t xml:space="preserve">. с точки зрения общественных выгод и издержек)? Существуют ли иные варианты достижения целей правового регулирования, в том числе выделите те из них, которые, по Вашему, мнению были бы менее </w:t>
            </w:r>
            <w:proofErr w:type="spellStart"/>
            <w:r w:rsidRPr="009005EC">
              <w:rPr>
                <w:rFonts w:ascii="Times New Roman" w:hAnsi="Times New Roman"/>
              </w:rPr>
              <w:t>затратны</w:t>
            </w:r>
            <w:proofErr w:type="spellEnd"/>
            <w:r w:rsidRPr="009005EC">
              <w:rPr>
                <w:rFonts w:ascii="Times New Roman" w:hAnsi="Times New Roman"/>
              </w:rPr>
              <w:t xml:space="preserve"> (оптимальны) для ведения предпринимательской и инвестиционной деятельности?</w:t>
            </w: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jc w:val="both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lastRenderedPageBreak/>
              <w:t xml:space="preserve">5. Влияет ли действующее правовое регулирование на конкурентную среду в </w:t>
            </w:r>
            <w:r>
              <w:rPr>
                <w:rFonts w:ascii="Times New Roman" w:hAnsi="Times New Roman"/>
              </w:rPr>
              <w:t>Усть-Камчатском муниципальном районе</w:t>
            </w:r>
            <w:r w:rsidRPr="009005EC">
              <w:rPr>
                <w:rFonts w:ascii="Times New Roman" w:hAnsi="Times New Roman"/>
              </w:rPr>
              <w:t>? Как изменится конкуренция, если нормативный правовой акт будет приведен в соответствие с Вашими предложениями (после внесения изменений)?</w:t>
            </w: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jc w:val="both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6. Содержат ли положения нормативного правового акта избыточные требования по подготовке и (или) предоставлению документов, сведений, информации субъектами предпринимательской и инвестиционн</w:t>
            </w:r>
            <w:r>
              <w:rPr>
                <w:rFonts w:ascii="Times New Roman" w:hAnsi="Times New Roman"/>
              </w:rPr>
              <w:t>ой деятельности в исполнительные</w:t>
            </w:r>
            <w:r w:rsidRPr="009005EC">
              <w:rPr>
                <w:rFonts w:ascii="Times New Roman" w:hAnsi="Times New Roman"/>
              </w:rPr>
              <w:t xml:space="preserve"> органы </w:t>
            </w:r>
            <w:r>
              <w:rPr>
                <w:rFonts w:ascii="Times New Roman" w:hAnsi="Times New Roman"/>
              </w:rPr>
              <w:t>муниципальной</w:t>
            </w:r>
            <w:r w:rsidRPr="009005EC">
              <w:rPr>
                <w:rFonts w:ascii="Times New Roman" w:hAnsi="Times New Roman"/>
              </w:rPr>
              <w:t xml:space="preserve"> власти </w:t>
            </w:r>
            <w:proofErr w:type="spellStart"/>
            <w:r>
              <w:rPr>
                <w:rFonts w:ascii="Times New Roman" w:hAnsi="Times New Roman"/>
              </w:rPr>
              <w:t>Усть</w:t>
            </w:r>
            <w:proofErr w:type="spellEnd"/>
            <w:r>
              <w:rPr>
                <w:rFonts w:ascii="Times New Roman" w:hAnsi="Times New Roman"/>
              </w:rPr>
              <w:t>-Камчатского муниципального района</w:t>
            </w: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7. Содержит ли нормативный правовой акт нормы, невыполнимые на практике? Приведите примеры таких норм?</w:t>
            </w: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jc w:val="both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8. Существуют ли альтернативные способы достижения целей действующего правового регулирования? По возможности укажите такие способы и аргументируйте свою позицию</w:t>
            </w: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jc w:val="both"/>
              <w:rPr>
                <w:rFonts w:ascii="Times New Roman" w:hAnsi="Times New Roman"/>
              </w:rPr>
            </w:pPr>
            <w:r w:rsidRPr="009005EC">
              <w:rPr>
                <w:rFonts w:ascii="Times New Roman" w:hAnsi="Times New Roman"/>
              </w:rPr>
              <w:t>9. Иные предложения и замечания по проекту нормативного правового акта</w:t>
            </w:r>
          </w:p>
        </w:tc>
      </w:tr>
      <w:tr w:rsidR="005E56DF" w:rsidRPr="009005EC" w:rsidTr="004122E3">
        <w:tc>
          <w:tcPr>
            <w:tcW w:w="10185" w:type="dxa"/>
            <w:tcBorders>
              <w:left w:val="single" w:sz="4" w:space="0" w:color="auto"/>
              <w:right w:val="single" w:sz="4" w:space="0" w:color="auto"/>
            </w:tcBorders>
          </w:tcPr>
          <w:p w:rsidR="005E56DF" w:rsidRPr="009005EC" w:rsidRDefault="005E56DF" w:rsidP="004122E3">
            <w:pPr>
              <w:spacing w:after="1" w:line="220" w:lineRule="atLeast"/>
              <w:rPr>
                <w:rFonts w:ascii="Times New Roman" w:hAnsi="Times New Roman"/>
              </w:rPr>
            </w:pPr>
          </w:p>
        </w:tc>
      </w:tr>
    </w:tbl>
    <w:p w:rsidR="005E56DF" w:rsidRPr="009005EC" w:rsidRDefault="005E56DF" w:rsidP="005E56DF">
      <w:pPr>
        <w:spacing w:after="1" w:line="220" w:lineRule="atLeast"/>
        <w:ind w:firstLine="540"/>
        <w:jc w:val="both"/>
        <w:rPr>
          <w:rFonts w:ascii="Times New Roman" w:hAnsi="Times New Roman"/>
        </w:rPr>
      </w:pPr>
    </w:p>
    <w:p w:rsidR="00E97D58" w:rsidRDefault="00E97D58"/>
    <w:sectPr w:rsidR="00E97D58" w:rsidSect="008D3832">
      <w:pgSz w:w="11905" w:h="16838"/>
      <w:pgMar w:top="426" w:right="850" w:bottom="1134" w:left="851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FBA"/>
    <w:rsid w:val="003C5653"/>
    <w:rsid w:val="005E56DF"/>
    <w:rsid w:val="005F4ABF"/>
    <w:rsid w:val="008A0FBA"/>
    <w:rsid w:val="00E9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EC841D-15D0-4124-A7B4-3138981D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6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УИиЗО</dc:creator>
  <cp:keywords/>
  <dc:description/>
  <cp:lastModifiedBy>Марат sadyik</cp:lastModifiedBy>
  <cp:revision>2</cp:revision>
  <dcterms:created xsi:type="dcterms:W3CDTF">2025-12-23T09:57:00Z</dcterms:created>
  <dcterms:modified xsi:type="dcterms:W3CDTF">2025-12-23T09:57:00Z</dcterms:modified>
</cp:coreProperties>
</file>