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78B" w:rsidRPr="00D62103" w:rsidRDefault="00861EF2" w:rsidP="00D62103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2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Уважаемые </w:t>
      </w:r>
      <w:r w:rsidR="006F178B" w:rsidRPr="00D62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предприниматели</w:t>
      </w:r>
      <w:r w:rsidR="00073AE5" w:rsidRPr="00D62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Усть-Камчатского муниципального округа Камчатского края</w:t>
      </w:r>
      <w:r w:rsidRPr="00D621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D62103" w:rsidRDefault="00D62103" w:rsidP="00D62103">
      <w:pPr>
        <w:pStyle w:val="a6"/>
        <w:spacing w:before="1"/>
        <w:ind w:firstLine="709"/>
        <w:jc w:val="both"/>
      </w:pPr>
      <w:proofErr w:type="gramStart"/>
      <w:r>
        <w:t>Фонд пенсионного и социального страхования Российской Федерации (далее – Социальный фонд России) в рамках федерального проекта «Активные меры содействия занятости» национального проекта «Кадры» оказывает государственную поддержку в виде субсидий юридическим лицам (за исключением</w:t>
      </w:r>
      <w:r>
        <w:rPr>
          <w:spacing w:val="-6"/>
        </w:rPr>
        <w:t xml:space="preserve"> </w:t>
      </w:r>
      <w:r>
        <w:t>государственн</w:t>
      </w:r>
      <w:bookmarkStart w:id="0" w:name="_GoBack"/>
      <w:bookmarkEnd w:id="0"/>
      <w:r>
        <w:t>ых</w:t>
      </w:r>
      <w:r>
        <w:rPr>
          <w:spacing w:val="-6"/>
        </w:rPr>
        <w:t xml:space="preserve"> </w:t>
      </w:r>
      <w:r>
        <w:t>(муниципальных)</w:t>
      </w:r>
      <w:r>
        <w:rPr>
          <w:spacing w:val="-6"/>
        </w:rPr>
        <w:t xml:space="preserve"> </w:t>
      </w:r>
      <w:r>
        <w:t>учреждений)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индивидуальным предпринимателям на оборудование рабочих мест для трудоустройства инвалидов, а также на возмещение работодателям части расходов на выплату заработной платы трудоустроенным работникам из числа</w:t>
      </w:r>
      <w:proofErr w:type="gramEnd"/>
      <w:r>
        <w:t xml:space="preserve"> определенных</w:t>
      </w:r>
      <w:r>
        <w:rPr>
          <w:spacing w:val="40"/>
        </w:rPr>
        <w:t xml:space="preserve"> </w:t>
      </w:r>
      <w:r>
        <w:t>категорий граждан.</w:t>
      </w:r>
    </w:p>
    <w:p w:rsidR="006F178B" w:rsidRDefault="00D62103" w:rsidP="00D62103">
      <w:pPr>
        <w:pStyle w:val="a6"/>
        <w:ind w:firstLine="709"/>
        <w:jc w:val="both"/>
      </w:pPr>
      <w:r>
        <w:t>Выплата субсидий осуществляется Социальным фондом России в соответствии с приказами СФР от 29.12.2024 № 2712 "Об утверждении Решения о порядке предоставления субсидий в целях создания (оборудования) рабочих мест для трудоустройства инвалидов" и № 2714 «Об утверждении Решения о порядке предоставления субсидии на государственную поддержку стимулирования найма отдельных категорий граждан».</w:t>
      </w:r>
      <w:r w:rsidR="00073AE5">
        <w:t xml:space="preserve"> </w:t>
      </w:r>
    </w:p>
    <w:p w:rsidR="00D62103" w:rsidRDefault="00D62103" w:rsidP="00D62103">
      <w:pPr>
        <w:pStyle w:val="a6"/>
        <w:ind w:firstLine="709"/>
        <w:jc w:val="both"/>
      </w:pPr>
      <w:r>
        <w:t xml:space="preserve">С подробной информацией об оказании государственной поддержки можно по ссылке: </w:t>
      </w:r>
      <w:hyperlink r:id="rId6" w:history="1">
        <w:r w:rsidRPr="000A4FB3">
          <w:rPr>
            <w:rStyle w:val="a3"/>
          </w:rPr>
          <w:t>https://disk.yandex.ru/d/px1WvVbgiN2Vpg</w:t>
        </w:r>
      </w:hyperlink>
      <w:r>
        <w:t xml:space="preserve"> .</w:t>
      </w:r>
    </w:p>
    <w:p w:rsidR="00CE2812" w:rsidRDefault="00D62103" w:rsidP="00D62103">
      <w:pPr>
        <w:pStyle w:val="a6"/>
        <w:ind w:firstLine="709"/>
        <w:jc w:val="both"/>
      </w:pPr>
      <w:r>
        <w:t xml:space="preserve">Ответственным лицом от Отделения СФР по Камчатскому краю назначена </w:t>
      </w:r>
      <w:proofErr w:type="spellStart"/>
      <w:r>
        <w:t>Дамирова</w:t>
      </w:r>
      <w:proofErr w:type="spellEnd"/>
      <w:r>
        <w:t xml:space="preserve"> Ольга Львовна, начальник отдела назначения и осуществления страховых выплат застрахованным гражданам, тел. (4152) 218-071.</w:t>
      </w:r>
    </w:p>
    <w:sectPr w:rsidR="00CE2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27584"/>
    <w:multiLevelType w:val="hybridMultilevel"/>
    <w:tmpl w:val="4B52FB0A"/>
    <w:lvl w:ilvl="0" w:tplc="0419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66"/>
    <w:rsid w:val="00073AE5"/>
    <w:rsid w:val="00285FCC"/>
    <w:rsid w:val="004B1666"/>
    <w:rsid w:val="006F178B"/>
    <w:rsid w:val="00740C93"/>
    <w:rsid w:val="00861EF2"/>
    <w:rsid w:val="00863FC5"/>
    <w:rsid w:val="00AF3ABB"/>
    <w:rsid w:val="00CE2812"/>
    <w:rsid w:val="00D17C98"/>
    <w:rsid w:val="00D62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unhideWhenUsed/>
    <w:qFormat/>
    <w:rsid w:val="006F1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6F178B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621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1EF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E2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E281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1"/>
    <w:unhideWhenUsed/>
    <w:qFormat/>
    <w:rsid w:val="006F178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6F178B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D621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px1WvVbgiN2V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2025-10-28T04:04:00Z</dcterms:created>
  <dcterms:modified xsi:type="dcterms:W3CDTF">2025-10-28T04:04:00Z</dcterms:modified>
</cp:coreProperties>
</file>