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FB9FC" w14:textId="166C3A82" w:rsidR="00B943EC" w:rsidRPr="00B943EC" w:rsidRDefault="00B943EC" w:rsidP="00B943EC">
      <w:pPr>
        <w:spacing w:after="0"/>
        <w:jc w:val="center"/>
        <w:rPr>
          <w:rFonts w:eastAsia="Calibri"/>
          <w:sz w:val="28"/>
          <w:szCs w:val="28"/>
          <w:lang w:eastAsia="en-US"/>
        </w:rPr>
      </w:pPr>
      <w:r w:rsidRPr="00B943EC">
        <w:rPr>
          <w:rFonts w:eastAsia="Calibri"/>
          <w:noProof/>
          <w:sz w:val="28"/>
          <w:szCs w:val="28"/>
        </w:rPr>
        <w:drawing>
          <wp:inline distT="0" distB="0" distL="0" distR="0" wp14:anchorId="2272BF5A" wp14:editId="2723AC6C">
            <wp:extent cx="647065" cy="647065"/>
            <wp:effectExtent l="0" t="0" r="635" b="635"/>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065" cy="647065"/>
                    </a:xfrm>
                    <a:prstGeom prst="rect">
                      <a:avLst/>
                    </a:prstGeom>
                    <a:noFill/>
                    <a:ln>
                      <a:noFill/>
                    </a:ln>
                  </pic:spPr>
                </pic:pic>
              </a:graphicData>
            </a:graphic>
          </wp:inline>
        </w:drawing>
      </w:r>
    </w:p>
    <w:p w14:paraId="656EB5B0" w14:textId="77777777" w:rsidR="00B943EC" w:rsidRPr="00B943EC" w:rsidRDefault="00B943EC" w:rsidP="00B943EC">
      <w:pPr>
        <w:autoSpaceDE w:val="0"/>
        <w:autoSpaceDN w:val="0"/>
        <w:adjustRightInd w:val="0"/>
        <w:spacing w:after="0" w:line="240" w:lineRule="auto"/>
        <w:jc w:val="center"/>
        <w:rPr>
          <w:sz w:val="24"/>
          <w:szCs w:val="24"/>
        </w:rPr>
      </w:pPr>
      <w:r w:rsidRPr="00B943EC">
        <w:rPr>
          <w:sz w:val="24"/>
          <w:szCs w:val="24"/>
        </w:rPr>
        <w:t>Российская Федерация</w:t>
      </w:r>
    </w:p>
    <w:p w14:paraId="633D032B" w14:textId="77777777" w:rsidR="00B943EC" w:rsidRPr="00B943EC" w:rsidRDefault="00B943EC" w:rsidP="00B943EC">
      <w:pPr>
        <w:autoSpaceDE w:val="0"/>
        <w:autoSpaceDN w:val="0"/>
        <w:adjustRightInd w:val="0"/>
        <w:spacing w:after="0" w:line="240" w:lineRule="auto"/>
        <w:jc w:val="center"/>
        <w:rPr>
          <w:sz w:val="24"/>
          <w:szCs w:val="24"/>
        </w:rPr>
      </w:pPr>
      <w:r w:rsidRPr="00B943EC">
        <w:rPr>
          <w:sz w:val="24"/>
          <w:szCs w:val="24"/>
        </w:rPr>
        <w:t>Камчатский край</w:t>
      </w:r>
    </w:p>
    <w:p w14:paraId="36AF677B" w14:textId="77777777" w:rsidR="00B943EC" w:rsidRPr="00B943EC" w:rsidRDefault="00B943EC" w:rsidP="009B26B1">
      <w:pPr>
        <w:autoSpaceDE w:val="0"/>
        <w:autoSpaceDN w:val="0"/>
        <w:adjustRightInd w:val="0"/>
        <w:spacing w:after="0"/>
        <w:jc w:val="center"/>
        <w:rPr>
          <w:b/>
          <w:bCs/>
          <w:sz w:val="32"/>
          <w:szCs w:val="32"/>
        </w:rPr>
      </w:pPr>
    </w:p>
    <w:p w14:paraId="0221B1E1" w14:textId="77777777" w:rsidR="00B943EC" w:rsidRPr="00B943EC" w:rsidRDefault="00B943EC" w:rsidP="009B26B1">
      <w:pPr>
        <w:autoSpaceDE w:val="0"/>
        <w:autoSpaceDN w:val="0"/>
        <w:adjustRightInd w:val="0"/>
        <w:spacing w:after="0"/>
        <w:jc w:val="center"/>
        <w:rPr>
          <w:b/>
          <w:bCs/>
          <w:sz w:val="32"/>
          <w:szCs w:val="32"/>
        </w:rPr>
      </w:pPr>
      <w:r w:rsidRPr="00B943EC">
        <w:rPr>
          <w:b/>
          <w:bCs/>
          <w:sz w:val="32"/>
          <w:szCs w:val="32"/>
        </w:rPr>
        <w:t>Р А С П О Р Я Ж Е Н И Е</w:t>
      </w:r>
    </w:p>
    <w:p w14:paraId="61B1B032" w14:textId="77777777" w:rsidR="00B943EC" w:rsidRPr="00B943EC" w:rsidRDefault="00B943EC" w:rsidP="009B26B1">
      <w:pPr>
        <w:spacing w:after="0"/>
        <w:ind w:firstLine="709"/>
        <w:jc w:val="center"/>
        <w:rPr>
          <w:rFonts w:eastAsia="Calibri"/>
          <w:b/>
          <w:bCs/>
          <w:sz w:val="28"/>
          <w:szCs w:val="28"/>
        </w:rPr>
      </w:pPr>
      <w:r w:rsidRPr="00B943EC">
        <w:rPr>
          <w:rFonts w:eastAsia="Calibri"/>
          <w:b/>
          <w:bCs/>
          <w:sz w:val="28"/>
          <w:szCs w:val="28"/>
        </w:rPr>
        <w:t>Администрации Усть-Камчатского муниципального округа</w:t>
      </w:r>
    </w:p>
    <w:p w14:paraId="78C1557D" w14:textId="77777777" w:rsidR="00B943EC" w:rsidRPr="00B943EC" w:rsidRDefault="00B943EC" w:rsidP="009B26B1">
      <w:pPr>
        <w:spacing w:after="0"/>
        <w:jc w:val="center"/>
        <w:rPr>
          <w:rFonts w:eastAsia="Calibri"/>
          <w:b/>
          <w:bCs/>
          <w:sz w:val="28"/>
          <w:szCs w:val="28"/>
        </w:rPr>
      </w:pPr>
      <w:r w:rsidRPr="00B943EC">
        <w:rPr>
          <w:rFonts w:eastAsia="Calibri"/>
          <w:b/>
          <w:bCs/>
          <w:sz w:val="28"/>
          <w:szCs w:val="28"/>
        </w:rPr>
        <w:t>Камчатского края</w:t>
      </w:r>
    </w:p>
    <w:p w14:paraId="0832DB6A" w14:textId="2BF99FC3" w:rsidR="00BF360F" w:rsidRPr="00CB0E01" w:rsidRDefault="00BF360F" w:rsidP="009B26B1">
      <w:pPr>
        <w:spacing w:after="0"/>
        <w:rPr>
          <w:szCs w:val="28"/>
        </w:rPr>
      </w:pPr>
    </w:p>
    <w:p w14:paraId="2218206A" w14:textId="77777777" w:rsidR="00BF360F" w:rsidRPr="00CB0E01" w:rsidRDefault="00BF360F" w:rsidP="009B26B1">
      <w:pPr>
        <w:spacing w:after="0"/>
        <w:ind w:right="5526"/>
        <w:rPr>
          <w:rFonts w:eastAsia="Calibri"/>
          <w:bCs/>
          <w:sz w:val="24"/>
          <w:szCs w:val="28"/>
          <w:lang w:eastAsia="en-US"/>
        </w:rPr>
      </w:pPr>
      <w:bookmarkStart w:id="0" w:name="REGNUMDATESTAMP"/>
      <w:bookmarkStart w:id="1" w:name="_Hlk208239285"/>
      <w:r w:rsidRPr="00CB0E01">
        <w:rPr>
          <w:color w:val="000000"/>
          <w:sz w:val="24"/>
          <w:u w:val="single"/>
        </w:rPr>
        <w:t>[</w:t>
      </w:r>
      <w:r w:rsidRPr="00CB0E01">
        <w:rPr>
          <w:color w:val="000000"/>
          <w:sz w:val="22"/>
          <w:u w:val="single"/>
        </w:rPr>
        <w:t>Дата регистрации] № [Номер документа]</w:t>
      </w:r>
      <w:bookmarkEnd w:id="0"/>
    </w:p>
    <w:bookmarkEnd w:id="1"/>
    <w:p w14:paraId="2B546768" w14:textId="77777777" w:rsidR="00BF360F" w:rsidRPr="00CB0E01" w:rsidRDefault="00BF360F" w:rsidP="009B26B1">
      <w:pPr>
        <w:spacing w:after="0"/>
        <w:ind w:right="5526"/>
        <w:rPr>
          <w:rFonts w:eastAsia="Calibri"/>
          <w:bCs/>
          <w:sz w:val="28"/>
          <w:szCs w:val="28"/>
          <w:lang w:eastAsia="en-US"/>
        </w:rPr>
      </w:pPr>
      <w:r w:rsidRPr="00CB0E01">
        <w:rPr>
          <w:rFonts w:eastAsia="Calibri"/>
          <w:bCs/>
          <w:sz w:val="24"/>
          <w:szCs w:val="28"/>
          <w:lang w:eastAsia="en-US"/>
        </w:rPr>
        <w:t>п. Усть-Камчатск</w:t>
      </w:r>
    </w:p>
    <w:p w14:paraId="600FB827" w14:textId="77777777" w:rsidR="00BF360F" w:rsidRPr="00CB0E01" w:rsidRDefault="00BF360F" w:rsidP="009B26B1">
      <w:pPr>
        <w:spacing w:after="0"/>
        <w:ind w:firstLine="709"/>
        <w:jc w:val="both"/>
        <w:rPr>
          <w:rFonts w:eastAsia="Calibri"/>
          <w:bCs/>
          <w:sz w:val="28"/>
          <w:szCs w:val="28"/>
          <w:lang w:eastAsia="en-US"/>
        </w:rPr>
      </w:pPr>
    </w:p>
    <w:tbl>
      <w:tblPr>
        <w:tblW w:w="0" w:type="auto"/>
        <w:tblInd w:w="-142" w:type="dxa"/>
        <w:tblLook w:val="04A0" w:firstRow="1" w:lastRow="0" w:firstColumn="1" w:lastColumn="0" w:noHBand="0" w:noVBand="1"/>
      </w:tblPr>
      <w:tblGrid>
        <w:gridCol w:w="4395"/>
      </w:tblGrid>
      <w:tr w:rsidR="00BF360F" w:rsidRPr="00385A55" w14:paraId="07C95103" w14:textId="77777777" w:rsidTr="00D12656">
        <w:tc>
          <w:tcPr>
            <w:tcW w:w="4395" w:type="dxa"/>
            <w:shd w:val="clear" w:color="auto" w:fill="auto"/>
          </w:tcPr>
          <w:p w14:paraId="561892EC" w14:textId="4338454E" w:rsidR="00BF360F" w:rsidRPr="00CB0E01" w:rsidRDefault="00BF360F" w:rsidP="009B26B1">
            <w:pPr>
              <w:spacing w:after="0"/>
              <w:ind w:left="30"/>
              <w:jc w:val="both"/>
              <w:rPr>
                <w:rFonts w:eastAsia="Calibri"/>
                <w:sz w:val="28"/>
                <w:szCs w:val="28"/>
              </w:rPr>
            </w:pPr>
            <w:bookmarkStart w:id="2" w:name="_Hlk184830850"/>
            <w:r w:rsidRPr="00CB0E01">
              <w:rPr>
                <w:rFonts w:eastAsia="Calibri"/>
                <w:sz w:val="28"/>
                <w:szCs w:val="28"/>
                <w:lang w:eastAsia="en-US"/>
              </w:rPr>
              <w:t xml:space="preserve">Об одобрении прогноза социально-экономического развития Усть-Камчатского муниципального </w:t>
            </w:r>
            <w:r>
              <w:rPr>
                <w:rFonts w:eastAsia="Calibri"/>
                <w:sz w:val="28"/>
                <w:szCs w:val="28"/>
                <w:lang w:eastAsia="en-US"/>
              </w:rPr>
              <w:t>округа</w:t>
            </w:r>
            <w:r w:rsidRPr="00CB0E01">
              <w:rPr>
                <w:rFonts w:eastAsia="Calibri"/>
                <w:sz w:val="28"/>
                <w:szCs w:val="28"/>
                <w:lang w:eastAsia="en-US"/>
              </w:rPr>
              <w:t xml:space="preserve"> на 202</w:t>
            </w:r>
            <w:r w:rsidR="00B943EC">
              <w:rPr>
                <w:rFonts w:eastAsia="Calibri"/>
                <w:sz w:val="28"/>
                <w:szCs w:val="28"/>
                <w:lang w:eastAsia="en-US"/>
              </w:rPr>
              <w:t>6</w:t>
            </w:r>
            <w:r w:rsidRPr="00CB0E01">
              <w:rPr>
                <w:rFonts w:eastAsia="Calibri"/>
                <w:sz w:val="28"/>
                <w:szCs w:val="28"/>
                <w:lang w:eastAsia="en-US"/>
              </w:rPr>
              <w:t xml:space="preserve"> год и плановый период 202</w:t>
            </w:r>
            <w:r w:rsidR="00B943EC">
              <w:rPr>
                <w:rFonts w:eastAsia="Calibri"/>
                <w:sz w:val="28"/>
                <w:szCs w:val="28"/>
                <w:lang w:eastAsia="en-US"/>
              </w:rPr>
              <w:t>7</w:t>
            </w:r>
            <w:r w:rsidRPr="00CB0E01">
              <w:rPr>
                <w:rFonts w:eastAsia="Calibri"/>
                <w:sz w:val="28"/>
                <w:szCs w:val="28"/>
                <w:lang w:eastAsia="en-US"/>
              </w:rPr>
              <w:t xml:space="preserve"> и 202</w:t>
            </w:r>
            <w:r w:rsidR="00B943EC">
              <w:rPr>
                <w:rFonts w:eastAsia="Calibri"/>
                <w:sz w:val="28"/>
                <w:szCs w:val="28"/>
                <w:lang w:eastAsia="en-US"/>
              </w:rPr>
              <w:t>8</w:t>
            </w:r>
            <w:r w:rsidRPr="00CB0E01">
              <w:rPr>
                <w:rFonts w:eastAsia="Calibri"/>
                <w:sz w:val="28"/>
                <w:szCs w:val="28"/>
                <w:lang w:eastAsia="en-US"/>
              </w:rPr>
              <w:t xml:space="preserve"> годы</w:t>
            </w:r>
            <w:bookmarkEnd w:id="2"/>
          </w:p>
        </w:tc>
      </w:tr>
    </w:tbl>
    <w:p w14:paraId="51359B6F" w14:textId="77777777" w:rsidR="00BF360F" w:rsidRPr="00CB0E01" w:rsidRDefault="00BF360F" w:rsidP="009B26B1">
      <w:pPr>
        <w:spacing w:after="0"/>
        <w:ind w:firstLine="709"/>
        <w:jc w:val="both"/>
        <w:rPr>
          <w:sz w:val="28"/>
          <w:szCs w:val="28"/>
        </w:rPr>
      </w:pPr>
    </w:p>
    <w:p w14:paraId="1098C5C6" w14:textId="4DC0EE81" w:rsidR="00BF360F" w:rsidRPr="00CB0E01" w:rsidRDefault="00BF360F" w:rsidP="009B26B1">
      <w:pPr>
        <w:spacing w:after="0"/>
        <w:ind w:right="-143" w:firstLine="709"/>
        <w:jc w:val="both"/>
        <w:rPr>
          <w:rFonts w:eastAsia="Calibri"/>
          <w:sz w:val="28"/>
          <w:szCs w:val="28"/>
          <w:lang w:eastAsia="en-US"/>
        </w:rPr>
      </w:pPr>
      <w:r w:rsidRPr="00CB0E01">
        <w:rPr>
          <w:rFonts w:eastAsia="Calibri"/>
          <w:sz w:val="28"/>
          <w:szCs w:val="28"/>
          <w:lang w:eastAsia="en-US"/>
        </w:rPr>
        <w:t xml:space="preserve">Руководствуясь статьей 173 Бюджетного кодекса Российской Федерации, в соответствии с Федеральным законом от 28.06.2014 № 172-ФЗ «О стратегическом планировании в Российской Федерации», Решением Совета народных депутатов Усть-Камчатского муниципального </w:t>
      </w:r>
      <w:r w:rsidR="003A50C8">
        <w:rPr>
          <w:rFonts w:eastAsia="Calibri"/>
          <w:sz w:val="28"/>
          <w:szCs w:val="28"/>
          <w:lang w:eastAsia="en-US"/>
        </w:rPr>
        <w:t>округа Камчатского края</w:t>
      </w:r>
      <w:r w:rsidRPr="00CB0E01">
        <w:rPr>
          <w:rFonts w:eastAsia="Calibri"/>
          <w:sz w:val="28"/>
          <w:szCs w:val="28"/>
          <w:lang w:eastAsia="en-US"/>
        </w:rPr>
        <w:t xml:space="preserve"> от 2</w:t>
      </w:r>
      <w:r w:rsidR="003A50C8">
        <w:rPr>
          <w:rFonts w:eastAsia="Calibri"/>
          <w:sz w:val="28"/>
          <w:szCs w:val="28"/>
          <w:lang w:eastAsia="en-US"/>
        </w:rPr>
        <w:t>4</w:t>
      </w:r>
      <w:r w:rsidRPr="00CB0E01">
        <w:rPr>
          <w:rFonts w:eastAsia="Calibri"/>
          <w:sz w:val="28"/>
          <w:szCs w:val="28"/>
          <w:lang w:eastAsia="en-US"/>
        </w:rPr>
        <w:t>.12.20</w:t>
      </w:r>
      <w:r w:rsidR="003A50C8">
        <w:rPr>
          <w:rFonts w:eastAsia="Calibri"/>
          <w:sz w:val="28"/>
          <w:szCs w:val="28"/>
          <w:lang w:eastAsia="en-US"/>
        </w:rPr>
        <w:t>24</w:t>
      </w:r>
      <w:r w:rsidRPr="00CB0E01">
        <w:rPr>
          <w:rFonts w:eastAsia="Calibri"/>
          <w:sz w:val="28"/>
          <w:szCs w:val="28"/>
          <w:lang w:eastAsia="en-US"/>
        </w:rPr>
        <w:t xml:space="preserve"> № </w:t>
      </w:r>
      <w:r w:rsidR="003A50C8">
        <w:rPr>
          <w:rFonts w:eastAsia="Calibri"/>
          <w:sz w:val="28"/>
          <w:szCs w:val="28"/>
          <w:lang w:eastAsia="en-US"/>
        </w:rPr>
        <w:t>34</w:t>
      </w:r>
      <w:r w:rsidRPr="00CB0E01">
        <w:rPr>
          <w:rFonts w:eastAsia="Calibri"/>
          <w:sz w:val="28"/>
          <w:szCs w:val="28"/>
          <w:lang w:eastAsia="en-US"/>
        </w:rPr>
        <w:t xml:space="preserve">-нпа «О бюджетном процессе в Усть-Камчатском муниципальном </w:t>
      </w:r>
      <w:r w:rsidR="003A50C8">
        <w:rPr>
          <w:rFonts w:eastAsia="Calibri"/>
          <w:sz w:val="28"/>
          <w:szCs w:val="28"/>
          <w:lang w:eastAsia="en-US"/>
        </w:rPr>
        <w:t>округе Камчатского края</w:t>
      </w:r>
      <w:r w:rsidRPr="00CB0E01">
        <w:rPr>
          <w:rFonts w:eastAsia="Calibri"/>
          <w:sz w:val="28"/>
          <w:szCs w:val="28"/>
          <w:lang w:eastAsia="en-US"/>
        </w:rPr>
        <w:t>», постановлением администрации Усть-Камчатского муниципального района от 03.06.2019 № 278 «Об утверждении Порядка разработки, корректировки, осуществления мониторинга и контроля реализации прогноза социально-экономического развития Усть-Камчатского муниципального района на среднесрочный период»,</w:t>
      </w:r>
    </w:p>
    <w:p w14:paraId="4FE7E53E" w14:textId="77777777" w:rsidR="00BF360F" w:rsidRPr="00CB0E01" w:rsidRDefault="00BF360F" w:rsidP="009B26B1">
      <w:pPr>
        <w:spacing w:after="0"/>
        <w:ind w:firstLine="709"/>
        <w:jc w:val="both"/>
        <w:rPr>
          <w:sz w:val="28"/>
          <w:szCs w:val="28"/>
        </w:rPr>
      </w:pPr>
    </w:p>
    <w:p w14:paraId="0E524ABA" w14:textId="3F1274D9" w:rsidR="00BF360F" w:rsidRDefault="00BF360F" w:rsidP="009B26B1">
      <w:pPr>
        <w:numPr>
          <w:ilvl w:val="0"/>
          <w:numId w:val="32"/>
        </w:numPr>
        <w:spacing w:after="0"/>
        <w:ind w:left="0" w:firstLine="720"/>
        <w:contextualSpacing/>
        <w:jc w:val="both"/>
        <w:rPr>
          <w:rFonts w:eastAsia="Calibri"/>
          <w:sz w:val="28"/>
          <w:szCs w:val="28"/>
          <w:lang w:eastAsia="en-US"/>
        </w:rPr>
      </w:pPr>
      <w:r w:rsidRPr="00CB0E01">
        <w:rPr>
          <w:rFonts w:eastAsia="Calibri"/>
          <w:sz w:val="28"/>
          <w:szCs w:val="28"/>
          <w:lang w:eastAsia="en-US"/>
        </w:rPr>
        <w:t xml:space="preserve">Одобрить прогноз социально-экономического развития Усть-Камчатского муниципального </w:t>
      </w:r>
      <w:r>
        <w:rPr>
          <w:rFonts w:eastAsia="Calibri"/>
          <w:sz w:val="28"/>
          <w:szCs w:val="28"/>
          <w:lang w:eastAsia="en-US"/>
        </w:rPr>
        <w:t>округа</w:t>
      </w:r>
      <w:r w:rsidR="003A50C8">
        <w:rPr>
          <w:rFonts w:eastAsia="Calibri"/>
          <w:sz w:val="28"/>
          <w:szCs w:val="28"/>
          <w:lang w:eastAsia="en-US"/>
        </w:rPr>
        <w:t xml:space="preserve"> Камчатского края</w:t>
      </w:r>
      <w:r w:rsidRPr="00CB0E01">
        <w:rPr>
          <w:rFonts w:eastAsia="Calibri"/>
          <w:sz w:val="28"/>
          <w:szCs w:val="28"/>
          <w:lang w:eastAsia="en-US"/>
        </w:rPr>
        <w:t xml:space="preserve"> на 202</w:t>
      </w:r>
      <w:r w:rsidR="003A50C8">
        <w:rPr>
          <w:rFonts w:eastAsia="Calibri"/>
          <w:sz w:val="28"/>
          <w:szCs w:val="28"/>
          <w:lang w:eastAsia="en-US"/>
        </w:rPr>
        <w:t>6</w:t>
      </w:r>
      <w:r w:rsidRPr="00CB0E01">
        <w:rPr>
          <w:rFonts w:eastAsia="Calibri"/>
          <w:sz w:val="28"/>
          <w:szCs w:val="28"/>
          <w:lang w:eastAsia="en-US"/>
        </w:rPr>
        <w:t xml:space="preserve"> год и плановый период 202</w:t>
      </w:r>
      <w:r w:rsidR="003A50C8">
        <w:rPr>
          <w:rFonts w:eastAsia="Calibri"/>
          <w:sz w:val="28"/>
          <w:szCs w:val="28"/>
          <w:lang w:eastAsia="en-US"/>
        </w:rPr>
        <w:t>7</w:t>
      </w:r>
      <w:r w:rsidRPr="00CB0E01">
        <w:rPr>
          <w:rFonts w:eastAsia="Calibri"/>
          <w:sz w:val="28"/>
          <w:szCs w:val="28"/>
          <w:lang w:eastAsia="en-US"/>
        </w:rPr>
        <w:t xml:space="preserve"> и 202</w:t>
      </w:r>
      <w:r w:rsidR="003A50C8">
        <w:rPr>
          <w:rFonts w:eastAsia="Calibri"/>
          <w:sz w:val="28"/>
          <w:szCs w:val="28"/>
          <w:lang w:eastAsia="en-US"/>
        </w:rPr>
        <w:t>8</w:t>
      </w:r>
      <w:r w:rsidRPr="00CB0E01">
        <w:rPr>
          <w:rFonts w:eastAsia="Calibri"/>
          <w:sz w:val="28"/>
          <w:szCs w:val="28"/>
          <w:lang w:eastAsia="en-US"/>
        </w:rPr>
        <w:t xml:space="preserve"> годы (далее – Прогноз), согласно приложению к настоящему распоряжению.</w:t>
      </w:r>
    </w:p>
    <w:p w14:paraId="33D37F6C" w14:textId="654CBF42" w:rsidR="00BF360F" w:rsidRPr="00CB0E01" w:rsidRDefault="009B26B1" w:rsidP="009B26B1">
      <w:pPr>
        <w:numPr>
          <w:ilvl w:val="0"/>
          <w:numId w:val="32"/>
        </w:numPr>
        <w:tabs>
          <w:tab w:val="left" w:pos="720"/>
          <w:tab w:val="left" w:pos="1134"/>
        </w:tabs>
        <w:spacing w:after="0"/>
        <w:ind w:left="0" w:firstLine="720"/>
        <w:contextualSpacing/>
        <w:jc w:val="both"/>
        <w:rPr>
          <w:rFonts w:eastAsia="Calibri"/>
          <w:sz w:val="28"/>
          <w:szCs w:val="28"/>
          <w:lang w:eastAsia="en-US"/>
        </w:rPr>
      </w:pPr>
      <w:r w:rsidRPr="00467597">
        <w:rPr>
          <w:sz w:val="28"/>
          <w:szCs w:val="28"/>
        </w:rPr>
        <w:t xml:space="preserve">Управлению делами администрации Усть-Камчатского муниципального округа Камчатского края обеспечить размещение настоящего </w:t>
      </w:r>
      <w:r>
        <w:rPr>
          <w:sz w:val="28"/>
          <w:szCs w:val="28"/>
        </w:rPr>
        <w:t>распоряжени</w:t>
      </w:r>
      <w:r w:rsidRPr="00467597">
        <w:rPr>
          <w:sz w:val="28"/>
          <w:szCs w:val="28"/>
        </w:rPr>
        <w:t>я в сетевом издании Усть-Камчатского муниципального округа</w:t>
      </w:r>
      <w:r w:rsidR="00BF360F" w:rsidRPr="00CB0E01">
        <w:rPr>
          <w:rFonts w:eastAsia="Calibri"/>
          <w:sz w:val="28"/>
          <w:szCs w:val="28"/>
          <w:lang w:eastAsia="en-US"/>
        </w:rPr>
        <w:t>.</w:t>
      </w:r>
    </w:p>
    <w:p w14:paraId="53CC119F" w14:textId="77777777" w:rsidR="00BF360F" w:rsidRPr="00CB0E01" w:rsidRDefault="00BF360F" w:rsidP="009B26B1">
      <w:pPr>
        <w:numPr>
          <w:ilvl w:val="0"/>
          <w:numId w:val="32"/>
        </w:numPr>
        <w:tabs>
          <w:tab w:val="left" w:pos="720"/>
          <w:tab w:val="left" w:pos="1134"/>
        </w:tabs>
        <w:spacing w:after="0"/>
        <w:ind w:left="0" w:firstLine="720"/>
        <w:contextualSpacing/>
        <w:jc w:val="both"/>
        <w:rPr>
          <w:rFonts w:eastAsia="Calibri"/>
          <w:sz w:val="28"/>
          <w:szCs w:val="28"/>
          <w:lang w:eastAsia="en-US"/>
        </w:rPr>
      </w:pPr>
      <w:r w:rsidRPr="00CB0E01">
        <w:rPr>
          <w:rFonts w:eastAsia="Calibri"/>
          <w:sz w:val="28"/>
          <w:szCs w:val="28"/>
          <w:lang w:eastAsia="en-US"/>
        </w:rPr>
        <w:t xml:space="preserve"> Настоящее распоряжение вступает в силу со дня его подписания.</w:t>
      </w:r>
    </w:p>
    <w:p w14:paraId="56CCF43A" w14:textId="4FD82C69" w:rsidR="00BF360F" w:rsidRPr="00CB0E01" w:rsidRDefault="009B26B1" w:rsidP="009B26B1">
      <w:pPr>
        <w:spacing w:after="160"/>
        <w:ind w:firstLine="708"/>
        <w:jc w:val="both"/>
        <w:rPr>
          <w:rFonts w:eastAsia="Calibri"/>
          <w:b/>
          <w:bCs/>
          <w:sz w:val="28"/>
          <w:szCs w:val="28"/>
          <w:lang w:eastAsia="en-US"/>
        </w:rPr>
      </w:pPr>
      <w:r>
        <w:rPr>
          <w:rFonts w:eastAsia="Calibri"/>
          <w:sz w:val="28"/>
          <w:szCs w:val="28"/>
          <w:lang w:eastAsia="en-US"/>
        </w:rPr>
        <w:lastRenderedPageBreak/>
        <w:t>4</w:t>
      </w:r>
      <w:r w:rsidR="00BF360F" w:rsidRPr="00CB0E01">
        <w:rPr>
          <w:rFonts w:eastAsia="Calibri"/>
          <w:sz w:val="28"/>
          <w:szCs w:val="28"/>
          <w:lang w:eastAsia="en-US"/>
        </w:rPr>
        <w:t xml:space="preserve">. Контроль исполнения настоящего распоряжения возложить на руководителя Управления экономического развития и контрольной деятельности </w:t>
      </w:r>
      <w:r w:rsidR="00F278D8">
        <w:rPr>
          <w:rFonts w:eastAsia="Calibri"/>
          <w:sz w:val="28"/>
          <w:szCs w:val="28"/>
          <w:lang w:eastAsia="en-US"/>
        </w:rPr>
        <w:t>А</w:t>
      </w:r>
      <w:r w:rsidR="00BF360F" w:rsidRPr="00CB0E01">
        <w:rPr>
          <w:rFonts w:eastAsia="Calibri"/>
          <w:sz w:val="28"/>
          <w:szCs w:val="28"/>
          <w:lang w:eastAsia="en-US"/>
        </w:rPr>
        <w:t xml:space="preserve">дминистрации Усть-Камчатского муниципального </w:t>
      </w:r>
      <w:r w:rsidR="00F278D8">
        <w:rPr>
          <w:rFonts w:eastAsia="Calibri"/>
          <w:sz w:val="28"/>
          <w:szCs w:val="28"/>
          <w:lang w:eastAsia="en-US"/>
        </w:rPr>
        <w:t xml:space="preserve">округа Камчатского края </w:t>
      </w:r>
      <w:r w:rsidR="00BF360F" w:rsidRPr="00CB0E01">
        <w:rPr>
          <w:rFonts w:eastAsia="Calibri"/>
          <w:sz w:val="28"/>
          <w:szCs w:val="28"/>
          <w:lang w:eastAsia="en-US"/>
        </w:rPr>
        <w:t>Аликину А.А.</w:t>
      </w:r>
    </w:p>
    <w:p w14:paraId="0FC22B64" w14:textId="4FC2365E" w:rsidR="00BF360F" w:rsidRDefault="00BF360F" w:rsidP="009B26B1">
      <w:pPr>
        <w:spacing w:after="0"/>
        <w:ind w:firstLine="709"/>
        <w:jc w:val="both"/>
        <w:rPr>
          <w:rFonts w:eastAsia="Calibri"/>
          <w:bCs/>
          <w:sz w:val="28"/>
          <w:szCs w:val="28"/>
          <w:lang w:eastAsia="en-US"/>
        </w:rPr>
      </w:pPr>
    </w:p>
    <w:p w14:paraId="68AC9853" w14:textId="77777777" w:rsidR="009B26B1" w:rsidRPr="00CB0E01" w:rsidRDefault="009B26B1" w:rsidP="009B26B1">
      <w:pPr>
        <w:spacing w:after="0"/>
        <w:ind w:firstLine="709"/>
        <w:jc w:val="both"/>
        <w:rPr>
          <w:rFonts w:eastAsia="Calibri"/>
          <w:bCs/>
          <w:sz w:val="28"/>
          <w:szCs w:val="28"/>
          <w:lang w:eastAsia="en-US"/>
        </w:rPr>
      </w:pPr>
    </w:p>
    <w:tbl>
      <w:tblPr>
        <w:tblW w:w="10206" w:type="dxa"/>
        <w:tblCellMar>
          <w:left w:w="0" w:type="dxa"/>
          <w:right w:w="0" w:type="dxa"/>
        </w:tblCellMar>
        <w:tblLook w:val="04A0" w:firstRow="1" w:lastRow="0" w:firstColumn="1" w:lastColumn="0" w:noHBand="0" w:noVBand="1"/>
      </w:tblPr>
      <w:tblGrid>
        <w:gridCol w:w="4678"/>
        <w:gridCol w:w="992"/>
        <w:gridCol w:w="4536"/>
      </w:tblGrid>
      <w:tr w:rsidR="00BF360F" w:rsidRPr="00CB0E01" w14:paraId="4F2C361C" w14:textId="77777777" w:rsidTr="00D12656">
        <w:trPr>
          <w:trHeight w:val="1585"/>
        </w:trPr>
        <w:tc>
          <w:tcPr>
            <w:tcW w:w="4678" w:type="dxa"/>
            <w:shd w:val="clear" w:color="auto" w:fill="auto"/>
          </w:tcPr>
          <w:p w14:paraId="27075866" w14:textId="27B5250D" w:rsidR="00BF360F" w:rsidRPr="00CB0E01" w:rsidRDefault="00BF360F" w:rsidP="009B26B1">
            <w:pPr>
              <w:spacing w:after="0"/>
              <w:ind w:hanging="4"/>
              <w:rPr>
                <w:rFonts w:eastAsia="Calibri"/>
                <w:sz w:val="24"/>
                <w:szCs w:val="28"/>
                <w:highlight w:val="yellow"/>
                <w:lang w:eastAsia="en-US"/>
              </w:rPr>
            </w:pPr>
            <w:r w:rsidRPr="00CB0E01">
              <w:rPr>
                <w:rFonts w:eastAsia="Calibri"/>
                <w:sz w:val="28"/>
                <w:szCs w:val="28"/>
                <w:lang w:eastAsia="en-US"/>
              </w:rPr>
              <w:t xml:space="preserve">Глава Усть-Камчатского муниципального </w:t>
            </w:r>
            <w:r w:rsidR="00F278D8">
              <w:rPr>
                <w:rFonts w:eastAsia="Calibri"/>
                <w:sz w:val="28"/>
                <w:szCs w:val="28"/>
                <w:lang w:eastAsia="en-US"/>
              </w:rPr>
              <w:t>округа</w:t>
            </w:r>
          </w:p>
        </w:tc>
        <w:tc>
          <w:tcPr>
            <w:tcW w:w="992" w:type="dxa"/>
            <w:shd w:val="clear" w:color="auto" w:fill="auto"/>
          </w:tcPr>
          <w:p w14:paraId="5FD6F5F4" w14:textId="77777777" w:rsidR="00BF360F" w:rsidRPr="00CB0E01" w:rsidRDefault="00BF360F" w:rsidP="009B26B1">
            <w:pPr>
              <w:spacing w:after="0"/>
              <w:ind w:right="-116"/>
              <w:jc w:val="center"/>
              <w:rPr>
                <w:rFonts w:eastAsia="Calibri"/>
                <w:sz w:val="28"/>
                <w:szCs w:val="28"/>
                <w:lang w:eastAsia="en-US"/>
              </w:rPr>
            </w:pPr>
          </w:p>
        </w:tc>
        <w:tc>
          <w:tcPr>
            <w:tcW w:w="4536" w:type="dxa"/>
            <w:shd w:val="clear" w:color="auto" w:fill="auto"/>
          </w:tcPr>
          <w:p w14:paraId="54A6749F" w14:textId="77777777" w:rsidR="00BF360F" w:rsidRPr="00CB0E01" w:rsidRDefault="00BF360F" w:rsidP="009B26B1">
            <w:pPr>
              <w:spacing w:after="0"/>
              <w:ind w:right="-6"/>
              <w:jc w:val="right"/>
              <w:rPr>
                <w:rFonts w:eastAsia="Calibri"/>
                <w:sz w:val="28"/>
                <w:szCs w:val="28"/>
                <w:lang w:eastAsia="en-US"/>
              </w:rPr>
            </w:pPr>
          </w:p>
          <w:p w14:paraId="10D4CF95" w14:textId="77777777" w:rsidR="00BF360F" w:rsidRPr="00CB0E01" w:rsidRDefault="00BF360F" w:rsidP="009B26B1">
            <w:pPr>
              <w:spacing w:after="0"/>
              <w:ind w:right="-6"/>
              <w:jc w:val="right"/>
              <w:rPr>
                <w:rFonts w:eastAsia="Calibri"/>
                <w:sz w:val="28"/>
                <w:szCs w:val="28"/>
                <w:lang w:eastAsia="en-US"/>
              </w:rPr>
            </w:pPr>
            <w:r w:rsidRPr="00CB0E01">
              <w:rPr>
                <w:rFonts w:eastAsia="Calibri"/>
                <w:sz w:val="28"/>
                <w:szCs w:val="28"/>
                <w:lang w:eastAsia="en-US"/>
              </w:rPr>
              <w:t>О.С. Бондаренко</w:t>
            </w:r>
          </w:p>
        </w:tc>
      </w:tr>
    </w:tbl>
    <w:p w14:paraId="6E24A5BD" w14:textId="77777777" w:rsidR="00BF360F" w:rsidRPr="00CB0E01" w:rsidRDefault="00BF360F" w:rsidP="009B26B1">
      <w:pPr>
        <w:spacing w:after="0"/>
        <w:ind w:right="-116"/>
        <w:jc w:val="center"/>
        <w:rPr>
          <w:rFonts w:eastAsia="Calibri"/>
          <w:color w:val="D9D9D9"/>
          <w:sz w:val="28"/>
          <w:szCs w:val="28"/>
          <w:lang w:eastAsia="en-US"/>
        </w:rPr>
      </w:pPr>
      <w:bookmarkStart w:id="3" w:name="SIGNERSTAMP1"/>
      <w:r w:rsidRPr="00CB0E01">
        <w:rPr>
          <w:rFonts w:eastAsia="Calibri"/>
          <w:color w:val="D9D9D9"/>
          <w:sz w:val="28"/>
          <w:szCs w:val="28"/>
          <w:lang w:eastAsia="en-US"/>
        </w:rPr>
        <w:t>[горизонтальный штамп подписи 1]</w:t>
      </w:r>
    </w:p>
    <w:bookmarkEnd w:id="3"/>
    <w:p w14:paraId="5DB99E31" w14:textId="77777777" w:rsidR="00652804" w:rsidRDefault="00BF360F" w:rsidP="009B26B1">
      <w:pPr>
        <w:spacing w:after="0"/>
        <w:jc w:val="right"/>
        <w:rPr>
          <w:rFonts w:eastAsia="Calibri"/>
          <w:sz w:val="24"/>
          <w:szCs w:val="24"/>
          <w:lang w:eastAsia="en-US"/>
        </w:rPr>
      </w:pPr>
      <w:r w:rsidRPr="00CB0E01">
        <w:rPr>
          <w:rFonts w:ascii="Calibri" w:eastAsia="Calibri" w:hAnsi="Calibri"/>
          <w:sz w:val="22"/>
          <w:szCs w:val="22"/>
          <w:lang w:eastAsia="en-US"/>
        </w:rPr>
        <w:br w:type="page"/>
      </w:r>
      <w:r w:rsidRPr="00652804">
        <w:rPr>
          <w:rFonts w:eastAsia="Calibri"/>
          <w:sz w:val="24"/>
          <w:szCs w:val="24"/>
          <w:lang w:eastAsia="en-US"/>
        </w:rPr>
        <w:lastRenderedPageBreak/>
        <w:t xml:space="preserve">Приложение </w:t>
      </w:r>
    </w:p>
    <w:p w14:paraId="788A1AFD" w14:textId="76155E5D" w:rsidR="00F278D8" w:rsidRPr="00652804" w:rsidRDefault="00BF360F" w:rsidP="00652804">
      <w:pPr>
        <w:spacing w:after="0" w:line="259" w:lineRule="auto"/>
        <w:jc w:val="right"/>
        <w:rPr>
          <w:rFonts w:eastAsia="Calibri"/>
          <w:sz w:val="24"/>
          <w:szCs w:val="24"/>
          <w:lang w:eastAsia="en-US"/>
        </w:rPr>
      </w:pPr>
      <w:r w:rsidRPr="00652804">
        <w:rPr>
          <w:rFonts w:eastAsia="Calibri"/>
          <w:sz w:val="24"/>
          <w:szCs w:val="24"/>
          <w:lang w:eastAsia="en-US"/>
        </w:rPr>
        <w:t>к распоряжению</w:t>
      </w:r>
      <w:r w:rsidR="00652804">
        <w:rPr>
          <w:rFonts w:eastAsia="Calibri"/>
          <w:sz w:val="24"/>
          <w:szCs w:val="24"/>
          <w:lang w:eastAsia="en-US"/>
        </w:rPr>
        <w:t xml:space="preserve"> </w:t>
      </w:r>
      <w:r w:rsidR="00F278D8" w:rsidRPr="00652804">
        <w:rPr>
          <w:rFonts w:eastAsia="Calibri"/>
          <w:sz w:val="24"/>
          <w:szCs w:val="24"/>
          <w:lang w:eastAsia="en-US"/>
        </w:rPr>
        <w:t>А</w:t>
      </w:r>
      <w:r w:rsidRPr="00652804">
        <w:rPr>
          <w:rFonts w:eastAsia="Calibri"/>
          <w:sz w:val="24"/>
          <w:szCs w:val="24"/>
          <w:lang w:eastAsia="en-US"/>
        </w:rPr>
        <w:t>дминистрации Усть-Камчатского</w:t>
      </w:r>
    </w:p>
    <w:p w14:paraId="3BB1AC89" w14:textId="22128724" w:rsidR="00BF360F" w:rsidRPr="00652804" w:rsidRDefault="00BF360F" w:rsidP="00F278D8">
      <w:pPr>
        <w:widowControl w:val="0"/>
        <w:spacing w:after="0" w:line="240" w:lineRule="auto"/>
        <w:jc w:val="right"/>
        <w:rPr>
          <w:rFonts w:eastAsia="Calibri"/>
          <w:sz w:val="24"/>
          <w:szCs w:val="24"/>
          <w:lang w:eastAsia="en-US"/>
        </w:rPr>
      </w:pPr>
      <w:r w:rsidRPr="00652804">
        <w:rPr>
          <w:rFonts w:eastAsia="Calibri"/>
          <w:sz w:val="24"/>
          <w:szCs w:val="24"/>
          <w:lang w:eastAsia="en-US"/>
        </w:rPr>
        <w:t xml:space="preserve"> муниципального </w:t>
      </w:r>
      <w:r w:rsidR="00F278D8" w:rsidRPr="00652804">
        <w:rPr>
          <w:rFonts w:eastAsia="Calibri"/>
          <w:sz w:val="24"/>
          <w:szCs w:val="24"/>
          <w:lang w:eastAsia="en-US"/>
        </w:rPr>
        <w:t>округа Камчатского края</w:t>
      </w:r>
    </w:p>
    <w:p w14:paraId="3BD73C22" w14:textId="6739DCBB" w:rsidR="00F278D8" w:rsidRPr="00652804" w:rsidRDefault="00F278D8" w:rsidP="00F278D8">
      <w:pPr>
        <w:widowControl w:val="0"/>
        <w:spacing w:after="0" w:line="240" w:lineRule="auto"/>
        <w:jc w:val="right"/>
        <w:rPr>
          <w:rFonts w:eastAsia="Calibri"/>
          <w:sz w:val="24"/>
          <w:szCs w:val="24"/>
          <w:lang w:eastAsia="en-US"/>
        </w:rPr>
      </w:pPr>
      <w:r w:rsidRPr="00652804">
        <w:rPr>
          <w:rFonts w:eastAsia="Calibri"/>
          <w:sz w:val="24"/>
          <w:szCs w:val="24"/>
          <w:lang w:eastAsia="en-US"/>
        </w:rPr>
        <w:t>[Дата регистрации] № [Номер документа]</w:t>
      </w:r>
    </w:p>
    <w:p w14:paraId="28FFADDD" w14:textId="77777777" w:rsidR="00066D06" w:rsidRDefault="00066D06" w:rsidP="00701988">
      <w:pPr>
        <w:spacing w:after="0" w:line="259" w:lineRule="auto"/>
        <w:jc w:val="right"/>
        <w:rPr>
          <w:rFonts w:ascii="Calibri" w:eastAsia="Calibri" w:hAnsi="Calibri"/>
          <w:sz w:val="22"/>
          <w:szCs w:val="22"/>
          <w:lang w:eastAsia="en-US"/>
        </w:rPr>
      </w:pPr>
    </w:p>
    <w:p w14:paraId="73BDAFDA" w14:textId="77777777" w:rsidR="00CB0E01" w:rsidRPr="00CB0E01" w:rsidRDefault="00CB0E01" w:rsidP="00CB0E01">
      <w:pPr>
        <w:jc w:val="center"/>
        <w:rPr>
          <w:b/>
          <w:bCs/>
          <w:sz w:val="40"/>
          <w:szCs w:val="40"/>
        </w:rPr>
      </w:pPr>
    </w:p>
    <w:p w14:paraId="4F1043B8" w14:textId="77777777" w:rsidR="00CB0E01" w:rsidRPr="00CB0E01" w:rsidRDefault="00CB0E01" w:rsidP="00CB0E01">
      <w:pPr>
        <w:jc w:val="center"/>
        <w:rPr>
          <w:b/>
          <w:bCs/>
          <w:sz w:val="40"/>
          <w:szCs w:val="40"/>
        </w:rPr>
      </w:pPr>
    </w:p>
    <w:p w14:paraId="3E02B7B2" w14:textId="77777777" w:rsidR="005F1B3D" w:rsidRDefault="005F1B3D" w:rsidP="008D097A">
      <w:pPr>
        <w:jc w:val="center"/>
        <w:rPr>
          <w:i/>
          <w:iCs/>
          <w:sz w:val="28"/>
          <w:szCs w:val="28"/>
        </w:rPr>
      </w:pPr>
    </w:p>
    <w:p w14:paraId="094DF6F1" w14:textId="77777777" w:rsidR="005F1B3D" w:rsidRDefault="005F1B3D" w:rsidP="008D097A">
      <w:pPr>
        <w:jc w:val="center"/>
        <w:rPr>
          <w:i/>
          <w:iCs/>
          <w:sz w:val="28"/>
          <w:szCs w:val="28"/>
        </w:rPr>
      </w:pPr>
    </w:p>
    <w:p w14:paraId="0F0735C6" w14:textId="77777777" w:rsidR="005F1B3D" w:rsidRPr="004355A0" w:rsidRDefault="005F1B3D" w:rsidP="008D097A">
      <w:pPr>
        <w:jc w:val="center"/>
        <w:rPr>
          <w:i/>
          <w:iCs/>
          <w:sz w:val="28"/>
          <w:szCs w:val="28"/>
        </w:rPr>
      </w:pPr>
    </w:p>
    <w:p w14:paraId="22A6A594" w14:textId="77777777" w:rsidR="009D4024" w:rsidRPr="004355A0" w:rsidRDefault="009D4024" w:rsidP="008D097A">
      <w:pPr>
        <w:jc w:val="center"/>
        <w:rPr>
          <w:i/>
          <w:iCs/>
          <w:sz w:val="28"/>
          <w:szCs w:val="28"/>
        </w:rPr>
      </w:pPr>
    </w:p>
    <w:p w14:paraId="6E2ADE87" w14:textId="77777777" w:rsidR="008D097A" w:rsidRPr="004355A0" w:rsidRDefault="008D097A" w:rsidP="008D097A">
      <w:pPr>
        <w:jc w:val="center"/>
        <w:rPr>
          <w:b/>
          <w:bCs/>
          <w:sz w:val="40"/>
          <w:szCs w:val="40"/>
        </w:rPr>
      </w:pPr>
      <w:r w:rsidRPr="004355A0">
        <w:rPr>
          <w:b/>
          <w:bCs/>
          <w:sz w:val="40"/>
          <w:szCs w:val="40"/>
        </w:rPr>
        <w:t>ПРОГНОЗ</w:t>
      </w:r>
    </w:p>
    <w:p w14:paraId="7DA7D0FB" w14:textId="51FE0B41" w:rsidR="008D097A" w:rsidRPr="004355A0" w:rsidRDefault="008D097A" w:rsidP="008D097A">
      <w:pPr>
        <w:spacing w:after="0"/>
        <w:jc w:val="center"/>
        <w:rPr>
          <w:b/>
          <w:bCs/>
          <w:sz w:val="40"/>
          <w:szCs w:val="40"/>
        </w:rPr>
      </w:pPr>
      <w:r w:rsidRPr="004355A0">
        <w:rPr>
          <w:b/>
          <w:bCs/>
          <w:sz w:val="40"/>
          <w:szCs w:val="40"/>
        </w:rPr>
        <w:t xml:space="preserve">СОЦИАЛЬНО-ЭКОНОМИЧЕСКОГО РАЗВИТИЯ УСТЬ-КАМЧАТСКОГО МУНИЦИПАЛЬНОГО </w:t>
      </w:r>
      <w:r w:rsidR="00701988">
        <w:rPr>
          <w:b/>
          <w:bCs/>
          <w:sz w:val="40"/>
          <w:szCs w:val="40"/>
        </w:rPr>
        <w:t>ОКРУГА</w:t>
      </w:r>
      <w:r w:rsidR="00F278D8">
        <w:rPr>
          <w:b/>
          <w:bCs/>
          <w:sz w:val="40"/>
          <w:szCs w:val="40"/>
        </w:rPr>
        <w:t xml:space="preserve"> КАМЧАТСКОГО КРАЯ</w:t>
      </w:r>
      <w:r w:rsidRPr="004355A0">
        <w:rPr>
          <w:b/>
          <w:bCs/>
          <w:sz w:val="40"/>
          <w:szCs w:val="40"/>
        </w:rPr>
        <w:t xml:space="preserve"> НА 202</w:t>
      </w:r>
      <w:r w:rsidR="00F278D8">
        <w:rPr>
          <w:b/>
          <w:bCs/>
          <w:sz w:val="40"/>
          <w:szCs w:val="40"/>
        </w:rPr>
        <w:t>6</w:t>
      </w:r>
      <w:r w:rsidRPr="004355A0">
        <w:rPr>
          <w:b/>
          <w:bCs/>
          <w:sz w:val="40"/>
          <w:szCs w:val="40"/>
        </w:rPr>
        <w:t xml:space="preserve"> ГОД И ПЛАНОВЫЙ ПЕРИОД </w:t>
      </w:r>
    </w:p>
    <w:p w14:paraId="2A093BC6" w14:textId="51B672E8" w:rsidR="008D097A" w:rsidRPr="004355A0" w:rsidRDefault="008D097A" w:rsidP="008D097A">
      <w:pPr>
        <w:spacing w:after="0"/>
        <w:jc w:val="center"/>
        <w:rPr>
          <w:b/>
          <w:bCs/>
          <w:sz w:val="40"/>
          <w:szCs w:val="40"/>
        </w:rPr>
      </w:pPr>
      <w:r>
        <w:rPr>
          <w:b/>
          <w:bCs/>
          <w:sz w:val="40"/>
          <w:szCs w:val="40"/>
        </w:rPr>
        <w:t>202</w:t>
      </w:r>
      <w:r w:rsidR="00F278D8">
        <w:rPr>
          <w:b/>
          <w:bCs/>
          <w:sz w:val="40"/>
          <w:szCs w:val="40"/>
        </w:rPr>
        <w:t>7</w:t>
      </w:r>
      <w:r w:rsidRPr="004355A0">
        <w:rPr>
          <w:b/>
          <w:bCs/>
          <w:sz w:val="40"/>
          <w:szCs w:val="40"/>
        </w:rPr>
        <w:t xml:space="preserve"> и 202</w:t>
      </w:r>
      <w:r w:rsidR="00F278D8">
        <w:rPr>
          <w:b/>
          <w:bCs/>
          <w:sz w:val="40"/>
          <w:szCs w:val="40"/>
        </w:rPr>
        <w:t>8</w:t>
      </w:r>
      <w:r w:rsidRPr="004355A0">
        <w:rPr>
          <w:b/>
          <w:bCs/>
          <w:sz w:val="40"/>
          <w:szCs w:val="40"/>
        </w:rPr>
        <w:t xml:space="preserve"> ГОД</w:t>
      </w:r>
      <w:r w:rsidR="007729D1">
        <w:rPr>
          <w:b/>
          <w:bCs/>
          <w:sz w:val="40"/>
          <w:szCs w:val="40"/>
        </w:rPr>
        <w:t>Ы</w:t>
      </w:r>
    </w:p>
    <w:p w14:paraId="3F46E7E2" w14:textId="77777777" w:rsidR="008D097A" w:rsidRPr="004355A0" w:rsidRDefault="008D097A" w:rsidP="008D097A">
      <w:pPr>
        <w:jc w:val="center"/>
        <w:rPr>
          <w:sz w:val="40"/>
          <w:szCs w:val="40"/>
        </w:rPr>
      </w:pPr>
    </w:p>
    <w:p w14:paraId="1E3A917C" w14:textId="77777777" w:rsidR="008D097A" w:rsidRPr="004355A0" w:rsidRDefault="008D097A" w:rsidP="008D097A">
      <w:pPr>
        <w:rPr>
          <w:sz w:val="40"/>
          <w:szCs w:val="40"/>
        </w:rPr>
      </w:pPr>
    </w:p>
    <w:p w14:paraId="47EC075B" w14:textId="77777777" w:rsidR="008D097A" w:rsidRPr="004355A0" w:rsidRDefault="008D097A" w:rsidP="008D097A">
      <w:pPr>
        <w:rPr>
          <w:sz w:val="40"/>
          <w:szCs w:val="40"/>
        </w:rPr>
      </w:pPr>
    </w:p>
    <w:p w14:paraId="44E30892" w14:textId="77777777" w:rsidR="008D097A" w:rsidRPr="004355A0" w:rsidRDefault="008D097A" w:rsidP="008D097A">
      <w:pPr>
        <w:rPr>
          <w:sz w:val="40"/>
          <w:szCs w:val="40"/>
        </w:rPr>
      </w:pPr>
    </w:p>
    <w:p w14:paraId="54CCB310" w14:textId="77777777" w:rsidR="008D097A" w:rsidRPr="004355A0" w:rsidRDefault="008D097A" w:rsidP="008D097A">
      <w:pPr>
        <w:rPr>
          <w:sz w:val="40"/>
          <w:szCs w:val="40"/>
        </w:rPr>
      </w:pPr>
    </w:p>
    <w:p w14:paraId="4BFE477A" w14:textId="77777777" w:rsidR="009500B0" w:rsidRDefault="009500B0" w:rsidP="008D097A">
      <w:pPr>
        <w:rPr>
          <w:sz w:val="40"/>
          <w:szCs w:val="40"/>
        </w:rPr>
      </w:pPr>
    </w:p>
    <w:p w14:paraId="7508E4EA" w14:textId="77777777" w:rsidR="00F741E8" w:rsidRPr="004355A0" w:rsidRDefault="00F741E8" w:rsidP="008D097A">
      <w:pPr>
        <w:rPr>
          <w:sz w:val="40"/>
          <w:szCs w:val="40"/>
        </w:rPr>
      </w:pPr>
    </w:p>
    <w:p w14:paraId="7142DDCA" w14:textId="77777777" w:rsidR="008D097A" w:rsidRPr="00AE2A4E" w:rsidRDefault="008D097A" w:rsidP="008D097A">
      <w:pPr>
        <w:spacing w:after="0"/>
        <w:jc w:val="center"/>
        <w:rPr>
          <w:sz w:val="24"/>
          <w:szCs w:val="24"/>
        </w:rPr>
      </w:pPr>
      <w:r w:rsidRPr="00AE2A4E">
        <w:rPr>
          <w:sz w:val="24"/>
          <w:szCs w:val="24"/>
        </w:rPr>
        <w:t>п. Усть-Камчатск</w:t>
      </w:r>
    </w:p>
    <w:p w14:paraId="2D438718" w14:textId="792F3168" w:rsidR="007134E9" w:rsidRDefault="008D097A" w:rsidP="007134E9">
      <w:pPr>
        <w:spacing w:after="0"/>
        <w:jc w:val="center"/>
        <w:rPr>
          <w:sz w:val="24"/>
          <w:szCs w:val="24"/>
        </w:rPr>
      </w:pPr>
      <w:r w:rsidRPr="00AE2A4E">
        <w:rPr>
          <w:sz w:val="24"/>
          <w:szCs w:val="24"/>
        </w:rPr>
        <w:t>202</w:t>
      </w:r>
      <w:r w:rsidR="00F278D8">
        <w:rPr>
          <w:sz w:val="24"/>
          <w:szCs w:val="24"/>
        </w:rPr>
        <w:t>5</w:t>
      </w:r>
      <w:r w:rsidRPr="00AE2A4E">
        <w:rPr>
          <w:sz w:val="24"/>
          <w:szCs w:val="24"/>
        </w:rPr>
        <w:t xml:space="preserve"> год</w:t>
      </w:r>
    </w:p>
    <w:p w14:paraId="12A26F2D" w14:textId="77777777" w:rsidR="00160FEC" w:rsidRDefault="00160FEC" w:rsidP="007134E9">
      <w:pPr>
        <w:spacing w:after="0"/>
        <w:jc w:val="center"/>
        <w:rPr>
          <w:sz w:val="24"/>
          <w:szCs w:val="24"/>
        </w:rPr>
      </w:pPr>
    </w:p>
    <w:p w14:paraId="7C8FC173" w14:textId="77777777" w:rsidR="008558F6" w:rsidRPr="008558F6" w:rsidRDefault="008558F6" w:rsidP="008558F6">
      <w:pPr>
        <w:rPr>
          <w:bCs/>
          <w:sz w:val="24"/>
          <w:szCs w:val="24"/>
        </w:rPr>
      </w:pPr>
      <w:r>
        <w:rPr>
          <w:bCs/>
          <w:sz w:val="24"/>
          <w:szCs w:val="24"/>
        </w:rPr>
        <w:t xml:space="preserve">                                                                         </w:t>
      </w:r>
      <w:r w:rsidRPr="008558F6">
        <w:rPr>
          <w:bCs/>
          <w:sz w:val="24"/>
          <w:szCs w:val="24"/>
        </w:rPr>
        <w:t>СОДЕР</w:t>
      </w:r>
      <w:r w:rsidR="00260C0F">
        <w:rPr>
          <w:bCs/>
          <w:sz w:val="24"/>
          <w:szCs w:val="24"/>
        </w:rPr>
        <w:t>ЖАНИЕ</w:t>
      </w:r>
    </w:p>
    <w:tbl>
      <w:tblPr>
        <w:tblStyle w:val="a9"/>
        <w:tblW w:w="9497"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7654"/>
        <w:gridCol w:w="992"/>
      </w:tblGrid>
      <w:tr w:rsidR="002A69DD" w14:paraId="38BF0F96" w14:textId="77777777" w:rsidTr="00526006">
        <w:tc>
          <w:tcPr>
            <w:tcW w:w="851" w:type="dxa"/>
          </w:tcPr>
          <w:p w14:paraId="1DF97338" w14:textId="35ACCDC5" w:rsidR="002A69DD" w:rsidRPr="001B25FA" w:rsidRDefault="00FB36BD" w:rsidP="00FB36BD">
            <w:pPr>
              <w:tabs>
                <w:tab w:val="left" w:pos="360"/>
              </w:tabs>
              <w:rPr>
                <w:rFonts w:cs="Times New Roman"/>
                <w:sz w:val="24"/>
                <w:szCs w:val="24"/>
                <w:lang w:val="en-US"/>
              </w:rPr>
            </w:pPr>
            <w:r>
              <w:rPr>
                <w:rFonts w:cs="Times New Roman"/>
                <w:sz w:val="24"/>
                <w:szCs w:val="24"/>
                <w:lang w:val="en-US"/>
              </w:rPr>
              <w:t xml:space="preserve">  I.</w:t>
            </w:r>
          </w:p>
        </w:tc>
        <w:tc>
          <w:tcPr>
            <w:tcW w:w="7654" w:type="dxa"/>
          </w:tcPr>
          <w:p w14:paraId="05C5DC33" w14:textId="6048A839" w:rsidR="002A69DD" w:rsidRPr="001B25FA" w:rsidRDefault="002A69DD" w:rsidP="002A69DD">
            <w:pPr>
              <w:jc w:val="both"/>
              <w:rPr>
                <w:rFonts w:cs="Times New Roman"/>
                <w:sz w:val="24"/>
                <w:szCs w:val="24"/>
              </w:rPr>
            </w:pPr>
            <w:r w:rsidRPr="001B25FA">
              <w:rPr>
                <w:rFonts w:cs="Times New Roman"/>
                <w:sz w:val="24"/>
                <w:szCs w:val="24"/>
              </w:rPr>
              <w:t>Пояснительная записка к Прогнозу социально-экономического развития Усть-Камчатского муниципального округа Камчатского края</w:t>
            </w:r>
          </w:p>
        </w:tc>
        <w:tc>
          <w:tcPr>
            <w:tcW w:w="992" w:type="dxa"/>
          </w:tcPr>
          <w:p w14:paraId="129D547E" w14:textId="33AC566F" w:rsidR="002A69DD" w:rsidRPr="001B25FA" w:rsidRDefault="00662A5B" w:rsidP="00E1252D">
            <w:pPr>
              <w:jc w:val="center"/>
              <w:rPr>
                <w:rFonts w:cs="Times New Roman"/>
                <w:sz w:val="24"/>
                <w:szCs w:val="24"/>
              </w:rPr>
            </w:pPr>
            <w:r>
              <w:rPr>
                <w:rFonts w:cs="Times New Roman"/>
                <w:sz w:val="24"/>
                <w:szCs w:val="24"/>
              </w:rPr>
              <w:t>5</w:t>
            </w:r>
          </w:p>
        </w:tc>
      </w:tr>
      <w:tr w:rsidR="002A69DD" w14:paraId="4874256C" w14:textId="77777777" w:rsidTr="00526006">
        <w:tc>
          <w:tcPr>
            <w:tcW w:w="851" w:type="dxa"/>
          </w:tcPr>
          <w:p w14:paraId="14C5AE9C" w14:textId="474CD601" w:rsidR="002A69DD" w:rsidRPr="00FB36BD" w:rsidRDefault="00FB36BD" w:rsidP="002A69DD">
            <w:pPr>
              <w:jc w:val="center"/>
              <w:rPr>
                <w:rFonts w:cs="Times New Roman"/>
                <w:sz w:val="24"/>
                <w:szCs w:val="24"/>
                <w:lang w:val="en-US"/>
              </w:rPr>
            </w:pPr>
            <w:r>
              <w:rPr>
                <w:rFonts w:cs="Times New Roman"/>
                <w:sz w:val="24"/>
                <w:szCs w:val="24"/>
                <w:lang w:val="en-US"/>
              </w:rPr>
              <w:t>II.</w:t>
            </w:r>
          </w:p>
        </w:tc>
        <w:tc>
          <w:tcPr>
            <w:tcW w:w="7654" w:type="dxa"/>
          </w:tcPr>
          <w:p w14:paraId="7EC8443A" w14:textId="136215AB" w:rsidR="002A69DD" w:rsidRPr="001B25FA" w:rsidRDefault="002A69DD" w:rsidP="002A69DD">
            <w:pPr>
              <w:jc w:val="both"/>
              <w:rPr>
                <w:rFonts w:cs="Times New Roman"/>
                <w:sz w:val="24"/>
                <w:szCs w:val="24"/>
              </w:rPr>
            </w:pPr>
            <w:r w:rsidRPr="001B25FA">
              <w:rPr>
                <w:rFonts w:cs="Times New Roman"/>
                <w:sz w:val="24"/>
                <w:szCs w:val="24"/>
              </w:rPr>
              <w:t>Оценка факторов и ограничений экономического роста Усть-Камчатского муниципального округа Камчатского края</w:t>
            </w:r>
          </w:p>
        </w:tc>
        <w:tc>
          <w:tcPr>
            <w:tcW w:w="992" w:type="dxa"/>
          </w:tcPr>
          <w:p w14:paraId="63EE4FB1" w14:textId="757C9C90" w:rsidR="002A69DD" w:rsidRPr="001B25FA" w:rsidRDefault="00662A5B" w:rsidP="00E1252D">
            <w:pPr>
              <w:jc w:val="center"/>
              <w:rPr>
                <w:rFonts w:cs="Times New Roman"/>
                <w:sz w:val="24"/>
                <w:szCs w:val="24"/>
              </w:rPr>
            </w:pPr>
            <w:r>
              <w:rPr>
                <w:rFonts w:cs="Times New Roman"/>
                <w:sz w:val="24"/>
                <w:szCs w:val="24"/>
              </w:rPr>
              <w:t>5</w:t>
            </w:r>
          </w:p>
        </w:tc>
      </w:tr>
      <w:tr w:rsidR="002A69DD" w14:paraId="2298B121" w14:textId="77777777" w:rsidTr="00526006">
        <w:tc>
          <w:tcPr>
            <w:tcW w:w="851" w:type="dxa"/>
          </w:tcPr>
          <w:p w14:paraId="2ACC7E32" w14:textId="09B5B763" w:rsidR="002A69DD" w:rsidRPr="00FB36BD" w:rsidRDefault="00FB36BD" w:rsidP="002A69DD">
            <w:pPr>
              <w:jc w:val="center"/>
              <w:rPr>
                <w:rFonts w:cs="Times New Roman"/>
                <w:sz w:val="24"/>
                <w:szCs w:val="24"/>
                <w:lang w:val="en-US"/>
              </w:rPr>
            </w:pPr>
            <w:r>
              <w:rPr>
                <w:rFonts w:cs="Times New Roman"/>
                <w:sz w:val="24"/>
                <w:szCs w:val="24"/>
                <w:lang w:val="en-US"/>
              </w:rPr>
              <w:t>III.</w:t>
            </w:r>
          </w:p>
        </w:tc>
        <w:tc>
          <w:tcPr>
            <w:tcW w:w="7654" w:type="dxa"/>
          </w:tcPr>
          <w:p w14:paraId="02121577" w14:textId="7D50F01E" w:rsidR="002A69DD" w:rsidRPr="001B25FA" w:rsidRDefault="002A69DD" w:rsidP="008D097A">
            <w:pPr>
              <w:rPr>
                <w:rFonts w:cs="Times New Roman"/>
                <w:sz w:val="24"/>
                <w:szCs w:val="24"/>
              </w:rPr>
            </w:pPr>
            <w:bookmarkStart w:id="4" w:name="_Toc386632358"/>
            <w:bookmarkStart w:id="5" w:name="_Toc416446470"/>
            <w:r w:rsidRPr="001B25FA">
              <w:rPr>
                <w:rFonts w:cs="Times New Roman"/>
                <w:sz w:val="24"/>
                <w:szCs w:val="24"/>
              </w:rPr>
              <w:t xml:space="preserve">Краткая характеристика вариантов </w:t>
            </w:r>
            <w:bookmarkEnd w:id="4"/>
            <w:r w:rsidRPr="001B25FA">
              <w:rPr>
                <w:rFonts w:cs="Times New Roman"/>
                <w:sz w:val="24"/>
                <w:szCs w:val="24"/>
              </w:rPr>
              <w:t>прогноза</w:t>
            </w:r>
            <w:bookmarkEnd w:id="5"/>
          </w:p>
        </w:tc>
        <w:tc>
          <w:tcPr>
            <w:tcW w:w="992" w:type="dxa"/>
          </w:tcPr>
          <w:p w14:paraId="0ACE2CC8" w14:textId="488F4203" w:rsidR="002A69DD" w:rsidRPr="001B25FA" w:rsidRDefault="00662A5B" w:rsidP="00E1252D">
            <w:pPr>
              <w:jc w:val="center"/>
              <w:rPr>
                <w:rFonts w:cs="Times New Roman"/>
                <w:sz w:val="24"/>
                <w:szCs w:val="24"/>
              </w:rPr>
            </w:pPr>
            <w:r>
              <w:rPr>
                <w:rFonts w:cs="Times New Roman"/>
                <w:sz w:val="24"/>
                <w:szCs w:val="24"/>
              </w:rPr>
              <w:t>6</w:t>
            </w:r>
          </w:p>
        </w:tc>
      </w:tr>
      <w:tr w:rsidR="002A69DD" w14:paraId="5D251621" w14:textId="77777777" w:rsidTr="00526006">
        <w:tc>
          <w:tcPr>
            <w:tcW w:w="851" w:type="dxa"/>
          </w:tcPr>
          <w:p w14:paraId="56CFF97F" w14:textId="1CC460FF" w:rsidR="002A69DD" w:rsidRPr="00FB36BD" w:rsidRDefault="00FB36BD" w:rsidP="002A69DD">
            <w:pPr>
              <w:jc w:val="center"/>
              <w:rPr>
                <w:rFonts w:cs="Times New Roman"/>
                <w:sz w:val="24"/>
                <w:szCs w:val="24"/>
                <w:lang w:val="en-US"/>
              </w:rPr>
            </w:pPr>
            <w:r>
              <w:rPr>
                <w:rFonts w:cs="Times New Roman"/>
                <w:sz w:val="24"/>
                <w:szCs w:val="24"/>
                <w:lang w:val="en-US"/>
              </w:rPr>
              <w:t>IV.</w:t>
            </w:r>
          </w:p>
        </w:tc>
        <w:tc>
          <w:tcPr>
            <w:tcW w:w="7654" w:type="dxa"/>
          </w:tcPr>
          <w:p w14:paraId="03A368C6" w14:textId="71F4DFA4" w:rsidR="002A69DD" w:rsidRPr="001B25FA" w:rsidRDefault="002A69DD" w:rsidP="002A69DD">
            <w:pPr>
              <w:jc w:val="both"/>
              <w:rPr>
                <w:rFonts w:cs="Times New Roman"/>
                <w:sz w:val="24"/>
                <w:szCs w:val="24"/>
              </w:rPr>
            </w:pPr>
            <w:r w:rsidRPr="001B25FA">
              <w:rPr>
                <w:rFonts w:cs="Times New Roman"/>
                <w:sz w:val="24"/>
                <w:szCs w:val="24"/>
              </w:rPr>
              <w:t>Направления социально-экономического развития Усть-Камчатского муниципального округа Камчатского края в 2024 году и условия функционирования экономики в 2025 году</w:t>
            </w:r>
          </w:p>
        </w:tc>
        <w:tc>
          <w:tcPr>
            <w:tcW w:w="992" w:type="dxa"/>
          </w:tcPr>
          <w:p w14:paraId="2EF737D1" w14:textId="3AE4571D" w:rsidR="002A69DD" w:rsidRPr="001B25FA" w:rsidRDefault="00662A5B" w:rsidP="00E1252D">
            <w:pPr>
              <w:jc w:val="center"/>
              <w:rPr>
                <w:rFonts w:cs="Times New Roman"/>
                <w:sz w:val="24"/>
                <w:szCs w:val="24"/>
              </w:rPr>
            </w:pPr>
            <w:r>
              <w:rPr>
                <w:rFonts w:cs="Times New Roman"/>
                <w:sz w:val="24"/>
                <w:szCs w:val="24"/>
              </w:rPr>
              <w:t>7</w:t>
            </w:r>
          </w:p>
        </w:tc>
      </w:tr>
      <w:tr w:rsidR="002A69DD" w14:paraId="7949ECAA" w14:textId="77777777" w:rsidTr="00526006">
        <w:tc>
          <w:tcPr>
            <w:tcW w:w="851" w:type="dxa"/>
          </w:tcPr>
          <w:p w14:paraId="72CEDB95" w14:textId="67EEA0ED" w:rsidR="002A69DD" w:rsidRPr="001B25FA" w:rsidRDefault="001B25FA" w:rsidP="002A69DD">
            <w:pPr>
              <w:jc w:val="center"/>
              <w:rPr>
                <w:rFonts w:cs="Times New Roman"/>
                <w:sz w:val="24"/>
                <w:szCs w:val="24"/>
              </w:rPr>
            </w:pPr>
            <w:r w:rsidRPr="001B25FA">
              <w:rPr>
                <w:rFonts w:cs="Times New Roman"/>
                <w:sz w:val="24"/>
                <w:szCs w:val="24"/>
              </w:rPr>
              <w:t>1.</w:t>
            </w:r>
          </w:p>
        </w:tc>
        <w:tc>
          <w:tcPr>
            <w:tcW w:w="7654" w:type="dxa"/>
          </w:tcPr>
          <w:p w14:paraId="04CADD0B" w14:textId="3E804F3B" w:rsidR="002A69DD" w:rsidRPr="001B25FA" w:rsidRDefault="001B25FA" w:rsidP="008D097A">
            <w:pPr>
              <w:rPr>
                <w:rFonts w:cs="Times New Roman"/>
                <w:sz w:val="24"/>
                <w:szCs w:val="24"/>
              </w:rPr>
            </w:pPr>
            <w:r w:rsidRPr="001B25FA">
              <w:rPr>
                <w:rFonts w:cs="Times New Roman"/>
                <w:sz w:val="24"/>
                <w:szCs w:val="24"/>
              </w:rPr>
              <w:t>Демографическое развитие</w:t>
            </w:r>
          </w:p>
        </w:tc>
        <w:tc>
          <w:tcPr>
            <w:tcW w:w="992" w:type="dxa"/>
          </w:tcPr>
          <w:p w14:paraId="758E907C" w14:textId="64EECE32" w:rsidR="002A69DD" w:rsidRPr="001B25FA" w:rsidRDefault="00662A5B" w:rsidP="00E1252D">
            <w:pPr>
              <w:jc w:val="center"/>
              <w:rPr>
                <w:rFonts w:cs="Times New Roman"/>
                <w:sz w:val="24"/>
                <w:szCs w:val="24"/>
              </w:rPr>
            </w:pPr>
            <w:r>
              <w:rPr>
                <w:rFonts w:cs="Times New Roman"/>
                <w:sz w:val="24"/>
                <w:szCs w:val="24"/>
              </w:rPr>
              <w:t>7</w:t>
            </w:r>
          </w:p>
        </w:tc>
      </w:tr>
      <w:tr w:rsidR="002A69DD" w14:paraId="2DF78BC7" w14:textId="77777777" w:rsidTr="00526006">
        <w:tc>
          <w:tcPr>
            <w:tcW w:w="851" w:type="dxa"/>
          </w:tcPr>
          <w:p w14:paraId="24092D45" w14:textId="3127497D" w:rsidR="002A69DD" w:rsidRPr="001B25FA" w:rsidRDefault="001B25FA" w:rsidP="002A69DD">
            <w:pPr>
              <w:jc w:val="center"/>
              <w:rPr>
                <w:rFonts w:cs="Times New Roman"/>
                <w:sz w:val="24"/>
                <w:szCs w:val="24"/>
              </w:rPr>
            </w:pPr>
            <w:r>
              <w:rPr>
                <w:rFonts w:cs="Times New Roman"/>
                <w:sz w:val="24"/>
                <w:szCs w:val="24"/>
              </w:rPr>
              <w:t>2.</w:t>
            </w:r>
          </w:p>
        </w:tc>
        <w:tc>
          <w:tcPr>
            <w:tcW w:w="7654" w:type="dxa"/>
          </w:tcPr>
          <w:p w14:paraId="0F1A7F1E" w14:textId="44BA1A8F" w:rsidR="002A69DD" w:rsidRPr="001B25FA" w:rsidRDefault="001B25FA" w:rsidP="008D097A">
            <w:pPr>
              <w:rPr>
                <w:rFonts w:cs="Times New Roman"/>
                <w:sz w:val="24"/>
                <w:szCs w:val="24"/>
              </w:rPr>
            </w:pPr>
            <w:r w:rsidRPr="001B25FA">
              <w:rPr>
                <w:rFonts w:cs="Times New Roman"/>
                <w:sz w:val="24"/>
                <w:szCs w:val="24"/>
              </w:rPr>
              <w:t>Труд и занятость</w:t>
            </w:r>
          </w:p>
        </w:tc>
        <w:tc>
          <w:tcPr>
            <w:tcW w:w="992" w:type="dxa"/>
          </w:tcPr>
          <w:p w14:paraId="068B6D94" w14:textId="38694C20" w:rsidR="002A69DD" w:rsidRPr="001B25FA" w:rsidRDefault="00662A5B" w:rsidP="00E1252D">
            <w:pPr>
              <w:jc w:val="center"/>
              <w:rPr>
                <w:rFonts w:cs="Times New Roman"/>
                <w:sz w:val="24"/>
                <w:szCs w:val="24"/>
              </w:rPr>
            </w:pPr>
            <w:r>
              <w:rPr>
                <w:rFonts w:cs="Times New Roman"/>
                <w:sz w:val="24"/>
                <w:szCs w:val="24"/>
              </w:rPr>
              <w:t>8</w:t>
            </w:r>
          </w:p>
        </w:tc>
      </w:tr>
      <w:tr w:rsidR="002A69DD" w14:paraId="7F52E9A8" w14:textId="77777777" w:rsidTr="00526006">
        <w:tc>
          <w:tcPr>
            <w:tcW w:w="851" w:type="dxa"/>
          </w:tcPr>
          <w:p w14:paraId="0CBA0FF0" w14:textId="33A4AF5B" w:rsidR="002A69DD" w:rsidRPr="001B25FA" w:rsidRDefault="001B25FA" w:rsidP="002A69DD">
            <w:pPr>
              <w:jc w:val="center"/>
              <w:rPr>
                <w:rFonts w:cs="Times New Roman"/>
                <w:sz w:val="24"/>
                <w:szCs w:val="24"/>
              </w:rPr>
            </w:pPr>
            <w:r>
              <w:rPr>
                <w:rFonts w:cs="Times New Roman"/>
                <w:sz w:val="24"/>
                <w:szCs w:val="24"/>
              </w:rPr>
              <w:t>3.</w:t>
            </w:r>
          </w:p>
        </w:tc>
        <w:tc>
          <w:tcPr>
            <w:tcW w:w="7654" w:type="dxa"/>
          </w:tcPr>
          <w:p w14:paraId="590217F8" w14:textId="365E0018" w:rsidR="002A69DD" w:rsidRPr="001B25FA" w:rsidRDefault="001B25FA" w:rsidP="008D097A">
            <w:pPr>
              <w:rPr>
                <w:rFonts w:cs="Times New Roman"/>
                <w:sz w:val="24"/>
                <w:szCs w:val="24"/>
              </w:rPr>
            </w:pPr>
            <w:r w:rsidRPr="001B25FA">
              <w:rPr>
                <w:rFonts w:cs="Times New Roman"/>
                <w:sz w:val="24"/>
                <w:szCs w:val="24"/>
              </w:rPr>
              <w:t>Промышленное производство</w:t>
            </w:r>
          </w:p>
        </w:tc>
        <w:tc>
          <w:tcPr>
            <w:tcW w:w="992" w:type="dxa"/>
          </w:tcPr>
          <w:p w14:paraId="405E5E42" w14:textId="3A9A3A0C" w:rsidR="002A69DD" w:rsidRPr="001B25FA" w:rsidRDefault="00662A5B" w:rsidP="00E1252D">
            <w:pPr>
              <w:jc w:val="center"/>
              <w:rPr>
                <w:rFonts w:cs="Times New Roman"/>
                <w:sz w:val="24"/>
                <w:szCs w:val="24"/>
              </w:rPr>
            </w:pPr>
            <w:r>
              <w:rPr>
                <w:rFonts w:cs="Times New Roman"/>
                <w:sz w:val="24"/>
                <w:szCs w:val="24"/>
              </w:rPr>
              <w:t>9</w:t>
            </w:r>
          </w:p>
        </w:tc>
      </w:tr>
      <w:tr w:rsidR="002A69DD" w14:paraId="6C4B021B" w14:textId="77777777" w:rsidTr="00526006">
        <w:tc>
          <w:tcPr>
            <w:tcW w:w="851" w:type="dxa"/>
          </w:tcPr>
          <w:p w14:paraId="2ADAD083" w14:textId="147D3ED1" w:rsidR="002A69DD" w:rsidRPr="001B25FA" w:rsidRDefault="001B25FA" w:rsidP="002A69DD">
            <w:pPr>
              <w:jc w:val="center"/>
              <w:rPr>
                <w:rFonts w:cs="Times New Roman"/>
                <w:sz w:val="24"/>
                <w:szCs w:val="24"/>
              </w:rPr>
            </w:pPr>
            <w:r>
              <w:rPr>
                <w:rFonts w:cs="Times New Roman"/>
                <w:sz w:val="24"/>
                <w:szCs w:val="24"/>
              </w:rPr>
              <w:t>4.</w:t>
            </w:r>
          </w:p>
        </w:tc>
        <w:tc>
          <w:tcPr>
            <w:tcW w:w="7654" w:type="dxa"/>
          </w:tcPr>
          <w:p w14:paraId="277DFC72" w14:textId="70A7F2CF" w:rsidR="002A69DD" w:rsidRPr="001B25FA" w:rsidRDefault="001B25FA" w:rsidP="008D097A">
            <w:pPr>
              <w:rPr>
                <w:rFonts w:cs="Times New Roman"/>
                <w:sz w:val="24"/>
                <w:szCs w:val="24"/>
              </w:rPr>
            </w:pPr>
            <w:r w:rsidRPr="001B25FA">
              <w:rPr>
                <w:rFonts w:cs="Times New Roman"/>
                <w:sz w:val="24"/>
                <w:szCs w:val="24"/>
              </w:rPr>
              <w:t>Сельское хозяйство</w:t>
            </w:r>
          </w:p>
        </w:tc>
        <w:tc>
          <w:tcPr>
            <w:tcW w:w="992" w:type="dxa"/>
          </w:tcPr>
          <w:p w14:paraId="274A6680" w14:textId="40D4DB22" w:rsidR="002A69DD" w:rsidRPr="001B25FA" w:rsidRDefault="00662A5B" w:rsidP="00E1252D">
            <w:pPr>
              <w:jc w:val="center"/>
              <w:rPr>
                <w:rFonts w:cs="Times New Roman"/>
                <w:sz w:val="24"/>
                <w:szCs w:val="24"/>
              </w:rPr>
            </w:pPr>
            <w:r>
              <w:rPr>
                <w:rFonts w:cs="Times New Roman"/>
                <w:sz w:val="24"/>
                <w:szCs w:val="24"/>
              </w:rPr>
              <w:t>10</w:t>
            </w:r>
          </w:p>
        </w:tc>
      </w:tr>
      <w:tr w:rsidR="001B25FA" w14:paraId="0366A28F" w14:textId="77777777" w:rsidTr="00526006">
        <w:tc>
          <w:tcPr>
            <w:tcW w:w="851" w:type="dxa"/>
          </w:tcPr>
          <w:p w14:paraId="30D4F8F2" w14:textId="4B58BDF5" w:rsidR="001B25FA" w:rsidRPr="001B25FA" w:rsidRDefault="00FB36BD" w:rsidP="002A69DD">
            <w:pPr>
              <w:jc w:val="center"/>
              <w:rPr>
                <w:rFonts w:cs="Times New Roman"/>
                <w:sz w:val="24"/>
                <w:szCs w:val="24"/>
              </w:rPr>
            </w:pPr>
            <w:r>
              <w:rPr>
                <w:rFonts w:cs="Times New Roman"/>
                <w:sz w:val="24"/>
                <w:szCs w:val="24"/>
              </w:rPr>
              <w:t>5</w:t>
            </w:r>
            <w:r w:rsidR="001B25FA">
              <w:rPr>
                <w:rFonts w:cs="Times New Roman"/>
                <w:sz w:val="24"/>
                <w:szCs w:val="24"/>
              </w:rPr>
              <w:t>.</w:t>
            </w:r>
          </w:p>
        </w:tc>
        <w:tc>
          <w:tcPr>
            <w:tcW w:w="7654" w:type="dxa"/>
          </w:tcPr>
          <w:p w14:paraId="755F1FB9" w14:textId="6A15D213" w:rsidR="001B25FA" w:rsidRPr="001B25FA" w:rsidRDefault="001B25FA" w:rsidP="008D097A">
            <w:pPr>
              <w:rPr>
                <w:rFonts w:cs="Times New Roman"/>
                <w:sz w:val="24"/>
                <w:szCs w:val="24"/>
              </w:rPr>
            </w:pPr>
            <w:r w:rsidRPr="001B25FA">
              <w:rPr>
                <w:rFonts w:cs="Times New Roman"/>
                <w:sz w:val="24"/>
                <w:szCs w:val="24"/>
              </w:rPr>
              <w:t>Инвестиции</w:t>
            </w:r>
          </w:p>
        </w:tc>
        <w:tc>
          <w:tcPr>
            <w:tcW w:w="992" w:type="dxa"/>
          </w:tcPr>
          <w:p w14:paraId="5D50E4CE" w14:textId="0AC75853" w:rsidR="001B25FA" w:rsidRPr="001B25FA" w:rsidRDefault="00662A5B" w:rsidP="00E1252D">
            <w:pPr>
              <w:jc w:val="center"/>
              <w:rPr>
                <w:rFonts w:cs="Times New Roman"/>
                <w:sz w:val="24"/>
                <w:szCs w:val="24"/>
              </w:rPr>
            </w:pPr>
            <w:r>
              <w:rPr>
                <w:rFonts w:cs="Times New Roman"/>
                <w:sz w:val="24"/>
                <w:szCs w:val="24"/>
              </w:rPr>
              <w:t>11</w:t>
            </w:r>
          </w:p>
        </w:tc>
      </w:tr>
      <w:tr w:rsidR="001B25FA" w14:paraId="69845045" w14:textId="77777777" w:rsidTr="00526006">
        <w:trPr>
          <w:trHeight w:val="579"/>
        </w:trPr>
        <w:tc>
          <w:tcPr>
            <w:tcW w:w="851" w:type="dxa"/>
          </w:tcPr>
          <w:p w14:paraId="4E57C1AB" w14:textId="08A10FAD" w:rsidR="001B25FA" w:rsidRPr="001B25FA" w:rsidRDefault="00FB36BD" w:rsidP="002A69DD">
            <w:pPr>
              <w:jc w:val="center"/>
              <w:rPr>
                <w:rFonts w:cs="Times New Roman"/>
                <w:sz w:val="24"/>
                <w:szCs w:val="24"/>
              </w:rPr>
            </w:pPr>
            <w:r>
              <w:rPr>
                <w:rFonts w:cs="Times New Roman"/>
                <w:sz w:val="24"/>
                <w:szCs w:val="24"/>
              </w:rPr>
              <w:t>6</w:t>
            </w:r>
            <w:r w:rsidR="001B25FA">
              <w:rPr>
                <w:rFonts w:cs="Times New Roman"/>
                <w:sz w:val="24"/>
                <w:szCs w:val="24"/>
              </w:rPr>
              <w:t>.</w:t>
            </w:r>
          </w:p>
        </w:tc>
        <w:tc>
          <w:tcPr>
            <w:tcW w:w="7654" w:type="dxa"/>
          </w:tcPr>
          <w:p w14:paraId="17AD9829" w14:textId="4C2CF703" w:rsidR="001B25FA" w:rsidRPr="001B25FA" w:rsidRDefault="001B25FA" w:rsidP="001B25FA">
            <w:pPr>
              <w:rPr>
                <w:rFonts w:cs="Times New Roman"/>
                <w:sz w:val="24"/>
                <w:szCs w:val="24"/>
              </w:rPr>
            </w:pPr>
            <w:r w:rsidRPr="001B25FA">
              <w:rPr>
                <w:rFonts w:cs="Times New Roman"/>
                <w:sz w:val="24"/>
                <w:szCs w:val="24"/>
              </w:rPr>
              <w:t xml:space="preserve">Бюджет округа </w:t>
            </w:r>
          </w:p>
        </w:tc>
        <w:tc>
          <w:tcPr>
            <w:tcW w:w="992" w:type="dxa"/>
          </w:tcPr>
          <w:p w14:paraId="79B32AF7" w14:textId="2FB550C8" w:rsidR="001B25FA" w:rsidRPr="001B25FA" w:rsidRDefault="00662A5B" w:rsidP="00E1252D">
            <w:pPr>
              <w:jc w:val="center"/>
              <w:rPr>
                <w:rFonts w:cs="Times New Roman"/>
                <w:sz w:val="24"/>
                <w:szCs w:val="24"/>
              </w:rPr>
            </w:pPr>
            <w:r>
              <w:rPr>
                <w:rFonts w:cs="Times New Roman"/>
                <w:sz w:val="24"/>
                <w:szCs w:val="24"/>
              </w:rPr>
              <w:t>1</w:t>
            </w:r>
            <w:r w:rsidR="00147474">
              <w:rPr>
                <w:rFonts w:cs="Times New Roman"/>
                <w:sz w:val="24"/>
                <w:szCs w:val="24"/>
              </w:rPr>
              <w:t>3</w:t>
            </w:r>
          </w:p>
        </w:tc>
      </w:tr>
      <w:tr w:rsidR="001B25FA" w14:paraId="67D746D7" w14:textId="77777777" w:rsidTr="00526006">
        <w:tc>
          <w:tcPr>
            <w:tcW w:w="851" w:type="dxa"/>
          </w:tcPr>
          <w:p w14:paraId="05C8D28C" w14:textId="144F1E7B" w:rsidR="001B25FA" w:rsidRPr="001B25FA" w:rsidRDefault="00FB36BD" w:rsidP="002A69DD">
            <w:pPr>
              <w:jc w:val="center"/>
              <w:rPr>
                <w:rFonts w:cs="Times New Roman"/>
                <w:sz w:val="24"/>
                <w:szCs w:val="24"/>
              </w:rPr>
            </w:pPr>
            <w:r>
              <w:rPr>
                <w:rFonts w:cs="Times New Roman"/>
                <w:sz w:val="24"/>
                <w:szCs w:val="24"/>
              </w:rPr>
              <w:t>7</w:t>
            </w:r>
            <w:r w:rsidR="001B25FA">
              <w:rPr>
                <w:rFonts w:cs="Times New Roman"/>
                <w:sz w:val="24"/>
                <w:szCs w:val="24"/>
              </w:rPr>
              <w:t>.</w:t>
            </w:r>
          </w:p>
        </w:tc>
        <w:tc>
          <w:tcPr>
            <w:tcW w:w="7654" w:type="dxa"/>
          </w:tcPr>
          <w:p w14:paraId="0441E66F" w14:textId="19F1110B" w:rsidR="001B25FA" w:rsidRPr="001B25FA" w:rsidRDefault="001B25FA" w:rsidP="008D097A">
            <w:pPr>
              <w:rPr>
                <w:rFonts w:cs="Times New Roman"/>
                <w:sz w:val="24"/>
                <w:szCs w:val="24"/>
              </w:rPr>
            </w:pPr>
            <w:r w:rsidRPr="001B25FA">
              <w:rPr>
                <w:rFonts w:cs="Times New Roman"/>
                <w:sz w:val="24"/>
                <w:szCs w:val="24"/>
              </w:rPr>
              <w:t>Потребительский рынок</w:t>
            </w:r>
          </w:p>
        </w:tc>
        <w:tc>
          <w:tcPr>
            <w:tcW w:w="992" w:type="dxa"/>
          </w:tcPr>
          <w:p w14:paraId="6F31E2D0" w14:textId="53E76F18" w:rsidR="001B25FA" w:rsidRPr="001B25FA" w:rsidRDefault="00662A5B" w:rsidP="00E1252D">
            <w:pPr>
              <w:jc w:val="center"/>
              <w:rPr>
                <w:rFonts w:cs="Times New Roman"/>
                <w:sz w:val="24"/>
                <w:szCs w:val="24"/>
              </w:rPr>
            </w:pPr>
            <w:r>
              <w:rPr>
                <w:rFonts w:cs="Times New Roman"/>
                <w:sz w:val="24"/>
                <w:szCs w:val="24"/>
              </w:rPr>
              <w:t>1</w:t>
            </w:r>
            <w:r w:rsidR="00147474">
              <w:rPr>
                <w:rFonts w:cs="Times New Roman"/>
                <w:sz w:val="24"/>
                <w:szCs w:val="24"/>
              </w:rPr>
              <w:t>5</w:t>
            </w:r>
          </w:p>
        </w:tc>
      </w:tr>
      <w:tr w:rsidR="001B25FA" w14:paraId="70F1777C" w14:textId="77777777" w:rsidTr="00526006">
        <w:tc>
          <w:tcPr>
            <w:tcW w:w="851" w:type="dxa"/>
          </w:tcPr>
          <w:p w14:paraId="7BADB3CB" w14:textId="53F78471" w:rsidR="001B25FA" w:rsidRPr="001B25FA" w:rsidRDefault="00FB36BD" w:rsidP="002A69DD">
            <w:pPr>
              <w:jc w:val="center"/>
              <w:rPr>
                <w:rFonts w:cs="Times New Roman"/>
                <w:sz w:val="24"/>
                <w:szCs w:val="24"/>
              </w:rPr>
            </w:pPr>
            <w:r>
              <w:rPr>
                <w:rFonts w:cs="Times New Roman"/>
                <w:sz w:val="24"/>
                <w:szCs w:val="24"/>
              </w:rPr>
              <w:t>8</w:t>
            </w:r>
            <w:r w:rsidR="001B25FA">
              <w:rPr>
                <w:rFonts w:cs="Times New Roman"/>
                <w:sz w:val="24"/>
                <w:szCs w:val="24"/>
              </w:rPr>
              <w:t>.</w:t>
            </w:r>
          </w:p>
        </w:tc>
        <w:tc>
          <w:tcPr>
            <w:tcW w:w="7654" w:type="dxa"/>
          </w:tcPr>
          <w:p w14:paraId="51D76384" w14:textId="49BA9832" w:rsidR="001B25FA" w:rsidRPr="001B25FA" w:rsidRDefault="001B25FA" w:rsidP="008D097A">
            <w:pPr>
              <w:rPr>
                <w:rFonts w:cs="Times New Roman"/>
                <w:sz w:val="24"/>
                <w:szCs w:val="24"/>
              </w:rPr>
            </w:pPr>
            <w:r w:rsidRPr="001B25FA">
              <w:rPr>
                <w:rFonts w:cs="Times New Roman"/>
                <w:sz w:val="24"/>
                <w:szCs w:val="24"/>
              </w:rPr>
              <w:t>Малое и среднее предпринимательство</w:t>
            </w:r>
          </w:p>
        </w:tc>
        <w:tc>
          <w:tcPr>
            <w:tcW w:w="992" w:type="dxa"/>
          </w:tcPr>
          <w:p w14:paraId="4F119798" w14:textId="7373C54B" w:rsidR="001B25FA" w:rsidRPr="001B25FA" w:rsidRDefault="00662A5B" w:rsidP="00E1252D">
            <w:pPr>
              <w:jc w:val="center"/>
              <w:rPr>
                <w:rFonts w:cs="Times New Roman"/>
                <w:sz w:val="24"/>
                <w:szCs w:val="24"/>
              </w:rPr>
            </w:pPr>
            <w:r>
              <w:rPr>
                <w:rFonts w:cs="Times New Roman"/>
                <w:sz w:val="24"/>
                <w:szCs w:val="24"/>
              </w:rPr>
              <w:t>1</w:t>
            </w:r>
            <w:r w:rsidR="00147474">
              <w:rPr>
                <w:rFonts w:cs="Times New Roman"/>
                <w:sz w:val="24"/>
                <w:szCs w:val="24"/>
              </w:rPr>
              <w:t>5</w:t>
            </w:r>
          </w:p>
        </w:tc>
      </w:tr>
      <w:tr w:rsidR="001B25FA" w14:paraId="26D99FF5" w14:textId="77777777" w:rsidTr="00526006">
        <w:tc>
          <w:tcPr>
            <w:tcW w:w="851" w:type="dxa"/>
          </w:tcPr>
          <w:p w14:paraId="785DC60B" w14:textId="0824B55D" w:rsidR="001B25FA" w:rsidRPr="001B25FA" w:rsidRDefault="00FB36BD" w:rsidP="002A69DD">
            <w:pPr>
              <w:jc w:val="center"/>
              <w:rPr>
                <w:rFonts w:cs="Times New Roman"/>
                <w:sz w:val="24"/>
                <w:szCs w:val="24"/>
              </w:rPr>
            </w:pPr>
            <w:r>
              <w:rPr>
                <w:rFonts w:cs="Times New Roman"/>
                <w:sz w:val="24"/>
                <w:szCs w:val="24"/>
              </w:rPr>
              <w:t>9</w:t>
            </w:r>
            <w:r w:rsidR="001B25FA">
              <w:rPr>
                <w:rFonts w:cs="Times New Roman"/>
                <w:sz w:val="24"/>
                <w:szCs w:val="24"/>
              </w:rPr>
              <w:t>.</w:t>
            </w:r>
          </w:p>
        </w:tc>
        <w:tc>
          <w:tcPr>
            <w:tcW w:w="7654" w:type="dxa"/>
          </w:tcPr>
          <w:p w14:paraId="408392A0" w14:textId="5689C756" w:rsidR="001B25FA" w:rsidRPr="001B25FA" w:rsidRDefault="001B25FA" w:rsidP="008D097A">
            <w:pPr>
              <w:rPr>
                <w:rFonts w:cs="Times New Roman"/>
                <w:sz w:val="24"/>
                <w:szCs w:val="24"/>
              </w:rPr>
            </w:pPr>
            <w:r w:rsidRPr="001B25FA">
              <w:rPr>
                <w:rFonts w:cs="Times New Roman"/>
                <w:sz w:val="24"/>
                <w:szCs w:val="24"/>
              </w:rPr>
              <w:t>Туризм</w:t>
            </w:r>
          </w:p>
        </w:tc>
        <w:tc>
          <w:tcPr>
            <w:tcW w:w="992" w:type="dxa"/>
          </w:tcPr>
          <w:p w14:paraId="129CDD11" w14:textId="2556A344" w:rsidR="001B25FA" w:rsidRPr="001B25FA" w:rsidRDefault="00662A5B" w:rsidP="00E1252D">
            <w:pPr>
              <w:jc w:val="center"/>
              <w:rPr>
                <w:rFonts w:cs="Times New Roman"/>
                <w:sz w:val="24"/>
                <w:szCs w:val="24"/>
              </w:rPr>
            </w:pPr>
            <w:r>
              <w:rPr>
                <w:rFonts w:cs="Times New Roman"/>
                <w:sz w:val="24"/>
                <w:szCs w:val="24"/>
              </w:rPr>
              <w:t>1</w:t>
            </w:r>
            <w:r w:rsidR="00147474">
              <w:rPr>
                <w:rFonts w:cs="Times New Roman"/>
                <w:sz w:val="24"/>
                <w:szCs w:val="24"/>
              </w:rPr>
              <w:t>8</w:t>
            </w:r>
          </w:p>
        </w:tc>
      </w:tr>
      <w:tr w:rsidR="001B25FA" w14:paraId="6FD2A5D8" w14:textId="77777777" w:rsidTr="00526006">
        <w:tc>
          <w:tcPr>
            <w:tcW w:w="851" w:type="dxa"/>
          </w:tcPr>
          <w:p w14:paraId="000C10CE" w14:textId="71ED6A0F" w:rsidR="001B25FA" w:rsidRPr="001B25FA" w:rsidRDefault="001B25FA" w:rsidP="002A69DD">
            <w:pPr>
              <w:jc w:val="center"/>
              <w:rPr>
                <w:rFonts w:cs="Times New Roman"/>
                <w:sz w:val="24"/>
                <w:szCs w:val="24"/>
              </w:rPr>
            </w:pPr>
            <w:r>
              <w:rPr>
                <w:rFonts w:cs="Times New Roman"/>
                <w:sz w:val="24"/>
                <w:szCs w:val="24"/>
              </w:rPr>
              <w:t>1</w:t>
            </w:r>
            <w:r w:rsidR="00FB36BD">
              <w:rPr>
                <w:rFonts w:cs="Times New Roman"/>
                <w:sz w:val="24"/>
                <w:szCs w:val="24"/>
              </w:rPr>
              <w:t>0</w:t>
            </w:r>
            <w:r>
              <w:rPr>
                <w:rFonts w:cs="Times New Roman"/>
                <w:sz w:val="24"/>
                <w:szCs w:val="24"/>
              </w:rPr>
              <w:t>.</w:t>
            </w:r>
          </w:p>
        </w:tc>
        <w:tc>
          <w:tcPr>
            <w:tcW w:w="7654" w:type="dxa"/>
          </w:tcPr>
          <w:p w14:paraId="69ED52E0" w14:textId="117CEF95" w:rsidR="001B25FA" w:rsidRPr="001B25FA" w:rsidRDefault="001B25FA" w:rsidP="008D097A">
            <w:pPr>
              <w:rPr>
                <w:rFonts w:cs="Times New Roman"/>
                <w:sz w:val="24"/>
                <w:szCs w:val="24"/>
              </w:rPr>
            </w:pPr>
            <w:r w:rsidRPr="001B25FA">
              <w:rPr>
                <w:rFonts w:cs="Times New Roman"/>
                <w:sz w:val="24"/>
                <w:szCs w:val="24"/>
              </w:rPr>
              <w:t>Социальная сфера</w:t>
            </w:r>
          </w:p>
        </w:tc>
        <w:tc>
          <w:tcPr>
            <w:tcW w:w="992" w:type="dxa"/>
          </w:tcPr>
          <w:p w14:paraId="50914360" w14:textId="7DE2E6A6" w:rsidR="001B25FA" w:rsidRPr="001B25FA" w:rsidRDefault="00147474" w:rsidP="00E1252D">
            <w:pPr>
              <w:jc w:val="center"/>
              <w:rPr>
                <w:rFonts w:cs="Times New Roman"/>
                <w:sz w:val="24"/>
                <w:szCs w:val="24"/>
              </w:rPr>
            </w:pPr>
            <w:r>
              <w:rPr>
                <w:rFonts w:cs="Times New Roman"/>
                <w:sz w:val="24"/>
                <w:szCs w:val="24"/>
              </w:rPr>
              <w:t>19</w:t>
            </w:r>
          </w:p>
        </w:tc>
      </w:tr>
      <w:tr w:rsidR="001B25FA" w14:paraId="3F92A339" w14:textId="77777777" w:rsidTr="00526006">
        <w:tc>
          <w:tcPr>
            <w:tcW w:w="851" w:type="dxa"/>
          </w:tcPr>
          <w:p w14:paraId="46C40426" w14:textId="03E449AC" w:rsidR="001B25FA" w:rsidRPr="001B25FA" w:rsidRDefault="00FB36BD" w:rsidP="002A69DD">
            <w:pPr>
              <w:jc w:val="center"/>
              <w:rPr>
                <w:rFonts w:cs="Times New Roman"/>
                <w:sz w:val="24"/>
                <w:szCs w:val="24"/>
              </w:rPr>
            </w:pPr>
            <w:r>
              <w:rPr>
                <w:rFonts w:cs="Times New Roman"/>
                <w:sz w:val="24"/>
                <w:szCs w:val="24"/>
              </w:rPr>
              <w:t>11.</w:t>
            </w:r>
          </w:p>
        </w:tc>
        <w:tc>
          <w:tcPr>
            <w:tcW w:w="7654" w:type="dxa"/>
          </w:tcPr>
          <w:p w14:paraId="68E00077" w14:textId="778C4A57" w:rsidR="001B25FA" w:rsidRPr="001B25FA" w:rsidRDefault="001B25FA" w:rsidP="008D097A">
            <w:pPr>
              <w:rPr>
                <w:rFonts w:cs="Times New Roman"/>
                <w:sz w:val="24"/>
                <w:szCs w:val="24"/>
              </w:rPr>
            </w:pPr>
            <w:r w:rsidRPr="001B25FA">
              <w:rPr>
                <w:rFonts w:cs="Times New Roman"/>
                <w:sz w:val="24"/>
                <w:szCs w:val="24"/>
              </w:rPr>
              <w:t>Жилищно-коммунальное хозяйство</w:t>
            </w:r>
          </w:p>
        </w:tc>
        <w:tc>
          <w:tcPr>
            <w:tcW w:w="992" w:type="dxa"/>
          </w:tcPr>
          <w:p w14:paraId="747ECD30" w14:textId="05661B45" w:rsidR="001B25FA" w:rsidRPr="001B25FA" w:rsidRDefault="00147474" w:rsidP="00E1252D">
            <w:pPr>
              <w:jc w:val="center"/>
              <w:rPr>
                <w:rFonts w:cs="Times New Roman"/>
                <w:sz w:val="24"/>
                <w:szCs w:val="24"/>
              </w:rPr>
            </w:pPr>
            <w:r>
              <w:rPr>
                <w:rFonts w:cs="Times New Roman"/>
                <w:sz w:val="24"/>
                <w:szCs w:val="24"/>
              </w:rPr>
              <w:t>27</w:t>
            </w:r>
          </w:p>
        </w:tc>
      </w:tr>
      <w:tr w:rsidR="001B25FA" w14:paraId="59876317" w14:textId="77777777" w:rsidTr="00526006">
        <w:tc>
          <w:tcPr>
            <w:tcW w:w="851" w:type="dxa"/>
          </w:tcPr>
          <w:p w14:paraId="61905019" w14:textId="1C826CA6" w:rsidR="001B25FA" w:rsidRPr="001B25FA" w:rsidRDefault="00FB36BD" w:rsidP="002A69DD">
            <w:pPr>
              <w:jc w:val="center"/>
              <w:rPr>
                <w:rFonts w:cs="Times New Roman"/>
                <w:sz w:val="24"/>
                <w:szCs w:val="24"/>
              </w:rPr>
            </w:pPr>
            <w:r>
              <w:rPr>
                <w:rFonts w:cs="Times New Roman"/>
                <w:sz w:val="24"/>
                <w:szCs w:val="24"/>
              </w:rPr>
              <w:t>12.</w:t>
            </w:r>
          </w:p>
        </w:tc>
        <w:tc>
          <w:tcPr>
            <w:tcW w:w="7654" w:type="dxa"/>
          </w:tcPr>
          <w:p w14:paraId="785DC671" w14:textId="5F91C113" w:rsidR="001B25FA" w:rsidRPr="001B25FA" w:rsidRDefault="001B25FA" w:rsidP="008D097A">
            <w:pPr>
              <w:rPr>
                <w:rFonts w:cs="Times New Roman"/>
                <w:sz w:val="24"/>
                <w:szCs w:val="24"/>
              </w:rPr>
            </w:pPr>
            <w:r w:rsidRPr="001B25FA">
              <w:rPr>
                <w:rFonts w:cs="Times New Roman"/>
                <w:sz w:val="24"/>
                <w:szCs w:val="24"/>
              </w:rPr>
              <w:t>Транспорт</w:t>
            </w:r>
          </w:p>
        </w:tc>
        <w:tc>
          <w:tcPr>
            <w:tcW w:w="992" w:type="dxa"/>
          </w:tcPr>
          <w:p w14:paraId="4092C474" w14:textId="025C7E9E" w:rsidR="001B25FA" w:rsidRPr="001B25FA" w:rsidRDefault="00147474" w:rsidP="00E1252D">
            <w:pPr>
              <w:jc w:val="center"/>
              <w:rPr>
                <w:rFonts w:cs="Times New Roman"/>
                <w:sz w:val="24"/>
                <w:szCs w:val="24"/>
              </w:rPr>
            </w:pPr>
            <w:r>
              <w:rPr>
                <w:rFonts w:cs="Times New Roman"/>
                <w:sz w:val="24"/>
                <w:szCs w:val="24"/>
              </w:rPr>
              <w:t>31</w:t>
            </w:r>
          </w:p>
        </w:tc>
      </w:tr>
      <w:tr w:rsidR="00662A5B" w14:paraId="45B9C434" w14:textId="77777777" w:rsidTr="00526006">
        <w:tc>
          <w:tcPr>
            <w:tcW w:w="851" w:type="dxa"/>
          </w:tcPr>
          <w:p w14:paraId="22804DD0" w14:textId="3FEE4A7C" w:rsidR="00662A5B" w:rsidRDefault="00662A5B" w:rsidP="002A69DD">
            <w:pPr>
              <w:jc w:val="center"/>
              <w:rPr>
                <w:sz w:val="24"/>
                <w:szCs w:val="24"/>
              </w:rPr>
            </w:pPr>
            <w:r>
              <w:rPr>
                <w:sz w:val="24"/>
                <w:szCs w:val="24"/>
              </w:rPr>
              <w:t>13.</w:t>
            </w:r>
          </w:p>
        </w:tc>
        <w:tc>
          <w:tcPr>
            <w:tcW w:w="7654" w:type="dxa"/>
          </w:tcPr>
          <w:p w14:paraId="2F35E77A" w14:textId="3FF224FE" w:rsidR="00662A5B" w:rsidRPr="00662A5B" w:rsidRDefault="00662A5B" w:rsidP="00662A5B">
            <w:pPr>
              <w:jc w:val="both"/>
              <w:rPr>
                <w:sz w:val="24"/>
                <w:szCs w:val="24"/>
              </w:rPr>
            </w:pPr>
            <w:r w:rsidRPr="00662A5B">
              <w:rPr>
                <w:sz w:val="24"/>
                <w:szCs w:val="24"/>
              </w:rPr>
              <w:t>Основные показатели к прогнозу социально-экономического развития Усть-Камчатского муниципального округа на 2025 год и плановый период 2026 и 2027 годов (Форма 2П)</w:t>
            </w:r>
          </w:p>
        </w:tc>
        <w:tc>
          <w:tcPr>
            <w:tcW w:w="992" w:type="dxa"/>
          </w:tcPr>
          <w:p w14:paraId="41FDEEAA" w14:textId="1BA3CD79" w:rsidR="00662A5B" w:rsidRPr="001B25FA" w:rsidRDefault="00662A5B" w:rsidP="00E1252D">
            <w:pPr>
              <w:jc w:val="center"/>
              <w:rPr>
                <w:sz w:val="24"/>
                <w:szCs w:val="24"/>
              </w:rPr>
            </w:pPr>
            <w:r>
              <w:rPr>
                <w:sz w:val="24"/>
                <w:szCs w:val="24"/>
              </w:rPr>
              <w:t>34</w:t>
            </w:r>
          </w:p>
        </w:tc>
      </w:tr>
    </w:tbl>
    <w:p w14:paraId="6078B5ED" w14:textId="77777777" w:rsidR="008D097A" w:rsidRPr="004355A0" w:rsidRDefault="008D097A" w:rsidP="008D097A">
      <w:pPr>
        <w:rPr>
          <w:b/>
          <w:bCs/>
        </w:rPr>
      </w:pPr>
    </w:p>
    <w:p w14:paraId="11E828E8" w14:textId="77777777" w:rsidR="008D097A" w:rsidRPr="004355A0" w:rsidRDefault="008D097A" w:rsidP="008D097A">
      <w:pPr>
        <w:rPr>
          <w:b/>
          <w:bCs/>
        </w:rPr>
      </w:pPr>
    </w:p>
    <w:p w14:paraId="1275FDA9" w14:textId="77777777" w:rsidR="008D097A" w:rsidRDefault="008D097A" w:rsidP="008D097A">
      <w:pPr>
        <w:rPr>
          <w:b/>
          <w:bCs/>
        </w:rPr>
      </w:pPr>
    </w:p>
    <w:p w14:paraId="53910AC5" w14:textId="77777777" w:rsidR="001E21A2" w:rsidRDefault="001E21A2" w:rsidP="008D097A">
      <w:pPr>
        <w:rPr>
          <w:b/>
          <w:bCs/>
        </w:rPr>
      </w:pPr>
    </w:p>
    <w:p w14:paraId="7E570141" w14:textId="77777777" w:rsidR="00DA65F2" w:rsidRDefault="00DA65F2" w:rsidP="008D097A">
      <w:pPr>
        <w:rPr>
          <w:b/>
          <w:bCs/>
        </w:rPr>
      </w:pPr>
    </w:p>
    <w:p w14:paraId="6AD804B6" w14:textId="77777777" w:rsidR="00014203" w:rsidRDefault="00014203" w:rsidP="008D097A">
      <w:pPr>
        <w:rPr>
          <w:b/>
          <w:bCs/>
        </w:rPr>
      </w:pPr>
    </w:p>
    <w:p w14:paraId="4918E24D" w14:textId="77777777" w:rsidR="00FC5B17" w:rsidRPr="00FC5B17" w:rsidRDefault="008D097A" w:rsidP="00FE5552">
      <w:pPr>
        <w:numPr>
          <w:ilvl w:val="0"/>
          <w:numId w:val="7"/>
        </w:numPr>
        <w:autoSpaceDE w:val="0"/>
        <w:autoSpaceDN w:val="0"/>
        <w:adjustRightInd w:val="0"/>
        <w:spacing w:after="0" w:line="240" w:lineRule="auto"/>
        <w:ind w:left="0" w:firstLine="360"/>
        <w:jc w:val="center"/>
        <w:rPr>
          <w:bCs/>
          <w:sz w:val="24"/>
          <w:szCs w:val="24"/>
        </w:rPr>
      </w:pPr>
      <w:r w:rsidRPr="00F47AB2">
        <w:rPr>
          <w:b/>
          <w:bCs/>
          <w:sz w:val="24"/>
          <w:szCs w:val="24"/>
        </w:rPr>
        <w:lastRenderedPageBreak/>
        <w:t xml:space="preserve">Пояснительная записка к прогнозу социально-экономического развития </w:t>
      </w:r>
    </w:p>
    <w:p w14:paraId="5AAE7DCF" w14:textId="009244EE" w:rsidR="008D097A" w:rsidRPr="00F47AB2" w:rsidRDefault="008D097A" w:rsidP="00FE5552">
      <w:pPr>
        <w:autoSpaceDE w:val="0"/>
        <w:autoSpaceDN w:val="0"/>
        <w:adjustRightInd w:val="0"/>
        <w:spacing w:after="0" w:line="240" w:lineRule="auto"/>
        <w:ind w:left="360"/>
        <w:jc w:val="center"/>
        <w:rPr>
          <w:bCs/>
          <w:sz w:val="24"/>
          <w:szCs w:val="24"/>
        </w:rPr>
      </w:pPr>
      <w:r w:rsidRPr="00F47AB2">
        <w:rPr>
          <w:b/>
          <w:bCs/>
          <w:sz w:val="24"/>
          <w:szCs w:val="24"/>
        </w:rPr>
        <w:t>Усть-Камчатского муниципального</w:t>
      </w:r>
      <w:r w:rsidR="000F132E" w:rsidRPr="00F47AB2">
        <w:rPr>
          <w:b/>
          <w:bCs/>
          <w:sz w:val="24"/>
          <w:szCs w:val="24"/>
        </w:rPr>
        <w:t xml:space="preserve"> </w:t>
      </w:r>
      <w:r w:rsidR="004F014A">
        <w:rPr>
          <w:b/>
          <w:bCs/>
          <w:sz w:val="24"/>
          <w:szCs w:val="24"/>
        </w:rPr>
        <w:t>округа</w:t>
      </w:r>
      <w:r w:rsidR="00950E57">
        <w:rPr>
          <w:b/>
          <w:bCs/>
          <w:sz w:val="24"/>
          <w:szCs w:val="24"/>
        </w:rPr>
        <w:t xml:space="preserve"> Камчатского края</w:t>
      </w:r>
    </w:p>
    <w:p w14:paraId="731D663B" w14:textId="77777777" w:rsidR="008D097A" w:rsidRPr="00F47AB2" w:rsidRDefault="008D097A" w:rsidP="00FE5552">
      <w:pPr>
        <w:autoSpaceDE w:val="0"/>
        <w:autoSpaceDN w:val="0"/>
        <w:adjustRightInd w:val="0"/>
        <w:spacing w:after="0" w:line="240" w:lineRule="auto"/>
        <w:ind w:firstLine="709"/>
        <w:jc w:val="both"/>
        <w:rPr>
          <w:bCs/>
          <w:sz w:val="24"/>
          <w:szCs w:val="24"/>
        </w:rPr>
      </w:pPr>
    </w:p>
    <w:p w14:paraId="49E7E530" w14:textId="05AA1ABB" w:rsidR="008D097A" w:rsidRPr="00F47AB2" w:rsidRDefault="008D097A" w:rsidP="00FE5552">
      <w:pPr>
        <w:spacing w:after="0" w:line="240" w:lineRule="auto"/>
        <w:ind w:firstLine="709"/>
        <w:jc w:val="both"/>
        <w:rPr>
          <w:sz w:val="24"/>
          <w:szCs w:val="24"/>
        </w:rPr>
      </w:pPr>
      <w:r w:rsidRPr="00F47AB2">
        <w:rPr>
          <w:sz w:val="24"/>
          <w:szCs w:val="24"/>
        </w:rPr>
        <w:t xml:space="preserve">Прогноз социально–экономического развития Усть-Камчатского муниципального </w:t>
      </w:r>
      <w:r w:rsidR="004F014A">
        <w:rPr>
          <w:sz w:val="24"/>
          <w:szCs w:val="24"/>
        </w:rPr>
        <w:t>округа</w:t>
      </w:r>
      <w:r w:rsidR="00950E57">
        <w:rPr>
          <w:sz w:val="24"/>
          <w:szCs w:val="24"/>
        </w:rPr>
        <w:t xml:space="preserve"> Камчатского края</w:t>
      </w:r>
      <w:r w:rsidR="005245F4" w:rsidRPr="00F47AB2">
        <w:rPr>
          <w:sz w:val="24"/>
          <w:szCs w:val="24"/>
        </w:rPr>
        <w:t xml:space="preserve"> на 202</w:t>
      </w:r>
      <w:r w:rsidR="00950E57">
        <w:rPr>
          <w:sz w:val="24"/>
          <w:szCs w:val="24"/>
        </w:rPr>
        <w:t>6</w:t>
      </w:r>
      <w:r w:rsidR="005245F4" w:rsidRPr="00F47AB2">
        <w:rPr>
          <w:sz w:val="24"/>
          <w:szCs w:val="24"/>
        </w:rPr>
        <w:t xml:space="preserve"> год и на плановый период 202</w:t>
      </w:r>
      <w:r w:rsidR="00950E57">
        <w:rPr>
          <w:sz w:val="24"/>
          <w:szCs w:val="24"/>
        </w:rPr>
        <w:t>7</w:t>
      </w:r>
      <w:r w:rsidR="005245F4" w:rsidRPr="00F47AB2">
        <w:rPr>
          <w:sz w:val="24"/>
          <w:szCs w:val="24"/>
        </w:rPr>
        <w:t xml:space="preserve"> и 202</w:t>
      </w:r>
      <w:r w:rsidR="00950E57">
        <w:rPr>
          <w:sz w:val="24"/>
          <w:szCs w:val="24"/>
        </w:rPr>
        <w:t>8</w:t>
      </w:r>
      <w:r w:rsidRPr="00F47AB2">
        <w:rPr>
          <w:sz w:val="24"/>
          <w:szCs w:val="24"/>
        </w:rPr>
        <w:t xml:space="preserve"> годов (далее – Прогноз) разработан </w:t>
      </w:r>
      <w:r w:rsidR="00394918">
        <w:rPr>
          <w:sz w:val="24"/>
          <w:szCs w:val="24"/>
        </w:rPr>
        <w:t xml:space="preserve">в соответствии со статьей 173 Бюджетного кодекса Российской Федерации, частью 5 статьи 11 </w:t>
      </w:r>
      <w:r w:rsidR="00394918" w:rsidRPr="00394918">
        <w:rPr>
          <w:sz w:val="24"/>
          <w:szCs w:val="24"/>
        </w:rPr>
        <w:t>Федеральн</w:t>
      </w:r>
      <w:r w:rsidR="00394918">
        <w:rPr>
          <w:sz w:val="24"/>
          <w:szCs w:val="24"/>
        </w:rPr>
        <w:t>ого</w:t>
      </w:r>
      <w:r w:rsidR="00394918" w:rsidRPr="00394918">
        <w:rPr>
          <w:sz w:val="24"/>
          <w:szCs w:val="24"/>
        </w:rPr>
        <w:t xml:space="preserve"> закон</w:t>
      </w:r>
      <w:r w:rsidR="00394918">
        <w:rPr>
          <w:sz w:val="24"/>
          <w:szCs w:val="24"/>
        </w:rPr>
        <w:t>а</w:t>
      </w:r>
      <w:r w:rsidR="00394918" w:rsidRPr="00394918">
        <w:rPr>
          <w:sz w:val="24"/>
          <w:szCs w:val="24"/>
        </w:rPr>
        <w:t xml:space="preserve"> от 28.06.2014 </w:t>
      </w:r>
      <w:r w:rsidR="00394918">
        <w:rPr>
          <w:sz w:val="24"/>
          <w:szCs w:val="24"/>
        </w:rPr>
        <w:t>№</w:t>
      </w:r>
      <w:r w:rsidR="00394918" w:rsidRPr="00394918">
        <w:rPr>
          <w:sz w:val="24"/>
          <w:szCs w:val="24"/>
        </w:rPr>
        <w:t xml:space="preserve"> 172-ФЗ </w:t>
      </w:r>
      <w:r w:rsidR="00394918">
        <w:rPr>
          <w:sz w:val="24"/>
          <w:szCs w:val="24"/>
        </w:rPr>
        <w:t>«</w:t>
      </w:r>
      <w:r w:rsidR="00394918" w:rsidRPr="00394918">
        <w:rPr>
          <w:sz w:val="24"/>
          <w:szCs w:val="24"/>
        </w:rPr>
        <w:t>О стратегическом планировании в Российской Федерации</w:t>
      </w:r>
      <w:r w:rsidR="00394918">
        <w:rPr>
          <w:sz w:val="24"/>
          <w:szCs w:val="24"/>
        </w:rPr>
        <w:t xml:space="preserve">», </w:t>
      </w:r>
      <w:r w:rsidR="00C64846">
        <w:rPr>
          <w:sz w:val="24"/>
          <w:szCs w:val="24"/>
        </w:rPr>
        <w:t xml:space="preserve">Решением Совета народных депутатов Усть-Камчатского муниципального округа Камчатского края от 24.12.2024 № 34-нпа «О бюджетном процессе в Усть-Камчатском муниципальном округа Камчатского края», </w:t>
      </w:r>
      <w:r w:rsidRPr="00F47AB2">
        <w:rPr>
          <w:sz w:val="24"/>
          <w:szCs w:val="24"/>
        </w:rPr>
        <w:t>во исполнени</w:t>
      </w:r>
      <w:r w:rsidR="00C64846">
        <w:rPr>
          <w:sz w:val="24"/>
          <w:szCs w:val="24"/>
        </w:rPr>
        <w:t xml:space="preserve">е </w:t>
      </w:r>
      <w:r w:rsidRPr="00F47AB2">
        <w:rPr>
          <w:sz w:val="24"/>
          <w:szCs w:val="24"/>
        </w:rPr>
        <w:t xml:space="preserve">постановления администрации Усть-Камчатского муниципального района от 03.06.2019 </w:t>
      </w:r>
      <w:r w:rsidR="000F132E" w:rsidRPr="00F47AB2">
        <w:rPr>
          <w:sz w:val="24"/>
          <w:szCs w:val="24"/>
        </w:rPr>
        <w:t xml:space="preserve">№ 278 </w:t>
      </w:r>
      <w:r w:rsidRPr="00F47AB2">
        <w:rPr>
          <w:sz w:val="24"/>
          <w:szCs w:val="24"/>
        </w:rPr>
        <w:t>«Об утверждении Порядка разработки, корректировки, осуществления мониторинга и контроля реализации прогноза социально-экономического развития Усть-Камчатского муниципального района на среднесрочный период».</w:t>
      </w:r>
    </w:p>
    <w:p w14:paraId="605030BC" w14:textId="285A32BD" w:rsidR="000511BF" w:rsidRPr="00F47AB2" w:rsidRDefault="000511BF" w:rsidP="00FE5552">
      <w:pPr>
        <w:spacing w:after="0" w:line="240" w:lineRule="auto"/>
        <w:ind w:firstLine="709"/>
        <w:jc w:val="both"/>
        <w:rPr>
          <w:sz w:val="24"/>
          <w:szCs w:val="24"/>
        </w:rPr>
      </w:pPr>
      <w:r w:rsidRPr="00F47AB2">
        <w:rPr>
          <w:sz w:val="24"/>
          <w:szCs w:val="24"/>
        </w:rPr>
        <w:t>Прогноз содержит обоснование количественных показателей социально-экономического развития</w:t>
      </w:r>
      <w:r w:rsidR="00BC010F">
        <w:rPr>
          <w:sz w:val="24"/>
          <w:szCs w:val="24"/>
        </w:rPr>
        <w:t xml:space="preserve"> Усть-Камчатского муниципального</w:t>
      </w:r>
      <w:r w:rsidR="00E1073F">
        <w:rPr>
          <w:sz w:val="24"/>
          <w:szCs w:val="24"/>
        </w:rPr>
        <w:t xml:space="preserve"> округа</w:t>
      </w:r>
      <w:r w:rsidRPr="00F47AB2">
        <w:rPr>
          <w:sz w:val="24"/>
          <w:szCs w:val="24"/>
        </w:rPr>
        <w:t xml:space="preserve"> </w:t>
      </w:r>
      <w:r w:rsidR="009243DF">
        <w:rPr>
          <w:sz w:val="24"/>
          <w:szCs w:val="24"/>
        </w:rPr>
        <w:t xml:space="preserve">Камчатского края </w:t>
      </w:r>
      <w:r w:rsidRPr="00F47AB2">
        <w:rPr>
          <w:sz w:val="24"/>
          <w:szCs w:val="24"/>
        </w:rPr>
        <w:t>в прогнозируемом периоде, отражает возможности и степень выполнения целей и задач, поставленных исполнительными органами государственной власти Камчатского края по социальному и экономическому развитию, учитывает основные направления бюджетной и налоговой политики У</w:t>
      </w:r>
      <w:r w:rsidR="004F014A">
        <w:rPr>
          <w:sz w:val="24"/>
          <w:szCs w:val="24"/>
        </w:rPr>
        <w:t>сть-Камчатского муниципального округа</w:t>
      </w:r>
      <w:r w:rsidR="00E1073F">
        <w:rPr>
          <w:sz w:val="24"/>
          <w:szCs w:val="24"/>
        </w:rPr>
        <w:t xml:space="preserve"> Камчатского края</w:t>
      </w:r>
      <w:r w:rsidRPr="00F47AB2">
        <w:rPr>
          <w:sz w:val="24"/>
          <w:szCs w:val="24"/>
        </w:rPr>
        <w:t xml:space="preserve"> на прогнозный период.</w:t>
      </w:r>
    </w:p>
    <w:p w14:paraId="7F6A9561" w14:textId="776DD7BB" w:rsidR="00877FC2" w:rsidRPr="00F47AB2" w:rsidRDefault="008D097A" w:rsidP="00FE5552">
      <w:pPr>
        <w:spacing w:after="0" w:line="240" w:lineRule="auto"/>
        <w:ind w:firstLine="709"/>
        <w:jc w:val="both"/>
        <w:rPr>
          <w:sz w:val="24"/>
          <w:szCs w:val="24"/>
        </w:rPr>
      </w:pPr>
      <w:r w:rsidRPr="00F47AB2">
        <w:rPr>
          <w:sz w:val="24"/>
          <w:szCs w:val="24"/>
        </w:rPr>
        <w:t xml:space="preserve">Основные показатели Прогноза разработаны на основе </w:t>
      </w:r>
      <w:r w:rsidR="000511BF" w:rsidRPr="00F47AB2">
        <w:rPr>
          <w:sz w:val="24"/>
          <w:szCs w:val="24"/>
        </w:rPr>
        <w:t>итогов</w:t>
      </w:r>
      <w:r w:rsidRPr="00F47AB2">
        <w:rPr>
          <w:sz w:val="24"/>
          <w:szCs w:val="24"/>
        </w:rPr>
        <w:t xml:space="preserve"> социально-экономическо</w:t>
      </w:r>
      <w:r w:rsidR="000511BF" w:rsidRPr="00F47AB2">
        <w:rPr>
          <w:sz w:val="24"/>
          <w:szCs w:val="24"/>
        </w:rPr>
        <w:t>го</w:t>
      </w:r>
      <w:r w:rsidRPr="00F47AB2">
        <w:rPr>
          <w:sz w:val="24"/>
          <w:szCs w:val="24"/>
        </w:rPr>
        <w:t xml:space="preserve"> </w:t>
      </w:r>
      <w:r w:rsidR="000511BF" w:rsidRPr="00F47AB2">
        <w:rPr>
          <w:sz w:val="24"/>
          <w:szCs w:val="24"/>
        </w:rPr>
        <w:t>развития</w:t>
      </w:r>
      <w:r w:rsidRPr="00F47AB2">
        <w:rPr>
          <w:sz w:val="24"/>
          <w:szCs w:val="24"/>
        </w:rPr>
        <w:t xml:space="preserve"> </w:t>
      </w:r>
      <w:bookmarkStart w:id="6" w:name="_Hlk210484519"/>
      <w:r w:rsidRPr="00F47AB2">
        <w:rPr>
          <w:sz w:val="24"/>
          <w:szCs w:val="24"/>
        </w:rPr>
        <w:t>Усть-Камчатско</w:t>
      </w:r>
      <w:r w:rsidR="000511BF" w:rsidRPr="00F47AB2">
        <w:rPr>
          <w:sz w:val="24"/>
          <w:szCs w:val="24"/>
        </w:rPr>
        <w:t>го</w:t>
      </w:r>
      <w:r w:rsidRPr="00F47AB2">
        <w:rPr>
          <w:sz w:val="24"/>
          <w:szCs w:val="24"/>
        </w:rPr>
        <w:t xml:space="preserve"> муниципально</w:t>
      </w:r>
      <w:r w:rsidR="000511BF" w:rsidRPr="00F47AB2">
        <w:rPr>
          <w:sz w:val="24"/>
          <w:szCs w:val="24"/>
        </w:rPr>
        <w:t>го</w:t>
      </w:r>
      <w:r w:rsidRPr="00F47AB2">
        <w:rPr>
          <w:sz w:val="24"/>
          <w:szCs w:val="24"/>
        </w:rPr>
        <w:t xml:space="preserve"> </w:t>
      </w:r>
      <w:r w:rsidR="004F014A">
        <w:rPr>
          <w:sz w:val="24"/>
          <w:szCs w:val="24"/>
        </w:rPr>
        <w:t>округа</w:t>
      </w:r>
      <w:r w:rsidR="00E1073F">
        <w:rPr>
          <w:sz w:val="24"/>
          <w:szCs w:val="24"/>
        </w:rPr>
        <w:t xml:space="preserve"> Камчатского края</w:t>
      </w:r>
      <w:bookmarkEnd w:id="6"/>
      <w:r w:rsidR="004F014A">
        <w:rPr>
          <w:sz w:val="24"/>
          <w:szCs w:val="24"/>
        </w:rPr>
        <w:t xml:space="preserve"> </w:t>
      </w:r>
      <w:r w:rsidR="005245F4" w:rsidRPr="00F47AB2">
        <w:rPr>
          <w:sz w:val="24"/>
          <w:szCs w:val="24"/>
        </w:rPr>
        <w:t>за 202</w:t>
      </w:r>
      <w:r w:rsidR="00E1073F">
        <w:rPr>
          <w:sz w:val="24"/>
          <w:szCs w:val="24"/>
        </w:rPr>
        <w:t>3</w:t>
      </w:r>
      <w:r w:rsidR="005245F4" w:rsidRPr="00F47AB2">
        <w:rPr>
          <w:sz w:val="24"/>
          <w:szCs w:val="24"/>
        </w:rPr>
        <w:t xml:space="preserve"> - 202</w:t>
      </w:r>
      <w:r w:rsidR="00E1073F">
        <w:rPr>
          <w:sz w:val="24"/>
          <w:szCs w:val="24"/>
        </w:rPr>
        <w:t>4</w:t>
      </w:r>
      <w:r w:rsidR="000511BF" w:rsidRPr="00F47AB2">
        <w:rPr>
          <w:sz w:val="24"/>
          <w:szCs w:val="24"/>
        </w:rPr>
        <w:t xml:space="preserve"> год</w:t>
      </w:r>
      <w:r w:rsidR="005245F4" w:rsidRPr="00F47AB2">
        <w:rPr>
          <w:sz w:val="24"/>
          <w:szCs w:val="24"/>
        </w:rPr>
        <w:t>ы и ожидаемых результатов в 202</w:t>
      </w:r>
      <w:r w:rsidR="00E1073F">
        <w:rPr>
          <w:sz w:val="24"/>
          <w:szCs w:val="24"/>
        </w:rPr>
        <w:t>5</w:t>
      </w:r>
      <w:r w:rsidR="000511BF" w:rsidRPr="00F47AB2">
        <w:rPr>
          <w:sz w:val="24"/>
          <w:szCs w:val="24"/>
        </w:rPr>
        <w:t xml:space="preserve"> году</w:t>
      </w:r>
      <w:r w:rsidRPr="00F47AB2">
        <w:rPr>
          <w:sz w:val="24"/>
          <w:szCs w:val="24"/>
        </w:rPr>
        <w:t>.</w:t>
      </w:r>
      <w:r w:rsidR="000511BF" w:rsidRPr="00F47AB2">
        <w:rPr>
          <w:sz w:val="24"/>
          <w:szCs w:val="24"/>
        </w:rPr>
        <w:t xml:space="preserve"> </w:t>
      </w:r>
      <w:r w:rsidR="008A6069" w:rsidRPr="00F47AB2">
        <w:rPr>
          <w:sz w:val="24"/>
          <w:szCs w:val="24"/>
        </w:rPr>
        <w:t>Прогноз сформирован</w:t>
      </w:r>
      <w:r w:rsidR="00835BE4" w:rsidRPr="00F47AB2">
        <w:rPr>
          <w:sz w:val="24"/>
          <w:szCs w:val="24"/>
        </w:rPr>
        <w:t xml:space="preserve"> </w:t>
      </w:r>
      <w:r w:rsidR="000511BF" w:rsidRPr="00F47AB2">
        <w:rPr>
          <w:sz w:val="24"/>
          <w:szCs w:val="24"/>
        </w:rPr>
        <w:t xml:space="preserve">с учетом оценок </w:t>
      </w:r>
      <w:r w:rsidR="00BC010F">
        <w:rPr>
          <w:sz w:val="24"/>
          <w:szCs w:val="24"/>
        </w:rPr>
        <w:t xml:space="preserve">структурных подразделений </w:t>
      </w:r>
      <w:r w:rsidR="00E1073F">
        <w:rPr>
          <w:sz w:val="24"/>
          <w:szCs w:val="24"/>
        </w:rPr>
        <w:t>А</w:t>
      </w:r>
      <w:r w:rsidR="000511BF" w:rsidRPr="00F47AB2">
        <w:rPr>
          <w:sz w:val="24"/>
          <w:szCs w:val="24"/>
        </w:rPr>
        <w:t xml:space="preserve">дминистрации Усть-Камчатского муниципального </w:t>
      </w:r>
      <w:r w:rsidR="00E1073F">
        <w:rPr>
          <w:sz w:val="24"/>
          <w:szCs w:val="24"/>
        </w:rPr>
        <w:t>округа Камчатского края</w:t>
      </w:r>
      <w:r w:rsidR="000511BF" w:rsidRPr="00F47AB2">
        <w:rPr>
          <w:sz w:val="24"/>
          <w:szCs w:val="24"/>
        </w:rPr>
        <w:t xml:space="preserve">, перспективных планов хозяйствующих субъектов </w:t>
      </w:r>
      <w:r w:rsidR="00A62972">
        <w:rPr>
          <w:sz w:val="24"/>
          <w:szCs w:val="24"/>
        </w:rPr>
        <w:t>округа</w:t>
      </w:r>
      <w:r w:rsidR="000511BF" w:rsidRPr="00F47AB2">
        <w:rPr>
          <w:sz w:val="24"/>
          <w:szCs w:val="24"/>
        </w:rPr>
        <w:t xml:space="preserve"> и других данных, представленных участниками разработки прогноза, а также на основе материалов годовой отчетности Территориального органа Федеральной службы государственной статистики по Камчатскому краю.</w:t>
      </w:r>
    </w:p>
    <w:p w14:paraId="36F19875" w14:textId="3F91BA06" w:rsidR="008D097A" w:rsidRPr="00F47AB2" w:rsidRDefault="008D097A" w:rsidP="00FE5552">
      <w:pPr>
        <w:spacing w:after="0" w:line="240" w:lineRule="auto"/>
        <w:ind w:firstLine="709"/>
        <w:jc w:val="both"/>
        <w:rPr>
          <w:sz w:val="24"/>
          <w:szCs w:val="24"/>
        </w:rPr>
      </w:pPr>
      <w:r w:rsidRPr="00F47AB2">
        <w:rPr>
          <w:sz w:val="24"/>
          <w:szCs w:val="24"/>
        </w:rPr>
        <w:t>Оценка параметров на 202</w:t>
      </w:r>
      <w:r w:rsidR="00E1073F">
        <w:rPr>
          <w:sz w:val="24"/>
          <w:szCs w:val="24"/>
        </w:rPr>
        <w:t>6</w:t>
      </w:r>
      <w:r w:rsidR="00103830" w:rsidRPr="00F47AB2">
        <w:rPr>
          <w:sz w:val="24"/>
          <w:szCs w:val="24"/>
        </w:rPr>
        <w:t xml:space="preserve"> год и показателей П</w:t>
      </w:r>
      <w:r w:rsidRPr="00F47AB2">
        <w:rPr>
          <w:sz w:val="24"/>
          <w:szCs w:val="24"/>
        </w:rPr>
        <w:t>рогноза на период до 202</w:t>
      </w:r>
      <w:r w:rsidR="00E1073F">
        <w:rPr>
          <w:sz w:val="24"/>
          <w:szCs w:val="24"/>
        </w:rPr>
        <w:t>8</w:t>
      </w:r>
      <w:r w:rsidRPr="00F47AB2">
        <w:rPr>
          <w:sz w:val="24"/>
          <w:szCs w:val="24"/>
        </w:rPr>
        <w:t xml:space="preserve"> года построена на аналогичном прогнозе социально-экономического развития Камчатского края в ба</w:t>
      </w:r>
      <w:r w:rsidR="00103830" w:rsidRPr="00F47AB2">
        <w:rPr>
          <w:sz w:val="24"/>
          <w:szCs w:val="24"/>
        </w:rPr>
        <w:t>зовом варианте. При разработке П</w:t>
      </w:r>
      <w:r w:rsidRPr="00F47AB2">
        <w:rPr>
          <w:sz w:val="24"/>
          <w:szCs w:val="24"/>
        </w:rPr>
        <w:t xml:space="preserve">рогноза учитывались факторы, которые влияют на развитие </w:t>
      </w:r>
      <w:r w:rsidR="00BC010F" w:rsidRPr="00F47AB2">
        <w:rPr>
          <w:sz w:val="24"/>
          <w:szCs w:val="24"/>
        </w:rPr>
        <w:t xml:space="preserve">Усть-Камчатского муниципального </w:t>
      </w:r>
      <w:r w:rsidR="00BC010F">
        <w:rPr>
          <w:sz w:val="24"/>
          <w:szCs w:val="24"/>
        </w:rPr>
        <w:t>округа Камчатского края</w:t>
      </w:r>
      <w:r w:rsidRPr="00F47AB2">
        <w:rPr>
          <w:sz w:val="24"/>
          <w:szCs w:val="24"/>
        </w:rPr>
        <w:t xml:space="preserve">, а также на основе проведенного анализа в предшествующие годы в экономике </w:t>
      </w:r>
      <w:r w:rsidR="00BC010F" w:rsidRPr="00F47AB2">
        <w:rPr>
          <w:sz w:val="24"/>
          <w:szCs w:val="24"/>
        </w:rPr>
        <w:t xml:space="preserve">Усть-Камчатского муниципального </w:t>
      </w:r>
      <w:r w:rsidR="00BC010F">
        <w:rPr>
          <w:sz w:val="24"/>
          <w:szCs w:val="24"/>
        </w:rPr>
        <w:t>округа Камчатского края</w:t>
      </w:r>
      <w:r w:rsidRPr="00F47AB2">
        <w:rPr>
          <w:sz w:val="24"/>
          <w:szCs w:val="24"/>
        </w:rPr>
        <w:t xml:space="preserve"> тенденций.</w:t>
      </w:r>
    </w:p>
    <w:p w14:paraId="32ACC317" w14:textId="75181647" w:rsidR="00AD1E32" w:rsidRPr="002C12D3" w:rsidRDefault="006E54B0" w:rsidP="00FE5552">
      <w:pPr>
        <w:spacing w:after="0" w:line="240" w:lineRule="auto"/>
        <w:ind w:firstLine="709"/>
        <w:jc w:val="both"/>
        <w:rPr>
          <w:sz w:val="24"/>
          <w:szCs w:val="24"/>
        </w:rPr>
      </w:pPr>
      <w:r w:rsidRPr="002C12D3">
        <w:rPr>
          <w:sz w:val="24"/>
          <w:szCs w:val="24"/>
        </w:rPr>
        <w:t>Инфляция к концу 2024 года</w:t>
      </w:r>
      <w:r w:rsidR="00886C02" w:rsidRPr="002C12D3">
        <w:rPr>
          <w:sz w:val="24"/>
          <w:szCs w:val="24"/>
        </w:rPr>
        <w:t xml:space="preserve"> прогнозировалась</w:t>
      </w:r>
      <w:r w:rsidRPr="002C12D3">
        <w:rPr>
          <w:sz w:val="24"/>
          <w:szCs w:val="24"/>
        </w:rPr>
        <w:t xml:space="preserve"> 5,4%, </w:t>
      </w:r>
      <w:r w:rsidR="00F612EB" w:rsidRPr="002C12D3">
        <w:rPr>
          <w:sz w:val="24"/>
          <w:szCs w:val="24"/>
        </w:rPr>
        <w:t xml:space="preserve">но по итогам 2024 года инфляция ускорилась по сравнению с декабрем 2023 года и составила 10,3%. </w:t>
      </w:r>
      <w:r w:rsidR="00AD1E32" w:rsidRPr="002C12D3">
        <w:rPr>
          <w:sz w:val="24"/>
          <w:szCs w:val="24"/>
        </w:rPr>
        <w:t>К</w:t>
      </w:r>
      <w:r w:rsidRPr="002C12D3">
        <w:rPr>
          <w:sz w:val="24"/>
          <w:szCs w:val="24"/>
        </w:rPr>
        <w:t xml:space="preserve"> концу 2025 года</w:t>
      </w:r>
      <w:r w:rsidR="00AD1E32" w:rsidRPr="002C12D3">
        <w:rPr>
          <w:sz w:val="24"/>
          <w:szCs w:val="24"/>
        </w:rPr>
        <w:t xml:space="preserve"> прогнозируется замедление инфляции и составит 8,3% к декабрю 2024 года. </w:t>
      </w:r>
    </w:p>
    <w:p w14:paraId="17DD5CE8" w14:textId="1F985B29" w:rsidR="00AD1E32" w:rsidRPr="002C12D3" w:rsidRDefault="00AD1E32" w:rsidP="00FE5552">
      <w:pPr>
        <w:spacing w:after="0" w:line="240" w:lineRule="auto"/>
        <w:ind w:firstLine="709"/>
        <w:jc w:val="both"/>
        <w:rPr>
          <w:sz w:val="24"/>
          <w:szCs w:val="24"/>
        </w:rPr>
      </w:pPr>
      <w:r w:rsidRPr="002C12D3">
        <w:rPr>
          <w:sz w:val="24"/>
          <w:szCs w:val="24"/>
        </w:rPr>
        <w:t>Согласно базовому и консервативному вариантам социально-экономического прогноза Камчатского края в 2026 году инфляция замедлится до 4,7% декабрь к декабрю (после 8,3% в декабре 2025 года к декабрю 2024 года) и сохранится на стабильном уровне 4,7% в 2027 и 2028 годах.</w:t>
      </w:r>
    </w:p>
    <w:p w14:paraId="61B766B5" w14:textId="77777777" w:rsidR="002E624B" w:rsidRPr="00F47AB2" w:rsidRDefault="002E624B" w:rsidP="00FE5552">
      <w:pPr>
        <w:spacing w:after="0" w:line="240" w:lineRule="auto"/>
        <w:ind w:firstLine="709"/>
        <w:jc w:val="both"/>
        <w:rPr>
          <w:sz w:val="24"/>
          <w:szCs w:val="24"/>
        </w:rPr>
      </w:pPr>
      <w:r w:rsidRPr="00F47AB2">
        <w:rPr>
          <w:sz w:val="24"/>
          <w:szCs w:val="24"/>
        </w:rPr>
        <w:t>Введенные иностранными государствами санкции спровоцировали ажиотажный спрос населения на ряд продовольственных и непродовольственных товаров в совокупности с ослаблением рубля привели к ускорению инфляции.</w:t>
      </w:r>
    </w:p>
    <w:p w14:paraId="53EC112F" w14:textId="77777777" w:rsidR="002E624B" w:rsidRPr="00F47AB2" w:rsidRDefault="002E624B" w:rsidP="00FE5552">
      <w:pPr>
        <w:spacing w:after="0" w:line="240" w:lineRule="auto"/>
        <w:ind w:firstLine="709"/>
        <w:jc w:val="both"/>
        <w:rPr>
          <w:sz w:val="24"/>
          <w:szCs w:val="24"/>
        </w:rPr>
      </w:pPr>
      <w:r w:rsidRPr="00F47AB2">
        <w:rPr>
          <w:sz w:val="24"/>
          <w:szCs w:val="24"/>
        </w:rPr>
        <w:t>Траектория развития в кратко и среднесрочной перспективе будет определяться не только экономическими, но и в значительной мере политическими факторами.</w:t>
      </w:r>
    </w:p>
    <w:p w14:paraId="225C1357" w14:textId="77777777" w:rsidR="00894A7B" w:rsidRPr="00F47AB2" w:rsidRDefault="00894A7B" w:rsidP="00FE5552">
      <w:pPr>
        <w:spacing w:after="0" w:line="240" w:lineRule="auto"/>
        <w:ind w:firstLine="709"/>
        <w:jc w:val="both"/>
        <w:rPr>
          <w:sz w:val="24"/>
          <w:szCs w:val="24"/>
        </w:rPr>
      </w:pPr>
    </w:p>
    <w:p w14:paraId="415EAD39" w14:textId="77777777" w:rsidR="009B2E4C" w:rsidRPr="00F47AB2" w:rsidRDefault="008D097A" w:rsidP="00FE5552">
      <w:pPr>
        <w:numPr>
          <w:ilvl w:val="0"/>
          <w:numId w:val="7"/>
        </w:numPr>
        <w:autoSpaceDE w:val="0"/>
        <w:autoSpaceDN w:val="0"/>
        <w:adjustRightInd w:val="0"/>
        <w:spacing w:after="0" w:line="240" w:lineRule="auto"/>
        <w:ind w:left="0" w:firstLine="360"/>
        <w:jc w:val="center"/>
        <w:rPr>
          <w:b/>
          <w:bCs/>
          <w:sz w:val="24"/>
          <w:szCs w:val="24"/>
        </w:rPr>
      </w:pPr>
      <w:r w:rsidRPr="00F47AB2">
        <w:rPr>
          <w:b/>
          <w:bCs/>
          <w:sz w:val="24"/>
          <w:szCs w:val="24"/>
        </w:rPr>
        <w:t xml:space="preserve">Оценка факторов и ограничений экономического роста </w:t>
      </w:r>
    </w:p>
    <w:p w14:paraId="68283B85" w14:textId="1A8FCD9E" w:rsidR="008D097A" w:rsidRPr="00F47AB2" w:rsidRDefault="008D097A" w:rsidP="00FE5552">
      <w:pPr>
        <w:autoSpaceDE w:val="0"/>
        <w:autoSpaceDN w:val="0"/>
        <w:adjustRightInd w:val="0"/>
        <w:spacing w:after="0" w:line="240" w:lineRule="auto"/>
        <w:ind w:left="360"/>
        <w:jc w:val="center"/>
        <w:rPr>
          <w:b/>
          <w:bCs/>
          <w:sz w:val="24"/>
          <w:szCs w:val="24"/>
        </w:rPr>
      </w:pPr>
      <w:r w:rsidRPr="00F47AB2">
        <w:rPr>
          <w:b/>
          <w:bCs/>
          <w:sz w:val="24"/>
          <w:szCs w:val="24"/>
        </w:rPr>
        <w:t xml:space="preserve">Усть-Камчатского муниципального </w:t>
      </w:r>
      <w:r w:rsidR="004F014A">
        <w:rPr>
          <w:b/>
          <w:bCs/>
          <w:sz w:val="24"/>
          <w:szCs w:val="24"/>
        </w:rPr>
        <w:t>округа</w:t>
      </w:r>
      <w:r w:rsidR="002C12D3">
        <w:rPr>
          <w:b/>
          <w:bCs/>
          <w:sz w:val="24"/>
          <w:szCs w:val="24"/>
        </w:rPr>
        <w:t xml:space="preserve"> Камчатского края</w:t>
      </w:r>
    </w:p>
    <w:p w14:paraId="6A805905" w14:textId="77777777" w:rsidR="008D097A" w:rsidRPr="00F47AB2" w:rsidRDefault="008D097A" w:rsidP="00FE5552">
      <w:pPr>
        <w:autoSpaceDE w:val="0"/>
        <w:autoSpaceDN w:val="0"/>
        <w:adjustRightInd w:val="0"/>
        <w:spacing w:after="0" w:line="240" w:lineRule="auto"/>
        <w:ind w:left="1080"/>
        <w:jc w:val="both"/>
        <w:rPr>
          <w:b/>
          <w:bCs/>
          <w:sz w:val="24"/>
          <w:szCs w:val="24"/>
        </w:rPr>
      </w:pPr>
    </w:p>
    <w:p w14:paraId="58E410BF" w14:textId="4666BAA0" w:rsidR="008D097A" w:rsidRPr="00F47AB2" w:rsidRDefault="008D097A" w:rsidP="00FE5552">
      <w:pPr>
        <w:tabs>
          <w:tab w:val="left" w:pos="894"/>
        </w:tabs>
        <w:spacing w:after="0" w:line="240" w:lineRule="auto"/>
        <w:ind w:firstLine="709"/>
        <w:jc w:val="both"/>
        <w:rPr>
          <w:sz w:val="24"/>
          <w:szCs w:val="24"/>
        </w:rPr>
      </w:pPr>
      <w:r w:rsidRPr="00F47AB2">
        <w:rPr>
          <w:sz w:val="24"/>
          <w:szCs w:val="24"/>
        </w:rPr>
        <w:t xml:space="preserve">При прогнозировании макроэкономических индикаторов социально-экономического развития Усть-Камчатского муниципального </w:t>
      </w:r>
      <w:r w:rsidR="004F014A">
        <w:rPr>
          <w:sz w:val="24"/>
          <w:szCs w:val="24"/>
        </w:rPr>
        <w:t>округа</w:t>
      </w:r>
      <w:r w:rsidR="005E514F">
        <w:rPr>
          <w:sz w:val="24"/>
          <w:szCs w:val="24"/>
        </w:rPr>
        <w:t xml:space="preserve"> Камчатского края</w:t>
      </w:r>
      <w:r w:rsidRPr="00F47AB2">
        <w:rPr>
          <w:sz w:val="24"/>
          <w:szCs w:val="24"/>
        </w:rPr>
        <w:t xml:space="preserve"> на 202</w:t>
      </w:r>
      <w:r w:rsidR="005E514F">
        <w:rPr>
          <w:sz w:val="24"/>
          <w:szCs w:val="24"/>
        </w:rPr>
        <w:t>6</w:t>
      </w:r>
      <w:r w:rsidRPr="00F47AB2">
        <w:rPr>
          <w:sz w:val="24"/>
          <w:szCs w:val="24"/>
        </w:rPr>
        <w:t xml:space="preserve"> год и пла</w:t>
      </w:r>
      <w:r w:rsidR="00056E3E" w:rsidRPr="00F47AB2">
        <w:rPr>
          <w:sz w:val="24"/>
          <w:szCs w:val="24"/>
        </w:rPr>
        <w:t>новы</w:t>
      </w:r>
      <w:r w:rsidR="005245F4" w:rsidRPr="00F47AB2">
        <w:rPr>
          <w:sz w:val="24"/>
          <w:szCs w:val="24"/>
        </w:rPr>
        <w:t xml:space="preserve">й </w:t>
      </w:r>
      <w:r w:rsidR="005245F4" w:rsidRPr="00F47AB2">
        <w:rPr>
          <w:sz w:val="24"/>
          <w:szCs w:val="24"/>
        </w:rPr>
        <w:lastRenderedPageBreak/>
        <w:t>период 202</w:t>
      </w:r>
      <w:r w:rsidR="005E514F">
        <w:rPr>
          <w:sz w:val="24"/>
          <w:szCs w:val="24"/>
        </w:rPr>
        <w:t>7</w:t>
      </w:r>
      <w:r w:rsidR="005245F4" w:rsidRPr="00F47AB2">
        <w:rPr>
          <w:sz w:val="24"/>
          <w:szCs w:val="24"/>
        </w:rPr>
        <w:t xml:space="preserve"> и</w:t>
      </w:r>
      <w:r w:rsidR="00F96BEC">
        <w:rPr>
          <w:sz w:val="24"/>
          <w:szCs w:val="24"/>
        </w:rPr>
        <w:t xml:space="preserve"> </w:t>
      </w:r>
      <w:r w:rsidR="005245F4" w:rsidRPr="00F47AB2">
        <w:rPr>
          <w:sz w:val="24"/>
          <w:szCs w:val="24"/>
        </w:rPr>
        <w:t>202</w:t>
      </w:r>
      <w:r w:rsidR="005E514F">
        <w:rPr>
          <w:sz w:val="24"/>
          <w:szCs w:val="24"/>
        </w:rPr>
        <w:t>8</w:t>
      </w:r>
      <w:r w:rsidRPr="00F47AB2">
        <w:rPr>
          <w:sz w:val="24"/>
          <w:szCs w:val="24"/>
        </w:rPr>
        <w:t xml:space="preserve"> годов учтено влияние существующих и потенциальных внешних и внутренних факторов и ограничений, формирующих замедление экономической динамики.</w:t>
      </w:r>
    </w:p>
    <w:p w14:paraId="406359DC" w14:textId="420568DB" w:rsidR="008D097A" w:rsidRPr="00F47AB2" w:rsidRDefault="008D097A" w:rsidP="00FE5552">
      <w:pPr>
        <w:widowControl w:val="0"/>
        <w:autoSpaceDE w:val="0"/>
        <w:autoSpaceDN w:val="0"/>
        <w:spacing w:after="0" w:line="240" w:lineRule="auto"/>
        <w:ind w:firstLine="709"/>
        <w:jc w:val="both"/>
        <w:rPr>
          <w:sz w:val="24"/>
          <w:szCs w:val="24"/>
        </w:rPr>
      </w:pPr>
      <w:r w:rsidRPr="00F47AB2">
        <w:rPr>
          <w:sz w:val="24"/>
          <w:szCs w:val="24"/>
        </w:rPr>
        <w:t xml:space="preserve">Основными сдерживающими факторами экономического развития Усть-Камчатского муниципального </w:t>
      </w:r>
      <w:r w:rsidR="004F014A">
        <w:rPr>
          <w:sz w:val="24"/>
          <w:szCs w:val="24"/>
        </w:rPr>
        <w:t>округа</w:t>
      </w:r>
      <w:r w:rsidR="005E514F">
        <w:rPr>
          <w:sz w:val="24"/>
          <w:szCs w:val="24"/>
        </w:rPr>
        <w:t xml:space="preserve"> Камчатского края</w:t>
      </w:r>
      <w:r w:rsidRPr="00F47AB2">
        <w:rPr>
          <w:sz w:val="24"/>
          <w:szCs w:val="24"/>
        </w:rPr>
        <w:t xml:space="preserve"> являются:</w:t>
      </w:r>
    </w:p>
    <w:p w14:paraId="3E7B2B08" w14:textId="77777777" w:rsidR="008D097A" w:rsidRPr="00F47AB2" w:rsidRDefault="008D097A" w:rsidP="00FE5552">
      <w:pPr>
        <w:widowControl w:val="0"/>
        <w:autoSpaceDE w:val="0"/>
        <w:autoSpaceDN w:val="0"/>
        <w:spacing w:after="0" w:line="240" w:lineRule="auto"/>
        <w:ind w:firstLine="709"/>
        <w:jc w:val="both"/>
        <w:rPr>
          <w:sz w:val="24"/>
          <w:szCs w:val="24"/>
        </w:rPr>
      </w:pPr>
      <w:r w:rsidRPr="00F47AB2">
        <w:rPr>
          <w:sz w:val="24"/>
          <w:szCs w:val="24"/>
        </w:rPr>
        <w:t>- низкий уровень развития и высокий уровень износа производственной, коммунальной и транспортно-логистической инфраструктуры;</w:t>
      </w:r>
    </w:p>
    <w:p w14:paraId="162EB125" w14:textId="214CCC99" w:rsidR="008D097A" w:rsidRPr="00F47AB2" w:rsidRDefault="008D097A" w:rsidP="00FE5552">
      <w:pPr>
        <w:widowControl w:val="0"/>
        <w:autoSpaceDE w:val="0"/>
        <w:autoSpaceDN w:val="0"/>
        <w:adjustRightInd w:val="0"/>
        <w:spacing w:after="0" w:line="240" w:lineRule="auto"/>
        <w:ind w:firstLine="709"/>
        <w:jc w:val="both"/>
        <w:rPr>
          <w:sz w:val="24"/>
          <w:szCs w:val="24"/>
        </w:rPr>
      </w:pPr>
      <w:r w:rsidRPr="00F47AB2">
        <w:rPr>
          <w:sz w:val="24"/>
          <w:szCs w:val="24"/>
        </w:rPr>
        <w:t xml:space="preserve">- дефицит квалифицированных кадров, снижение численности населения трудоспособного возраста из-за сохраняющегося миграционного оттока населения </w:t>
      </w:r>
      <w:r w:rsidR="000F132E" w:rsidRPr="00F47AB2">
        <w:rPr>
          <w:sz w:val="24"/>
          <w:szCs w:val="24"/>
        </w:rPr>
        <w:t xml:space="preserve">Усть-Камчатского муниципального </w:t>
      </w:r>
      <w:r w:rsidR="004F014A">
        <w:rPr>
          <w:sz w:val="24"/>
          <w:szCs w:val="24"/>
        </w:rPr>
        <w:t>округа</w:t>
      </w:r>
      <w:r w:rsidR="005E514F">
        <w:rPr>
          <w:sz w:val="24"/>
          <w:szCs w:val="24"/>
        </w:rPr>
        <w:t xml:space="preserve"> Камчатского края</w:t>
      </w:r>
      <w:r w:rsidRPr="00F47AB2">
        <w:rPr>
          <w:sz w:val="24"/>
          <w:szCs w:val="24"/>
        </w:rPr>
        <w:t xml:space="preserve"> в другие субъекты Российской Федерации</w:t>
      </w:r>
      <w:r w:rsidR="000F132E" w:rsidRPr="00F47AB2">
        <w:rPr>
          <w:sz w:val="24"/>
          <w:szCs w:val="24"/>
        </w:rPr>
        <w:t xml:space="preserve"> и </w:t>
      </w:r>
      <w:r w:rsidR="00C309E2">
        <w:rPr>
          <w:sz w:val="24"/>
          <w:szCs w:val="24"/>
        </w:rPr>
        <w:t>муниципальные образования</w:t>
      </w:r>
      <w:r w:rsidR="000F132E" w:rsidRPr="00F47AB2">
        <w:rPr>
          <w:sz w:val="24"/>
          <w:szCs w:val="24"/>
        </w:rPr>
        <w:t xml:space="preserve"> Камчатского края, а также</w:t>
      </w:r>
      <w:r w:rsidRPr="00F47AB2">
        <w:rPr>
          <w:sz w:val="24"/>
          <w:szCs w:val="24"/>
        </w:rPr>
        <w:t xml:space="preserve"> процесса «старения» населения;</w:t>
      </w:r>
    </w:p>
    <w:p w14:paraId="184E86C0" w14:textId="48309192" w:rsidR="008D097A" w:rsidRPr="00F47AB2" w:rsidRDefault="008D097A" w:rsidP="00FE5552">
      <w:pPr>
        <w:widowControl w:val="0"/>
        <w:autoSpaceDE w:val="0"/>
        <w:autoSpaceDN w:val="0"/>
        <w:spacing w:after="0" w:line="240" w:lineRule="auto"/>
        <w:ind w:firstLine="709"/>
        <w:jc w:val="both"/>
        <w:rPr>
          <w:sz w:val="24"/>
          <w:szCs w:val="24"/>
        </w:rPr>
      </w:pPr>
      <w:r w:rsidRPr="00F47AB2">
        <w:rPr>
          <w:sz w:val="24"/>
          <w:szCs w:val="24"/>
        </w:rPr>
        <w:t xml:space="preserve">- дефицит бюджета Усть-Камчатского муниципального </w:t>
      </w:r>
      <w:r w:rsidR="004F014A">
        <w:rPr>
          <w:sz w:val="24"/>
          <w:szCs w:val="24"/>
        </w:rPr>
        <w:t>округа</w:t>
      </w:r>
      <w:r w:rsidR="005E514F">
        <w:rPr>
          <w:sz w:val="24"/>
          <w:szCs w:val="24"/>
        </w:rPr>
        <w:t xml:space="preserve"> Камчатского края</w:t>
      </w:r>
      <w:r w:rsidRPr="00F47AB2">
        <w:rPr>
          <w:sz w:val="24"/>
          <w:szCs w:val="24"/>
        </w:rPr>
        <w:t>;</w:t>
      </w:r>
    </w:p>
    <w:p w14:paraId="179430F8" w14:textId="0A4D6735" w:rsidR="004E6C8E" w:rsidRDefault="004E6C8E" w:rsidP="00FE5552">
      <w:pPr>
        <w:widowControl w:val="0"/>
        <w:autoSpaceDE w:val="0"/>
        <w:autoSpaceDN w:val="0"/>
        <w:spacing w:after="0" w:line="240" w:lineRule="auto"/>
        <w:ind w:firstLine="709"/>
        <w:jc w:val="both"/>
        <w:rPr>
          <w:sz w:val="24"/>
          <w:szCs w:val="24"/>
        </w:rPr>
      </w:pPr>
      <w:r w:rsidRPr="00F47AB2">
        <w:rPr>
          <w:sz w:val="24"/>
          <w:szCs w:val="24"/>
        </w:rPr>
        <w:t>- природно-климатические риски;</w:t>
      </w:r>
    </w:p>
    <w:p w14:paraId="2B275CEE" w14:textId="1B946044" w:rsidR="008D097A" w:rsidRPr="00F47AB2" w:rsidRDefault="008D097A" w:rsidP="00FE5552">
      <w:pPr>
        <w:widowControl w:val="0"/>
        <w:autoSpaceDE w:val="0"/>
        <w:autoSpaceDN w:val="0"/>
        <w:adjustRightInd w:val="0"/>
        <w:spacing w:after="0" w:line="240" w:lineRule="auto"/>
        <w:ind w:firstLine="709"/>
        <w:jc w:val="both"/>
        <w:rPr>
          <w:sz w:val="24"/>
          <w:szCs w:val="24"/>
        </w:rPr>
      </w:pPr>
      <w:r w:rsidRPr="00F47AB2">
        <w:rPr>
          <w:sz w:val="24"/>
          <w:szCs w:val="24"/>
        </w:rPr>
        <w:t>- сужение производственно-хозяйственной деятельности ряда предприятий и организаций.</w:t>
      </w:r>
    </w:p>
    <w:p w14:paraId="2024F134" w14:textId="188A825D" w:rsidR="008D097A" w:rsidRPr="00F47AB2" w:rsidRDefault="008D097A" w:rsidP="00FE5552">
      <w:pPr>
        <w:widowControl w:val="0"/>
        <w:autoSpaceDE w:val="0"/>
        <w:autoSpaceDN w:val="0"/>
        <w:spacing w:after="0" w:line="240" w:lineRule="auto"/>
        <w:ind w:firstLine="709"/>
        <w:jc w:val="both"/>
        <w:rPr>
          <w:sz w:val="24"/>
          <w:szCs w:val="24"/>
        </w:rPr>
      </w:pPr>
      <w:r w:rsidRPr="00F47AB2">
        <w:rPr>
          <w:sz w:val="24"/>
          <w:szCs w:val="24"/>
        </w:rPr>
        <w:t xml:space="preserve">Основными позитивными факторами, определяющими тенденции социально-экономического развития Усть-Камчатского муниципального </w:t>
      </w:r>
      <w:r w:rsidR="004F014A">
        <w:rPr>
          <w:sz w:val="24"/>
          <w:szCs w:val="24"/>
        </w:rPr>
        <w:t>округа</w:t>
      </w:r>
      <w:r w:rsidR="004D279C">
        <w:rPr>
          <w:sz w:val="24"/>
          <w:szCs w:val="24"/>
        </w:rPr>
        <w:t xml:space="preserve"> Камчатского края</w:t>
      </w:r>
      <w:r w:rsidRPr="00F47AB2">
        <w:rPr>
          <w:sz w:val="24"/>
          <w:szCs w:val="24"/>
        </w:rPr>
        <w:t xml:space="preserve"> в среднесрочном прогнозируемом периоде, станут:</w:t>
      </w:r>
    </w:p>
    <w:p w14:paraId="44460A18" w14:textId="1D0AF0F5" w:rsidR="008D097A" w:rsidRPr="00F47AB2" w:rsidRDefault="008D097A" w:rsidP="00FE5552">
      <w:pPr>
        <w:widowControl w:val="0"/>
        <w:autoSpaceDE w:val="0"/>
        <w:autoSpaceDN w:val="0"/>
        <w:spacing w:after="0" w:line="240" w:lineRule="auto"/>
        <w:ind w:firstLine="709"/>
        <w:jc w:val="both"/>
        <w:rPr>
          <w:sz w:val="24"/>
          <w:szCs w:val="24"/>
        </w:rPr>
      </w:pPr>
      <w:r w:rsidRPr="00F47AB2">
        <w:rPr>
          <w:sz w:val="24"/>
          <w:szCs w:val="24"/>
        </w:rPr>
        <w:t xml:space="preserve">- повышение конкурентоспособности продукции </w:t>
      </w:r>
      <w:r w:rsidR="005C0DCE">
        <w:rPr>
          <w:sz w:val="24"/>
          <w:szCs w:val="24"/>
        </w:rPr>
        <w:t>к</w:t>
      </w:r>
      <w:r w:rsidRPr="00F47AB2">
        <w:rPr>
          <w:sz w:val="24"/>
          <w:szCs w:val="24"/>
        </w:rPr>
        <w:t>амчатских товаропроизводителей, развитие импортозамещения;</w:t>
      </w:r>
    </w:p>
    <w:p w14:paraId="4DFE0905" w14:textId="36617900" w:rsidR="008D097A" w:rsidRPr="00F47AB2" w:rsidRDefault="008D097A" w:rsidP="00FE5552">
      <w:pPr>
        <w:widowControl w:val="0"/>
        <w:autoSpaceDE w:val="0"/>
        <w:autoSpaceDN w:val="0"/>
        <w:spacing w:after="0" w:line="240" w:lineRule="auto"/>
        <w:ind w:firstLine="709"/>
        <w:jc w:val="both"/>
        <w:rPr>
          <w:sz w:val="24"/>
          <w:szCs w:val="24"/>
        </w:rPr>
      </w:pPr>
      <w:r w:rsidRPr="00F47AB2">
        <w:rPr>
          <w:sz w:val="24"/>
          <w:szCs w:val="24"/>
        </w:rPr>
        <w:t>- развитие новых форм занятости и обучения, прежде всего, дистанционных, которые создают потенциал для кардинальных структурных изменений на рынке труда, в сфере образования и переквалификации;</w:t>
      </w:r>
    </w:p>
    <w:p w14:paraId="25ACD78A" w14:textId="77777777" w:rsidR="008D097A" w:rsidRPr="00F47AB2" w:rsidRDefault="008D097A" w:rsidP="00FE5552">
      <w:pPr>
        <w:widowControl w:val="0"/>
        <w:autoSpaceDE w:val="0"/>
        <w:autoSpaceDN w:val="0"/>
        <w:spacing w:after="0" w:line="240" w:lineRule="auto"/>
        <w:ind w:firstLine="709"/>
        <w:jc w:val="both"/>
        <w:rPr>
          <w:sz w:val="24"/>
          <w:szCs w:val="24"/>
        </w:rPr>
      </w:pPr>
      <w:r w:rsidRPr="00F47AB2">
        <w:rPr>
          <w:sz w:val="24"/>
          <w:szCs w:val="24"/>
        </w:rPr>
        <w:t>- сдерживание роста издержек производства в результате индексации тарифов естественных монополий на уровне ниже параметров инфляции;</w:t>
      </w:r>
    </w:p>
    <w:p w14:paraId="72D590FC" w14:textId="521F714A" w:rsidR="008D097A" w:rsidRPr="00F47AB2" w:rsidRDefault="008D097A" w:rsidP="00FE5552">
      <w:pPr>
        <w:widowControl w:val="0"/>
        <w:autoSpaceDE w:val="0"/>
        <w:autoSpaceDN w:val="0"/>
        <w:spacing w:after="0" w:line="240" w:lineRule="auto"/>
        <w:ind w:firstLine="709"/>
        <w:jc w:val="both"/>
        <w:rPr>
          <w:sz w:val="24"/>
          <w:szCs w:val="24"/>
        </w:rPr>
      </w:pPr>
      <w:r w:rsidRPr="00F47AB2">
        <w:rPr>
          <w:sz w:val="24"/>
          <w:szCs w:val="24"/>
        </w:rPr>
        <w:t xml:space="preserve">- увеличение </w:t>
      </w:r>
      <w:r w:rsidR="00C309E2">
        <w:rPr>
          <w:sz w:val="24"/>
          <w:szCs w:val="24"/>
        </w:rPr>
        <w:t xml:space="preserve">объемов </w:t>
      </w:r>
      <w:r w:rsidRPr="00F47AB2">
        <w:rPr>
          <w:sz w:val="24"/>
          <w:szCs w:val="24"/>
        </w:rPr>
        <w:t xml:space="preserve">переработки продукции рыбопромышленного </w:t>
      </w:r>
      <w:r w:rsidR="00A67732" w:rsidRPr="00F47AB2">
        <w:rPr>
          <w:sz w:val="24"/>
          <w:szCs w:val="24"/>
        </w:rPr>
        <w:t>комплекса</w:t>
      </w:r>
      <w:r w:rsidRPr="00F47AB2">
        <w:rPr>
          <w:sz w:val="24"/>
          <w:szCs w:val="24"/>
        </w:rPr>
        <w:t xml:space="preserve">; </w:t>
      </w:r>
    </w:p>
    <w:p w14:paraId="06281B2C" w14:textId="77777777" w:rsidR="008D097A" w:rsidRPr="00F47AB2" w:rsidRDefault="008D097A" w:rsidP="00FE5552">
      <w:pPr>
        <w:widowControl w:val="0"/>
        <w:autoSpaceDE w:val="0"/>
        <w:autoSpaceDN w:val="0"/>
        <w:spacing w:after="0" w:line="240" w:lineRule="auto"/>
        <w:ind w:firstLine="709"/>
        <w:jc w:val="both"/>
        <w:rPr>
          <w:sz w:val="24"/>
          <w:szCs w:val="24"/>
        </w:rPr>
      </w:pPr>
      <w:r w:rsidRPr="00F47AB2">
        <w:rPr>
          <w:sz w:val="24"/>
          <w:szCs w:val="24"/>
        </w:rPr>
        <w:t xml:space="preserve">- повышение инвестиционной активности хозяйствующих субъектов, </w:t>
      </w:r>
      <w:r w:rsidR="00835BE4" w:rsidRPr="00F47AB2">
        <w:rPr>
          <w:sz w:val="24"/>
          <w:szCs w:val="24"/>
        </w:rPr>
        <w:t>внедрение</w:t>
      </w:r>
      <w:r w:rsidRPr="00F47AB2">
        <w:rPr>
          <w:sz w:val="24"/>
          <w:szCs w:val="24"/>
        </w:rPr>
        <w:t xml:space="preserve"> механизмов муниципального частного партнерства;</w:t>
      </w:r>
    </w:p>
    <w:p w14:paraId="4BA711C5" w14:textId="77777777" w:rsidR="008D097A" w:rsidRPr="00F47AB2" w:rsidRDefault="008D097A" w:rsidP="00FE5552">
      <w:pPr>
        <w:widowControl w:val="0"/>
        <w:autoSpaceDE w:val="0"/>
        <w:autoSpaceDN w:val="0"/>
        <w:spacing w:after="0" w:line="240" w:lineRule="auto"/>
        <w:ind w:firstLine="709"/>
        <w:jc w:val="both"/>
        <w:rPr>
          <w:sz w:val="24"/>
          <w:szCs w:val="24"/>
        </w:rPr>
      </w:pPr>
      <w:r w:rsidRPr="00F47AB2">
        <w:rPr>
          <w:sz w:val="24"/>
          <w:szCs w:val="24"/>
        </w:rPr>
        <w:t>- сохранение социальной стабильности, относите</w:t>
      </w:r>
      <w:r w:rsidR="004E6C8E" w:rsidRPr="00F47AB2">
        <w:rPr>
          <w:sz w:val="24"/>
          <w:szCs w:val="24"/>
        </w:rPr>
        <w:t>льно низкий уровень безработицы.</w:t>
      </w:r>
    </w:p>
    <w:p w14:paraId="6361818A" w14:textId="77777777" w:rsidR="00147BDA" w:rsidRPr="00F47AB2" w:rsidRDefault="00147BDA" w:rsidP="00FE5552">
      <w:pPr>
        <w:widowControl w:val="0"/>
        <w:autoSpaceDE w:val="0"/>
        <w:autoSpaceDN w:val="0"/>
        <w:spacing w:after="0" w:line="240" w:lineRule="auto"/>
        <w:ind w:firstLine="709"/>
        <w:jc w:val="both"/>
        <w:rPr>
          <w:sz w:val="24"/>
          <w:szCs w:val="24"/>
        </w:rPr>
      </w:pPr>
    </w:p>
    <w:p w14:paraId="2EB37635" w14:textId="77777777" w:rsidR="008D097A" w:rsidRPr="00F47AB2" w:rsidRDefault="008D097A" w:rsidP="00FE5552">
      <w:pPr>
        <w:keepNext/>
        <w:keepLines/>
        <w:numPr>
          <w:ilvl w:val="0"/>
          <w:numId w:val="7"/>
        </w:numPr>
        <w:spacing w:after="0" w:line="240" w:lineRule="auto"/>
        <w:jc w:val="center"/>
        <w:outlineLvl w:val="0"/>
        <w:rPr>
          <w:b/>
          <w:bCs/>
          <w:sz w:val="24"/>
          <w:szCs w:val="24"/>
        </w:rPr>
      </w:pPr>
      <w:r w:rsidRPr="00F47AB2">
        <w:rPr>
          <w:b/>
          <w:bCs/>
          <w:sz w:val="24"/>
          <w:szCs w:val="24"/>
        </w:rPr>
        <w:t>Краткая характеристика вариантов прогноза</w:t>
      </w:r>
    </w:p>
    <w:p w14:paraId="35CA9863" w14:textId="77777777" w:rsidR="008D097A" w:rsidRPr="00F47AB2" w:rsidRDefault="008D097A" w:rsidP="00FE5552">
      <w:pPr>
        <w:keepNext/>
        <w:keepLines/>
        <w:spacing w:after="0" w:line="240" w:lineRule="auto"/>
        <w:ind w:left="1080"/>
        <w:outlineLvl w:val="0"/>
        <w:rPr>
          <w:b/>
          <w:bCs/>
          <w:sz w:val="24"/>
          <w:szCs w:val="24"/>
        </w:rPr>
      </w:pPr>
    </w:p>
    <w:p w14:paraId="3844CC3B" w14:textId="77777777" w:rsidR="008D097A" w:rsidRPr="00F47AB2" w:rsidRDefault="008D097A" w:rsidP="00FE5552">
      <w:pPr>
        <w:spacing w:after="0" w:line="240" w:lineRule="auto"/>
        <w:ind w:firstLine="709"/>
        <w:jc w:val="both"/>
        <w:outlineLvl w:val="8"/>
        <w:rPr>
          <w:sz w:val="24"/>
          <w:szCs w:val="24"/>
        </w:rPr>
      </w:pPr>
      <w:r w:rsidRPr="00F47AB2">
        <w:rPr>
          <w:sz w:val="24"/>
          <w:szCs w:val="24"/>
        </w:rPr>
        <w:t xml:space="preserve">Прогноз выполнен в двух вариантах – консервативном и базовом. </w:t>
      </w:r>
    </w:p>
    <w:p w14:paraId="6597AEC7" w14:textId="77777777" w:rsidR="0096099C" w:rsidRDefault="008D097A" w:rsidP="00FE5552">
      <w:pPr>
        <w:spacing w:after="0" w:line="240" w:lineRule="auto"/>
        <w:ind w:firstLine="709"/>
        <w:jc w:val="both"/>
        <w:outlineLvl w:val="8"/>
        <w:rPr>
          <w:sz w:val="24"/>
          <w:szCs w:val="24"/>
        </w:rPr>
      </w:pPr>
      <w:r w:rsidRPr="00F47AB2">
        <w:rPr>
          <w:sz w:val="24"/>
          <w:szCs w:val="24"/>
        </w:rPr>
        <w:t xml:space="preserve">В соответствии со сценарными условиями для разработки прогноза социально-экономического развития Российской Федерации и проектировок федерального бюджета </w:t>
      </w:r>
      <w:r w:rsidR="00B0680D" w:rsidRPr="00F47AB2">
        <w:rPr>
          <w:sz w:val="24"/>
          <w:szCs w:val="24"/>
        </w:rPr>
        <w:t xml:space="preserve">               </w:t>
      </w:r>
      <w:r w:rsidR="00247FC6">
        <w:rPr>
          <w:sz w:val="24"/>
          <w:szCs w:val="24"/>
        </w:rPr>
        <w:t xml:space="preserve"> </w:t>
      </w:r>
      <w:r w:rsidR="00B0680D" w:rsidRPr="00F47AB2">
        <w:rPr>
          <w:sz w:val="24"/>
          <w:szCs w:val="24"/>
        </w:rPr>
        <w:t xml:space="preserve"> </w:t>
      </w:r>
      <w:r w:rsidR="00247FC6">
        <w:rPr>
          <w:sz w:val="24"/>
          <w:szCs w:val="24"/>
        </w:rPr>
        <w:t xml:space="preserve">          </w:t>
      </w:r>
      <w:r w:rsidRPr="00F47AB2">
        <w:rPr>
          <w:sz w:val="24"/>
          <w:szCs w:val="24"/>
        </w:rPr>
        <w:t>на 202</w:t>
      </w:r>
      <w:r w:rsidR="003D36FD">
        <w:rPr>
          <w:sz w:val="24"/>
          <w:szCs w:val="24"/>
        </w:rPr>
        <w:t>6</w:t>
      </w:r>
      <w:r w:rsidR="00C07F15" w:rsidRPr="00F47AB2">
        <w:rPr>
          <w:sz w:val="24"/>
          <w:szCs w:val="24"/>
        </w:rPr>
        <w:t>-202</w:t>
      </w:r>
      <w:r w:rsidR="003D36FD">
        <w:rPr>
          <w:sz w:val="24"/>
          <w:szCs w:val="24"/>
        </w:rPr>
        <w:t>8</w:t>
      </w:r>
      <w:r w:rsidRPr="00F47AB2">
        <w:rPr>
          <w:sz w:val="24"/>
          <w:szCs w:val="24"/>
        </w:rPr>
        <w:t xml:space="preserve"> годы разработанными Минэкономразвития России</w:t>
      </w:r>
      <w:r w:rsidR="00A51029">
        <w:rPr>
          <w:sz w:val="24"/>
          <w:szCs w:val="24"/>
        </w:rPr>
        <w:t xml:space="preserve"> и с прогнозом социально-экономического развития Камчатского края на 2026 и на плановый период 2027 и 2028 годов разработанным Министерством экономического развития Камчатского края</w:t>
      </w:r>
      <w:r w:rsidR="00B36BD9">
        <w:rPr>
          <w:sz w:val="24"/>
          <w:szCs w:val="24"/>
        </w:rPr>
        <w:t xml:space="preserve"> в среднесрочной перспективе основной задачей стоит возвращение на устойчивую траекторию экономического роста, сохранение ро</w:t>
      </w:r>
      <w:r w:rsidR="00D81ACF">
        <w:rPr>
          <w:sz w:val="24"/>
          <w:szCs w:val="24"/>
        </w:rPr>
        <w:t>ста доходов населения, обеспечивающих реализацию национальных целей развития.</w:t>
      </w:r>
      <w:r w:rsidRPr="00F47AB2">
        <w:rPr>
          <w:sz w:val="24"/>
          <w:szCs w:val="24"/>
        </w:rPr>
        <w:t xml:space="preserve"> </w:t>
      </w:r>
    </w:p>
    <w:p w14:paraId="65BB4991" w14:textId="563BA804" w:rsidR="0096099C" w:rsidRDefault="00674BD2" w:rsidP="00FE5552">
      <w:pPr>
        <w:spacing w:after="0" w:line="240" w:lineRule="auto"/>
        <w:ind w:firstLine="709"/>
        <w:jc w:val="both"/>
        <w:outlineLvl w:val="8"/>
        <w:rPr>
          <w:sz w:val="24"/>
          <w:szCs w:val="24"/>
        </w:rPr>
      </w:pPr>
      <w:r>
        <w:rPr>
          <w:sz w:val="24"/>
          <w:szCs w:val="24"/>
        </w:rPr>
        <w:t>Основная задача</w:t>
      </w:r>
      <w:r w:rsidR="00D30A0F">
        <w:rPr>
          <w:sz w:val="24"/>
          <w:szCs w:val="24"/>
        </w:rPr>
        <w:t xml:space="preserve"> </w:t>
      </w:r>
      <w:r w:rsidR="00943384" w:rsidRPr="00F47AB2">
        <w:rPr>
          <w:sz w:val="24"/>
          <w:szCs w:val="24"/>
        </w:rPr>
        <w:t xml:space="preserve">Усть-Камчатского муниципального </w:t>
      </w:r>
      <w:r w:rsidR="00943384">
        <w:rPr>
          <w:sz w:val="24"/>
          <w:szCs w:val="24"/>
        </w:rPr>
        <w:t xml:space="preserve">округа Камчатского края </w:t>
      </w:r>
      <w:r w:rsidR="00EA51DA">
        <w:rPr>
          <w:sz w:val="24"/>
          <w:szCs w:val="24"/>
        </w:rPr>
        <w:t>-</w:t>
      </w:r>
      <w:r w:rsidR="00943384">
        <w:rPr>
          <w:sz w:val="24"/>
          <w:szCs w:val="24"/>
        </w:rPr>
        <w:t xml:space="preserve"> </w:t>
      </w:r>
      <w:r w:rsidR="00D30A0F">
        <w:rPr>
          <w:sz w:val="24"/>
          <w:szCs w:val="24"/>
        </w:rPr>
        <w:t>обеспечение жизнедеятельности населения</w:t>
      </w:r>
      <w:r w:rsidR="00EA51DA">
        <w:rPr>
          <w:sz w:val="24"/>
          <w:szCs w:val="24"/>
        </w:rPr>
        <w:t>, путем реализации муниципальных программ.</w:t>
      </w:r>
    </w:p>
    <w:p w14:paraId="45AB7B2B" w14:textId="77EFA478" w:rsidR="00674BD2" w:rsidRPr="0096099C" w:rsidRDefault="00EA51DA" w:rsidP="00FE5552">
      <w:pPr>
        <w:spacing w:after="0" w:line="240" w:lineRule="auto"/>
        <w:ind w:firstLine="709"/>
        <w:jc w:val="both"/>
        <w:outlineLvl w:val="8"/>
        <w:rPr>
          <w:sz w:val="24"/>
          <w:szCs w:val="24"/>
        </w:rPr>
      </w:pPr>
      <w:r>
        <w:rPr>
          <w:sz w:val="24"/>
          <w:szCs w:val="24"/>
        </w:rPr>
        <w:t>Различ</w:t>
      </w:r>
      <w:r w:rsidR="005B1F61">
        <w:rPr>
          <w:sz w:val="24"/>
          <w:szCs w:val="24"/>
        </w:rPr>
        <w:t>ие вариантов прогноза обусловлены отличием моделей поведения частного бизнеса, эффективностью реализации государственной политики и возможностями бюджетного маневра.</w:t>
      </w:r>
    </w:p>
    <w:p w14:paraId="3A6285B8" w14:textId="5A29F621" w:rsidR="008D097A" w:rsidRPr="00F47AB2" w:rsidRDefault="008D097A" w:rsidP="00FE5552">
      <w:pPr>
        <w:spacing w:after="0" w:line="240" w:lineRule="auto"/>
        <w:ind w:firstLine="709"/>
        <w:jc w:val="both"/>
        <w:outlineLvl w:val="8"/>
        <w:rPr>
          <w:sz w:val="24"/>
          <w:szCs w:val="24"/>
        </w:rPr>
      </w:pPr>
      <w:r w:rsidRPr="00FB65A4">
        <w:rPr>
          <w:i/>
          <w:iCs/>
          <w:sz w:val="24"/>
          <w:szCs w:val="24"/>
        </w:rPr>
        <w:t>Консервативный вариант</w:t>
      </w:r>
      <w:r w:rsidRPr="00F47AB2">
        <w:rPr>
          <w:sz w:val="24"/>
          <w:szCs w:val="24"/>
        </w:rPr>
        <w:t xml:space="preserve"> </w:t>
      </w:r>
      <w:r w:rsidR="00D92063" w:rsidRPr="00943384">
        <w:rPr>
          <w:bCs/>
          <w:iCs/>
          <w:color w:val="0C0C0C"/>
          <w:sz w:val="24"/>
        </w:rPr>
        <w:t>Прогноза</w:t>
      </w:r>
      <w:r w:rsidR="00D92063">
        <w:rPr>
          <w:b/>
          <w:i/>
          <w:color w:val="0C0C0C"/>
          <w:sz w:val="24"/>
        </w:rPr>
        <w:t xml:space="preserve"> </w:t>
      </w:r>
      <w:r w:rsidR="00D92063">
        <w:rPr>
          <w:color w:val="0C0C0C"/>
          <w:sz w:val="24"/>
        </w:rPr>
        <w:t>(вариант 1 в форме 2П) учитывает внешние и внутренние риски, отличается от базового тем, что предполагает замедление экономики и</w:t>
      </w:r>
      <w:r w:rsidR="005E33D0" w:rsidRPr="00F47AB2">
        <w:rPr>
          <w:sz w:val="24"/>
          <w:szCs w:val="24"/>
        </w:rPr>
        <w:t xml:space="preserve"> </w:t>
      </w:r>
      <w:r w:rsidRPr="00F47AB2">
        <w:rPr>
          <w:sz w:val="24"/>
          <w:szCs w:val="24"/>
        </w:rPr>
        <w:t xml:space="preserve">предусматривает </w:t>
      </w:r>
      <w:r w:rsidR="00D92063">
        <w:rPr>
          <w:sz w:val="24"/>
          <w:szCs w:val="24"/>
        </w:rPr>
        <w:t>наступление</w:t>
      </w:r>
      <w:r w:rsidRPr="00F47AB2">
        <w:rPr>
          <w:sz w:val="24"/>
          <w:szCs w:val="24"/>
        </w:rPr>
        <w:t xml:space="preserve"> следующих рисков:</w:t>
      </w:r>
    </w:p>
    <w:p w14:paraId="43AF5F2F" w14:textId="77777777" w:rsidR="008D097A" w:rsidRPr="00F47AB2" w:rsidRDefault="005E33D0" w:rsidP="00FE5552">
      <w:pPr>
        <w:spacing w:after="0" w:line="240" w:lineRule="auto"/>
        <w:ind w:firstLine="709"/>
        <w:jc w:val="both"/>
        <w:outlineLvl w:val="8"/>
        <w:rPr>
          <w:sz w:val="24"/>
          <w:szCs w:val="24"/>
        </w:rPr>
      </w:pPr>
      <w:r w:rsidRPr="00F47AB2">
        <w:rPr>
          <w:sz w:val="24"/>
          <w:szCs w:val="24"/>
        </w:rPr>
        <w:t xml:space="preserve">- </w:t>
      </w:r>
      <w:r w:rsidR="008D097A" w:rsidRPr="00F47AB2">
        <w:rPr>
          <w:sz w:val="24"/>
          <w:szCs w:val="24"/>
        </w:rPr>
        <w:t>сохранение неблагоприятных демографических тенденций;</w:t>
      </w:r>
    </w:p>
    <w:p w14:paraId="39E35ABA" w14:textId="3F131B70" w:rsidR="008D097A" w:rsidRPr="00F47AB2" w:rsidRDefault="005E33D0" w:rsidP="00FE5552">
      <w:pPr>
        <w:spacing w:after="0" w:line="240" w:lineRule="auto"/>
        <w:ind w:firstLine="709"/>
        <w:jc w:val="both"/>
        <w:outlineLvl w:val="8"/>
        <w:rPr>
          <w:sz w:val="24"/>
          <w:szCs w:val="24"/>
        </w:rPr>
      </w:pPr>
      <w:r w:rsidRPr="00F47AB2">
        <w:rPr>
          <w:sz w:val="24"/>
          <w:szCs w:val="24"/>
        </w:rPr>
        <w:t xml:space="preserve">- </w:t>
      </w:r>
      <w:r w:rsidR="008D097A" w:rsidRPr="00F47AB2">
        <w:rPr>
          <w:sz w:val="24"/>
          <w:szCs w:val="24"/>
        </w:rPr>
        <w:t xml:space="preserve">сокращение инвестиционных программ ведущих компаний Камчатского края, отсрочка реализации инвестиционных намерений на территории </w:t>
      </w:r>
      <w:r w:rsidR="00943384" w:rsidRPr="00F47AB2">
        <w:rPr>
          <w:sz w:val="24"/>
          <w:szCs w:val="24"/>
        </w:rPr>
        <w:t xml:space="preserve">Усть-Камчатского муниципального </w:t>
      </w:r>
      <w:r w:rsidR="00943384">
        <w:rPr>
          <w:sz w:val="24"/>
          <w:szCs w:val="24"/>
        </w:rPr>
        <w:t>округа Камчатского края</w:t>
      </w:r>
      <w:r w:rsidR="008D097A" w:rsidRPr="00F47AB2">
        <w:rPr>
          <w:sz w:val="24"/>
          <w:szCs w:val="24"/>
        </w:rPr>
        <w:t>;</w:t>
      </w:r>
    </w:p>
    <w:p w14:paraId="621C6470" w14:textId="7CB7E91D" w:rsidR="008D097A" w:rsidRPr="00F47AB2" w:rsidRDefault="005E33D0" w:rsidP="00FE5552">
      <w:pPr>
        <w:spacing w:after="0" w:line="240" w:lineRule="auto"/>
        <w:ind w:firstLine="709"/>
        <w:jc w:val="both"/>
        <w:outlineLvl w:val="8"/>
        <w:rPr>
          <w:sz w:val="24"/>
          <w:szCs w:val="24"/>
        </w:rPr>
      </w:pPr>
      <w:r w:rsidRPr="00F47AB2">
        <w:rPr>
          <w:sz w:val="24"/>
          <w:szCs w:val="24"/>
        </w:rPr>
        <w:t xml:space="preserve">- </w:t>
      </w:r>
      <w:r w:rsidR="008D097A" w:rsidRPr="00F47AB2">
        <w:rPr>
          <w:sz w:val="24"/>
          <w:szCs w:val="24"/>
        </w:rPr>
        <w:t>сокращение объемов и перенос сроков планового финансирования инфраструктурных проектов, реализуемых за счет средств федерального</w:t>
      </w:r>
      <w:r w:rsidR="00D92063">
        <w:rPr>
          <w:sz w:val="24"/>
          <w:szCs w:val="24"/>
        </w:rPr>
        <w:t>,</w:t>
      </w:r>
      <w:r w:rsidR="00E42695" w:rsidRPr="00F47AB2">
        <w:rPr>
          <w:sz w:val="24"/>
          <w:szCs w:val="24"/>
        </w:rPr>
        <w:t xml:space="preserve"> краевого</w:t>
      </w:r>
      <w:r w:rsidR="00CF4243">
        <w:rPr>
          <w:sz w:val="24"/>
          <w:szCs w:val="24"/>
        </w:rPr>
        <w:t xml:space="preserve"> и местного</w:t>
      </w:r>
      <w:r w:rsidR="00E42695" w:rsidRPr="00F47AB2">
        <w:rPr>
          <w:sz w:val="24"/>
          <w:szCs w:val="24"/>
        </w:rPr>
        <w:t xml:space="preserve"> бюджетов</w:t>
      </w:r>
      <w:r w:rsidR="008D097A" w:rsidRPr="00F47AB2">
        <w:rPr>
          <w:sz w:val="24"/>
          <w:szCs w:val="24"/>
        </w:rPr>
        <w:t>.</w:t>
      </w:r>
    </w:p>
    <w:p w14:paraId="715D049D" w14:textId="4C4BEFC7" w:rsidR="00CF4243" w:rsidRPr="00293BD1" w:rsidRDefault="00103830" w:rsidP="00FE5552">
      <w:pPr>
        <w:spacing w:after="0" w:line="240" w:lineRule="auto"/>
        <w:ind w:firstLine="709"/>
        <w:jc w:val="both"/>
        <w:outlineLvl w:val="8"/>
        <w:rPr>
          <w:sz w:val="24"/>
          <w:szCs w:val="24"/>
        </w:rPr>
      </w:pPr>
      <w:r w:rsidRPr="00FB65A4">
        <w:rPr>
          <w:i/>
          <w:iCs/>
          <w:sz w:val="24"/>
          <w:szCs w:val="24"/>
        </w:rPr>
        <w:lastRenderedPageBreak/>
        <w:t>Базовый вариант</w:t>
      </w:r>
      <w:r w:rsidRPr="00F47AB2">
        <w:rPr>
          <w:sz w:val="24"/>
          <w:szCs w:val="24"/>
        </w:rPr>
        <w:t xml:space="preserve"> П</w:t>
      </w:r>
      <w:r w:rsidR="008D097A" w:rsidRPr="00F47AB2">
        <w:rPr>
          <w:sz w:val="24"/>
          <w:szCs w:val="24"/>
        </w:rPr>
        <w:t>рогноза (вариант 2 в форме 2П)</w:t>
      </w:r>
      <w:r w:rsidR="006863C6">
        <w:rPr>
          <w:sz w:val="24"/>
          <w:szCs w:val="24"/>
        </w:rPr>
        <w:t xml:space="preserve"> предлагает</w:t>
      </w:r>
      <w:r w:rsidR="00CF4243">
        <w:rPr>
          <w:color w:val="0C0C0C"/>
          <w:sz w:val="24"/>
        </w:rPr>
        <w:t xml:space="preserve"> наиболее вероятный сценарий развития экономики с учетом относительно оптимистичных изменений внешних</w:t>
      </w:r>
      <w:r w:rsidR="006863C6">
        <w:rPr>
          <w:color w:val="0C0C0C"/>
          <w:sz w:val="24"/>
        </w:rPr>
        <w:t xml:space="preserve"> и внутренних</w:t>
      </w:r>
      <w:r w:rsidR="00CF4243">
        <w:rPr>
          <w:color w:val="0C0C0C"/>
          <w:sz w:val="24"/>
        </w:rPr>
        <w:t xml:space="preserve"> условий</w:t>
      </w:r>
      <w:r w:rsidR="00720B51">
        <w:rPr>
          <w:color w:val="0C0C0C"/>
          <w:sz w:val="24"/>
        </w:rPr>
        <w:t>,</w:t>
      </w:r>
      <w:r w:rsidR="00CF4243">
        <w:rPr>
          <w:color w:val="0C0C0C"/>
          <w:sz w:val="24"/>
        </w:rPr>
        <w:t xml:space="preserve"> </w:t>
      </w:r>
      <w:r w:rsidR="00720B51">
        <w:rPr>
          <w:color w:val="0C0C0C"/>
          <w:sz w:val="24"/>
        </w:rPr>
        <w:t>р</w:t>
      </w:r>
      <w:r w:rsidR="0027447C" w:rsidRPr="001E23E8">
        <w:rPr>
          <w:color w:val="0C0C0C"/>
          <w:sz w:val="24"/>
        </w:rPr>
        <w:t xml:space="preserve">еализация существующих мер поддержки населения, </w:t>
      </w:r>
      <w:r w:rsidR="003F2DA9" w:rsidRPr="001E23E8">
        <w:rPr>
          <w:color w:val="0C0C0C"/>
          <w:sz w:val="24"/>
        </w:rPr>
        <w:t xml:space="preserve">осуществление ремонта, модернизацию инженерных коммуникаций, </w:t>
      </w:r>
      <w:r w:rsidR="00E758E1" w:rsidRPr="001E23E8">
        <w:rPr>
          <w:color w:val="0C0C0C"/>
          <w:sz w:val="24"/>
        </w:rPr>
        <w:t>реализация инфраструктурных проектов.</w:t>
      </w:r>
    </w:p>
    <w:p w14:paraId="764618D7" w14:textId="74562F2E" w:rsidR="008D097A" w:rsidRPr="00F47AB2" w:rsidRDefault="00E758E1" w:rsidP="00FE5552">
      <w:pPr>
        <w:spacing w:after="0" w:line="240" w:lineRule="auto"/>
        <w:ind w:firstLine="709"/>
        <w:jc w:val="both"/>
        <w:outlineLvl w:val="8"/>
        <w:rPr>
          <w:sz w:val="24"/>
          <w:szCs w:val="24"/>
        </w:rPr>
      </w:pPr>
      <w:r w:rsidRPr="00293BD1">
        <w:rPr>
          <w:sz w:val="24"/>
          <w:szCs w:val="24"/>
        </w:rPr>
        <w:t xml:space="preserve">Также </w:t>
      </w:r>
      <w:r w:rsidR="008D097A" w:rsidRPr="00F47AB2">
        <w:rPr>
          <w:sz w:val="24"/>
          <w:szCs w:val="24"/>
        </w:rPr>
        <w:t>предполагает реализацию</w:t>
      </w:r>
      <w:r w:rsidR="00BC0D88">
        <w:rPr>
          <w:sz w:val="24"/>
          <w:szCs w:val="24"/>
        </w:rPr>
        <w:t xml:space="preserve"> национальных</w:t>
      </w:r>
      <w:r w:rsidR="008D097A" w:rsidRPr="00F47AB2">
        <w:rPr>
          <w:sz w:val="24"/>
          <w:szCs w:val="24"/>
        </w:rPr>
        <w:t xml:space="preserve"> целей</w:t>
      </w:r>
      <w:r w:rsidR="00BC0D88">
        <w:rPr>
          <w:sz w:val="24"/>
          <w:szCs w:val="24"/>
        </w:rPr>
        <w:t xml:space="preserve"> и стратегических задач развития Российской Федерации, </w:t>
      </w:r>
      <w:r w:rsidR="008D097A" w:rsidRPr="00F47AB2">
        <w:rPr>
          <w:sz w:val="24"/>
          <w:szCs w:val="24"/>
        </w:rPr>
        <w:t xml:space="preserve">установленных </w:t>
      </w:r>
      <w:r w:rsidR="00457E49" w:rsidRPr="00F47AB2">
        <w:rPr>
          <w:sz w:val="24"/>
          <w:szCs w:val="24"/>
        </w:rPr>
        <w:t xml:space="preserve">Указом Президента Российской Федерации </w:t>
      </w:r>
      <w:r w:rsidR="00DB3D35" w:rsidRPr="00F47AB2">
        <w:rPr>
          <w:rFonts w:eastAsia="Tahoma" w:cs="Lohit Devanagari"/>
          <w:color w:val="000000"/>
          <w:sz w:val="24"/>
          <w:szCs w:val="24"/>
          <w:lang w:eastAsia="zh-CN" w:bidi="hi-IN"/>
        </w:rPr>
        <w:t>от 07.05.2024 № 309 «О национальных целях развития Российской Федерации на период до 2030 года и на перспективу до 2036 года»</w:t>
      </w:r>
      <w:r w:rsidR="008D097A" w:rsidRPr="00F47AB2">
        <w:rPr>
          <w:sz w:val="24"/>
          <w:szCs w:val="24"/>
        </w:rPr>
        <w:t>.</w:t>
      </w:r>
    </w:p>
    <w:p w14:paraId="357739CB" w14:textId="50EDBB63" w:rsidR="00675126" w:rsidRPr="00F47AB2" w:rsidRDefault="00103830" w:rsidP="00FE5552">
      <w:pPr>
        <w:spacing w:after="0" w:line="240" w:lineRule="auto"/>
        <w:ind w:firstLine="709"/>
        <w:jc w:val="both"/>
        <w:outlineLvl w:val="8"/>
        <w:rPr>
          <w:bCs/>
          <w:sz w:val="24"/>
          <w:szCs w:val="24"/>
        </w:rPr>
      </w:pPr>
      <w:r w:rsidRPr="00F47AB2">
        <w:rPr>
          <w:sz w:val="24"/>
          <w:szCs w:val="24"/>
        </w:rPr>
        <w:t>Базовым вариантом П</w:t>
      </w:r>
      <w:r w:rsidR="008D097A" w:rsidRPr="00F47AB2">
        <w:rPr>
          <w:sz w:val="24"/>
          <w:szCs w:val="24"/>
        </w:rPr>
        <w:t>рогноза предусмотрена реализация приоритетных национальных проектов и программ посредством формирования и исполнения мероприятий соответствующих региональных проектов. Продолжится практика формирования благоприятного инвестиционного климата, стимулирования экономического роста и модернизации производства. За счет средств краевого бюджета продолжится реализация мер поддержки и стимулирования развития экономики: компенсация сниженного теплотарифа для населения, сниженного энерготарифа, поддержка малого бизнеса, субсидирование авиаперевозок на местных авиалиниях, поддержка импортозамещения</w:t>
      </w:r>
      <w:r w:rsidR="00696240">
        <w:rPr>
          <w:sz w:val="24"/>
          <w:szCs w:val="24"/>
        </w:rPr>
        <w:t xml:space="preserve"> и оказания поддержки по реализации проектов в сфере туризма</w:t>
      </w:r>
      <w:r w:rsidR="008D097A" w:rsidRPr="00F47AB2">
        <w:rPr>
          <w:sz w:val="24"/>
          <w:szCs w:val="24"/>
        </w:rPr>
        <w:t xml:space="preserve">. </w:t>
      </w:r>
    </w:p>
    <w:p w14:paraId="39F1012E" w14:textId="77777777" w:rsidR="00675126" w:rsidRPr="00F47AB2" w:rsidRDefault="00675126" w:rsidP="00FE5552">
      <w:pPr>
        <w:spacing w:after="0" w:line="240" w:lineRule="auto"/>
        <w:ind w:firstLine="709"/>
        <w:jc w:val="both"/>
        <w:outlineLvl w:val="8"/>
        <w:rPr>
          <w:bCs/>
          <w:sz w:val="24"/>
          <w:szCs w:val="24"/>
        </w:rPr>
      </w:pPr>
    </w:p>
    <w:p w14:paraId="6DC712C8" w14:textId="24630DDC" w:rsidR="008D097A" w:rsidRPr="00F47AB2" w:rsidRDefault="008D097A" w:rsidP="00FE5552">
      <w:pPr>
        <w:numPr>
          <w:ilvl w:val="0"/>
          <w:numId w:val="7"/>
        </w:numPr>
        <w:tabs>
          <w:tab w:val="left" w:pos="1134"/>
          <w:tab w:val="left" w:pos="1418"/>
          <w:tab w:val="left" w:pos="1701"/>
          <w:tab w:val="left" w:pos="1985"/>
        </w:tabs>
        <w:spacing w:after="0" w:line="240" w:lineRule="auto"/>
        <w:ind w:left="0" w:firstLine="426"/>
        <w:jc w:val="center"/>
        <w:rPr>
          <w:b/>
          <w:sz w:val="24"/>
          <w:szCs w:val="24"/>
        </w:rPr>
      </w:pPr>
      <w:r w:rsidRPr="00F47AB2">
        <w:rPr>
          <w:b/>
          <w:sz w:val="24"/>
          <w:szCs w:val="24"/>
        </w:rPr>
        <w:t xml:space="preserve">Направления социально-экономического развития Усть-Камчатского муниципального </w:t>
      </w:r>
      <w:r w:rsidR="00CC1B7F">
        <w:rPr>
          <w:b/>
          <w:sz w:val="24"/>
          <w:szCs w:val="24"/>
        </w:rPr>
        <w:t>округа</w:t>
      </w:r>
      <w:r w:rsidRPr="00F47AB2">
        <w:rPr>
          <w:b/>
          <w:sz w:val="24"/>
          <w:szCs w:val="24"/>
        </w:rPr>
        <w:t xml:space="preserve"> в 202</w:t>
      </w:r>
      <w:r w:rsidR="0020309A">
        <w:rPr>
          <w:b/>
          <w:sz w:val="24"/>
          <w:szCs w:val="24"/>
        </w:rPr>
        <w:t>4</w:t>
      </w:r>
      <w:r w:rsidRPr="00F47AB2">
        <w:rPr>
          <w:b/>
          <w:sz w:val="24"/>
          <w:szCs w:val="24"/>
        </w:rPr>
        <w:t xml:space="preserve"> году и условия функционирования экономики в 202</w:t>
      </w:r>
      <w:r w:rsidR="0020309A">
        <w:rPr>
          <w:b/>
          <w:sz w:val="24"/>
          <w:szCs w:val="24"/>
        </w:rPr>
        <w:t>5</w:t>
      </w:r>
      <w:r w:rsidR="00B0680D" w:rsidRPr="00F47AB2">
        <w:rPr>
          <w:b/>
          <w:sz w:val="24"/>
          <w:szCs w:val="24"/>
        </w:rPr>
        <w:t xml:space="preserve"> году</w:t>
      </w:r>
    </w:p>
    <w:p w14:paraId="09287108" w14:textId="77777777" w:rsidR="008D097A" w:rsidRPr="00F47AB2" w:rsidRDefault="008D097A" w:rsidP="00FE5552">
      <w:pPr>
        <w:spacing w:after="0" w:line="240" w:lineRule="auto"/>
        <w:jc w:val="both"/>
        <w:rPr>
          <w:sz w:val="24"/>
          <w:szCs w:val="24"/>
        </w:rPr>
      </w:pPr>
    </w:p>
    <w:p w14:paraId="6F84E272" w14:textId="23028D06" w:rsidR="00BE20F5" w:rsidRPr="00F47AB2" w:rsidRDefault="00C03D2F" w:rsidP="00FE5552">
      <w:pPr>
        <w:numPr>
          <w:ilvl w:val="0"/>
          <w:numId w:val="39"/>
        </w:numPr>
        <w:spacing w:after="0" w:line="240" w:lineRule="auto"/>
        <w:jc w:val="center"/>
        <w:rPr>
          <w:b/>
          <w:bCs/>
          <w:sz w:val="24"/>
          <w:szCs w:val="24"/>
        </w:rPr>
      </w:pPr>
      <w:r>
        <w:rPr>
          <w:b/>
          <w:bCs/>
          <w:sz w:val="24"/>
          <w:szCs w:val="24"/>
        </w:rPr>
        <w:t>ДЕМОГРАФИЧЕСКОЕ РАЗВИТИЕ</w:t>
      </w:r>
    </w:p>
    <w:p w14:paraId="57F02580" w14:textId="77777777" w:rsidR="00147BDA" w:rsidRPr="00F47AB2" w:rsidRDefault="00147BDA" w:rsidP="00FE5552">
      <w:pPr>
        <w:spacing w:after="0" w:line="240" w:lineRule="auto"/>
        <w:ind w:firstLine="680"/>
        <w:contextualSpacing/>
        <w:jc w:val="both"/>
        <w:rPr>
          <w:sz w:val="24"/>
          <w:szCs w:val="24"/>
        </w:rPr>
      </w:pPr>
    </w:p>
    <w:p w14:paraId="32DB8388" w14:textId="2DA53633" w:rsidR="0006639C" w:rsidRPr="00F47AB2" w:rsidRDefault="00DB3D35" w:rsidP="00FE5552">
      <w:pPr>
        <w:spacing w:after="0" w:line="240" w:lineRule="auto"/>
        <w:ind w:firstLine="709"/>
        <w:contextualSpacing/>
        <w:jc w:val="both"/>
        <w:rPr>
          <w:sz w:val="24"/>
          <w:szCs w:val="24"/>
        </w:rPr>
      </w:pPr>
      <w:r w:rsidRPr="00F47AB2">
        <w:rPr>
          <w:sz w:val="24"/>
          <w:szCs w:val="24"/>
        </w:rPr>
        <w:t>По состоянию на 1 января 202</w:t>
      </w:r>
      <w:r w:rsidR="000A3424">
        <w:rPr>
          <w:sz w:val="24"/>
          <w:szCs w:val="24"/>
        </w:rPr>
        <w:t>5</w:t>
      </w:r>
      <w:r w:rsidR="0006639C" w:rsidRPr="00F47AB2">
        <w:rPr>
          <w:sz w:val="24"/>
          <w:szCs w:val="24"/>
        </w:rPr>
        <w:t xml:space="preserve"> года численность постоянного населения в </w:t>
      </w:r>
      <w:r w:rsidR="009703C7">
        <w:rPr>
          <w:sz w:val="24"/>
          <w:szCs w:val="24"/>
        </w:rPr>
        <w:t>округа</w:t>
      </w:r>
      <w:r w:rsidR="0006639C" w:rsidRPr="00F47AB2">
        <w:rPr>
          <w:sz w:val="24"/>
          <w:szCs w:val="24"/>
        </w:rPr>
        <w:t xml:space="preserve"> составила 8 </w:t>
      </w:r>
      <w:r w:rsidR="000A3424">
        <w:rPr>
          <w:sz w:val="24"/>
          <w:szCs w:val="24"/>
        </w:rPr>
        <w:t>192</w:t>
      </w:r>
      <w:r w:rsidR="0006639C" w:rsidRPr="00F47AB2">
        <w:rPr>
          <w:sz w:val="24"/>
          <w:szCs w:val="24"/>
        </w:rPr>
        <w:t xml:space="preserve"> человек.</w:t>
      </w:r>
    </w:p>
    <w:p w14:paraId="2A51BEB1" w14:textId="77777777" w:rsidR="0006639C" w:rsidRPr="00F47AB2" w:rsidRDefault="0006639C" w:rsidP="00FE5552">
      <w:pPr>
        <w:spacing w:after="0" w:line="240" w:lineRule="auto"/>
        <w:ind w:firstLine="709"/>
        <w:contextualSpacing/>
        <w:jc w:val="both"/>
        <w:rPr>
          <w:sz w:val="24"/>
          <w:szCs w:val="24"/>
        </w:rPr>
      </w:pPr>
      <w:r w:rsidRPr="00F47AB2">
        <w:rPr>
          <w:sz w:val="24"/>
          <w:szCs w:val="24"/>
        </w:rPr>
        <w:t xml:space="preserve">В состав муниципального </w:t>
      </w:r>
      <w:r w:rsidR="009703C7">
        <w:rPr>
          <w:sz w:val="24"/>
          <w:szCs w:val="24"/>
        </w:rPr>
        <w:t>округа</w:t>
      </w:r>
      <w:r w:rsidRPr="00F47AB2">
        <w:rPr>
          <w:sz w:val="24"/>
          <w:szCs w:val="24"/>
        </w:rPr>
        <w:t xml:space="preserve"> входят:</w:t>
      </w:r>
    </w:p>
    <w:p w14:paraId="1D0D4E51" w14:textId="20076116" w:rsidR="00DB3D35" w:rsidRPr="00F47AB2" w:rsidRDefault="00DB3D35" w:rsidP="00FE5552">
      <w:pPr>
        <w:spacing w:after="0" w:line="240" w:lineRule="auto"/>
        <w:ind w:firstLine="680"/>
        <w:contextualSpacing/>
        <w:jc w:val="both"/>
        <w:rPr>
          <w:sz w:val="24"/>
          <w:szCs w:val="24"/>
        </w:rPr>
      </w:pPr>
      <w:r w:rsidRPr="00F47AB2">
        <w:rPr>
          <w:sz w:val="24"/>
          <w:szCs w:val="24"/>
        </w:rPr>
        <w:t xml:space="preserve">поселок Усть-Камчатск и село Крутоберегово общей численностью 3 </w:t>
      </w:r>
      <w:r w:rsidR="00D44D72">
        <w:rPr>
          <w:sz w:val="24"/>
          <w:szCs w:val="24"/>
        </w:rPr>
        <w:t>350</w:t>
      </w:r>
      <w:r w:rsidRPr="00F47AB2">
        <w:rPr>
          <w:sz w:val="24"/>
          <w:szCs w:val="24"/>
        </w:rPr>
        <w:t xml:space="preserve"> человек;</w:t>
      </w:r>
    </w:p>
    <w:p w14:paraId="22822DE1" w14:textId="4D8FCADE" w:rsidR="00DB3D35" w:rsidRPr="00F47AB2" w:rsidRDefault="00DB3D35" w:rsidP="00FE5552">
      <w:pPr>
        <w:spacing w:after="0" w:line="240" w:lineRule="auto"/>
        <w:ind w:firstLine="680"/>
        <w:contextualSpacing/>
        <w:jc w:val="both"/>
        <w:rPr>
          <w:sz w:val="24"/>
          <w:szCs w:val="24"/>
        </w:rPr>
      </w:pPr>
      <w:r w:rsidRPr="00F47AB2">
        <w:rPr>
          <w:sz w:val="24"/>
          <w:szCs w:val="24"/>
        </w:rPr>
        <w:t>поселок Ключи</w:t>
      </w:r>
      <w:r w:rsidR="00B0680D" w:rsidRPr="00F47AB2">
        <w:rPr>
          <w:sz w:val="24"/>
          <w:szCs w:val="24"/>
        </w:rPr>
        <w:t>,</w:t>
      </w:r>
      <w:r w:rsidRPr="00F47AB2">
        <w:rPr>
          <w:sz w:val="24"/>
          <w:szCs w:val="24"/>
        </w:rPr>
        <w:t xml:space="preserve"> численностью </w:t>
      </w:r>
      <w:r w:rsidR="00D44D72">
        <w:rPr>
          <w:sz w:val="24"/>
          <w:szCs w:val="24"/>
        </w:rPr>
        <w:t>3 931</w:t>
      </w:r>
      <w:r w:rsidRPr="00F47AB2">
        <w:rPr>
          <w:sz w:val="24"/>
          <w:szCs w:val="24"/>
        </w:rPr>
        <w:t xml:space="preserve"> человек;</w:t>
      </w:r>
    </w:p>
    <w:p w14:paraId="7726C9E8" w14:textId="3E4D6475" w:rsidR="00DB3D35" w:rsidRPr="00F47AB2" w:rsidRDefault="00DB3D35" w:rsidP="00FE5552">
      <w:pPr>
        <w:spacing w:after="0" w:line="240" w:lineRule="auto"/>
        <w:ind w:firstLine="680"/>
        <w:contextualSpacing/>
        <w:jc w:val="both"/>
        <w:rPr>
          <w:sz w:val="24"/>
          <w:szCs w:val="24"/>
        </w:rPr>
      </w:pPr>
      <w:r w:rsidRPr="00F47AB2">
        <w:rPr>
          <w:sz w:val="24"/>
          <w:szCs w:val="24"/>
        </w:rPr>
        <w:t>поселок Козыревск и село Майское</w:t>
      </w:r>
      <w:r w:rsidR="00B0680D" w:rsidRPr="00F47AB2">
        <w:rPr>
          <w:sz w:val="24"/>
          <w:szCs w:val="24"/>
        </w:rPr>
        <w:t>,</w:t>
      </w:r>
      <w:r w:rsidRPr="00F47AB2">
        <w:rPr>
          <w:sz w:val="24"/>
          <w:szCs w:val="24"/>
        </w:rPr>
        <w:t xml:space="preserve"> общей численностью 9</w:t>
      </w:r>
      <w:r w:rsidR="00D44D72">
        <w:rPr>
          <w:sz w:val="24"/>
          <w:szCs w:val="24"/>
        </w:rPr>
        <w:t>11</w:t>
      </w:r>
      <w:r w:rsidRPr="00F47AB2">
        <w:rPr>
          <w:sz w:val="24"/>
          <w:szCs w:val="24"/>
        </w:rPr>
        <w:t xml:space="preserve"> человек.</w:t>
      </w:r>
    </w:p>
    <w:p w14:paraId="60D04366" w14:textId="77777777" w:rsidR="00CB0E01" w:rsidRDefault="00CB0E01" w:rsidP="00FE5552">
      <w:pPr>
        <w:spacing w:after="0" w:line="240" w:lineRule="auto"/>
        <w:contextualSpacing/>
        <w:jc w:val="center"/>
        <w:rPr>
          <w:b/>
          <w:sz w:val="24"/>
          <w:szCs w:val="24"/>
        </w:rPr>
      </w:pPr>
    </w:p>
    <w:p w14:paraId="64BF68BB" w14:textId="3449C098" w:rsidR="00D048B5" w:rsidRPr="00F47AB2" w:rsidRDefault="00D048B5" w:rsidP="00FE5552">
      <w:pPr>
        <w:spacing w:after="0" w:line="240" w:lineRule="auto"/>
        <w:contextualSpacing/>
        <w:jc w:val="center"/>
        <w:rPr>
          <w:b/>
          <w:sz w:val="24"/>
          <w:szCs w:val="24"/>
        </w:rPr>
      </w:pPr>
      <w:r w:rsidRPr="00F47AB2">
        <w:rPr>
          <w:b/>
          <w:sz w:val="24"/>
          <w:szCs w:val="24"/>
        </w:rPr>
        <w:t xml:space="preserve">Динамика численности населения Усть-Камчатского муниципального </w:t>
      </w:r>
      <w:r w:rsidR="009703C7">
        <w:rPr>
          <w:b/>
          <w:sz w:val="24"/>
          <w:szCs w:val="24"/>
        </w:rPr>
        <w:t>округа</w:t>
      </w:r>
      <w:r w:rsidR="00734D95">
        <w:rPr>
          <w:b/>
          <w:sz w:val="24"/>
          <w:szCs w:val="24"/>
        </w:rPr>
        <w:t xml:space="preserve"> Камчатского края</w:t>
      </w:r>
      <w:r w:rsidR="0073033F" w:rsidRPr="00F47AB2">
        <w:rPr>
          <w:b/>
          <w:sz w:val="24"/>
          <w:szCs w:val="24"/>
        </w:rPr>
        <w:t xml:space="preserve">, </w:t>
      </w:r>
      <w:r w:rsidR="006336B8">
        <w:rPr>
          <w:b/>
          <w:sz w:val="24"/>
          <w:szCs w:val="24"/>
        </w:rPr>
        <w:t xml:space="preserve">на </w:t>
      </w:r>
      <w:r w:rsidR="0073033F" w:rsidRPr="00F47AB2">
        <w:rPr>
          <w:b/>
          <w:sz w:val="24"/>
          <w:szCs w:val="24"/>
        </w:rPr>
        <w:t>1 число соответствующего года</w:t>
      </w:r>
    </w:p>
    <w:p w14:paraId="1E21B7E2" w14:textId="77777777" w:rsidR="002428F1" w:rsidRPr="00F47AB2" w:rsidRDefault="002428F1" w:rsidP="00FE5552">
      <w:pPr>
        <w:spacing w:after="0" w:line="240" w:lineRule="auto"/>
        <w:contextualSpacing/>
        <w:jc w:val="center"/>
        <w:rPr>
          <w:b/>
          <w:sz w:val="24"/>
          <w:szCs w:val="24"/>
        </w:rPr>
      </w:pPr>
    </w:p>
    <w:p w14:paraId="14ED9F2D" w14:textId="77777777" w:rsidR="005462AD" w:rsidRDefault="005462AD" w:rsidP="00AE2A4E">
      <w:pPr>
        <w:spacing w:after="0" w:line="240" w:lineRule="auto"/>
        <w:ind w:firstLine="709"/>
        <w:contextualSpacing/>
        <w:jc w:val="both"/>
        <w:rPr>
          <w:noProof/>
          <w:sz w:val="24"/>
          <w:szCs w:val="24"/>
        </w:rPr>
      </w:pPr>
    </w:p>
    <w:p w14:paraId="0E982CCD" w14:textId="0832838E" w:rsidR="00E447E6" w:rsidRDefault="005462AD" w:rsidP="00AE2A4E">
      <w:pPr>
        <w:spacing w:after="0" w:line="240" w:lineRule="auto"/>
        <w:ind w:firstLine="709"/>
        <w:contextualSpacing/>
        <w:jc w:val="both"/>
        <w:rPr>
          <w:sz w:val="24"/>
          <w:szCs w:val="24"/>
          <w:highlight w:val="yellow"/>
        </w:rPr>
      </w:pPr>
      <w:r>
        <w:rPr>
          <w:noProof/>
          <w:sz w:val="24"/>
          <w:szCs w:val="24"/>
        </w:rPr>
        <w:drawing>
          <wp:inline distT="0" distB="0" distL="0" distR="0" wp14:anchorId="708A0201" wp14:editId="35BA160E">
            <wp:extent cx="4433978" cy="2767965"/>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rotWithShape="1">
                    <a:blip r:embed="rId9" cstate="print">
                      <a:extLst>
                        <a:ext uri="{28A0092B-C50C-407E-A947-70E740481C1C}">
                          <a14:useLocalDpi xmlns:a14="http://schemas.microsoft.com/office/drawing/2010/main" val="0"/>
                        </a:ext>
                      </a:extLst>
                    </a:blip>
                    <a:srcRect l="1508" t="10120" r="1620" b="549"/>
                    <a:stretch/>
                  </pic:blipFill>
                  <pic:spPr bwMode="auto">
                    <a:xfrm>
                      <a:off x="0" y="0"/>
                      <a:ext cx="4437094" cy="2769910"/>
                    </a:xfrm>
                    <a:prstGeom prst="rect">
                      <a:avLst/>
                    </a:prstGeom>
                    <a:ln>
                      <a:noFill/>
                    </a:ln>
                    <a:extLst>
                      <a:ext uri="{53640926-AAD7-44D8-BBD7-CCE9431645EC}">
                        <a14:shadowObscured xmlns:a14="http://schemas.microsoft.com/office/drawing/2010/main"/>
                      </a:ext>
                    </a:extLst>
                  </pic:spPr>
                </pic:pic>
              </a:graphicData>
            </a:graphic>
          </wp:inline>
        </w:drawing>
      </w:r>
    </w:p>
    <w:p w14:paraId="7EFB63D3" w14:textId="77777777" w:rsidR="00E9108E" w:rsidRPr="00E447E6" w:rsidRDefault="00E9108E" w:rsidP="00AE2A4E">
      <w:pPr>
        <w:spacing w:after="0" w:line="240" w:lineRule="auto"/>
        <w:ind w:firstLine="709"/>
        <w:contextualSpacing/>
        <w:jc w:val="both"/>
        <w:rPr>
          <w:sz w:val="24"/>
          <w:szCs w:val="24"/>
          <w:highlight w:val="yellow"/>
        </w:rPr>
      </w:pPr>
    </w:p>
    <w:p w14:paraId="51DC4961" w14:textId="405A87D1" w:rsidR="008947C9" w:rsidRDefault="00F220D1" w:rsidP="00FE5552">
      <w:pPr>
        <w:spacing w:after="0" w:line="240" w:lineRule="auto"/>
        <w:ind w:firstLine="709"/>
        <w:contextualSpacing/>
        <w:jc w:val="both"/>
        <w:rPr>
          <w:sz w:val="24"/>
          <w:szCs w:val="24"/>
        </w:rPr>
      </w:pPr>
      <w:bookmarkStart w:id="7" w:name="_Toc275514410"/>
      <w:r>
        <w:rPr>
          <w:sz w:val="24"/>
          <w:szCs w:val="24"/>
        </w:rPr>
        <w:t xml:space="preserve">По итогу 2024 года население в </w:t>
      </w:r>
      <w:r w:rsidR="00642621" w:rsidRPr="00F47AB2">
        <w:rPr>
          <w:sz w:val="24"/>
          <w:szCs w:val="24"/>
        </w:rPr>
        <w:t xml:space="preserve">Усть-Камчатского муниципального </w:t>
      </w:r>
      <w:r w:rsidR="00642621">
        <w:rPr>
          <w:sz w:val="24"/>
          <w:szCs w:val="24"/>
        </w:rPr>
        <w:t xml:space="preserve">округа Камчатского края </w:t>
      </w:r>
      <w:r>
        <w:rPr>
          <w:sz w:val="24"/>
          <w:szCs w:val="24"/>
        </w:rPr>
        <w:t>снизилось из-за естественной убыли населения (-54) и миграционной убыли населения (-198)</w:t>
      </w:r>
      <w:r w:rsidR="002A2B8D">
        <w:rPr>
          <w:sz w:val="24"/>
          <w:szCs w:val="24"/>
        </w:rPr>
        <w:t>.</w:t>
      </w:r>
    </w:p>
    <w:p w14:paraId="0D318E11" w14:textId="66369C9B" w:rsidR="00794749" w:rsidRPr="00F47AB2" w:rsidRDefault="00794749" w:rsidP="00FE5552">
      <w:pPr>
        <w:spacing w:after="0" w:line="240" w:lineRule="auto"/>
        <w:ind w:firstLine="709"/>
        <w:contextualSpacing/>
        <w:jc w:val="both"/>
        <w:rPr>
          <w:sz w:val="24"/>
          <w:szCs w:val="24"/>
        </w:rPr>
      </w:pPr>
      <w:r w:rsidRPr="00F47AB2">
        <w:rPr>
          <w:sz w:val="24"/>
          <w:szCs w:val="24"/>
        </w:rPr>
        <w:lastRenderedPageBreak/>
        <w:t>За январь</w:t>
      </w:r>
      <w:r w:rsidR="00A1415A">
        <w:rPr>
          <w:sz w:val="24"/>
          <w:szCs w:val="24"/>
        </w:rPr>
        <w:t>-февраль</w:t>
      </w:r>
      <w:r w:rsidRPr="00F47AB2">
        <w:rPr>
          <w:sz w:val="24"/>
          <w:szCs w:val="24"/>
        </w:rPr>
        <w:t xml:space="preserve"> 202</w:t>
      </w:r>
      <w:r w:rsidR="00A1415A">
        <w:rPr>
          <w:sz w:val="24"/>
          <w:szCs w:val="24"/>
        </w:rPr>
        <w:t>5</w:t>
      </w:r>
      <w:r w:rsidRPr="00F47AB2">
        <w:rPr>
          <w:sz w:val="24"/>
          <w:szCs w:val="24"/>
        </w:rPr>
        <w:t xml:space="preserve"> года в </w:t>
      </w:r>
      <w:r w:rsidR="00642621" w:rsidRPr="00F47AB2">
        <w:rPr>
          <w:sz w:val="24"/>
          <w:szCs w:val="24"/>
        </w:rPr>
        <w:t xml:space="preserve">Усть-Камчатского муниципального </w:t>
      </w:r>
      <w:r w:rsidR="00642621">
        <w:rPr>
          <w:sz w:val="24"/>
          <w:szCs w:val="24"/>
        </w:rPr>
        <w:t>округа Камчатского края</w:t>
      </w:r>
      <w:r w:rsidR="00642621" w:rsidRPr="00F47AB2">
        <w:rPr>
          <w:sz w:val="24"/>
          <w:szCs w:val="24"/>
        </w:rPr>
        <w:t xml:space="preserve"> </w:t>
      </w:r>
      <w:r w:rsidRPr="00F47AB2">
        <w:rPr>
          <w:sz w:val="24"/>
          <w:szCs w:val="24"/>
        </w:rPr>
        <w:t>родилось</w:t>
      </w:r>
      <w:r w:rsidR="00A1415A">
        <w:rPr>
          <w:sz w:val="24"/>
          <w:szCs w:val="24"/>
        </w:rPr>
        <w:t xml:space="preserve"> 4</w:t>
      </w:r>
      <w:r w:rsidRPr="00F47AB2">
        <w:rPr>
          <w:sz w:val="24"/>
          <w:szCs w:val="24"/>
        </w:rPr>
        <w:t xml:space="preserve"> ребенка. За тот же период умерло </w:t>
      </w:r>
      <w:r w:rsidR="00A1415A">
        <w:rPr>
          <w:sz w:val="24"/>
          <w:szCs w:val="24"/>
        </w:rPr>
        <w:t>26</w:t>
      </w:r>
      <w:r w:rsidRPr="00F47AB2">
        <w:rPr>
          <w:sz w:val="24"/>
          <w:szCs w:val="24"/>
        </w:rPr>
        <w:t xml:space="preserve"> человека.</w:t>
      </w:r>
      <w:r w:rsidR="00A1415A">
        <w:rPr>
          <w:sz w:val="24"/>
          <w:szCs w:val="24"/>
        </w:rPr>
        <w:t xml:space="preserve"> </w:t>
      </w:r>
      <w:r w:rsidR="008947C9">
        <w:rPr>
          <w:sz w:val="24"/>
          <w:szCs w:val="24"/>
        </w:rPr>
        <w:t xml:space="preserve">В начале года можно наблюдать естественную убыль населения. </w:t>
      </w:r>
      <w:r w:rsidR="00A1415A">
        <w:rPr>
          <w:sz w:val="24"/>
          <w:szCs w:val="24"/>
        </w:rPr>
        <w:t xml:space="preserve">Таким образом </w:t>
      </w:r>
      <w:r w:rsidR="008947C9">
        <w:rPr>
          <w:sz w:val="24"/>
          <w:szCs w:val="24"/>
        </w:rPr>
        <w:t xml:space="preserve">возможно </w:t>
      </w:r>
      <w:r w:rsidR="00A1415A">
        <w:rPr>
          <w:sz w:val="24"/>
          <w:szCs w:val="24"/>
        </w:rPr>
        <w:t>тенденция уменьшения населения сохраниться</w:t>
      </w:r>
      <w:r w:rsidR="008947C9">
        <w:rPr>
          <w:sz w:val="24"/>
          <w:szCs w:val="24"/>
        </w:rPr>
        <w:t xml:space="preserve"> и</w:t>
      </w:r>
      <w:r w:rsidR="00A1415A">
        <w:rPr>
          <w:sz w:val="24"/>
          <w:szCs w:val="24"/>
        </w:rPr>
        <w:t xml:space="preserve"> в 2025 году.</w:t>
      </w:r>
      <w:r w:rsidRPr="00F47AB2">
        <w:rPr>
          <w:sz w:val="24"/>
          <w:szCs w:val="24"/>
        </w:rPr>
        <w:t xml:space="preserve"> </w:t>
      </w:r>
    </w:p>
    <w:p w14:paraId="5BEF9551" w14:textId="3AD0D795" w:rsidR="002428F1" w:rsidRDefault="002428F1" w:rsidP="00FE5552">
      <w:pPr>
        <w:spacing w:after="0" w:line="240" w:lineRule="auto"/>
        <w:contextualSpacing/>
        <w:jc w:val="both"/>
        <w:rPr>
          <w:sz w:val="24"/>
          <w:szCs w:val="24"/>
        </w:rPr>
      </w:pPr>
      <w:r w:rsidRPr="00F47AB2">
        <w:rPr>
          <w:sz w:val="24"/>
          <w:szCs w:val="24"/>
        </w:rPr>
        <w:tab/>
      </w:r>
      <w:r w:rsidR="00B8764C" w:rsidRPr="00B8764C">
        <w:rPr>
          <w:sz w:val="24"/>
          <w:szCs w:val="24"/>
        </w:rPr>
        <w:t>В целях нивелирования негативных демографических тенденций Правительство Камчатского края постоянно наращивает объем поддержки семей с детьми (до 2030 года продлена программа материнского капитала, возобновлена ежегодная индексация его размера). Кроме федеральных выплат, семьи с детьми в Камчатском крае получают выплаты и меры социальной поддержки за счет средств краевого бюджета. Правительство края ежегодно предусматривает значительные средства для предоставления целого комплекса мер социальной поддержки семей с детьми. Распоряжением Правительства Камчатского края от 30.06.2023 № 321-РП утверждена Региональная программа повышения рождаемости в Камчатском крае, основными целями которой являются сохранение репродуктивного здоровья граждан Камчатского края, повышение значимости семейных ценностей, улучшение социального благополучия семей и, как следствие, повышение рождаемости.</w:t>
      </w:r>
    </w:p>
    <w:p w14:paraId="78EB4033" w14:textId="693E8E91" w:rsidR="00B8764C" w:rsidRDefault="00B8764C" w:rsidP="00FE5552">
      <w:pPr>
        <w:spacing w:after="0" w:line="240" w:lineRule="auto"/>
        <w:contextualSpacing/>
        <w:jc w:val="both"/>
        <w:rPr>
          <w:sz w:val="24"/>
          <w:szCs w:val="24"/>
        </w:rPr>
      </w:pPr>
      <w:r>
        <w:rPr>
          <w:sz w:val="24"/>
          <w:szCs w:val="24"/>
        </w:rPr>
        <w:tab/>
        <w:t>Консервативном варианте Пр</w:t>
      </w:r>
      <w:r w:rsidR="000651B1">
        <w:rPr>
          <w:sz w:val="24"/>
          <w:szCs w:val="24"/>
        </w:rPr>
        <w:t>о</w:t>
      </w:r>
      <w:r>
        <w:rPr>
          <w:sz w:val="24"/>
          <w:szCs w:val="24"/>
        </w:rPr>
        <w:t xml:space="preserve">гноза численность населения уменьшиться </w:t>
      </w:r>
      <w:r w:rsidR="000651B1">
        <w:rPr>
          <w:sz w:val="24"/>
          <w:szCs w:val="24"/>
        </w:rPr>
        <w:t>к 2028 года на 6% относительно показателя 2024 года.</w:t>
      </w:r>
    </w:p>
    <w:p w14:paraId="1FF0365B" w14:textId="1F59F842" w:rsidR="000651B1" w:rsidRPr="00F47AB2" w:rsidRDefault="000651B1" w:rsidP="00FE5552">
      <w:pPr>
        <w:spacing w:after="0" w:line="240" w:lineRule="auto"/>
        <w:contextualSpacing/>
        <w:jc w:val="both"/>
        <w:rPr>
          <w:sz w:val="24"/>
          <w:szCs w:val="24"/>
        </w:rPr>
      </w:pPr>
      <w:r>
        <w:rPr>
          <w:sz w:val="24"/>
          <w:szCs w:val="24"/>
        </w:rPr>
        <w:tab/>
        <w:t>В результате исполнения сценарных условий базового варианта прогноза показатель численности населения сохраниться на уровне 2024 года.</w:t>
      </w:r>
    </w:p>
    <w:p w14:paraId="662BCD79" w14:textId="2C007BCF" w:rsidR="00F16450" w:rsidRDefault="0006639C" w:rsidP="00FE5552">
      <w:pPr>
        <w:spacing w:after="0" w:line="240" w:lineRule="auto"/>
        <w:ind w:firstLine="709"/>
        <w:contextualSpacing/>
        <w:jc w:val="both"/>
        <w:rPr>
          <w:sz w:val="24"/>
          <w:szCs w:val="24"/>
        </w:rPr>
      </w:pPr>
      <w:r w:rsidRPr="00F47AB2">
        <w:rPr>
          <w:sz w:val="24"/>
          <w:szCs w:val="24"/>
        </w:rPr>
        <w:t>.</w:t>
      </w:r>
    </w:p>
    <w:p w14:paraId="299A82A7" w14:textId="419B9D96" w:rsidR="00891222" w:rsidRPr="00891222" w:rsidRDefault="00891222" w:rsidP="00FE5552">
      <w:pPr>
        <w:pStyle w:val="aff4"/>
        <w:numPr>
          <w:ilvl w:val="0"/>
          <w:numId w:val="39"/>
        </w:numPr>
        <w:jc w:val="center"/>
        <w:rPr>
          <w:rFonts w:ascii="Times New Roman" w:hAnsi="Times New Roman"/>
          <w:b/>
          <w:bCs/>
          <w:sz w:val="24"/>
          <w:szCs w:val="24"/>
        </w:rPr>
      </w:pPr>
      <w:r w:rsidRPr="00891222">
        <w:rPr>
          <w:rFonts w:ascii="Times New Roman" w:hAnsi="Times New Roman"/>
          <w:b/>
          <w:bCs/>
          <w:sz w:val="24"/>
          <w:szCs w:val="24"/>
        </w:rPr>
        <w:t>ТРУД И ЗАНЯТОСТЬ</w:t>
      </w:r>
    </w:p>
    <w:p w14:paraId="7A1832F9" w14:textId="77777777" w:rsidR="00891222" w:rsidRDefault="00891222" w:rsidP="00FE5552">
      <w:pPr>
        <w:pStyle w:val="afc"/>
        <w:shd w:val="clear" w:color="auto" w:fill="FFFFFF"/>
        <w:spacing w:before="0" w:after="0"/>
        <w:ind w:firstLine="709"/>
        <w:rPr>
          <w:bCs/>
        </w:rPr>
      </w:pPr>
    </w:p>
    <w:p w14:paraId="0D686AC7" w14:textId="273C6B7C" w:rsidR="00891222" w:rsidRDefault="00891222" w:rsidP="00FE5552">
      <w:pPr>
        <w:pStyle w:val="afc"/>
        <w:shd w:val="clear" w:color="auto" w:fill="FFFFFF"/>
        <w:spacing w:before="0" w:after="0"/>
        <w:ind w:firstLine="709"/>
        <w:jc w:val="both"/>
        <w:rPr>
          <w:bCs/>
        </w:rPr>
      </w:pPr>
      <w:r>
        <w:rPr>
          <w:bCs/>
        </w:rPr>
        <w:t xml:space="preserve">Численность трудоспособного возраста на начало 2024 года - 5 003 человека, что составляет 97% от показателя за 2023 год. Численность моложе трудоспособного возраста снизилась относительно 2023 года, данные на начало 2024 года 1 489 (93,5% от 2023 года). Данные по численности старше трудоспособного возраста также уменьшились на начало 2024 года – </w:t>
      </w:r>
      <w:r w:rsidR="002020CF">
        <w:rPr>
          <w:bCs/>
        </w:rPr>
        <w:t xml:space="preserve">                          </w:t>
      </w:r>
      <w:r>
        <w:rPr>
          <w:bCs/>
        </w:rPr>
        <w:t>1958 человек (98,2% относительно 2023 года).</w:t>
      </w:r>
    </w:p>
    <w:p w14:paraId="623C4979" w14:textId="77777777" w:rsidR="00891222" w:rsidRDefault="00891222" w:rsidP="00FE5552">
      <w:pPr>
        <w:pStyle w:val="afc"/>
        <w:shd w:val="clear" w:color="auto" w:fill="FFFFFF"/>
        <w:spacing w:before="0" w:after="0"/>
        <w:ind w:firstLine="709"/>
        <w:jc w:val="both"/>
        <w:rPr>
          <w:bCs/>
        </w:rPr>
      </w:pPr>
    </w:p>
    <w:tbl>
      <w:tblPr>
        <w:tblW w:w="10196" w:type="dxa"/>
        <w:tblLook w:val="04A0" w:firstRow="1" w:lastRow="0" w:firstColumn="1" w:lastColumn="0" w:noHBand="0" w:noVBand="1"/>
      </w:tblPr>
      <w:tblGrid>
        <w:gridCol w:w="3109"/>
        <w:gridCol w:w="992"/>
        <w:gridCol w:w="1080"/>
        <w:gridCol w:w="904"/>
        <w:gridCol w:w="1080"/>
        <w:gridCol w:w="1080"/>
        <w:gridCol w:w="959"/>
        <w:gridCol w:w="992"/>
      </w:tblGrid>
      <w:tr w:rsidR="00891222" w:rsidRPr="00361E51" w14:paraId="00FC0653" w14:textId="77777777" w:rsidTr="00F952D3">
        <w:trPr>
          <w:trHeight w:val="381"/>
        </w:trPr>
        <w:tc>
          <w:tcPr>
            <w:tcW w:w="31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3A8213B" w14:textId="77777777" w:rsidR="00891222" w:rsidRPr="00A90BF0" w:rsidRDefault="00891222" w:rsidP="00F952D3">
            <w:pPr>
              <w:spacing w:after="0" w:line="240" w:lineRule="auto"/>
              <w:rPr>
                <w:rFonts w:ascii="Calibri" w:hAnsi="Calibri" w:cs="Calibri"/>
                <w:color w:val="000000"/>
                <w:sz w:val="24"/>
                <w:szCs w:val="24"/>
              </w:rPr>
            </w:pPr>
            <w:r w:rsidRPr="00A90BF0">
              <w:rPr>
                <w:rFonts w:ascii="Calibri" w:hAnsi="Calibri" w:cs="Calibri"/>
                <w:color w:val="000000"/>
                <w:sz w:val="24"/>
                <w:szCs w:val="24"/>
              </w:rPr>
              <w:t> </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440FBD7C" w14:textId="77777777" w:rsidR="00891222" w:rsidRPr="00A90BF0" w:rsidRDefault="00891222" w:rsidP="00F952D3">
            <w:pPr>
              <w:spacing w:after="0" w:line="240" w:lineRule="auto"/>
              <w:jc w:val="center"/>
              <w:rPr>
                <w:b/>
                <w:bCs/>
                <w:color w:val="000000"/>
                <w:sz w:val="24"/>
                <w:szCs w:val="24"/>
              </w:rPr>
            </w:pPr>
            <w:r w:rsidRPr="00A90BF0">
              <w:rPr>
                <w:b/>
                <w:bCs/>
                <w:color w:val="000000"/>
                <w:sz w:val="24"/>
                <w:szCs w:val="24"/>
              </w:rPr>
              <w:t>2018</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2AE50ADA" w14:textId="77777777" w:rsidR="00891222" w:rsidRPr="00A90BF0" w:rsidRDefault="00891222" w:rsidP="00F952D3">
            <w:pPr>
              <w:spacing w:after="0" w:line="240" w:lineRule="auto"/>
              <w:jc w:val="center"/>
              <w:rPr>
                <w:b/>
                <w:bCs/>
                <w:color w:val="000000"/>
                <w:sz w:val="24"/>
                <w:szCs w:val="24"/>
              </w:rPr>
            </w:pPr>
            <w:r w:rsidRPr="00A90BF0">
              <w:rPr>
                <w:b/>
                <w:bCs/>
                <w:color w:val="000000"/>
                <w:sz w:val="24"/>
                <w:szCs w:val="24"/>
              </w:rPr>
              <w:t>2019</w:t>
            </w:r>
          </w:p>
        </w:tc>
        <w:tc>
          <w:tcPr>
            <w:tcW w:w="904" w:type="dxa"/>
            <w:tcBorders>
              <w:top w:val="single" w:sz="8" w:space="0" w:color="auto"/>
              <w:left w:val="nil"/>
              <w:bottom w:val="single" w:sz="8" w:space="0" w:color="auto"/>
              <w:right w:val="single" w:sz="8" w:space="0" w:color="auto"/>
            </w:tcBorders>
            <w:shd w:val="clear" w:color="auto" w:fill="auto"/>
            <w:vAlign w:val="center"/>
            <w:hideMark/>
          </w:tcPr>
          <w:p w14:paraId="2FDE07A4" w14:textId="77777777" w:rsidR="00891222" w:rsidRPr="00A90BF0" w:rsidRDefault="00891222" w:rsidP="00F952D3">
            <w:pPr>
              <w:spacing w:after="0" w:line="240" w:lineRule="auto"/>
              <w:jc w:val="center"/>
              <w:rPr>
                <w:b/>
                <w:bCs/>
                <w:color w:val="000000"/>
                <w:sz w:val="24"/>
                <w:szCs w:val="24"/>
              </w:rPr>
            </w:pPr>
            <w:r w:rsidRPr="00A90BF0">
              <w:rPr>
                <w:b/>
                <w:bCs/>
                <w:color w:val="000000"/>
                <w:sz w:val="24"/>
                <w:szCs w:val="24"/>
              </w:rPr>
              <w:t>2020</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73D7EC20" w14:textId="77777777" w:rsidR="00891222" w:rsidRPr="00A90BF0" w:rsidRDefault="00891222" w:rsidP="00F952D3">
            <w:pPr>
              <w:spacing w:after="0" w:line="240" w:lineRule="auto"/>
              <w:jc w:val="center"/>
              <w:rPr>
                <w:b/>
                <w:bCs/>
                <w:color w:val="000000"/>
                <w:sz w:val="24"/>
                <w:szCs w:val="24"/>
              </w:rPr>
            </w:pPr>
            <w:r w:rsidRPr="00A90BF0">
              <w:rPr>
                <w:b/>
                <w:bCs/>
                <w:color w:val="000000"/>
                <w:sz w:val="24"/>
                <w:szCs w:val="24"/>
              </w:rPr>
              <w:t>2021</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3D8A87C1" w14:textId="77777777" w:rsidR="00891222" w:rsidRPr="00A90BF0" w:rsidRDefault="00891222" w:rsidP="00F952D3">
            <w:pPr>
              <w:spacing w:after="0" w:line="240" w:lineRule="auto"/>
              <w:jc w:val="center"/>
              <w:rPr>
                <w:b/>
                <w:bCs/>
                <w:color w:val="000000"/>
                <w:sz w:val="24"/>
                <w:szCs w:val="24"/>
              </w:rPr>
            </w:pPr>
            <w:r w:rsidRPr="00A90BF0">
              <w:rPr>
                <w:b/>
                <w:bCs/>
                <w:color w:val="000000"/>
                <w:sz w:val="24"/>
                <w:szCs w:val="24"/>
              </w:rPr>
              <w:t>2022</w:t>
            </w:r>
          </w:p>
        </w:tc>
        <w:tc>
          <w:tcPr>
            <w:tcW w:w="959" w:type="dxa"/>
            <w:tcBorders>
              <w:top w:val="single" w:sz="8" w:space="0" w:color="auto"/>
              <w:left w:val="nil"/>
              <w:bottom w:val="single" w:sz="8" w:space="0" w:color="auto"/>
              <w:right w:val="single" w:sz="8" w:space="0" w:color="auto"/>
            </w:tcBorders>
            <w:shd w:val="clear" w:color="auto" w:fill="auto"/>
            <w:vAlign w:val="center"/>
            <w:hideMark/>
          </w:tcPr>
          <w:p w14:paraId="0686C1F8" w14:textId="77777777" w:rsidR="00891222" w:rsidRPr="00A90BF0" w:rsidRDefault="00891222" w:rsidP="00F952D3">
            <w:pPr>
              <w:spacing w:after="0" w:line="240" w:lineRule="auto"/>
              <w:jc w:val="center"/>
              <w:rPr>
                <w:b/>
                <w:bCs/>
                <w:color w:val="000000"/>
                <w:sz w:val="24"/>
                <w:szCs w:val="24"/>
              </w:rPr>
            </w:pPr>
            <w:r w:rsidRPr="00A90BF0">
              <w:rPr>
                <w:b/>
                <w:bCs/>
                <w:color w:val="000000"/>
                <w:sz w:val="24"/>
                <w:szCs w:val="24"/>
              </w:rPr>
              <w:t>2023</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7ACC0C2D" w14:textId="77777777" w:rsidR="00891222" w:rsidRPr="00A90BF0" w:rsidRDefault="00891222" w:rsidP="00F952D3">
            <w:pPr>
              <w:spacing w:after="0" w:line="240" w:lineRule="auto"/>
              <w:jc w:val="center"/>
              <w:rPr>
                <w:b/>
                <w:bCs/>
                <w:color w:val="000000"/>
                <w:sz w:val="24"/>
                <w:szCs w:val="24"/>
              </w:rPr>
            </w:pPr>
            <w:r w:rsidRPr="00A90BF0">
              <w:rPr>
                <w:b/>
                <w:bCs/>
                <w:color w:val="000000"/>
                <w:sz w:val="24"/>
                <w:szCs w:val="24"/>
              </w:rPr>
              <w:t>2024</w:t>
            </w:r>
          </w:p>
        </w:tc>
      </w:tr>
      <w:tr w:rsidR="00891222" w:rsidRPr="00361E51" w14:paraId="21BC1898" w14:textId="77777777" w:rsidTr="00F952D3">
        <w:trPr>
          <w:trHeight w:val="668"/>
        </w:trPr>
        <w:tc>
          <w:tcPr>
            <w:tcW w:w="3109" w:type="dxa"/>
            <w:tcBorders>
              <w:top w:val="nil"/>
              <w:left w:val="single" w:sz="8" w:space="0" w:color="auto"/>
              <w:bottom w:val="single" w:sz="8" w:space="0" w:color="auto"/>
              <w:right w:val="single" w:sz="8" w:space="0" w:color="auto"/>
            </w:tcBorders>
            <w:shd w:val="clear" w:color="auto" w:fill="auto"/>
            <w:vAlign w:val="center"/>
            <w:hideMark/>
          </w:tcPr>
          <w:p w14:paraId="5F8B47E3" w14:textId="77777777" w:rsidR="00891222" w:rsidRPr="00A90BF0" w:rsidRDefault="00891222" w:rsidP="00F952D3">
            <w:pPr>
              <w:spacing w:after="0" w:line="240" w:lineRule="auto"/>
              <w:rPr>
                <w:color w:val="000000"/>
                <w:sz w:val="24"/>
                <w:szCs w:val="24"/>
              </w:rPr>
            </w:pPr>
            <w:r w:rsidRPr="00A90BF0">
              <w:rPr>
                <w:color w:val="000000"/>
                <w:sz w:val="24"/>
                <w:szCs w:val="24"/>
              </w:rPr>
              <w:t>Процент трудоспособного населения</w:t>
            </w:r>
          </w:p>
        </w:tc>
        <w:tc>
          <w:tcPr>
            <w:tcW w:w="992" w:type="dxa"/>
            <w:tcBorders>
              <w:top w:val="nil"/>
              <w:left w:val="nil"/>
              <w:bottom w:val="single" w:sz="8" w:space="0" w:color="auto"/>
              <w:right w:val="single" w:sz="8" w:space="0" w:color="auto"/>
            </w:tcBorders>
            <w:shd w:val="clear" w:color="auto" w:fill="auto"/>
            <w:vAlign w:val="center"/>
            <w:hideMark/>
          </w:tcPr>
          <w:p w14:paraId="7D51AFF8" w14:textId="77777777" w:rsidR="00891222" w:rsidRPr="00A90BF0" w:rsidRDefault="00891222" w:rsidP="00F952D3">
            <w:pPr>
              <w:spacing w:after="0" w:line="240" w:lineRule="auto"/>
              <w:jc w:val="center"/>
              <w:rPr>
                <w:color w:val="000000"/>
                <w:sz w:val="24"/>
                <w:szCs w:val="24"/>
              </w:rPr>
            </w:pPr>
            <w:r w:rsidRPr="00A90BF0">
              <w:rPr>
                <w:color w:val="000000"/>
                <w:sz w:val="24"/>
                <w:szCs w:val="24"/>
              </w:rPr>
              <w:t>79,56</w:t>
            </w:r>
          </w:p>
        </w:tc>
        <w:tc>
          <w:tcPr>
            <w:tcW w:w="1080" w:type="dxa"/>
            <w:tcBorders>
              <w:top w:val="nil"/>
              <w:left w:val="nil"/>
              <w:bottom w:val="single" w:sz="8" w:space="0" w:color="auto"/>
              <w:right w:val="single" w:sz="8" w:space="0" w:color="auto"/>
            </w:tcBorders>
            <w:shd w:val="clear" w:color="auto" w:fill="auto"/>
            <w:vAlign w:val="center"/>
            <w:hideMark/>
          </w:tcPr>
          <w:p w14:paraId="41D8C6F6" w14:textId="77777777" w:rsidR="00891222" w:rsidRPr="00A90BF0" w:rsidRDefault="00891222" w:rsidP="00F952D3">
            <w:pPr>
              <w:spacing w:after="0" w:line="240" w:lineRule="auto"/>
              <w:jc w:val="center"/>
              <w:rPr>
                <w:color w:val="000000"/>
                <w:sz w:val="24"/>
                <w:szCs w:val="24"/>
              </w:rPr>
            </w:pPr>
            <w:r w:rsidRPr="00A90BF0">
              <w:rPr>
                <w:color w:val="000000"/>
                <w:sz w:val="24"/>
                <w:szCs w:val="24"/>
              </w:rPr>
              <w:t>79,36</w:t>
            </w:r>
          </w:p>
        </w:tc>
        <w:tc>
          <w:tcPr>
            <w:tcW w:w="904" w:type="dxa"/>
            <w:tcBorders>
              <w:top w:val="nil"/>
              <w:left w:val="nil"/>
              <w:bottom w:val="single" w:sz="8" w:space="0" w:color="auto"/>
              <w:right w:val="single" w:sz="8" w:space="0" w:color="auto"/>
            </w:tcBorders>
            <w:shd w:val="clear" w:color="auto" w:fill="auto"/>
            <w:vAlign w:val="center"/>
            <w:hideMark/>
          </w:tcPr>
          <w:p w14:paraId="3455AD99" w14:textId="77777777" w:rsidR="00891222" w:rsidRPr="00A90BF0" w:rsidRDefault="00891222" w:rsidP="00F952D3">
            <w:pPr>
              <w:spacing w:after="0" w:line="240" w:lineRule="auto"/>
              <w:jc w:val="center"/>
              <w:rPr>
                <w:color w:val="000000"/>
                <w:sz w:val="24"/>
                <w:szCs w:val="24"/>
              </w:rPr>
            </w:pPr>
            <w:r w:rsidRPr="00A90BF0">
              <w:rPr>
                <w:color w:val="000000"/>
                <w:sz w:val="24"/>
                <w:szCs w:val="24"/>
              </w:rPr>
              <w:t>57,79</w:t>
            </w:r>
          </w:p>
        </w:tc>
        <w:tc>
          <w:tcPr>
            <w:tcW w:w="1080" w:type="dxa"/>
            <w:tcBorders>
              <w:top w:val="nil"/>
              <w:left w:val="nil"/>
              <w:bottom w:val="single" w:sz="8" w:space="0" w:color="auto"/>
              <w:right w:val="single" w:sz="8" w:space="0" w:color="auto"/>
            </w:tcBorders>
            <w:shd w:val="clear" w:color="auto" w:fill="auto"/>
            <w:vAlign w:val="center"/>
            <w:hideMark/>
          </w:tcPr>
          <w:p w14:paraId="55F1A571" w14:textId="77777777" w:rsidR="00891222" w:rsidRPr="00A90BF0" w:rsidRDefault="00891222" w:rsidP="00F952D3">
            <w:pPr>
              <w:spacing w:after="0" w:line="240" w:lineRule="auto"/>
              <w:jc w:val="center"/>
              <w:rPr>
                <w:color w:val="000000"/>
                <w:sz w:val="24"/>
                <w:szCs w:val="24"/>
              </w:rPr>
            </w:pPr>
            <w:r w:rsidRPr="00A90BF0">
              <w:rPr>
                <w:color w:val="000000"/>
                <w:sz w:val="24"/>
                <w:szCs w:val="24"/>
              </w:rPr>
              <w:t>56,32</w:t>
            </w:r>
          </w:p>
        </w:tc>
        <w:tc>
          <w:tcPr>
            <w:tcW w:w="1080" w:type="dxa"/>
            <w:tcBorders>
              <w:top w:val="nil"/>
              <w:left w:val="nil"/>
              <w:bottom w:val="single" w:sz="8" w:space="0" w:color="auto"/>
              <w:right w:val="single" w:sz="8" w:space="0" w:color="auto"/>
            </w:tcBorders>
            <w:shd w:val="clear" w:color="auto" w:fill="auto"/>
            <w:vAlign w:val="center"/>
            <w:hideMark/>
          </w:tcPr>
          <w:p w14:paraId="3264B83E" w14:textId="77777777" w:rsidR="00891222" w:rsidRPr="00A90BF0" w:rsidRDefault="00891222" w:rsidP="00F952D3">
            <w:pPr>
              <w:spacing w:after="0" w:line="240" w:lineRule="auto"/>
              <w:jc w:val="center"/>
              <w:rPr>
                <w:color w:val="000000"/>
                <w:sz w:val="24"/>
                <w:szCs w:val="24"/>
              </w:rPr>
            </w:pPr>
            <w:r w:rsidRPr="00A90BF0">
              <w:rPr>
                <w:color w:val="000000"/>
                <w:sz w:val="24"/>
                <w:szCs w:val="24"/>
              </w:rPr>
              <w:t>57,82</w:t>
            </w:r>
          </w:p>
        </w:tc>
        <w:tc>
          <w:tcPr>
            <w:tcW w:w="959" w:type="dxa"/>
            <w:tcBorders>
              <w:top w:val="nil"/>
              <w:left w:val="nil"/>
              <w:bottom w:val="single" w:sz="8" w:space="0" w:color="auto"/>
              <w:right w:val="single" w:sz="8" w:space="0" w:color="auto"/>
            </w:tcBorders>
            <w:shd w:val="clear" w:color="auto" w:fill="auto"/>
            <w:vAlign w:val="center"/>
            <w:hideMark/>
          </w:tcPr>
          <w:p w14:paraId="5CFCF458" w14:textId="77777777" w:rsidR="00891222" w:rsidRPr="00A90BF0" w:rsidRDefault="00891222" w:rsidP="00F952D3">
            <w:pPr>
              <w:spacing w:after="0" w:line="240" w:lineRule="auto"/>
              <w:jc w:val="center"/>
              <w:rPr>
                <w:color w:val="000000"/>
                <w:sz w:val="24"/>
                <w:szCs w:val="24"/>
              </w:rPr>
            </w:pPr>
            <w:r w:rsidRPr="00A90BF0">
              <w:rPr>
                <w:color w:val="000000"/>
                <w:sz w:val="24"/>
                <w:szCs w:val="24"/>
              </w:rPr>
              <w:t>58,98</w:t>
            </w:r>
          </w:p>
        </w:tc>
        <w:tc>
          <w:tcPr>
            <w:tcW w:w="992" w:type="dxa"/>
            <w:tcBorders>
              <w:top w:val="nil"/>
              <w:left w:val="nil"/>
              <w:bottom w:val="single" w:sz="8" w:space="0" w:color="auto"/>
              <w:right w:val="single" w:sz="8" w:space="0" w:color="auto"/>
            </w:tcBorders>
            <w:shd w:val="clear" w:color="auto" w:fill="auto"/>
            <w:vAlign w:val="center"/>
            <w:hideMark/>
          </w:tcPr>
          <w:p w14:paraId="6F36BB4B" w14:textId="77777777" w:rsidR="00891222" w:rsidRPr="00A90BF0" w:rsidRDefault="00891222" w:rsidP="00F952D3">
            <w:pPr>
              <w:spacing w:after="0" w:line="240" w:lineRule="auto"/>
              <w:jc w:val="center"/>
              <w:rPr>
                <w:color w:val="000000"/>
                <w:sz w:val="24"/>
                <w:szCs w:val="24"/>
              </w:rPr>
            </w:pPr>
            <w:r w:rsidRPr="00A90BF0">
              <w:rPr>
                <w:color w:val="000000"/>
                <w:sz w:val="24"/>
                <w:szCs w:val="24"/>
              </w:rPr>
              <w:t>59,21</w:t>
            </w:r>
          </w:p>
        </w:tc>
      </w:tr>
      <w:tr w:rsidR="00891222" w:rsidRPr="00361E51" w14:paraId="4A8A016A" w14:textId="77777777" w:rsidTr="00F952D3">
        <w:trPr>
          <w:trHeight w:val="679"/>
        </w:trPr>
        <w:tc>
          <w:tcPr>
            <w:tcW w:w="3109" w:type="dxa"/>
            <w:tcBorders>
              <w:top w:val="nil"/>
              <w:left w:val="single" w:sz="8" w:space="0" w:color="auto"/>
              <w:bottom w:val="single" w:sz="8" w:space="0" w:color="auto"/>
              <w:right w:val="single" w:sz="8" w:space="0" w:color="auto"/>
            </w:tcBorders>
            <w:shd w:val="clear" w:color="auto" w:fill="auto"/>
            <w:vAlign w:val="center"/>
            <w:hideMark/>
          </w:tcPr>
          <w:p w14:paraId="48084BDF" w14:textId="77777777" w:rsidR="00891222" w:rsidRPr="00A90BF0" w:rsidRDefault="00891222" w:rsidP="00F952D3">
            <w:pPr>
              <w:spacing w:after="0" w:line="240" w:lineRule="auto"/>
              <w:rPr>
                <w:color w:val="000000"/>
                <w:sz w:val="24"/>
                <w:szCs w:val="24"/>
              </w:rPr>
            </w:pPr>
            <w:r w:rsidRPr="00A90BF0">
              <w:rPr>
                <w:color w:val="000000"/>
                <w:sz w:val="24"/>
                <w:szCs w:val="24"/>
              </w:rPr>
              <w:t>Процент не трудоспособного населения</w:t>
            </w:r>
          </w:p>
        </w:tc>
        <w:tc>
          <w:tcPr>
            <w:tcW w:w="992" w:type="dxa"/>
            <w:tcBorders>
              <w:top w:val="nil"/>
              <w:left w:val="nil"/>
              <w:bottom w:val="single" w:sz="8" w:space="0" w:color="auto"/>
              <w:right w:val="single" w:sz="8" w:space="0" w:color="auto"/>
            </w:tcBorders>
            <w:shd w:val="clear" w:color="auto" w:fill="auto"/>
            <w:vAlign w:val="center"/>
            <w:hideMark/>
          </w:tcPr>
          <w:p w14:paraId="01537CE3" w14:textId="77777777" w:rsidR="00891222" w:rsidRPr="00A90BF0" w:rsidRDefault="00891222" w:rsidP="00F952D3">
            <w:pPr>
              <w:spacing w:after="0" w:line="240" w:lineRule="auto"/>
              <w:jc w:val="center"/>
              <w:rPr>
                <w:color w:val="000000"/>
                <w:sz w:val="24"/>
                <w:szCs w:val="24"/>
              </w:rPr>
            </w:pPr>
            <w:r w:rsidRPr="00A90BF0">
              <w:rPr>
                <w:color w:val="000000"/>
                <w:sz w:val="24"/>
                <w:szCs w:val="24"/>
              </w:rPr>
              <w:t>20,44</w:t>
            </w:r>
          </w:p>
        </w:tc>
        <w:tc>
          <w:tcPr>
            <w:tcW w:w="1080" w:type="dxa"/>
            <w:tcBorders>
              <w:top w:val="nil"/>
              <w:left w:val="nil"/>
              <w:bottom w:val="single" w:sz="8" w:space="0" w:color="auto"/>
              <w:right w:val="single" w:sz="8" w:space="0" w:color="auto"/>
            </w:tcBorders>
            <w:shd w:val="clear" w:color="auto" w:fill="auto"/>
            <w:vAlign w:val="center"/>
            <w:hideMark/>
          </w:tcPr>
          <w:p w14:paraId="7AEABFE4" w14:textId="77777777" w:rsidR="00891222" w:rsidRPr="00A90BF0" w:rsidRDefault="00891222" w:rsidP="00F952D3">
            <w:pPr>
              <w:spacing w:after="0" w:line="240" w:lineRule="auto"/>
              <w:jc w:val="center"/>
              <w:rPr>
                <w:color w:val="000000"/>
                <w:sz w:val="24"/>
                <w:szCs w:val="24"/>
              </w:rPr>
            </w:pPr>
            <w:r w:rsidRPr="00A90BF0">
              <w:rPr>
                <w:color w:val="000000"/>
                <w:sz w:val="24"/>
                <w:szCs w:val="24"/>
              </w:rPr>
              <w:t>20,64</w:t>
            </w:r>
          </w:p>
        </w:tc>
        <w:tc>
          <w:tcPr>
            <w:tcW w:w="904" w:type="dxa"/>
            <w:tcBorders>
              <w:top w:val="nil"/>
              <w:left w:val="nil"/>
              <w:bottom w:val="single" w:sz="8" w:space="0" w:color="auto"/>
              <w:right w:val="single" w:sz="8" w:space="0" w:color="auto"/>
            </w:tcBorders>
            <w:shd w:val="clear" w:color="auto" w:fill="auto"/>
            <w:vAlign w:val="center"/>
            <w:hideMark/>
          </w:tcPr>
          <w:p w14:paraId="1AD08D36" w14:textId="77777777" w:rsidR="00891222" w:rsidRPr="00A90BF0" w:rsidRDefault="00891222" w:rsidP="00F952D3">
            <w:pPr>
              <w:spacing w:after="0" w:line="240" w:lineRule="auto"/>
              <w:jc w:val="center"/>
              <w:rPr>
                <w:color w:val="000000"/>
                <w:sz w:val="24"/>
                <w:szCs w:val="24"/>
              </w:rPr>
            </w:pPr>
            <w:r w:rsidRPr="00A90BF0">
              <w:rPr>
                <w:color w:val="000000"/>
                <w:sz w:val="24"/>
                <w:szCs w:val="24"/>
              </w:rPr>
              <w:t>42,21</w:t>
            </w:r>
          </w:p>
        </w:tc>
        <w:tc>
          <w:tcPr>
            <w:tcW w:w="1080" w:type="dxa"/>
            <w:tcBorders>
              <w:top w:val="nil"/>
              <w:left w:val="nil"/>
              <w:bottom w:val="single" w:sz="8" w:space="0" w:color="auto"/>
              <w:right w:val="single" w:sz="8" w:space="0" w:color="auto"/>
            </w:tcBorders>
            <w:shd w:val="clear" w:color="auto" w:fill="auto"/>
            <w:vAlign w:val="center"/>
            <w:hideMark/>
          </w:tcPr>
          <w:p w14:paraId="4DC6078A" w14:textId="77777777" w:rsidR="00891222" w:rsidRPr="00A90BF0" w:rsidRDefault="00891222" w:rsidP="00F952D3">
            <w:pPr>
              <w:spacing w:after="0" w:line="240" w:lineRule="auto"/>
              <w:jc w:val="center"/>
              <w:rPr>
                <w:color w:val="000000"/>
                <w:sz w:val="24"/>
                <w:szCs w:val="24"/>
              </w:rPr>
            </w:pPr>
            <w:r w:rsidRPr="00A90BF0">
              <w:rPr>
                <w:color w:val="000000"/>
                <w:sz w:val="24"/>
                <w:szCs w:val="24"/>
              </w:rPr>
              <w:t>43,68</w:t>
            </w:r>
          </w:p>
        </w:tc>
        <w:tc>
          <w:tcPr>
            <w:tcW w:w="1080" w:type="dxa"/>
            <w:tcBorders>
              <w:top w:val="nil"/>
              <w:left w:val="nil"/>
              <w:bottom w:val="single" w:sz="8" w:space="0" w:color="auto"/>
              <w:right w:val="single" w:sz="8" w:space="0" w:color="auto"/>
            </w:tcBorders>
            <w:shd w:val="clear" w:color="auto" w:fill="auto"/>
            <w:vAlign w:val="center"/>
            <w:hideMark/>
          </w:tcPr>
          <w:p w14:paraId="411C1871" w14:textId="77777777" w:rsidR="00891222" w:rsidRPr="00A90BF0" w:rsidRDefault="00891222" w:rsidP="00F952D3">
            <w:pPr>
              <w:spacing w:after="0" w:line="240" w:lineRule="auto"/>
              <w:jc w:val="center"/>
              <w:rPr>
                <w:color w:val="000000"/>
                <w:sz w:val="24"/>
                <w:szCs w:val="24"/>
              </w:rPr>
            </w:pPr>
            <w:r w:rsidRPr="00A90BF0">
              <w:rPr>
                <w:color w:val="000000"/>
                <w:sz w:val="24"/>
                <w:szCs w:val="24"/>
              </w:rPr>
              <w:t>42,18</w:t>
            </w:r>
          </w:p>
        </w:tc>
        <w:tc>
          <w:tcPr>
            <w:tcW w:w="959" w:type="dxa"/>
            <w:tcBorders>
              <w:top w:val="nil"/>
              <w:left w:val="nil"/>
              <w:bottom w:val="single" w:sz="8" w:space="0" w:color="auto"/>
              <w:right w:val="single" w:sz="8" w:space="0" w:color="auto"/>
            </w:tcBorders>
            <w:shd w:val="clear" w:color="auto" w:fill="auto"/>
            <w:vAlign w:val="center"/>
            <w:hideMark/>
          </w:tcPr>
          <w:p w14:paraId="6DE282B0" w14:textId="77777777" w:rsidR="00891222" w:rsidRPr="00A90BF0" w:rsidRDefault="00891222" w:rsidP="00F952D3">
            <w:pPr>
              <w:spacing w:after="0" w:line="240" w:lineRule="auto"/>
              <w:jc w:val="center"/>
              <w:rPr>
                <w:color w:val="000000"/>
                <w:sz w:val="24"/>
                <w:szCs w:val="24"/>
              </w:rPr>
            </w:pPr>
            <w:r w:rsidRPr="00A90BF0">
              <w:rPr>
                <w:color w:val="000000"/>
                <w:sz w:val="24"/>
                <w:szCs w:val="24"/>
              </w:rPr>
              <w:t>41,02</w:t>
            </w:r>
          </w:p>
        </w:tc>
        <w:tc>
          <w:tcPr>
            <w:tcW w:w="992" w:type="dxa"/>
            <w:tcBorders>
              <w:top w:val="nil"/>
              <w:left w:val="nil"/>
              <w:bottom w:val="single" w:sz="8" w:space="0" w:color="auto"/>
              <w:right w:val="single" w:sz="8" w:space="0" w:color="auto"/>
            </w:tcBorders>
            <w:shd w:val="clear" w:color="auto" w:fill="auto"/>
            <w:vAlign w:val="center"/>
            <w:hideMark/>
          </w:tcPr>
          <w:p w14:paraId="25BC7966" w14:textId="77777777" w:rsidR="00891222" w:rsidRPr="00A90BF0" w:rsidRDefault="00891222" w:rsidP="00F952D3">
            <w:pPr>
              <w:spacing w:after="0" w:line="240" w:lineRule="auto"/>
              <w:jc w:val="center"/>
              <w:rPr>
                <w:color w:val="000000"/>
                <w:sz w:val="24"/>
                <w:szCs w:val="24"/>
              </w:rPr>
            </w:pPr>
            <w:r w:rsidRPr="00A90BF0">
              <w:rPr>
                <w:color w:val="000000"/>
                <w:sz w:val="24"/>
                <w:szCs w:val="24"/>
              </w:rPr>
              <w:t>40,79</w:t>
            </w:r>
          </w:p>
        </w:tc>
      </w:tr>
    </w:tbl>
    <w:p w14:paraId="232263D7" w14:textId="77777777" w:rsidR="00196738" w:rsidRDefault="00196738" w:rsidP="00196738">
      <w:pPr>
        <w:pStyle w:val="afc"/>
        <w:shd w:val="clear" w:color="auto" w:fill="FFFFFF"/>
        <w:spacing w:before="0" w:after="0"/>
        <w:ind w:firstLine="709"/>
        <w:jc w:val="both"/>
        <w:rPr>
          <w:bCs/>
        </w:rPr>
      </w:pPr>
    </w:p>
    <w:p w14:paraId="366933B2" w14:textId="272720CF" w:rsidR="00196738" w:rsidRPr="00F47AB2" w:rsidRDefault="00196738" w:rsidP="00FE5552">
      <w:pPr>
        <w:pStyle w:val="afc"/>
        <w:shd w:val="clear" w:color="auto" w:fill="FFFFFF"/>
        <w:spacing w:before="0" w:after="0"/>
        <w:ind w:firstLine="709"/>
        <w:jc w:val="both"/>
        <w:rPr>
          <w:bCs/>
        </w:rPr>
      </w:pPr>
      <w:r>
        <w:rPr>
          <w:bCs/>
        </w:rPr>
        <w:t xml:space="preserve">Из представленной таблице видно, что процент трудоспособного населения увеличивается с 2021 года, при общей тенденции снижения численности населения в </w:t>
      </w:r>
      <w:r w:rsidRPr="00F47AB2">
        <w:t>Усть-Камчатско</w:t>
      </w:r>
      <w:r>
        <w:t>м</w:t>
      </w:r>
      <w:r w:rsidRPr="00F47AB2">
        <w:t xml:space="preserve"> муниципально</w:t>
      </w:r>
      <w:r>
        <w:t>м</w:t>
      </w:r>
      <w:r w:rsidRPr="00F47AB2">
        <w:t xml:space="preserve"> </w:t>
      </w:r>
      <w:r>
        <w:t>округе Камчатского края</w:t>
      </w:r>
      <w:r>
        <w:rPr>
          <w:bCs/>
        </w:rPr>
        <w:t>.</w:t>
      </w:r>
    </w:p>
    <w:p w14:paraId="7CF1040F" w14:textId="77777777" w:rsidR="00196738" w:rsidRDefault="00196738" w:rsidP="00FE5552">
      <w:pPr>
        <w:spacing w:after="0" w:line="240" w:lineRule="auto"/>
        <w:ind w:firstLine="709"/>
        <w:jc w:val="both"/>
        <w:rPr>
          <w:sz w:val="24"/>
          <w:szCs w:val="24"/>
        </w:rPr>
      </w:pPr>
      <w:r>
        <w:rPr>
          <w:sz w:val="24"/>
          <w:szCs w:val="24"/>
        </w:rPr>
        <w:t>Среднесписочная численность работающих в организациях, не являющихся субъектами малого предпринимательства, за январь-декабрь 2024 года составила 2328 человек (99,1% к соответствующему периоду 2023 года). Среднемесячная заработная плата одного работающего в 2024 году составила 107 116,4 рублей (106,2% относительно 2023 года).</w:t>
      </w:r>
    </w:p>
    <w:p w14:paraId="4535AFD5" w14:textId="3EF60B74" w:rsidR="00196738" w:rsidRDefault="00196738" w:rsidP="00FE5552">
      <w:pPr>
        <w:spacing w:after="0" w:line="240" w:lineRule="auto"/>
        <w:ind w:firstLine="709"/>
        <w:jc w:val="both"/>
        <w:rPr>
          <w:sz w:val="24"/>
          <w:szCs w:val="24"/>
        </w:rPr>
      </w:pPr>
      <w:r>
        <w:rPr>
          <w:sz w:val="24"/>
          <w:szCs w:val="24"/>
        </w:rPr>
        <w:t xml:space="preserve">За первое полугодие 2025 года среднесписочная численность работающих в организациях, не являющихся субъектами малого предпринимательства, составила 2416 человек (109,7% от аналогичного периода 2024 года). Среднемесячная заработная плата одного работающего за первое полугодие 2025 года составила 114 935,2 рублей (111,4% относительно аналогичного периода </w:t>
      </w:r>
      <w:r w:rsidR="00593F99">
        <w:rPr>
          <w:sz w:val="24"/>
          <w:szCs w:val="24"/>
        </w:rPr>
        <w:t xml:space="preserve">                 </w:t>
      </w:r>
      <w:r>
        <w:rPr>
          <w:sz w:val="24"/>
          <w:szCs w:val="24"/>
        </w:rPr>
        <w:t>2024 года).</w:t>
      </w:r>
    </w:p>
    <w:p w14:paraId="37A745F0" w14:textId="77777777" w:rsidR="00196738" w:rsidRDefault="00196738" w:rsidP="00FE5552">
      <w:pPr>
        <w:spacing w:after="0" w:line="240" w:lineRule="auto"/>
        <w:ind w:firstLine="709"/>
        <w:jc w:val="both"/>
        <w:rPr>
          <w:sz w:val="24"/>
          <w:szCs w:val="24"/>
        </w:rPr>
      </w:pPr>
      <w:r>
        <w:rPr>
          <w:sz w:val="24"/>
          <w:szCs w:val="24"/>
        </w:rPr>
        <w:t xml:space="preserve">Уровень безработицы на территории </w:t>
      </w:r>
      <w:bookmarkStart w:id="8" w:name="_Hlk210486116"/>
      <w:r w:rsidRPr="00F47AB2">
        <w:rPr>
          <w:sz w:val="24"/>
          <w:szCs w:val="24"/>
        </w:rPr>
        <w:t xml:space="preserve">Усть-Камчатского муниципального </w:t>
      </w:r>
      <w:r>
        <w:rPr>
          <w:sz w:val="24"/>
          <w:szCs w:val="24"/>
        </w:rPr>
        <w:t>округа Камчатского края</w:t>
      </w:r>
      <w:bookmarkEnd w:id="8"/>
      <w:r>
        <w:rPr>
          <w:sz w:val="24"/>
          <w:szCs w:val="24"/>
        </w:rPr>
        <w:t xml:space="preserve"> за 2024 год составил 5,4%, по состоянию на 01.07.2025 - 1,68%.</w:t>
      </w:r>
    </w:p>
    <w:p w14:paraId="2732CD93" w14:textId="04EB7A64" w:rsidR="00196738" w:rsidRDefault="00196738" w:rsidP="00FE5552">
      <w:pPr>
        <w:spacing w:after="0" w:line="240" w:lineRule="auto"/>
        <w:ind w:firstLine="709"/>
        <w:jc w:val="both"/>
        <w:rPr>
          <w:sz w:val="24"/>
          <w:szCs w:val="24"/>
        </w:rPr>
      </w:pPr>
      <w:r>
        <w:rPr>
          <w:sz w:val="24"/>
          <w:szCs w:val="24"/>
        </w:rPr>
        <w:t xml:space="preserve">На начало 2024 года состояло на учете 182 человека, на конец 2024 года </w:t>
      </w:r>
      <w:r w:rsidR="00593F99">
        <w:rPr>
          <w:sz w:val="24"/>
          <w:szCs w:val="24"/>
        </w:rPr>
        <w:t>-</w:t>
      </w:r>
      <w:r>
        <w:rPr>
          <w:sz w:val="24"/>
          <w:szCs w:val="24"/>
        </w:rPr>
        <w:t xml:space="preserve"> 143, </w:t>
      </w:r>
      <w:r w:rsidR="00593F99">
        <w:rPr>
          <w:sz w:val="24"/>
          <w:szCs w:val="24"/>
        </w:rPr>
        <w:t xml:space="preserve">по состоянию </w:t>
      </w:r>
      <w:r>
        <w:rPr>
          <w:sz w:val="24"/>
          <w:szCs w:val="24"/>
        </w:rPr>
        <w:t xml:space="preserve">на 01.07.2025 – 47. При этом снято с учета за отчетный год 308 человек, из них в связи с: </w:t>
      </w:r>
      <w:r>
        <w:rPr>
          <w:sz w:val="24"/>
          <w:szCs w:val="24"/>
        </w:rPr>
        <w:lastRenderedPageBreak/>
        <w:t xml:space="preserve">трудоустройством 143 человека, профессиональным обучением или получением дополнительного профессионального образования по направлению органов службы занятости 26 человек. </w:t>
      </w:r>
    </w:p>
    <w:p w14:paraId="63053B85" w14:textId="77777777" w:rsidR="00196738" w:rsidRDefault="00196738" w:rsidP="00FE5552">
      <w:pPr>
        <w:spacing w:after="0" w:line="240" w:lineRule="auto"/>
        <w:ind w:firstLine="709"/>
        <w:jc w:val="both"/>
        <w:rPr>
          <w:sz w:val="24"/>
          <w:szCs w:val="24"/>
        </w:rPr>
      </w:pPr>
      <w:r>
        <w:rPr>
          <w:sz w:val="24"/>
          <w:szCs w:val="24"/>
        </w:rPr>
        <w:t>В 2024 году работодатели заявляли о 447 вакансий, за первое полугодие 2025 года – 249.</w:t>
      </w:r>
    </w:p>
    <w:p w14:paraId="5AC94338" w14:textId="77777777" w:rsidR="00196738" w:rsidRDefault="00196738" w:rsidP="00FE5552">
      <w:pPr>
        <w:spacing w:after="0" w:line="240" w:lineRule="auto"/>
        <w:ind w:firstLine="709"/>
        <w:jc w:val="both"/>
        <w:rPr>
          <w:sz w:val="24"/>
          <w:szCs w:val="24"/>
        </w:rPr>
      </w:pPr>
      <w:r>
        <w:rPr>
          <w:sz w:val="24"/>
          <w:szCs w:val="24"/>
        </w:rPr>
        <w:t xml:space="preserve">Нагрузка незанятого населения на одну заявленную вакансию составила 4,7% в </w:t>
      </w:r>
      <w:r w:rsidRPr="00F47AB2">
        <w:rPr>
          <w:sz w:val="24"/>
          <w:szCs w:val="24"/>
        </w:rPr>
        <w:t>Усть-Камчатско</w:t>
      </w:r>
      <w:r>
        <w:rPr>
          <w:sz w:val="24"/>
          <w:szCs w:val="24"/>
        </w:rPr>
        <w:t>м</w:t>
      </w:r>
      <w:r w:rsidRPr="00F47AB2">
        <w:rPr>
          <w:sz w:val="24"/>
          <w:szCs w:val="24"/>
        </w:rPr>
        <w:t xml:space="preserve"> муниципально</w:t>
      </w:r>
      <w:r>
        <w:rPr>
          <w:sz w:val="24"/>
          <w:szCs w:val="24"/>
        </w:rPr>
        <w:t>м</w:t>
      </w:r>
      <w:r w:rsidRPr="00F47AB2">
        <w:rPr>
          <w:sz w:val="24"/>
          <w:szCs w:val="24"/>
        </w:rPr>
        <w:t xml:space="preserve"> </w:t>
      </w:r>
      <w:r>
        <w:rPr>
          <w:sz w:val="24"/>
          <w:szCs w:val="24"/>
        </w:rPr>
        <w:t xml:space="preserve">округе Камчатского края на конец 2024 года, относительность других муниципальных образований оказалась самой высокой. </w:t>
      </w:r>
    </w:p>
    <w:p w14:paraId="76249661" w14:textId="77777777" w:rsidR="00196738" w:rsidRDefault="00196738" w:rsidP="00FE5552">
      <w:pPr>
        <w:spacing w:after="0" w:line="240" w:lineRule="auto"/>
        <w:ind w:firstLine="709"/>
        <w:jc w:val="both"/>
        <w:rPr>
          <w:sz w:val="24"/>
          <w:szCs w:val="24"/>
        </w:rPr>
      </w:pPr>
      <w:r>
        <w:rPr>
          <w:sz w:val="24"/>
          <w:szCs w:val="24"/>
        </w:rPr>
        <w:t>На территории Камчатского края предоставляются следующие меры государственной поддержки в сфере занятости:</w:t>
      </w:r>
    </w:p>
    <w:p w14:paraId="74A9FBAD" w14:textId="77777777" w:rsidR="00196738" w:rsidRDefault="00196738" w:rsidP="00FE5552">
      <w:pPr>
        <w:spacing w:after="0" w:line="240" w:lineRule="auto"/>
        <w:ind w:firstLine="709"/>
        <w:jc w:val="both"/>
        <w:rPr>
          <w:sz w:val="24"/>
          <w:szCs w:val="24"/>
        </w:rPr>
      </w:pPr>
      <w:r>
        <w:rPr>
          <w:sz w:val="24"/>
          <w:szCs w:val="24"/>
        </w:rPr>
        <w:t>- содействие в профессиональном обучении, повышения квалификации и переобучении;</w:t>
      </w:r>
    </w:p>
    <w:p w14:paraId="3829002D" w14:textId="77777777" w:rsidR="00196738" w:rsidRDefault="00196738" w:rsidP="00FE5552">
      <w:pPr>
        <w:spacing w:after="0" w:line="240" w:lineRule="auto"/>
        <w:ind w:firstLine="709"/>
        <w:jc w:val="both"/>
        <w:rPr>
          <w:sz w:val="24"/>
          <w:szCs w:val="24"/>
        </w:rPr>
      </w:pPr>
      <w:r>
        <w:rPr>
          <w:sz w:val="24"/>
          <w:szCs w:val="24"/>
        </w:rPr>
        <w:t>- содействие гражданам в поиске подходящей работы;</w:t>
      </w:r>
    </w:p>
    <w:p w14:paraId="17F8A095" w14:textId="77777777" w:rsidR="00196738" w:rsidRDefault="00196738" w:rsidP="00FE5552">
      <w:pPr>
        <w:spacing w:after="0" w:line="240" w:lineRule="auto"/>
        <w:ind w:firstLine="709"/>
        <w:jc w:val="both"/>
        <w:rPr>
          <w:sz w:val="24"/>
          <w:szCs w:val="24"/>
        </w:rPr>
      </w:pPr>
      <w:r>
        <w:rPr>
          <w:sz w:val="24"/>
          <w:szCs w:val="24"/>
        </w:rPr>
        <w:t>- содействие работодателям в подборе необходимых работников;</w:t>
      </w:r>
    </w:p>
    <w:p w14:paraId="38352CA0" w14:textId="77777777" w:rsidR="00196738" w:rsidRDefault="00196738" w:rsidP="00FE5552">
      <w:pPr>
        <w:spacing w:after="0" w:line="240" w:lineRule="auto"/>
        <w:ind w:firstLine="709"/>
        <w:jc w:val="both"/>
        <w:rPr>
          <w:sz w:val="24"/>
          <w:szCs w:val="24"/>
        </w:rPr>
      </w:pPr>
      <w:r>
        <w:rPr>
          <w:sz w:val="24"/>
          <w:szCs w:val="24"/>
        </w:rPr>
        <w:t>- оказание психологической поддержки безработных граждан;</w:t>
      </w:r>
    </w:p>
    <w:p w14:paraId="6AFDCE50" w14:textId="77777777" w:rsidR="00196738" w:rsidRDefault="00196738" w:rsidP="00FE5552">
      <w:pPr>
        <w:spacing w:after="0" w:line="240" w:lineRule="auto"/>
        <w:ind w:firstLine="709"/>
        <w:jc w:val="both"/>
        <w:rPr>
          <w:sz w:val="24"/>
          <w:szCs w:val="24"/>
        </w:rPr>
      </w:pPr>
      <w:r>
        <w:rPr>
          <w:sz w:val="24"/>
          <w:szCs w:val="24"/>
        </w:rPr>
        <w:t>- содействие началу предпринимательской деятельности;</w:t>
      </w:r>
    </w:p>
    <w:p w14:paraId="25E0CB40" w14:textId="77777777" w:rsidR="00196738" w:rsidRDefault="00196738" w:rsidP="00FE5552">
      <w:pPr>
        <w:spacing w:after="0" w:line="240" w:lineRule="auto"/>
        <w:ind w:firstLine="709"/>
        <w:jc w:val="both"/>
        <w:rPr>
          <w:sz w:val="24"/>
          <w:szCs w:val="24"/>
        </w:rPr>
      </w:pPr>
      <w:r>
        <w:rPr>
          <w:sz w:val="24"/>
          <w:szCs w:val="24"/>
        </w:rPr>
        <w:t>- содействие гражданам и членам их семей в переселении в другую местность для трудоустройства по направлению органов службы занятости.</w:t>
      </w:r>
    </w:p>
    <w:p w14:paraId="3BE21737" w14:textId="77777777" w:rsidR="00196738" w:rsidRDefault="00196738" w:rsidP="00FE5552">
      <w:pPr>
        <w:spacing w:after="0" w:line="240" w:lineRule="auto"/>
        <w:ind w:firstLine="709"/>
        <w:jc w:val="both"/>
        <w:rPr>
          <w:sz w:val="24"/>
          <w:szCs w:val="24"/>
        </w:rPr>
      </w:pPr>
      <w:r>
        <w:rPr>
          <w:sz w:val="24"/>
          <w:szCs w:val="24"/>
        </w:rPr>
        <w:t xml:space="preserve">Численность пенсионеров, состоящих на учете в </w:t>
      </w:r>
      <w:r w:rsidRPr="00F47AB2">
        <w:rPr>
          <w:sz w:val="24"/>
          <w:szCs w:val="24"/>
        </w:rPr>
        <w:t>Усть-Камчатско</w:t>
      </w:r>
      <w:r>
        <w:rPr>
          <w:sz w:val="24"/>
          <w:szCs w:val="24"/>
        </w:rPr>
        <w:t>м</w:t>
      </w:r>
      <w:r w:rsidRPr="00F47AB2">
        <w:rPr>
          <w:sz w:val="24"/>
          <w:szCs w:val="24"/>
        </w:rPr>
        <w:t xml:space="preserve"> муниципально</w:t>
      </w:r>
      <w:r>
        <w:rPr>
          <w:sz w:val="24"/>
          <w:szCs w:val="24"/>
        </w:rPr>
        <w:t>м</w:t>
      </w:r>
      <w:r w:rsidRPr="00F47AB2">
        <w:rPr>
          <w:sz w:val="24"/>
          <w:szCs w:val="24"/>
        </w:rPr>
        <w:t xml:space="preserve"> </w:t>
      </w:r>
      <w:r>
        <w:rPr>
          <w:sz w:val="24"/>
          <w:szCs w:val="24"/>
        </w:rPr>
        <w:t>округе Камчатского края, в 2024 году составляла 2787 человек, по состоянию на 01.07.2025 – 2760.</w:t>
      </w:r>
    </w:p>
    <w:p w14:paraId="6BA15EF6" w14:textId="77777777" w:rsidR="00196738" w:rsidRDefault="00196738" w:rsidP="00FE5552">
      <w:pPr>
        <w:spacing w:after="0" w:line="240" w:lineRule="auto"/>
        <w:ind w:firstLine="709"/>
        <w:jc w:val="both"/>
        <w:rPr>
          <w:sz w:val="24"/>
          <w:szCs w:val="24"/>
        </w:rPr>
      </w:pPr>
      <w:r>
        <w:rPr>
          <w:sz w:val="24"/>
          <w:szCs w:val="24"/>
        </w:rPr>
        <w:t>Средний размер назначенной месячной пенсии пенсионеров, состоящих на учете, в 2024 году составлял 33708,31 рублей, по состоянию на 01.07.2025 – 34003,18 рубля.</w:t>
      </w:r>
    </w:p>
    <w:p w14:paraId="28C4F63C" w14:textId="77777777" w:rsidR="00196738" w:rsidRDefault="00196738" w:rsidP="00FE5552">
      <w:pPr>
        <w:spacing w:after="0" w:line="240" w:lineRule="auto"/>
        <w:ind w:firstLine="709"/>
        <w:jc w:val="both"/>
        <w:rPr>
          <w:sz w:val="24"/>
          <w:szCs w:val="24"/>
        </w:rPr>
      </w:pPr>
      <w:r>
        <w:rPr>
          <w:sz w:val="24"/>
          <w:szCs w:val="24"/>
        </w:rPr>
        <w:t xml:space="preserve">Исходя из тенденции миграционной убыли и естественной убыли населения в </w:t>
      </w:r>
      <w:r w:rsidRPr="00F47AB2">
        <w:rPr>
          <w:sz w:val="24"/>
          <w:szCs w:val="24"/>
        </w:rPr>
        <w:t>Усть-Камчатско</w:t>
      </w:r>
      <w:r>
        <w:rPr>
          <w:sz w:val="24"/>
          <w:szCs w:val="24"/>
        </w:rPr>
        <w:t>м</w:t>
      </w:r>
      <w:r w:rsidRPr="00F47AB2">
        <w:rPr>
          <w:sz w:val="24"/>
          <w:szCs w:val="24"/>
        </w:rPr>
        <w:t xml:space="preserve"> муниципально</w:t>
      </w:r>
      <w:r>
        <w:rPr>
          <w:sz w:val="24"/>
          <w:szCs w:val="24"/>
        </w:rPr>
        <w:t>м</w:t>
      </w:r>
      <w:r w:rsidRPr="00F47AB2">
        <w:rPr>
          <w:sz w:val="24"/>
          <w:szCs w:val="24"/>
        </w:rPr>
        <w:t xml:space="preserve"> </w:t>
      </w:r>
      <w:r>
        <w:rPr>
          <w:sz w:val="24"/>
          <w:szCs w:val="24"/>
        </w:rPr>
        <w:t>округе Камчатского края прогнозируется в консервативном варианте дальнейшая убыль населения особенно трудоспособного возраста. В базовом варианте возможен период стагнации сохранение показателей на уровне 2024 года.</w:t>
      </w:r>
    </w:p>
    <w:p w14:paraId="4CB29558" w14:textId="77777777" w:rsidR="00891222" w:rsidRPr="00F47AB2" w:rsidRDefault="00891222" w:rsidP="00FE5552">
      <w:pPr>
        <w:spacing w:after="0" w:line="240" w:lineRule="auto"/>
        <w:ind w:firstLine="709"/>
        <w:contextualSpacing/>
        <w:jc w:val="both"/>
        <w:rPr>
          <w:sz w:val="24"/>
          <w:szCs w:val="24"/>
        </w:rPr>
      </w:pPr>
    </w:p>
    <w:p w14:paraId="39768D86" w14:textId="7BA3CDE8" w:rsidR="0075174C" w:rsidRPr="00F47AB2" w:rsidRDefault="0075174C" w:rsidP="00FE5552">
      <w:pPr>
        <w:numPr>
          <w:ilvl w:val="0"/>
          <w:numId w:val="39"/>
        </w:numPr>
        <w:spacing w:after="0" w:line="240" w:lineRule="auto"/>
        <w:jc w:val="center"/>
        <w:rPr>
          <w:noProof/>
          <w:sz w:val="24"/>
          <w:szCs w:val="24"/>
        </w:rPr>
      </w:pPr>
      <w:r w:rsidRPr="00F47AB2">
        <w:rPr>
          <w:b/>
          <w:bCs/>
          <w:sz w:val="24"/>
          <w:szCs w:val="24"/>
        </w:rPr>
        <w:t>ПРОМЫШЛЕННОЕ ПРОИЗВОДСТВО</w:t>
      </w:r>
    </w:p>
    <w:p w14:paraId="14201D1B" w14:textId="77777777" w:rsidR="0075174C" w:rsidRPr="00F47AB2" w:rsidRDefault="0075174C" w:rsidP="00FE5552">
      <w:pPr>
        <w:spacing w:after="0" w:line="240" w:lineRule="auto"/>
        <w:ind w:firstLine="708"/>
        <w:jc w:val="both"/>
        <w:rPr>
          <w:sz w:val="24"/>
          <w:szCs w:val="24"/>
        </w:rPr>
      </w:pPr>
    </w:p>
    <w:p w14:paraId="2F095CF7" w14:textId="4906CD64" w:rsidR="0075174C" w:rsidRPr="00F47AB2" w:rsidRDefault="0075174C" w:rsidP="00FE5552">
      <w:pPr>
        <w:spacing w:after="0" w:line="240" w:lineRule="auto"/>
        <w:ind w:firstLine="708"/>
        <w:jc w:val="both"/>
        <w:rPr>
          <w:sz w:val="24"/>
          <w:szCs w:val="24"/>
        </w:rPr>
      </w:pPr>
      <w:r w:rsidRPr="00F47AB2">
        <w:rPr>
          <w:sz w:val="24"/>
          <w:szCs w:val="24"/>
        </w:rPr>
        <w:t xml:space="preserve">В структуре обрабатывающих производств </w:t>
      </w:r>
      <w:r w:rsidR="00C03D2F" w:rsidRPr="00F47AB2">
        <w:rPr>
          <w:sz w:val="24"/>
          <w:szCs w:val="24"/>
        </w:rPr>
        <w:t xml:space="preserve">Усть-Камчатского муниципального </w:t>
      </w:r>
      <w:r w:rsidR="00C03D2F">
        <w:rPr>
          <w:sz w:val="24"/>
          <w:szCs w:val="24"/>
        </w:rPr>
        <w:t>округа Камчатского края</w:t>
      </w:r>
      <w:r w:rsidR="00C03D2F" w:rsidRPr="00F47AB2">
        <w:rPr>
          <w:sz w:val="24"/>
          <w:szCs w:val="24"/>
        </w:rPr>
        <w:t xml:space="preserve"> </w:t>
      </w:r>
      <w:r w:rsidRPr="00F47AB2">
        <w:rPr>
          <w:sz w:val="24"/>
          <w:szCs w:val="24"/>
        </w:rPr>
        <w:t>основные объемы производства сформированы предприятиями рыбодобывающей и пищевой (рыбоперерабатывающей) промышленности.</w:t>
      </w:r>
    </w:p>
    <w:p w14:paraId="0474E6EE" w14:textId="7F5CD04B" w:rsidR="001422AE" w:rsidRDefault="001422AE" w:rsidP="00FE5552">
      <w:pPr>
        <w:spacing w:after="0" w:line="240" w:lineRule="auto"/>
        <w:ind w:firstLine="708"/>
        <w:jc w:val="both"/>
        <w:rPr>
          <w:sz w:val="24"/>
          <w:szCs w:val="24"/>
        </w:rPr>
      </w:pPr>
      <w:r>
        <w:rPr>
          <w:sz w:val="24"/>
          <w:szCs w:val="24"/>
        </w:rPr>
        <w:t xml:space="preserve">В 2024 году объем </w:t>
      </w:r>
      <w:r w:rsidRPr="00F47AB2">
        <w:rPr>
          <w:sz w:val="24"/>
          <w:szCs w:val="24"/>
        </w:rPr>
        <w:t>отгруженных товаров собственного производства, выполненных работ и услуг собственными силами составил</w:t>
      </w:r>
      <w:r>
        <w:rPr>
          <w:sz w:val="24"/>
          <w:szCs w:val="24"/>
        </w:rPr>
        <w:t xml:space="preserve"> </w:t>
      </w:r>
      <w:r w:rsidR="004427EC">
        <w:rPr>
          <w:sz w:val="24"/>
          <w:szCs w:val="24"/>
        </w:rPr>
        <w:t>3 276,5 млн. рублей</w:t>
      </w:r>
      <w:r w:rsidR="00727D16">
        <w:rPr>
          <w:sz w:val="24"/>
          <w:szCs w:val="24"/>
        </w:rPr>
        <w:t>,</w:t>
      </w:r>
      <w:r w:rsidR="00571805">
        <w:rPr>
          <w:sz w:val="24"/>
          <w:szCs w:val="24"/>
        </w:rPr>
        <w:t xml:space="preserve"> 66% относительно показателя 2023 года. </w:t>
      </w:r>
    </w:p>
    <w:p w14:paraId="3065024D" w14:textId="77777777" w:rsidR="006F7921" w:rsidRDefault="00571805" w:rsidP="00FE5552">
      <w:pPr>
        <w:spacing w:after="0" w:line="240" w:lineRule="auto"/>
        <w:ind w:firstLine="708"/>
        <w:jc w:val="both"/>
        <w:rPr>
          <w:sz w:val="24"/>
          <w:szCs w:val="24"/>
        </w:rPr>
      </w:pPr>
      <w:r>
        <w:rPr>
          <w:sz w:val="24"/>
          <w:szCs w:val="24"/>
        </w:rPr>
        <w:t xml:space="preserve">За январь-июль 2025 объем </w:t>
      </w:r>
      <w:r w:rsidRPr="00F47AB2">
        <w:rPr>
          <w:sz w:val="24"/>
          <w:szCs w:val="24"/>
        </w:rPr>
        <w:t>отгруженных товаров собственного производства, выполненных работ и услуг собственными силами составил</w:t>
      </w:r>
      <w:r>
        <w:rPr>
          <w:sz w:val="24"/>
          <w:szCs w:val="24"/>
        </w:rPr>
        <w:t xml:space="preserve"> 2 644 млн. рублей</w:t>
      </w:r>
      <w:r w:rsidR="00717D06">
        <w:rPr>
          <w:sz w:val="24"/>
          <w:szCs w:val="24"/>
        </w:rPr>
        <w:t xml:space="preserve"> (или </w:t>
      </w:r>
      <w:r w:rsidR="00727D16">
        <w:rPr>
          <w:sz w:val="24"/>
          <w:szCs w:val="24"/>
        </w:rPr>
        <w:t>171.8%</w:t>
      </w:r>
      <w:r w:rsidR="00717D06">
        <w:rPr>
          <w:sz w:val="24"/>
          <w:szCs w:val="24"/>
        </w:rPr>
        <w:t xml:space="preserve"> к</w:t>
      </w:r>
      <w:r w:rsidR="00727D16">
        <w:rPr>
          <w:sz w:val="24"/>
          <w:szCs w:val="24"/>
        </w:rPr>
        <w:t xml:space="preserve"> аналогично</w:t>
      </w:r>
      <w:r w:rsidR="00717D06">
        <w:rPr>
          <w:sz w:val="24"/>
          <w:szCs w:val="24"/>
        </w:rPr>
        <w:t>му</w:t>
      </w:r>
      <w:r w:rsidR="00727D16">
        <w:rPr>
          <w:sz w:val="24"/>
          <w:szCs w:val="24"/>
        </w:rPr>
        <w:t xml:space="preserve"> период</w:t>
      </w:r>
      <w:r w:rsidR="00717D06">
        <w:rPr>
          <w:sz w:val="24"/>
          <w:szCs w:val="24"/>
        </w:rPr>
        <w:t>у</w:t>
      </w:r>
      <w:r w:rsidR="00727D16">
        <w:rPr>
          <w:sz w:val="24"/>
          <w:szCs w:val="24"/>
        </w:rPr>
        <w:t xml:space="preserve"> 2024 года</w:t>
      </w:r>
      <w:r w:rsidR="00717D06">
        <w:rPr>
          <w:sz w:val="24"/>
          <w:szCs w:val="24"/>
        </w:rPr>
        <w:t>)</w:t>
      </w:r>
      <w:r w:rsidR="00727D16">
        <w:rPr>
          <w:sz w:val="24"/>
          <w:szCs w:val="24"/>
        </w:rPr>
        <w:t xml:space="preserve">. </w:t>
      </w:r>
    </w:p>
    <w:p w14:paraId="5DDD5D03" w14:textId="345F8308" w:rsidR="0075174C" w:rsidRPr="00F47AB2" w:rsidRDefault="00727D16" w:rsidP="00FE5552">
      <w:pPr>
        <w:spacing w:after="0" w:line="240" w:lineRule="auto"/>
        <w:ind w:firstLine="708"/>
        <w:jc w:val="both"/>
        <w:rPr>
          <w:sz w:val="24"/>
          <w:szCs w:val="24"/>
        </w:rPr>
      </w:pPr>
      <w:r>
        <w:rPr>
          <w:sz w:val="24"/>
          <w:szCs w:val="24"/>
        </w:rPr>
        <w:t>Возможно</w:t>
      </w:r>
      <w:r w:rsidR="006F7921">
        <w:rPr>
          <w:sz w:val="24"/>
          <w:szCs w:val="24"/>
        </w:rPr>
        <w:t xml:space="preserve"> прогнозировать</w:t>
      </w:r>
      <w:r>
        <w:rPr>
          <w:sz w:val="24"/>
          <w:szCs w:val="24"/>
        </w:rPr>
        <w:t xml:space="preserve"> увеличение показателя</w:t>
      </w:r>
      <w:r w:rsidR="006B1EAA">
        <w:rPr>
          <w:sz w:val="24"/>
          <w:szCs w:val="24"/>
        </w:rPr>
        <w:t xml:space="preserve"> к концу 2025 года относительно 2024 года</w:t>
      </w:r>
      <w:r w:rsidR="006F7921">
        <w:rPr>
          <w:sz w:val="24"/>
          <w:szCs w:val="24"/>
        </w:rPr>
        <w:t xml:space="preserve"> на 20%</w:t>
      </w:r>
      <w:r w:rsidR="00D8451F" w:rsidRPr="008D57A5">
        <w:rPr>
          <w:sz w:val="24"/>
          <w:szCs w:val="24"/>
        </w:rPr>
        <w:t>. На плановый период 202</w:t>
      </w:r>
      <w:r w:rsidR="006F7921">
        <w:rPr>
          <w:sz w:val="24"/>
          <w:szCs w:val="24"/>
        </w:rPr>
        <w:t>6</w:t>
      </w:r>
      <w:r w:rsidR="00D8451F" w:rsidRPr="008D57A5">
        <w:rPr>
          <w:sz w:val="24"/>
          <w:szCs w:val="24"/>
        </w:rPr>
        <w:t>-202</w:t>
      </w:r>
      <w:r w:rsidR="006F7921">
        <w:rPr>
          <w:sz w:val="24"/>
          <w:szCs w:val="24"/>
        </w:rPr>
        <w:t>8</w:t>
      </w:r>
      <w:r w:rsidR="0075174C" w:rsidRPr="008D57A5">
        <w:rPr>
          <w:sz w:val="24"/>
          <w:szCs w:val="24"/>
        </w:rPr>
        <w:t xml:space="preserve"> годов в консервативном варианте наблюдается торможение производств до уровня 202</w:t>
      </w:r>
      <w:r w:rsidR="006F7921">
        <w:rPr>
          <w:sz w:val="24"/>
          <w:szCs w:val="24"/>
        </w:rPr>
        <w:t>4</w:t>
      </w:r>
      <w:r w:rsidR="0075174C" w:rsidRPr="008D57A5">
        <w:rPr>
          <w:sz w:val="24"/>
          <w:szCs w:val="24"/>
        </w:rPr>
        <w:t xml:space="preserve"> года, в базовом - ежегодное наращивание объемов производства.</w:t>
      </w:r>
    </w:p>
    <w:p w14:paraId="104624FE" w14:textId="77777777" w:rsidR="00546D97" w:rsidRPr="00F47AB2" w:rsidRDefault="0075174C" w:rsidP="00FE5552">
      <w:pPr>
        <w:spacing w:after="0" w:line="240" w:lineRule="auto"/>
        <w:ind w:firstLine="708"/>
        <w:jc w:val="both"/>
        <w:rPr>
          <w:sz w:val="24"/>
          <w:szCs w:val="24"/>
        </w:rPr>
      </w:pPr>
      <w:r w:rsidRPr="00F47AB2">
        <w:rPr>
          <w:sz w:val="24"/>
          <w:szCs w:val="24"/>
        </w:rPr>
        <w:t>Электроэнергетика является стабильн</w:t>
      </w:r>
      <w:r w:rsidR="00546D97" w:rsidRPr="00F47AB2">
        <w:rPr>
          <w:sz w:val="24"/>
          <w:szCs w:val="24"/>
        </w:rPr>
        <w:t xml:space="preserve">о работающей отраслью в </w:t>
      </w:r>
      <w:r w:rsidR="000111C8">
        <w:rPr>
          <w:sz w:val="24"/>
          <w:szCs w:val="24"/>
        </w:rPr>
        <w:t>округе</w:t>
      </w:r>
      <w:r w:rsidR="00546D97" w:rsidRPr="00F47AB2">
        <w:rPr>
          <w:sz w:val="24"/>
          <w:szCs w:val="24"/>
        </w:rPr>
        <w:t xml:space="preserve">. </w:t>
      </w:r>
      <w:r w:rsidRPr="00F47AB2">
        <w:rPr>
          <w:sz w:val="24"/>
          <w:szCs w:val="24"/>
        </w:rPr>
        <w:t>Основным</w:t>
      </w:r>
      <w:r w:rsidR="0076769F" w:rsidRPr="00F47AB2">
        <w:rPr>
          <w:sz w:val="24"/>
          <w:szCs w:val="24"/>
        </w:rPr>
        <w:t>и предприятиями отрасли</w:t>
      </w:r>
      <w:r w:rsidRPr="00F47AB2">
        <w:rPr>
          <w:sz w:val="24"/>
          <w:szCs w:val="24"/>
        </w:rPr>
        <w:t xml:space="preserve"> явля</w:t>
      </w:r>
      <w:r w:rsidR="0076769F" w:rsidRPr="00F47AB2">
        <w:rPr>
          <w:sz w:val="24"/>
          <w:szCs w:val="24"/>
        </w:rPr>
        <w:t>ю</w:t>
      </w:r>
      <w:r w:rsidRPr="00F47AB2">
        <w:rPr>
          <w:sz w:val="24"/>
          <w:szCs w:val="24"/>
        </w:rPr>
        <w:t>тся АО «Южные электрические сети Камчатки»</w:t>
      </w:r>
      <w:r w:rsidR="0076769F" w:rsidRPr="00F47AB2">
        <w:rPr>
          <w:sz w:val="24"/>
          <w:szCs w:val="24"/>
        </w:rPr>
        <w:t>, АО «Корякэнерго» и АО «Камчатэ</w:t>
      </w:r>
      <w:r w:rsidR="00F653CF" w:rsidRPr="00F47AB2">
        <w:rPr>
          <w:sz w:val="24"/>
          <w:szCs w:val="24"/>
        </w:rPr>
        <w:t>н</w:t>
      </w:r>
      <w:r w:rsidR="0076769F" w:rsidRPr="00F47AB2">
        <w:rPr>
          <w:sz w:val="24"/>
          <w:szCs w:val="24"/>
        </w:rPr>
        <w:t>ергосервис»</w:t>
      </w:r>
      <w:r w:rsidRPr="00F47AB2">
        <w:rPr>
          <w:sz w:val="24"/>
          <w:szCs w:val="24"/>
        </w:rPr>
        <w:t xml:space="preserve">. </w:t>
      </w:r>
    </w:p>
    <w:p w14:paraId="6E05E323" w14:textId="77777777" w:rsidR="0075174C" w:rsidRPr="00F47AB2" w:rsidRDefault="0075174C" w:rsidP="00FE5552">
      <w:pPr>
        <w:spacing w:after="0" w:line="240" w:lineRule="auto"/>
        <w:ind w:firstLine="708"/>
        <w:jc w:val="both"/>
        <w:rPr>
          <w:sz w:val="24"/>
          <w:szCs w:val="24"/>
        </w:rPr>
      </w:pPr>
      <w:r w:rsidRPr="00F47AB2">
        <w:rPr>
          <w:sz w:val="24"/>
          <w:szCs w:val="24"/>
        </w:rPr>
        <w:t>Услуги по водоснабжению и водоотведению осуществля</w:t>
      </w:r>
      <w:r w:rsidR="00733123">
        <w:rPr>
          <w:sz w:val="24"/>
          <w:szCs w:val="24"/>
        </w:rPr>
        <w:t>ю</w:t>
      </w:r>
      <w:r w:rsidRPr="00F47AB2">
        <w:rPr>
          <w:sz w:val="24"/>
          <w:szCs w:val="24"/>
        </w:rPr>
        <w:t xml:space="preserve">т </w:t>
      </w:r>
      <w:r w:rsidR="00C67CD6" w:rsidRPr="00F47AB2">
        <w:rPr>
          <w:sz w:val="24"/>
          <w:szCs w:val="24"/>
        </w:rPr>
        <w:t>МУП</w:t>
      </w:r>
      <w:r w:rsidRPr="00F47AB2">
        <w:rPr>
          <w:sz w:val="24"/>
          <w:szCs w:val="24"/>
        </w:rPr>
        <w:t xml:space="preserve"> «Водоканал Усть-Камчатского сельского поселения», в п. Ключи – </w:t>
      </w:r>
      <w:r w:rsidR="00C67CD6" w:rsidRPr="00F47AB2">
        <w:rPr>
          <w:sz w:val="24"/>
          <w:szCs w:val="24"/>
        </w:rPr>
        <w:t>МУП</w:t>
      </w:r>
      <w:r w:rsidRPr="00F47AB2">
        <w:rPr>
          <w:sz w:val="24"/>
          <w:szCs w:val="24"/>
        </w:rPr>
        <w:t xml:space="preserve"> «Ключевская управляющая компания», </w:t>
      </w:r>
      <w:r w:rsidR="00D714B8" w:rsidRPr="00F47AB2">
        <w:rPr>
          <w:sz w:val="24"/>
          <w:szCs w:val="24"/>
        </w:rPr>
        <w:t xml:space="preserve">              </w:t>
      </w:r>
      <w:r w:rsidRPr="00F47AB2">
        <w:rPr>
          <w:sz w:val="24"/>
          <w:szCs w:val="24"/>
        </w:rPr>
        <w:t xml:space="preserve">в п. Козыревск –  </w:t>
      </w:r>
      <w:r w:rsidR="00C67CD6" w:rsidRPr="00F47AB2">
        <w:rPr>
          <w:sz w:val="24"/>
          <w:szCs w:val="24"/>
        </w:rPr>
        <w:t>МУП</w:t>
      </w:r>
      <w:r w:rsidRPr="00F47AB2">
        <w:rPr>
          <w:sz w:val="24"/>
          <w:szCs w:val="24"/>
        </w:rPr>
        <w:t xml:space="preserve"> «Тепловодхоз» Козыревского сельского поселения».</w:t>
      </w:r>
    </w:p>
    <w:p w14:paraId="72E79EC3" w14:textId="2BC96833" w:rsidR="0075174C" w:rsidRPr="00F47AB2" w:rsidRDefault="0075174C" w:rsidP="00FE5552">
      <w:pPr>
        <w:spacing w:after="0" w:line="240" w:lineRule="auto"/>
        <w:ind w:firstLine="708"/>
        <w:jc w:val="both"/>
        <w:rPr>
          <w:sz w:val="24"/>
          <w:szCs w:val="24"/>
        </w:rPr>
      </w:pPr>
      <w:r w:rsidRPr="00F47AB2">
        <w:rPr>
          <w:sz w:val="24"/>
          <w:szCs w:val="24"/>
        </w:rPr>
        <w:t xml:space="preserve">Площадь лесного фонда Усть-Камчатского </w:t>
      </w:r>
      <w:r w:rsidR="000111C8">
        <w:rPr>
          <w:sz w:val="24"/>
          <w:szCs w:val="24"/>
        </w:rPr>
        <w:t>округа</w:t>
      </w:r>
      <w:r w:rsidRPr="00F47AB2">
        <w:rPr>
          <w:sz w:val="24"/>
          <w:szCs w:val="24"/>
        </w:rPr>
        <w:t xml:space="preserve"> составляет 3</w:t>
      </w:r>
      <w:r w:rsidR="00307EBF">
        <w:rPr>
          <w:sz w:val="24"/>
          <w:szCs w:val="24"/>
        </w:rPr>
        <w:t> </w:t>
      </w:r>
      <w:r w:rsidRPr="00F47AB2">
        <w:rPr>
          <w:sz w:val="24"/>
          <w:szCs w:val="24"/>
        </w:rPr>
        <w:t>919</w:t>
      </w:r>
      <w:r w:rsidR="00307EBF">
        <w:rPr>
          <w:sz w:val="24"/>
          <w:szCs w:val="24"/>
        </w:rPr>
        <w:t> </w:t>
      </w:r>
      <w:r w:rsidRPr="00F47AB2">
        <w:rPr>
          <w:sz w:val="24"/>
          <w:szCs w:val="24"/>
        </w:rPr>
        <w:t>742 га, лесистость территории района 57,6%.</w:t>
      </w:r>
    </w:p>
    <w:p w14:paraId="3AC29228" w14:textId="77777777" w:rsidR="0075174C" w:rsidRPr="00F47AB2" w:rsidRDefault="0075174C" w:rsidP="00FE5552">
      <w:pPr>
        <w:spacing w:after="0" w:line="240" w:lineRule="auto"/>
        <w:ind w:firstLine="708"/>
        <w:jc w:val="both"/>
        <w:rPr>
          <w:sz w:val="24"/>
          <w:szCs w:val="24"/>
        </w:rPr>
      </w:pPr>
      <w:r w:rsidRPr="00F47AB2">
        <w:rPr>
          <w:sz w:val="24"/>
          <w:szCs w:val="24"/>
        </w:rPr>
        <w:t xml:space="preserve">Основной деятельностью </w:t>
      </w:r>
      <w:r w:rsidR="003D78A6" w:rsidRPr="00F47AB2">
        <w:rPr>
          <w:sz w:val="24"/>
          <w:szCs w:val="24"/>
        </w:rPr>
        <w:t xml:space="preserve">индивидуальных </w:t>
      </w:r>
      <w:r w:rsidR="00F977E3" w:rsidRPr="00F47AB2">
        <w:rPr>
          <w:sz w:val="24"/>
          <w:szCs w:val="24"/>
        </w:rPr>
        <w:t>предпринимателей,</w:t>
      </w:r>
      <w:r w:rsidRPr="00F47AB2">
        <w:rPr>
          <w:sz w:val="24"/>
          <w:szCs w:val="24"/>
        </w:rPr>
        <w:t xml:space="preserve"> </w:t>
      </w:r>
      <w:r w:rsidR="00F977E3" w:rsidRPr="00F47AB2">
        <w:rPr>
          <w:sz w:val="24"/>
          <w:szCs w:val="24"/>
        </w:rPr>
        <w:t xml:space="preserve">занятых в лесоперерабатывающей отрасли, </w:t>
      </w:r>
      <w:r w:rsidRPr="00F47AB2">
        <w:rPr>
          <w:sz w:val="24"/>
          <w:szCs w:val="24"/>
        </w:rPr>
        <w:t>является заго</w:t>
      </w:r>
      <w:r w:rsidR="00C67CD6" w:rsidRPr="00F47AB2">
        <w:rPr>
          <w:sz w:val="24"/>
          <w:szCs w:val="24"/>
        </w:rPr>
        <w:t xml:space="preserve">товка и переработка древесины. </w:t>
      </w:r>
      <w:r w:rsidRPr="00F47AB2">
        <w:rPr>
          <w:sz w:val="24"/>
          <w:szCs w:val="24"/>
        </w:rPr>
        <w:t>Основным видом выпускаемой продукции данных предприятий являются топливные дрова, поставляемые предприятиям коммунального комплекса и населению.</w:t>
      </w:r>
    </w:p>
    <w:p w14:paraId="556DD0FC" w14:textId="77777777" w:rsidR="00AE2A4E" w:rsidRPr="00F47AB2" w:rsidRDefault="0075174C" w:rsidP="00FE5552">
      <w:pPr>
        <w:spacing w:after="0" w:line="240" w:lineRule="auto"/>
        <w:ind w:firstLine="708"/>
        <w:jc w:val="both"/>
        <w:rPr>
          <w:sz w:val="24"/>
          <w:szCs w:val="24"/>
        </w:rPr>
      </w:pPr>
      <w:r w:rsidRPr="00F47AB2">
        <w:rPr>
          <w:sz w:val="24"/>
          <w:szCs w:val="24"/>
        </w:rPr>
        <w:t xml:space="preserve">Рыбная отрасль – является доминирующим видом экономической деятельности </w:t>
      </w:r>
      <w:r w:rsidR="000111C8">
        <w:rPr>
          <w:sz w:val="24"/>
          <w:szCs w:val="24"/>
        </w:rPr>
        <w:t>округа</w:t>
      </w:r>
      <w:r w:rsidRPr="00F47AB2">
        <w:rPr>
          <w:sz w:val="24"/>
          <w:szCs w:val="24"/>
        </w:rPr>
        <w:t xml:space="preserve"> и одним из основных источников занятости населения. </w:t>
      </w:r>
    </w:p>
    <w:p w14:paraId="70F7462F" w14:textId="0D2338E2" w:rsidR="00AE2A4E" w:rsidRPr="00F47AB2" w:rsidRDefault="0075174C" w:rsidP="00FE5552">
      <w:pPr>
        <w:spacing w:after="0" w:line="240" w:lineRule="auto"/>
        <w:ind w:firstLine="708"/>
        <w:jc w:val="both"/>
        <w:rPr>
          <w:sz w:val="24"/>
          <w:szCs w:val="24"/>
        </w:rPr>
      </w:pPr>
      <w:r w:rsidRPr="00F47AB2">
        <w:rPr>
          <w:sz w:val="24"/>
          <w:szCs w:val="24"/>
        </w:rPr>
        <w:lastRenderedPageBreak/>
        <w:t xml:space="preserve">Рыбодобывающий и перерабатывающий комплекс в </w:t>
      </w:r>
      <w:r w:rsidR="000111C8">
        <w:rPr>
          <w:sz w:val="24"/>
          <w:szCs w:val="24"/>
        </w:rPr>
        <w:t>округе</w:t>
      </w:r>
      <w:r w:rsidRPr="00F47AB2">
        <w:rPr>
          <w:sz w:val="24"/>
          <w:szCs w:val="24"/>
        </w:rPr>
        <w:t xml:space="preserve"> представлен </w:t>
      </w:r>
      <w:r w:rsidR="00AE2A4E" w:rsidRPr="00F47AB2">
        <w:rPr>
          <w:sz w:val="24"/>
          <w:szCs w:val="24"/>
        </w:rPr>
        <w:t xml:space="preserve">                                      </w:t>
      </w:r>
      <w:r w:rsidR="00247FC6">
        <w:rPr>
          <w:sz w:val="24"/>
          <w:szCs w:val="24"/>
        </w:rPr>
        <w:t xml:space="preserve">                 </w:t>
      </w:r>
      <w:r w:rsidRPr="00F47AB2">
        <w:rPr>
          <w:sz w:val="24"/>
          <w:szCs w:val="24"/>
        </w:rPr>
        <w:t>5 рыбодобывающими предприятиями (</w:t>
      </w:r>
      <w:r w:rsidRPr="00F47AB2">
        <w:rPr>
          <w:bCs/>
          <w:sz w:val="24"/>
          <w:szCs w:val="24"/>
        </w:rPr>
        <w:t>ООО «УстьКамчатрыба», ООО «Восток-рыба</w:t>
      </w:r>
      <w:r w:rsidR="00596B53" w:rsidRPr="00F47AB2">
        <w:rPr>
          <w:bCs/>
          <w:sz w:val="24"/>
          <w:szCs w:val="24"/>
        </w:rPr>
        <w:t xml:space="preserve">»,  </w:t>
      </w:r>
      <w:r w:rsidR="00AE2A4E" w:rsidRPr="00F47AB2">
        <w:rPr>
          <w:bCs/>
          <w:sz w:val="24"/>
          <w:szCs w:val="24"/>
        </w:rPr>
        <w:t xml:space="preserve">                  </w:t>
      </w:r>
      <w:r w:rsidRPr="00F47AB2">
        <w:rPr>
          <w:bCs/>
          <w:sz w:val="24"/>
          <w:szCs w:val="24"/>
        </w:rPr>
        <w:t>ООО «Ничира», ООО «Дельта Фиш», АО «Энергия»</w:t>
      </w:r>
      <w:r w:rsidRPr="00F47AB2">
        <w:rPr>
          <w:sz w:val="24"/>
          <w:szCs w:val="24"/>
        </w:rPr>
        <w:t xml:space="preserve">), все они имеют собственные базы переработки, позволяющие полностью обработать добытое сырье самостоятельно, кроме того, имеется резерв перерабатывающих мощностей. </w:t>
      </w:r>
    </w:p>
    <w:p w14:paraId="594C75D4" w14:textId="20F716E9" w:rsidR="0075174C" w:rsidRPr="00F47AB2" w:rsidRDefault="0075174C" w:rsidP="00FE5552">
      <w:pPr>
        <w:spacing w:after="0" w:line="240" w:lineRule="auto"/>
        <w:ind w:firstLine="708"/>
        <w:jc w:val="both"/>
        <w:rPr>
          <w:sz w:val="24"/>
          <w:szCs w:val="24"/>
        </w:rPr>
      </w:pPr>
      <w:r w:rsidRPr="00F47AB2">
        <w:rPr>
          <w:sz w:val="24"/>
          <w:szCs w:val="24"/>
        </w:rPr>
        <w:t>Объемы добытой и переработанной рыбы в</w:t>
      </w:r>
      <w:r w:rsidR="00915061" w:rsidRPr="00F47AB2">
        <w:rPr>
          <w:sz w:val="24"/>
          <w:szCs w:val="24"/>
        </w:rPr>
        <w:t xml:space="preserve"> 202</w:t>
      </w:r>
      <w:r w:rsidR="00307EBF">
        <w:rPr>
          <w:sz w:val="24"/>
          <w:szCs w:val="24"/>
        </w:rPr>
        <w:t>4</w:t>
      </w:r>
      <w:r w:rsidR="000B2FFA" w:rsidRPr="00F47AB2">
        <w:rPr>
          <w:sz w:val="24"/>
          <w:szCs w:val="24"/>
        </w:rPr>
        <w:t xml:space="preserve"> году</w:t>
      </w:r>
      <w:r w:rsidR="00307EBF">
        <w:rPr>
          <w:sz w:val="24"/>
          <w:szCs w:val="24"/>
        </w:rPr>
        <w:t xml:space="preserve"> составил 51% относительно 2023 года</w:t>
      </w:r>
      <w:r w:rsidR="00107637">
        <w:rPr>
          <w:sz w:val="24"/>
          <w:szCs w:val="24"/>
        </w:rPr>
        <w:t>.</w:t>
      </w:r>
      <w:r w:rsidR="000B2FFA" w:rsidRPr="00F47AB2">
        <w:rPr>
          <w:sz w:val="24"/>
          <w:szCs w:val="24"/>
        </w:rPr>
        <w:t xml:space="preserve"> </w:t>
      </w:r>
    </w:p>
    <w:p w14:paraId="6551307D" w14:textId="77777777" w:rsidR="00AE2A4E" w:rsidRPr="00F47AB2" w:rsidRDefault="00AE2A4E" w:rsidP="00FE5552">
      <w:pPr>
        <w:spacing w:after="0" w:line="240" w:lineRule="auto"/>
        <w:ind w:firstLine="708"/>
        <w:jc w:val="both"/>
        <w:rPr>
          <w:sz w:val="24"/>
          <w:szCs w:val="24"/>
        </w:rPr>
      </w:pPr>
      <w:r w:rsidRPr="00F47AB2">
        <w:rPr>
          <w:sz w:val="24"/>
          <w:szCs w:val="24"/>
        </w:rPr>
        <w:t>Для высокой эффективности промысла крайне важно: своевременное начало лова, обеспечение защиты нерестилищ от браконьеров, сохранение рыбных запасов р. Камчатка.</w:t>
      </w:r>
    </w:p>
    <w:p w14:paraId="76BE0984" w14:textId="77777777" w:rsidR="00D35C2F" w:rsidRPr="00F47AB2" w:rsidRDefault="00D35C2F" w:rsidP="00FE5552">
      <w:pPr>
        <w:spacing w:after="0" w:line="240" w:lineRule="auto"/>
        <w:ind w:firstLine="709"/>
        <w:contextualSpacing/>
        <w:jc w:val="both"/>
        <w:rPr>
          <w:noProof/>
          <w:sz w:val="24"/>
          <w:szCs w:val="24"/>
        </w:rPr>
      </w:pPr>
    </w:p>
    <w:bookmarkEnd w:id="7"/>
    <w:p w14:paraId="7380128C" w14:textId="77777777" w:rsidR="009E3A82" w:rsidRPr="00F47AB2" w:rsidRDefault="009E3A82" w:rsidP="00FE5552">
      <w:pPr>
        <w:numPr>
          <w:ilvl w:val="0"/>
          <w:numId w:val="39"/>
        </w:numPr>
        <w:spacing w:after="0" w:line="240" w:lineRule="auto"/>
        <w:jc w:val="center"/>
        <w:rPr>
          <w:b/>
          <w:bCs/>
          <w:sz w:val="24"/>
          <w:szCs w:val="24"/>
        </w:rPr>
      </w:pPr>
      <w:r w:rsidRPr="00F47AB2">
        <w:rPr>
          <w:b/>
          <w:bCs/>
          <w:sz w:val="24"/>
          <w:szCs w:val="24"/>
        </w:rPr>
        <w:t>СЕЛЬСКОЕ ХОЗЯЙСТВО</w:t>
      </w:r>
    </w:p>
    <w:p w14:paraId="13547FF8" w14:textId="77777777" w:rsidR="009E3A82" w:rsidRPr="00F47AB2" w:rsidRDefault="009E3A82" w:rsidP="00FE5552">
      <w:pPr>
        <w:spacing w:after="0" w:line="240" w:lineRule="auto"/>
        <w:jc w:val="center"/>
        <w:rPr>
          <w:b/>
          <w:bCs/>
          <w:sz w:val="24"/>
          <w:szCs w:val="24"/>
        </w:rPr>
      </w:pPr>
    </w:p>
    <w:p w14:paraId="2BBE115B" w14:textId="655CB8A5" w:rsidR="00C67CD6" w:rsidRPr="00F47AB2" w:rsidRDefault="00EF03CD" w:rsidP="00FE5552">
      <w:pPr>
        <w:spacing w:after="0" w:line="240" w:lineRule="auto"/>
        <w:ind w:firstLine="720"/>
        <w:jc w:val="both"/>
        <w:rPr>
          <w:color w:val="000000"/>
          <w:sz w:val="24"/>
          <w:szCs w:val="24"/>
        </w:rPr>
      </w:pPr>
      <w:r w:rsidRPr="00F47AB2">
        <w:rPr>
          <w:color w:val="000000"/>
          <w:sz w:val="24"/>
          <w:szCs w:val="24"/>
        </w:rPr>
        <w:t xml:space="preserve">Сельскохозяйственное производство </w:t>
      </w:r>
      <w:r w:rsidR="002C2183" w:rsidRPr="00F47AB2">
        <w:rPr>
          <w:sz w:val="24"/>
          <w:szCs w:val="24"/>
        </w:rPr>
        <w:t xml:space="preserve">Усть-Камчатского муниципального </w:t>
      </w:r>
      <w:r w:rsidR="002C2183">
        <w:rPr>
          <w:sz w:val="24"/>
          <w:szCs w:val="24"/>
        </w:rPr>
        <w:t>округа Камчатского края</w:t>
      </w:r>
      <w:r w:rsidR="002C2183" w:rsidRPr="00F47AB2">
        <w:rPr>
          <w:color w:val="000000"/>
          <w:sz w:val="24"/>
          <w:szCs w:val="24"/>
        </w:rPr>
        <w:t xml:space="preserve"> </w:t>
      </w:r>
      <w:r w:rsidRPr="00F47AB2">
        <w:rPr>
          <w:color w:val="000000"/>
          <w:sz w:val="24"/>
          <w:szCs w:val="24"/>
        </w:rPr>
        <w:t xml:space="preserve">функционирует в сложных природных и экономических условиях, предопределенных особенностями климата, географическим положением, удаленностью от регионов России. </w:t>
      </w:r>
    </w:p>
    <w:p w14:paraId="35AC95BE" w14:textId="77777777" w:rsidR="00EF03CD" w:rsidRPr="00F47AB2" w:rsidRDefault="00EF03CD" w:rsidP="00FE5552">
      <w:pPr>
        <w:spacing w:after="0" w:line="240" w:lineRule="auto"/>
        <w:ind w:firstLine="720"/>
        <w:jc w:val="both"/>
        <w:rPr>
          <w:sz w:val="24"/>
          <w:szCs w:val="24"/>
        </w:rPr>
      </w:pPr>
      <w:r w:rsidRPr="00F47AB2">
        <w:rPr>
          <w:sz w:val="24"/>
          <w:szCs w:val="24"/>
        </w:rPr>
        <w:t>Отраслевая структура сельского хозяйства включает производство молочной и мясной продукции, а также производство хлеба и хлебобулочных изделий, которые формируют три основных продовольственных рынка: мясо, молоко</w:t>
      </w:r>
      <w:r w:rsidR="00BA7E68" w:rsidRPr="00F47AB2">
        <w:rPr>
          <w:sz w:val="24"/>
          <w:szCs w:val="24"/>
        </w:rPr>
        <w:t>,</w:t>
      </w:r>
      <w:r w:rsidRPr="00F47AB2">
        <w:rPr>
          <w:sz w:val="24"/>
          <w:szCs w:val="24"/>
        </w:rPr>
        <w:t xml:space="preserve"> хлеб</w:t>
      </w:r>
      <w:r w:rsidR="00BA7E68" w:rsidRPr="00F47AB2">
        <w:rPr>
          <w:sz w:val="24"/>
          <w:szCs w:val="24"/>
        </w:rPr>
        <w:t xml:space="preserve"> и хлебобулочные изделия</w:t>
      </w:r>
      <w:r w:rsidRPr="00F47AB2">
        <w:rPr>
          <w:sz w:val="24"/>
          <w:szCs w:val="24"/>
        </w:rPr>
        <w:t>.</w:t>
      </w:r>
    </w:p>
    <w:p w14:paraId="09796A5C" w14:textId="77777777" w:rsidR="002C2183" w:rsidRDefault="002C2183" w:rsidP="00FE5552">
      <w:pPr>
        <w:widowControl w:val="0"/>
        <w:shd w:val="clear" w:color="auto" w:fill="FFFFFF"/>
        <w:spacing w:after="0" w:line="240" w:lineRule="auto"/>
        <w:ind w:firstLine="720"/>
        <w:jc w:val="center"/>
        <w:rPr>
          <w:b/>
          <w:sz w:val="24"/>
          <w:szCs w:val="24"/>
        </w:rPr>
      </w:pPr>
    </w:p>
    <w:p w14:paraId="54717BDF" w14:textId="526BB7DD" w:rsidR="00EF03CD" w:rsidRPr="00F47AB2" w:rsidRDefault="00EF03CD" w:rsidP="00FE5552">
      <w:pPr>
        <w:widowControl w:val="0"/>
        <w:shd w:val="clear" w:color="auto" w:fill="FFFFFF"/>
        <w:spacing w:after="0" w:line="240" w:lineRule="auto"/>
        <w:ind w:firstLine="720"/>
        <w:jc w:val="center"/>
        <w:rPr>
          <w:b/>
          <w:sz w:val="24"/>
          <w:szCs w:val="24"/>
        </w:rPr>
      </w:pPr>
      <w:r w:rsidRPr="00F47AB2">
        <w:rPr>
          <w:b/>
          <w:sz w:val="24"/>
          <w:szCs w:val="24"/>
        </w:rPr>
        <w:t>Производство сельскохозяйственной продукции</w:t>
      </w:r>
    </w:p>
    <w:p w14:paraId="20A9F68D" w14:textId="77777777" w:rsidR="00EF03CD" w:rsidRPr="00F47AB2" w:rsidRDefault="00EF03CD" w:rsidP="00FE5552">
      <w:pPr>
        <w:widowControl w:val="0"/>
        <w:shd w:val="clear" w:color="auto" w:fill="FFFFFF"/>
        <w:spacing w:after="0" w:line="240" w:lineRule="auto"/>
        <w:ind w:firstLine="720"/>
        <w:jc w:val="center"/>
        <w:rPr>
          <w:sz w:val="24"/>
          <w:szCs w:val="24"/>
        </w:rPr>
      </w:pPr>
      <w:r w:rsidRPr="00F47AB2">
        <w:rPr>
          <w:sz w:val="24"/>
          <w:szCs w:val="24"/>
        </w:rPr>
        <w:t>(все сельхозпроизводители)</w:t>
      </w:r>
    </w:p>
    <w:p w14:paraId="33643F36" w14:textId="77777777" w:rsidR="00EF03CD" w:rsidRPr="00F47AB2" w:rsidRDefault="00EF03CD" w:rsidP="00FE5552">
      <w:pPr>
        <w:widowControl w:val="0"/>
        <w:shd w:val="clear" w:color="auto" w:fill="FFFFFF"/>
        <w:spacing w:after="0" w:line="240" w:lineRule="auto"/>
        <w:ind w:firstLine="720"/>
        <w:jc w:val="center"/>
        <w:rPr>
          <w:sz w:val="24"/>
          <w:szCs w:val="24"/>
        </w:rPr>
      </w:pPr>
    </w:p>
    <w:tbl>
      <w:tblPr>
        <w:tblW w:w="102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06"/>
        <w:gridCol w:w="993"/>
        <w:gridCol w:w="992"/>
        <w:gridCol w:w="1276"/>
        <w:gridCol w:w="992"/>
        <w:gridCol w:w="992"/>
        <w:gridCol w:w="992"/>
        <w:gridCol w:w="992"/>
      </w:tblGrid>
      <w:tr w:rsidR="00C831FB" w:rsidRPr="00F47AB2" w14:paraId="13D9C346" w14:textId="45C7C7D0" w:rsidTr="00C831FB">
        <w:trPr>
          <w:trHeight w:val="828"/>
        </w:trPr>
        <w:tc>
          <w:tcPr>
            <w:tcW w:w="3006" w:type="dxa"/>
            <w:tcBorders>
              <w:top w:val="single" w:sz="4" w:space="0" w:color="auto"/>
              <w:left w:val="single" w:sz="4" w:space="0" w:color="auto"/>
              <w:bottom w:val="single" w:sz="4" w:space="0" w:color="auto"/>
              <w:right w:val="single" w:sz="4" w:space="0" w:color="auto"/>
            </w:tcBorders>
          </w:tcPr>
          <w:p w14:paraId="27D9D91B" w14:textId="77777777" w:rsidR="00C831FB" w:rsidRPr="00F47AB2" w:rsidRDefault="00C831FB" w:rsidP="00F47AB2">
            <w:pPr>
              <w:widowControl w:val="0"/>
              <w:shd w:val="clear" w:color="auto" w:fill="FFFFFF"/>
              <w:spacing w:after="0" w:line="240" w:lineRule="auto"/>
              <w:jc w:val="center"/>
              <w:rPr>
                <w:color w:val="000000"/>
                <w:sz w:val="24"/>
                <w:szCs w:val="24"/>
                <w:lang w:eastAsia="en-US"/>
              </w:rPr>
            </w:pPr>
          </w:p>
          <w:p w14:paraId="6B6A9628" w14:textId="77777777" w:rsidR="00C831FB" w:rsidRPr="00F47AB2" w:rsidRDefault="00C831FB"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Продукция</w:t>
            </w:r>
          </w:p>
        </w:tc>
        <w:tc>
          <w:tcPr>
            <w:tcW w:w="993" w:type="dxa"/>
            <w:tcBorders>
              <w:top w:val="single" w:sz="4" w:space="0" w:color="auto"/>
              <w:left w:val="single" w:sz="4" w:space="0" w:color="auto"/>
              <w:bottom w:val="single" w:sz="4" w:space="0" w:color="auto"/>
              <w:right w:val="single" w:sz="4" w:space="0" w:color="auto"/>
            </w:tcBorders>
          </w:tcPr>
          <w:p w14:paraId="730F62F5" w14:textId="77777777" w:rsidR="00C831FB" w:rsidRPr="00F47AB2" w:rsidRDefault="00C831FB" w:rsidP="00F47AB2">
            <w:pPr>
              <w:widowControl w:val="0"/>
              <w:shd w:val="clear" w:color="auto" w:fill="FFFFFF"/>
              <w:spacing w:after="0" w:line="240" w:lineRule="auto"/>
              <w:ind w:firstLine="123"/>
              <w:jc w:val="center"/>
              <w:rPr>
                <w:color w:val="000000"/>
                <w:sz w:val="24"/>
                <w:szCs w:val="24"/>
                <w:lang w:eastAsia="en-US"/>
              </w:rPr>
            </w:pPr>
          </w:p>
          <w:p w14:paraId="30543688" w14:textId="77777777" w:rsidR="00C831FB" w:rsidRPr="00F47AB2" w:rsidRDefault="00C831FB" w:rsidP="00F47AB2">
            <w:pPr>
              <w:widowControl w:val="0"/>
              <w:shd w:val="clear" w:color="auto" w:fill="FFFFFF"/>
              <w:spacing w:after="0" w:line="240" w:lineRule="auto"/>
              <w:ind w:firstLine="123"/>
              <w:jc w:val="center"/>
              <w:rPr>
                <w:color w:val="000000"/>
                <w:sz w:val="24"/>
                <w:szCs w:val="24"/>
                <w:lang w:eastAsia="en-US"/>
              </w:rPr>
            </w:pPr>
            <w:r w:rsidRPr="00F47AB2">
              <w:rPr>
                <w:color w:val="000000"/>
                <w:sz w:val="24"/>
                <w:szCs w:val="24"/>
                <w:lang w:eastAsia="en-US"/>
              </w:rPr>
              <w:t>2022 год</w:t>
            </w:r>
          </w:p>
        </w:tc>
        <w:tc>
          <w:tcPr>
            <w:tcW w:w="992" w:type="dxa"/>
            <w:tcBorders>
              <w:top w:val="single" w:sz="4" w:space="0" w:color="auto"/>
              <w:left w:val="single" w:sz="4" w:space="0" w:color="auto"/>
              <w:bottom w:val="single" w:sz="4" w:space="0" w:color="auto"/>
              <w:right w:val="single" w:sz="4" w:space="0" w:color="auto"/>
            </w:tcBorders>
            <w:vAlign w:val="center"/>
          </w:tcPr>
          <w:p w14:paraId="29BCDE0B" w14:textId="77777777" w:rsidR="00C831FB" w:rsidRPr="00F47AB2" w:rsidRDefault="00C831FB"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2023 год</w:t>
            </w:r>
          </w:p>
        </w:tc>
        <w:tc>
          <w:tcPr>
            <w:tcW w:w="1276" w:type="dxa"/>
            <w:tcBorders>
              <w:top w:val="single" w:sz="4" w:space="0" w:color="auto"/>
              <w:left w:val="single" w:sz="4" w:space="0" w:color="auto"/>
              <w:bottom w:val="single" w:sz="4" w:space="0" w:color="auto"/>
              <w:right w:val="single" w:sz="4" w:space="0" w:color="auto"/>
            </w:tcBorders>
            <w:hideMark/>
          </w:tcPr>
          <w:p w14:paraId="4D9F0F48" w14:textId="77777777" w:rsidR="00C831FB" w:rsidRPr="00F47AB2" w:rsidRDefault="00C831FB" w:rsidP="00F47AB2">
            <w:pPr>
              <w:widowControl w:val="0"/>
              <w:shd w:val="clear" w:color="auto" w:fill="FFFFFF"/>
              <w:spacing w:after="0" w:line="240" w:lineRule="auto"/>
              <w:jc w:val="center"/>
              <w:rPr>
                <w:color w:val="000000"/>
                <w:sz w:val="24"/>
                <w:szCs w:val="24"/>
                <w:lang w:val="en-US" w:eastAsia="en-US"/>
              </w:rPr>
            </w:pPr>
          </w:p>
          <w:p w14:paraId="0697BED0" w14:textId="0065F13A" w:rsidR="00C831FB" w:rsidRPr="00F47AB2" w:rsidRDefault="00C831FB"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val="en-US" w:eastAsia="en-US"/>
              </w:rPr>
              <w:t>2024 год</w:t>
            </w:r>
          </w:p>
        </w:tc>
        <w:tc>
          <w:tcPr>
            <w:tcW w:w="992" w:type="dxa"/>
            <w:tcBorders>
              <w:top w:val="single" w:sz="4" w:space="0" w:color="auto"/>
              <w:left w:val="single" w:sz="4" w:space="0" w:color="auto"/>
              <w:bottom w:val="single" w:sz="4" w:space="0" w:color="auto"/>
              <w:right w:val="single" w:sz="4" w:space="0" w:color="auto"/>
            </w:tcBorders>
          </w:tcPr>
          <w:p w14:paraId="067FDBC0" w14:textId="77777777" w:rsidR="00C831FB" w:rsidRPr="00F47AB2" w:rsidRDefault="00C831FB" w:rsidP="00F47AB2">
            <w:pPr>
              <w:widowControl w:val="0"/>
              <w:shd w:val="clear" w:color="auto" w:fill="FFFFFF"/>
              <w:spacing w:after="0" w:line="240" w:lineRule="auto"/>
              <w:jc w:val="center"/>
              <w:rPr>
                <w:color w:val="000000"/>
                <w:sz w:val="24"/>
                <w:szCs w:val="24"/>
                <w:lang w:eastAsia="en-US"/>
              </w:rPr>
            </w:pPr>
          </w:p>
          <w:p w14:paraId="721E1257" w14:textId="5ECF171C" w:rsidR="00C831FB" w:rsidRPr="00F47AB2" w:rsidRDefault="00C831FB" w:rsidP="00F47AB2">
            <w:pPr>
              <w:widowControl w:val="0"/>
              <w:shd w:val="clear" w:color="auto" w:fill="FFFFFF"/>
              <w:spacing w:after="0" w:line="240" w:lineRule="auto"/>
              <w:jc w:val="center"/>
              <w:rPr>
                <w:color w:val="000000"/>
                <w:sz w:val="24"/>
                <w:szCs w:val="24"/>
                <w:lang w:eastAsia="en-US"/>
              </w:rPr>
            </w:pPr>
            <w:r>
              <w:rPr>
                <w:color w:val="000000"/>
                <w:sz w:val="24"/>
                <w:szCs w:val="24"/>
                <w:lang w:eastAsia="en-US"/>
              </w:rPr>
              <w:t xml:space="preserve">Январь – июль </w:t>
            </w:r>
            <w:r w:rsidRPr="00F47AB2">
              <w:rPr>
                <w:color w:val="000000"/>
                <w:sz w:val="24"/>
                <w:szCs w:val="24"/>
                <w:lang w:eastAsia="en-US"/>
              </w:rPr>
              <w:t>2025 год</w:t>
            </w:r>
          </w:p>
        </w:tc>
        <w:tc>
          <w:tcPr>
            <w:tcW w:w="992" w:type="dxa"/>
            <w:tcBorders>
              <w:top w:val="single" w:sz="4" w:space="0" w:color="auto"/>
              <w:left w:val="single" w:sz="4" w:space="0" w:color="auto"/>
              <w:bottom w:val="single" w:sz="4" w:space="0" w:color="auto"/>
              <w:right w:val="single" w:sz="4" w:space="0" w:color="auto"/>
            </w:tcBorders>
          </w:tcPr>
          <w:p w14:paraId="06B27949" w14:textId="77777777" w:rsidR="00C831FB" w:rsidRPr="00F47AB2" w:rsidRDefault="00C831FB" w:rsidP="00F47AB2">
            <w:pPr>
              <w:widowControl w:val="0"/>
              <w:shd w:val="clear" w:color="auto" w:fill="FFFFFF"/>
              <w:spacing w:after="0" w:line="240" w:lineRule="auto"/>
              <w:jc w:val="center"/>
              <w:rPr>
                <w:color w:val="000000"/>
                <w:sz w:val="24"/>
                <w:szCs w:val="24"/>
                <w:lang w:eastAsia="en-US"/>
              </w:rPr>
            </w:pPr>
          </w:p>
          <w:p w14:paraId="07E3ABBB" w14:textId="77777777" w:rsidR="00C831FB" w:rsidRPr="00F47AB2" w:rsidRDefault="00C831FB"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2026 год</w:t>
            </w:r>
          </w:p>
        </w:tc>
        <w:tc>
          <w:tcPr>
            <w:tcW w:w="992" w:type="dxa"/>
            <w:tcBorders>
              <w:top w:val="single" w:sz="4" w:space="0" w:color="auto"/>
              <w:left w:val="single" w:sz="4" w:space="0" w:color="auto"/>
              <w:bottom w:val="single" w:sz="4" w:space="0" w:color="auto"/>
              <w:right w:val="single" w:sz="4" w:space="0" w:color="auto"/>
            </w:tcBorders>
          </w:tcPr>
          <w:p w14:paraId="443FDFFA" w14:textId="77777777" w:rsidR="00C831FB" w:rsidRPr="00F47AB2" w:rsidRDefault="00C831FB" w:rsidP="00F47AB2">
            <w:pPr>
              <w:widowControl w:val="0"/>
              <w:shd w:val="clear" w:color="auto" w:fill="FFFFFF"/>
              <w:spacing w:after="0" w:line="240" w:lineRule="auto"/>
              <w:jc w:val="center"/>
              <w:rPr>
                <w:color w:val="000000"/>
                <w:sz w:val="24"/>
                <w:szCs w:val="24"/>
                <w:lang w:eastAsia="en-US"/>
              </w:rPr>
            </w:pPr>
          </w:p>
          <w:p w14:paraId="618058C1" w14:textId="77777777" w:rsidR="00C831FB" w:rsidRPr="00F47AB2" w:rsidRDefault="00C831FB"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2027 год</w:t>
            </w:r>
          </w:p>
        </w:tc>
        <w:tc>
          <w:tcPr>
            <w:tcW w:w="992" w:type="dxa"/>
            <w:tcBorders>
              <w:top w:val="single" w:sz="4" w:space="0" w:color="auto"/>
              <w:left w:val="single" w:sz="4" w:space="0" w:color="auto"/>
              <w:bottom w:val="single" w:sz="4" w:space="0" w:color="auto"/>
              <w:right w:val="single" w:sz="4" w:space="0" w:color="auto"/>
            </w:tcBorders>
          </w:tcPr>
          <w:p w14:paraId="21170D33" w14:textId="77777777" w:rsidR="00C831FB" w:rsidRDefault="00C831FB" w:rsidP="00F47AB2">
            <w:pPr>
              <w:widowControl w:val="0"/>
              <w:shd w:val="clear" w:color="auto" w:fill="FFFFFF"/>
              <w:spacing w:after="0" w:line="240" w:lineRule="auto"/>
              <w:jc w:val="center"/>
              <w:rPr>
                <w:color w:val="000000"/>
                <w:sz w:val="24"/>
                <w:szCs w:val="24"/>
                <w:lang w:eastAsia="en-US"/>
              </w:rPr>
            </w:pPr>
          </w:p>
          <w:p w14:paraId="1C494B29" w14:textId="627AEE5B" w:rsidR="00C831FB" w:rsidRPr="00F47AB2" w:rsidRDefault="00C831FB" w:rsidP="00F47AB2">
            <w:pPr>
              <w:widowControl w:val="0"/>
              <w:shd w:val="clear" w:color="auto" w:fill="FFFFFF"/>
              <w:spacing w:after="0" w:line="240" w:lineRule="auto"/>
              <w:jc w:val="center"/>
              <w:rPr>
                <w:color w:val="000000"/>
                <w:sz w:val="24"/>
                <w:szCs w:val="24"/>
                <w:lang w:eastAsia="en-US"/>
              </w:rPr>
            </w:pPr>
            <w:r>
              <w:rPr>
                <w:color w:val="000000"/>
                <w:sz w:val="24"/>
                <w:szCs w:val="24"/>
                <w:lang w:eastAsia="en-US"/>
              </w:rPr>
              <w:t>2028 год</w:t>
            </w:r>
          </w:p>
        </w:tc>
      </w:tr>
      <w:tr w:rsidR="00C831FB" w:rsidRPr="00F47AB2" w14:paraId="79D8D685" w14:textId="42D53125" w:rsidTr="00C831FB">
        <w:trPr>
          <w:trHeight w:val="216"/>
        </w:trPr>
        <w:tc>
          <w:tcPr>
            <w:tcW w:w="3006" w:type="dxa"/>
            <w:tcBorders>
              <w:top w:val="single" w:sz="4" w:space="0" w:color="auto"/>
              <w:left w:val="single" w:sz="4" w:space="0" w:color="auto"/>
              <w:bottom w:val="single" w:sz="4" w:space="0" w:color="auto"/>
              <w:right w:val="single" w:sz="4" w:space="0" w:color="auto"/>
            </w:tcBorders>
            <w:vAlign w:val="bottom"/>
            <w:hideMark/>
          </w:tcPr>
          <w:p w14:paraId="24252222" w14:textId="77777777" w:rsidR="00C831FB" w:rsidRPr="00F47AB2" w:rsidRDefault="00C831FB" w:rsidP="00F47AB2">
            <w:pPr>
              <w:widowControl w:val="0"/>
              <w:shd w:val="clear" w:color="auto" w:fill="FFFFFF"/>
              <w:spacing w:after="0" w:line="240" w:lineRule="auto"/>
              <w:rPr>
                <w:color w:val="000000"/>
                <w:sz w:val="24"/>
                <w:szCs w:val="24"/>
                <w:lang w:eastAsia="en-US"/>
              </w:rPr>
            </w:pPr>
            <w:r w:rsidRPr="00F47AB2">
              <w:rPr>
                <w:color w:val="000000"/>
                <w:sz w:val="24"/>
                <w:szCs w:val="24"/>
                <w:lang w:eastAsia="en-US"/>
              </w:rPr>
              <w:t>Скот и птица в живом весе, тонн</w:t>
            </w:r>
          </w:p>
        </w:tc>
        <w:tc>
          <w:tcPr>
            <w:tcW w:w="993" w:type="dxa"/>
            <w:tcBorders>
              <w:top w:val="single" w:sz="4" w:space="0" w:color="auto"/>
              <w:left w:val="single" w:sz="4" w:space="0" w:color="auto"/>
              <w:bottom w:val="single" w:sz="4" w:space="0" w:color="auto"/>
              <w:right w:val="single" w:sz="4" w:space="0" w:color="auto"/>
            </w:tcBorders>
            <w:vAlign w:val="center"/>
          </w:tcPr>
          <w:p w14:paraId="3F9B33B0" w14:textId="77777777" w:rsidR="00C831FB" w:rsidRPr="00F47AB2" w:rsidRDefault="00C831FB" w:rsidP="00C831FB">
            <w:pPr>
              <w:widowControl w:val="0"/>
              <w:shd w:val="clear" w:color="auto" w:fill="FFFFFF"/>
              <w:spacing w:after="0" w:line="240" w:lineRule="auto"/>
              <w:ind w:firstLine="14"/>
              <w:jc w:val="center"/>
              <w:rPr>
                <w:color w:val="000000"/>
                <w:sz w:val="24"/>
                <w:szCs w:val="24"/>
                <w:lang w:eastAsia="en-US"/>
              </w:rPr>
            </w:pPr>
            <w:r w:rsidRPr="00F47AB2">
              <w:rPr>
                <w:color w:val="000000"/>
                <w:sz w:val="24"/>
                <w:szCs w:val="24"/>
                <w:lang w:eastAsia="en-US"/>
              </w:rPr>
              <w:t>51,3</w:t>
            </w:r>
          </w:p>
        </w:tc>
        <w:tc>
          <w:tcPr>
            <w:tcW w:w="992" w:type="dxa"/>
            <w:tcBorders>
              <w:top w:val="single" w:sz="4" w:space="0" w:color="auto"/>
              <w:left w:val="single" w:sz="4" w:space="0" w:color="auto"/>
              <w:bottom w:val="single" w:sz="4" w:space="0" w:color="auto"/>
              <w:right w:val="single" w:sz="4" w:space="0" w:color="auto"/>
            </w:tcBorders>
            <w:vAlign w:val="center"/>
          </w:tcPr>
          <w:p w14:paraId="401ACFC3" w14:textId="77777777" w:rsidR="00C831FB" w:rsidRPr="00F47AB2" w:rsidRDefault="00C831FB" w:rsidP="00C831FB">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32,9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FA14A19" w14:textId="3CD14B77" w:rsidR="00C831FB" w:rsidRPr="00F47AB2" w:rsidRDefault="00C831FB" w:rsidP="00C831FB">
            <w:pPr>
              <w:widowControl w:val="0"/>
              <w:shd w:val="clear" w:color="auto" w:fill="FFFFFF"/>
              <w:spacing w:after="0" w:line="240" w:lineRule="auto"/>
              <w:jc w:val="center"/>
              <w:rPr>
                <w:color w:val="000000"/>
                <w:sz w:val="24"/>
                <w:szCs w:val="24"/>
                <w:lang w:eastAsia="en-US"/>
              </w:rPr>
            </w:pPr>
            <w:r>
              <w:rPr>
                <w:color w:val="000000"/>
                <w:sz w:val="24"/>
                <w:szCs w:val="24"/>
                <w:lang w:eastAsia="en-US"/>
              </w:rPr>
              <w:t>17,9</w:t>
            </w:r>
          </w:p>
        </w:tc>
        <w:tc>
          <w:tcPr>
            <w:tcW w:w="992" w:type="dxa"/>
            <w:tcBorders>
              <w:top w:val="single" w:sz="4" w:space="0" w:color="auto"/>
              <w:left w:val="single" w:sz="4" w:space="0" w:color="auto"/>
              <w:bottom w:val="single" w:sz="4" w:space="0" w:color="auto"/>
              <w:right w:val="single" w:sz="4" w:space="0" w:color="auto"/>
            </w:tcBorders>
            <w:vAlign w:val="center"/>
          </w:tcPr>
          <w:p w14:paraId="49A48E41" w14:textId="19944655" w:rsidR="00C831FB" w:rsidRPr="00F47AB2" w:rsidRDefault="00965611" w:rsidP="00C831FB">
            <w:pPr>
              <w:widowControl w:val="0"/>
              <w:shd w:val="clear" w:color="auto" w:fill="FFFFFF"/>
              <w:spacing w:after="0" w:line="240" w:lineRule="auto"/>
              <w:jc w:val="center"/>
              <w:rPr>
                <w:color w:val="000000"/>
                <w:sz w:val="24"/>
                <w:szCs w:val="24"/>
                <w:lang w:eastAsia="en-US"/>
              </w:rPr>
            </w:pPr>
            <w:r>
              <w:rPr>
                <w:color w:val="000000"/>
                <w:sz w:val="24"/>
                <w:szCs w:val="24"/>
                <w:lang w:eastAsia="en-US"/>
              </w:rPr>
              <w:t>11,9</w:t>
            </w:r>
          </w:p>
        </w:tc>
        <w:tc>
          <w:tcPr>
            <w:tcW w:w="992" w:type="dxa"/>
            <w:tcBorders>
              <w:top w:val="single" w:sz="4" w:space="0" w:color="auto"/>
              <w:left w:val="single" w:sz="4" w:space="0" w:color="auto"/>
              <w:bottom w:val="single" w:sz="4" w:space="0" w:color="auto"/>
              <w:right w:val="single" w:sz="4" w:space="0" w:color="auto"/>
            </w:tcBorders>
            <w:vAlign w:val="center"/>
          </w:tcPr>
          <w:p w14:paraId="48F2200A" w14:textId="7C68AF4B" w:rsidR="00C831FB" w:rsidRPr="00F47AB2" w:rsidRDefault="002B5BBD" w:rsidP="00C831FB">
            <w:pPr>
              <w:widowControl w:val="0"/>
              <w:shd w:val="clear" w:color="auto" w:fill="FFFFFF"/>
              <w:spacing w:after="0" w:line="240" w:lineRule="auto"/>
              <w:jc w:val="center"/>
              <w:rPr>
                <w:color w:val="000000"/>
                <w:sz w:val="24"/>
                <w:szCs w:val="24"/>
                <w:lang w:eastAsia="en-US"/>
              </w:rPr>
            </w:pPr>
            <w:r>
              <w:rPr>
                <w:color w:val="000000"/>
                <w:sz w:val="24"/>
                <w:szCs w:val="24"/>
                <w:lang w:eastAsia="en-US"/>
              </w:rPr>
              <w:t>19,69</w:t>
            </w:r>
          </w:p>
        </w:tc>
        <w:tc>
          <w:tcPr>
            <w:tcW w:w="992" w:type="dxa"/>
            <w:tcBorders>
              <w:top w:val="single" w:sz="4" w:space="0" w:color="auto"/>
              <w:left w:val="single" w:sz="4" w:space="0" w:color="auto"/>
              <w:bottom w:val="single" w:sz="4" w:space="0" w:color="auto"/>
              <w:right w:val="single" w:sz="4" w:space="0" w:color="auto"/>
            </w:tcBorders>
            <w:vAlign w:val="center"/>
          </w:tcPr>
          <w:p w14:paraId="0BC403F7" w14:textId="493F1738" w:rsidR="00C831FB" w:rsidRPr="00F47AB2" w:rsidRDefault="002B5BBD" w:rsidP="002B5BBD">
            <w:pPr>
              <w:widowControl w:val="0"/>
              <w:shd w:val="clear" w:color="auto" w:fill="FFFFFF"/>
              <w:spacing w:after="0" w:line="240" w:lineRule="auto"/>
              <w:rPr>
                <w:color w:val="000000"/>
                <w:sz w:val="24"/>
                <w:szCs w:val="24"/>
                <w:lang w:eastAsia="en-US"/>
              </w:rPr>
            </w:pPr>
            <w:r>
              <w:rPr>
                <w:color w:val="000000"/>
                <w:sz w:val="24"/>
                <w:szCs w:val="24"/>
                <w:lang w:eastAsia="en-US"/>
              </w:rPr>
              <w:t>19,7</w:t>
            </w:r>
          </w:p>
        </w:tc>
        <w:tc>
          <w:tcPr>
            <w:tcW w:w="992" w:type="dxa"/>
            <w:tcBorders>
              <w:top w:val="single" w:sz="4" w:space="0" w:color="auto"/>
              <w:left w:val="single" w:sz="4" w:space="0" w:color="auto"/>
              <w:bottom w:val="single" w:sz="4" w:space="0" w:color="auto"/>
              <w:right w:val="single" w:sz="4" w:space="0" w:color="auto"/>
            </w:tcBorders>
            <w:vAlign w:val="center"/>
          </w:tcPr>
          <w:p w14:paraId="07CB3CB3" w14:textId="2B69CDAC" w:rsidR="00C831FB" w:rsidRPr="00F47AB2" w:rsidRDefault="002B5BBD" w:rsidP="00C831FB">
            <w:pPr>
              <w:widowControl w:val="0"/>
              <w:shd w:val="clear" w:color="auto" w:fill="FFFFFF"/>
              <w:spacing w:after="0" w:line="240" w:lineRule="auto"/>
              <w:jc w:val="center"/>
              <w:rPr>
                <w:color w:val="000000"/>
                <w:sz w:val="24"/>
                <w:szCs w:val="24"/>
                <w:lang w:eastAsia="en-US"/>
              </w:rPr>
            </w:pPr>
            <w:r>
              <w:rPr>
                <w:color w:val="000000"/>
                <w:sz w:val="24"/>
                <w:szCs w:val="24"/>
                <w:lang w:eastAsia="en-US"/>
              </w:rPr>
              <w:t>19,71</w:t>
            </w:r>
          </w:p>
        </w:tc>
      </w:tr>
      <w:tr w:rsidR="00C831FB" w:rsidRPr="00F47AB2" w14:paraId="15BD49B7" w14:textId="1AE453DB" w:rsidTr="00C831FB">
        <w:trPr>
          <w:trHeight w:val="216"/>
        </w:trPr>
        <w:tc>
          <w:tcPr>
            <w:tcW w:w="3006" w:type="dxa"/>
            <w:tcBorders>
              <w:top w:val="single" w:sz="4" w:space="0" w:color="auto"/>
              <w:left w:val="single" w:sz="4" w:space="0" w:color="auto"/>
              <w:bottom w:val="single" w:sz="4" w:space="0" w:color="auto"/>
              <w:right w:val="single" w:sz="4" w:space="0" w:color="auto"/>
            </w:tcBorders>
            <w:vAlign w:val="bottom"/>
            <w:hideMark/>
          </w:tcPr>
          <w:p w14:paraId="0EAAAA93" w14:textId="77777777" w:rsidR="00C831FB" w:rsidRPr="00F47AB2" w:rsidRDefault="00C831FB" w:rsidP="00F47AB2">
            <w:pPr>
              <w:widowControl w:val="0"/>
              <w:shd w:val="clear" w:color="auto" w:fill="FFFFFF"/>
              <w:spacing w:after="0" w:line="240" w:lineRule="auto"/>
              <w:rPr>
                <w:color w:val="000000"/>
                <w:sz w:val="24"/>
                <w:szCs w:val="24"/>
                <w:lang w:eastAsia="en-US"/>
              </w:rPr>
            </w:pPr>
            <w:r w:rsidRPr="00F47AB2">
              <w:rPr>
                <w:color w:val="000000"/>
                <w:sz w:val="24"/>
                <w:szCs w:val="24"/>
                <w:lang w:eastAsia="en-US"/>
              </w:rPr>
              <w:t>Молоко, тонн</w:t>
            </w:r>
          </w:p>
        </w:tc>
        <w:tc>
          <w:tcPr>
            <w:tcW w:w="993" w:type="dxa"/>
            <w:tcBorders>
              <w:top w:val="single" w:sz="4" w:space="0" w:color="auto"/>
              <w:left w:val="single" w:sz="4" w:space="0" w:color="auto"/>
              <w:bottom w:val="single" w:sz="4" w:space="0" w:color="auto"/>
              <w:right w:val="single" w:sz="4" w:space="0" w:color="auto"/>
            </w:tcBorders>
          </w:tcPr>
          <w:p w14:paraId="445E7F6D" w14:textId="77777777" w:rsidR="00C831FB" w:rsidRPr="00F47AB2" w:rsidRDefault="00C831FB" w:rsidP="00F47AB2">
            <w:pPr>
              <w:widowControl w:val="0"/>
              <w:shd w:val="clear" w:color="auto" w:fill="FFFFFF"/>
              <w:spacing w:after="0" w:line="240" w:lineRule="auto"/>
              <w:ind w:firstLine="14"/>
              <w:jc w:val="center"/>
              <w:rPr>
                <w:color w:val="000000"/>
                <w:sz w:val="24"/>
                <w:szCs w:val="24"/>
                <w:lang w:eastAsia="en-US"/>
              </w:rPr>
            </w:pPr>
            <w:r w:rsidRPr="00F47AB2">
              <w:rPr>
                <w:color w:val="000000"/>
                <w:sz w:val="24"/>
                <w:szCs w:val="24"/>
                <w:lang w:eastAsia="en-US"/>
              </w:rPr>
              <w:t>489,1</w:t>
            </w:r>
          </w:p>
        </w:tc>
        <w:tc>
          <w:tcPr>
            <w:tcW w:w="992" w:type="dxa"/>
            <w:tcBorders>
              <w:top w:val="single" w:sz="4" w:space="0" w:color="auto"/>
              <w:left w:val="single" w:sz="4" w:space="0" w:color="auto"/>
              <w:bottom w:val="single" w:sz="4" w:space="0" w:color="auto"/>
              <w:right w:val="single" w:sz="4" w:space="0" w:color="auto"/>
            </w:tcBorders>
            <w:vAlign w:val="bottom"/>
          </w:tcPr>
          <w:p w14:paraId="784B5103" w14:textId="77777777" w:rsidR="00C831FB" w:rsidRPr="00F47AB2" w:rsidRDefault="00C831FB"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467,5</w:t>
            </w:r>
          </w:p>
        </w:tc>
        <w:tc>
          <w:tcPr>
            <w:tcW w:w="1276" w:type="dxa"/>
            <w:tcBorders>
              <w:top w:val="single" w:sz="4" w:space="0" w:color="auto"/>
              <w:left w:val="single" w:sz="4" w:space="0" w:color="auto"/>
              <w:bottom w:val="single" w:sz="4" w:space="0" w:color="auto"/>
              <w:right w:val="single" w:sz="4" w:space="0" w:color="auto"/>
            </w:tcBorders>
            <w:hideMark/>
          </w:tcPr>
          <w:p w14:paraId="7C6FC6D0" w14:textId="6F2621C3" w:rsidR="00C831FB" w:rsidRPr="00F47AB2" w:rsidRDefault="00C831FB" w:rsidP="00F47AB2">
            <w:pPr>
              <w:widowControl w:val="0"/>
              <w:shd w:val="clear" w:color="auto" w:fill="FFFFFF"/>
              <w:spacing w:after="0" w:line="240" w:lineRule="auto"/>
              <w:jc w:val="center"/>
              <w:rPr>
                <w:color w:val="000000"/>
                <w:sz w:val="24"/>
                <w:szCs w:val="24"/>
                <w:lang w:eastAsia="en-US"/>
              </w:rPr>
            </w:pPr>
            <w:r>
              <w:rPr>
                <w:color w:val="000000"/>
                <w:sz w:val="24"/>
                <w:szCs w:val="24"/>
                <w:lang w:eastAsia="en-US"/>
              </w:rPr>
              <w:t>445,3</w:t>
            </w:r>
          </w:p>
        </w:tc>
        <w:tc>
          <w:tcPr>
            <w:tcW w:w="992" w:type="dxa"/>
            <w:tcBorders>
              <w:top w:val="single" w:sz="4" w:space="0" w:color="auto"/>
              <w:left w:val="single" w:sz="4" w:space="0" w:color="auto"/>
              <w:bottom w:val="single" w:sz="4" w:space="0" w:color="auto"/>
              <w:right w:val="single" w:sz="4" w:space="0" w:color="auto"/>
            </w:tcBorders>
          </w:tcPr>
          <w:p w14:paraId="672B1AF6" w14:textId="0AA162AC" w:rsidR="00C831FB" w:rsidRPr="00F47AB2" w:rsidRDefault="00965611" w:rsidP="00F47AB2">
            <w:pPr>
              <w:widowControl w:val="0"/>
              <w:shd w:val="clear" w:color="auto" w:fill="FFFFFF"/>
              <w:spacing w:after="0" w:line="240" w:lineRule="auto"/>
              <w:jc w:val="center"/>
              <w:rPr>
                <w:color w:val="000000"/>
                <w:sz w:val="24"/>
                <w:szCs w:val="24"/>
                <w:lang w:eastAsia="en-US"/>
              </w:rPr>
            </w:pPr>
            <w:r>
              <w:rPr>
                <w:color w:val="000000"/>
                <w:sz w:val="24"/>
                <w:szCs w:val="24"/>
                <w:lang w:eastAsia="en-US"/>
              </w:rPr>
              <w:t>244,5</w:t>
            </w:r>
          </w:p>
        </w:tc>
        <w:tc>
          <w:tcPr>
            <w:tcW w:w="992" w:type="dxa"/>
            <w:tcBorders>
              <w:top w:val="single" w:sz="4" w:space="0" w:color="auto"/>
              <w:left w:val="single" w:sz="4" w:space="0" w:color="auto"/>
              <w:bottom w:val="single" w:sz="4" w:space="0" w:color="auto"/>
              <w:right w:val="single" w:sz="4" w:space="0" w:color="auto"/>
            </w:tcBorders>
          </w:tcPr>
          <w:p w14:paraId="7BB643E1" w14:textId="398B95FB" w:rsidR="00C831FB" w:rsidRPr="00F47AB2" w:rsidRDefault="002B5BBD" w:rsidP="00F47AB2">
            <w:pPr>
              <w:widowControl w:val="0"/>
              <w:shd w:val="clear" w:color="auto" w:fill="FFFFFF"/>
              <w:spacing w:after="0" w:line="240" w:lineRule="auto"/>
              <w:jc w:val="center"/>
              <w:rPr>
                <w:color w:val="000000"/>
                <w:sz w:val="24"/>
                <w:szCs w:val="24"/>
                <w:lang w:eastAsia="en-US"/>
              </w:rPr>
            </w:pPr>
            <w:r>
              <w:rPr>
                <w:color w:val="000000"/>
                <w:sz w:val="24"/>
                <w:szCs w:val="24"/>
                <w:lang w:eastAsia="en-US"/>
              </w:rPr>
              <w:t>467</w:t>
            </w:r>
          </w:p>
        </w:tc>
        <w:tc>
          <w:tcPr>
            <w:tcW w:w="992" w:type="dxa"/>
            <w:tcBorders>
              <w:top w:val="single" w:sz="4" w:space="0" w:color="auto"/>
              <w:left w:val="single" w:sz="4" w:space="0" w:color="auto"/>
              <w:bottom w:val="single" w:sz="4" w:space="0" w:color="auto"/>
              <w:right w:val="single" w:sz="4" w:space="0" w:color="auto"/>
            </w:tcBorders>
          </w:tcPr>
          <w:p w14:paraId="1A56F9E3" w14:textId="477BF3A3" w:rsidR="00C831FB" w:rsidRPr="00F47AB2" w:rsidRDefault="002B5BBD" w:rsidP="00F47AB2">
            <w:pPr>
              <w:widowControl w:val="0"/>
              <w:shd w:val="clear" w:color="auto" w:fill="FFFFFF"/>
              <w:spacing w:after="0" w:line="240" w:lineRule="auto"/>
              <w:jc w:val="center"/>
              <w:rPr>
                <w:color w:val="000000"/>
                <w:sz w:val="24"/>
                <w:szCs w:val="24"/>
                <w:lang w:eastAsia="en-US"/>
              </w:rPr>
            </w:pPr>
            <w:r>
              <w:rPr>
                <w:color w:val="000000"/>
                <w:sz w:val="24"/>
                <w:szCs w:val="24"/>
                <w:lang w:eastAsia="en-US"/>
              </w:rPr>
              <w:t>467,5</w:t>
            </w:r>
          </w:p>
        </w:tc>
        <w:tc>
          <w:tcPr>
            <w:tcW w:w="992" w:type="dxa"/>
            <w:tcBorders>
              <w:top w:val="single" w:sz="4" w:space="0" w:color="auto"/>
              <w:left w:val="single" w:sz="4" w:space="0" w:color="auto"/>
              <w:bottom w:val="single" w:sz="4" w:space="0" w:color="auto"/>
              <w:right w:val="single" w:sz="4" w:space="0" w:color="auto"/>
            </w:tcBorders>
          </w:tcPr>
          <w:p w14:paraId="4471AE35" w14:textId="773E6AC4" w:rsidR="00C831FB" w:rsidRPr="00F47AB2" w:rsidRDefault="002B5BBD" w:rsidP="00F47AB2">
            <w:pPr>
              <w:widowControl w:val="0"/>
              <w:shd w:val="clear" w:color="auto" w:fill="FFFFFF"/>
              <w:spacing w:after="0" w:line="240" w:lineRule="auto"/>
              <w:jc w:val="center"/>
              <w:rPr>
                <w:color w:val="000000"/>
                <w:sz w:val="24"/>
                <w:szCs w:val="24"/>
                <w:lang w:eastAsia="en-US"/>
              </w:rPr>
            </w:pPr>
            <w:r>
              <w:rPr>
                <w:color w:val="000000"/>
                <w:sz w:val="24"/>
                <w:szCs w:val="24"/>
                <w:lang w:eastAsia="en-US"/>
              </w:rPr>
              <w:t>468</w:t>
            </w:r>
          </w:p>
        </w:tc>
      </w:tr>
    </w:tbl>
    <w:p w14:paraId="7EC77596" w14:textId="77777777" w:rsidR="00EF03CD" w:rsidRPr="00F47AB2" w:rsidRDefault="00EF03CD" w:rsidP="00F47AB2">
      <w:pPr>
        <w:widowControl w:val="0"/>
        <w:shd w:val="clear" w:color="auto" w:fill="FFFFFF"/>
        <w:spacing w:after="0" w:line="240" w:lineRule="auto"/>
        <w:ind w:firstLine="720"/>
        <w:jc w:val="center"/>
        <w:rPr>
          <w:sz w:val="24"/>
          <w:szCs w:val="24"/>
        </w:rPr>
      </w:pPr>
    </w:p>
    <w:p w14:paraId="44F6F3C1" w14:textId="77B516D6" w:rsidR="00EF03CD" w:rsidRPr="00F47AB2" w:rsidRDefault="00EF03CD" w:rsidP="00FE5552">
      <w:pPr>
        <w:pStyle w:val="aff6"/>
        <w:jc w:val="both"/>
        <w:rPr>
          <w:rFonts w:ascii="Times New Roman" w:hAnsi="Times New Roman"/>
          <w:sz w:val="24"/>
          <w:szCs w:val="24"/>
        </w:rPr>
      </w:pPr>
      <w:r w:rsidRPr="00F47AB2">
        <w:rPr>
          <w:rFonts w:ascii="Times New Roman" w:hAnsi="Times New Roman"/>
          <w:sz w:val="24"/>
          <w:szCs w:val="24"/>
        </w:rPr>
        <w:tab/>
      </w:r>
      <w:r w:rsidRPr="00FC264A">
        <w:rPr>
          <w:rFonts w:ascii="Times New Roman" w:hAnsi="Times New Roman"/>
          <w:sz w:val="24"/>
          <w:szCs w:val="24"/>
        </w:rPr>
        <w:t xml:space="preserve">В </w:t>
      </w:r>
      <w:r w:rsidR="00FC264A" w:rsidRPr="00FC264A">
        <w:rPr>
          <w:rFonts w:ascii="Times New Roman" w:hAnsi="Times New Roman"/>
          <w:sz w:val="24"/>
          <w:szCs w:val="24"/>
        </w:rPr>
        <w:t>Усть-Камчатско</w:t>
      </w:r>
      <w:r w:rsidR="00FC264A">
        <w:rPr>
          <w:rFonts w:ascii="Times New Roman" w:hAnsi="Times New Roman"/>
          <w:sz w:val="24"/>
          <w:szCs w:val="24"/>
        </w:rPr>
        <w:t>м</w:t>
      </w:r>
      <w:r w:rsidR="00FC264A" w:rsidRPr="00FC264A">
        <w:rPr>
          <w:rFonts w:ascii="Times New Roman" w:hAnsi="Times New Roman"/>
          <w:sz w:val="24"/>
          <w:szCs w:val="24"/>
        </w:rPr>
        <w:t xml:space="preserve"> муниципально</w:t>
      </w:r>
      <w:r w:rsidR="00FC264A">
        <w:rPr>
          <w:rFonts w:ascii="Times New Roman" w:hAnsi="Times New Roman"/>
          <w:sz w:val="24"/>
          <w:szCs w:val="24"/>
        </w:rPr>
        <w:t>м</w:t>
      </w:r>
      <w:r w:rsidR="00FC264A" w:rsidRPr="00FC264A">
        <w:rPr>
          <w:rFonts w:ascii="Times New Roman" w:hAnsi="Times New Roman"/>
          <w:sz w:val="24"/>
          <w:szCs w:val="24"/>
        </w:rPr>
        <w:t xml:space="preserve"> округ</w:t>
      </w:r>
      <w:r w:rsidR="00FC264A">
        <w:rPr>
          <w:rFonts w:ascii="Times New Roman" w:hAnsi="Times New Roman"/>
          <w:sz w:val="24"/>
          <w:szCs w:val="24"/>
        </w:rPr>
        <w:t>е</w:t>
      </w:r>
      <w:r w:rsidR="00FC264A" w:rsidRPr="00FC264A">
        <w:rPr>
          <w:rFonts w:ascii="Times New Roman" w:hAnsi="Times New Roman"/>
          <w:sz w:val="24"/>
          <w:szCs w:val="24"/>
        </w:rPr>
        <w:t xml:space="preserve"> Камчатского края</w:t>
      </w:r>
      <w:r w:rsidRPr="00FC264A">
        <w:rPr>
          <w:rFonts w:ascii="Times New Roman" w:hAnsi="Times New Roman"/>
          <w:sz w:val="24"/>
          <w:szCs w:val="24"/>
        </w:rPr>
        <w:t>,</w:t>
      </w:r>
      <w:r w:rsidRPr="00F47AB2">
        <w:rPr>
          <w:rFonts w:ascii="Times New Roman" w:hAnsi="Times New Roman"/>
          <w:sz w:val="24"/>
          <w:szCs w:val="24"/>
        </w:rPr>
        <w:t xml:space="preserve"> несколько лет осуществляется ряд программных мероприятий, направленных на сохранение и дальнейшее развитие сельскохозяйственного производства: предоставляется </w:t>
      </w:r>
      <w:r w:rsidR="00285A08" w:rsidRPr="00F47AB2">
        <w:rPr>
          <w:rFonts w:ascii="Times New Roman" w:hAnsi="Times New Roman"/>
          <w:sz w:val="24"/>
          <w:szCs w:val="24"/>
        </w:rPr>
        <w:t>субсидия</w:t>
      </w:r>
      <w:r w:rsidRPr="00F47AB2">
        <w:rPr>
          <w:rFonts w:ascii="Times New Roman" w:hAnsi="Times New Roman"/>
          <w:sz w:val="24"/>
          <w:szCs w:val="24"/>
        </w:rPr>
        <w:t xml:space="preserve"> сельскохозяйственным производителям на приобретение и доставку семян, комбикормов, сельскохозяйственной техники и оборудования для переработки сельскохозяйственной продукции, на развитие и модернизацию пищевых производств.</w:t>
      </w:r>
    </w:p>
    <w:p w14:paraId="50F1FB1E" w14:textId="77777777" w:rsidR="00EF03CD" w:rsidRPr="00F47AB2" w:rsidRDefault="00EF03CD" w:rsidP="00FE5552">
      <w:pPr>
        <w:pStyle w:val="aff6"/>
        <w:jc w:val="both"/>
        <w:rPr>
          <w:rFonts w:ascii="Times New Roman" w:hAnsi="Times New Roman"/>
          <w:sz w:val="24"/>
          <w:szCs w:val="24"/>
        </w:rPr>
      </w:pPr>
      <w:r w:rsidRPr="00F47AB2">
        <w:rPr>
          <w:rFonts w:ascii="Times New Roman" w:hAnsi="Times New Roman"/>
          <w:sz w:val="24"/>
          <w:szCs w:val="24"/>
        </w:rPr>
        <w:tab/>
      </w:r>
      <w:r w:rsidR="00D733BC" w:rsidRPr="00F47AB2">
        <w:rPr>
          <w:rFonts w:ascii="Times New Roman" w:hAnsi="Times New Roman"/>
          <w:sz w:val="24"/>
          <w:szCs w:val="24"/>
        </w:rPr>
        <w:t>Животноводство представляет собой основн</w:t>
      </w:r>
      <w:r w:rsidR="00EB455C" w:rsidRPr="00F47AB2">
        <w:rPr>
          <w:rFonts w:ascii="Times New Roman" w:hAnsi="Times New Roman"/>
          <w:sz w:val="24"/>
          <w:szCs w:val="24"/>
        </w:rPr>
        <w:t>ое</w:t>
      </w:r>
      <w:r w:rsidR="00D733BC" w:rsidRPr="00F47AB2">
        <w:rPr>
          <w:rFonts w:ascii="Times New Roman" w:hAnsi="Times New Roman"/>
          <w:sz w:val="24"/>
          <w:szCs w:val="24"/>
        </w:rPr>
        <w:t xml:space="preserve"> </w:t>
      </w:r>
      <w:r w:rsidR="00EB455C" w:rsidRPr="00F47AB2">
        <w:rPr>
          <w:rFonts w:ascii="Times New Roman" w:hAnsi="Times New Roman"/>
          <w:sz w:val="24"/>
          <w:szCs w:val="24"/>
        </w:rPr>
        <w:t>направление</w:t>
      </w:r>
      <w:r w:rsidR="00D733BC" w:rsidRPr="00F47AB2">
        <w:rPr>
          <w:rFonts w:ascii="Times New Roman" w:hAnsi="Times New Roman"/>
          <w:sz w:val="24"/>
          <w:szCs w:val="24"/>
        </w:rPr>
        <w:t xml:space="preserve"> сельскохозяйственного производства. </w:t>
      </w:r>
      <w:r w:rsidR="000008D0">
        <w:rPr>
          <w:rFonts w:ascii="Times New Roman" w:hAnsi="Times New Roman"/>
          <w:sz w:val="24"/>
          <w:szCs w:val="24"/>
        </w:rPr>
        <w:t>В</w:t>
      </w:r>
      <w:r w:rsidR="00C67CD6" w:rsidRPr="00F47AB2">
        <w:rPr>
          <w:rFonts w:ascii="Times New Roman" w:hAnsi="Times New Roman"/>
          <w:sz w:val="24"/>
          <w:szCs w:val="24"/>
        </w:rPr>
        <w:t xml:space="preserve"> </w:t>
      </w:r>
      <w:r w:rsidRPr="00F47AB2">
        <w:rPr>
          <w:rFonts w:ascii="Times New Roman" w:hAnsi="Times New Roman"/>
          <w:sz w:val="24"/>
          <w:szCs w:val="24"/>
        </w:rPr>
        <w:t>с. Крутоберегово осуществляет хозяйственную деятельность молочный животноводческий комплекс ООО «Крутоберегово», основными направлениями деятельности предприятия являются производство и реализация высококачественной и экологически чистой молочной продукции, и мяса крупного рогатого скота.</w:t>
      </w:r>
    </w:p>
    <w:p w14:paraId="6E3B9D17" w14:textId="77777777" w:rsidR="00284DC9" w:rsidRPr="00F47AB2" w:rsidRDefault="00284DC9" w:rsidP="00FE5552">
      <w:pPr>
        <w:pStyle w:val="aff6"/>
        <w:jc w:val="both"/>
        <w:rPr>
          <w:rFonts w:ascii="Times New Roman" w:hAnsi="Times New Roman"/>
          <w:sz w:val="24"/>
          <w:szCs w:val="24"/>
        </w:rPr>
      </w:pPr>
      <w:r w:rsidRPr="00F47AB2">
        <w:rPr>
          <w:rFonts w:ascii="Times New Roman" w:hAnsi="Times New Roman"/>
          <w:sz w:val="24"/>
          <w:szCs w:val="24"/>
        </w:rPr>
        <w:tab/>
        <w:t xml:space="preserve">На территории животноводческого комплекса, имеется завод для переработки молока и модульный убойный цех.  </w:t>
      </w:r>
      <w:r w:rsidRPr="00F47AB2">
        <w:rPr>
          <w:rFonts w:ascii="Times New Roman" w:eastAsia="Calibri" w:hAnsi="Times New Roman"/>
          <w:sz w:val="24"/>
          <w:szCs w:val="24"/>
          <w:lang w:eastAsia="en-US"/>
        </w:rPr>
        <w:t>Вырабатываемая продукция проходит постоянный ко</w:t>
      </w:r>
      <w:r w:rsidR="00607015">
        <w:rPr>
          <w:rFonts w:ascii="Times New Roman" w:eastAsia="Calibri" w:hAnsi="Times New Roman"/>
          <w:sz w:val="24"/>
          <w:szCs w:val="24"/>
          <w:lang w:eastAsia="en-US"/>
        </w:rPr>
        <w:t>нтроль качества и экспертизы в к</w:t>
      </w:r>
      <w:r w:rsidRPr="00F47AB2">
        <w:rPr>
          <w:rFonts w:ascii="Times New Roman" w:eastAsia="Calibri" w:hAnsi="Times New Roman"/>
          <w:sz w:val="24"/>
          <w:szCs w:val="24"/>
          <w:lang w:eastAsia="en-US"/>
        </w:rPr>
        <w:t xml:space="preserve">раевом государственном бюджетном учреждении «Усть-Камчатская районная станция по борьбе с болезнями животных». Имеет сертификаты и декларации качества на соответствие </w:t>
      </w:r>
      <w:r w:rsidRPr="00F47AB2">
        <w:rPr>
          <w:rFonts w:ascii="Times New Roman" w:hAnsi="Times New Roman"/>
          <w:sz w:val="24"/>
          <w:szCs w:val="24"/>
        </w:rPr>
        <w:t>санитарным и техническим нормам.</w:t>
      </w:r>
    </w:p>
    <w:p w14:paraId="00066A7A" w14:textId="74F643BD" w:rsidR="00F6168D" w:rsidRPr="00F47AB2" w:rsidRDefault="00F6168D" w:rsidP="00FE5552">
      <w:pPr>
        <w:tabs>
          <w:tab w:val="left" w:pos="360"/>
        </w:tabs>
        <w:suppressAutoHyphens/>
        <w:spacing w:after="0" w:line="240" w:lineRule="auto"/>
        <w:ind w:firstLine="709"/>
        <w:jc w:val="both"/>
        <w:rPr>
          <w:rFonts w:eastAsia="Calibri"/>
          <w:bCs/>
          <w:kern w:val="28"/>
          <w:sz w:val="24"/>
          <w:szCs w:val="24"/>
          <w:lang w:eastAsia="en-US"/>
        </w:rPr>
      </w:pPr>
      <w:r w:rsidRPr="00F47AB2">
        <w:rPr>
          <w:sz w:val="24"/>
          <w:szCs w:val="24"/>
        </w:rPr>
        <w:t xml:space="preserve"> </w:t>
      </w:r>
      <w:r w:rsidR="00EF03CD" w:rsidRPr="00F47AB2">
        <w:rPr>
          <w:sz w:val="24"/>
          <w:szCs w:val="24"/>
        </w:rPr>
        <w:t xml:space="preserve">Необходимо отметить, что это единственное предприятие, которое позволяет обеспечить социальную сферу (детские сады, школы) и население района качественными молочными продуктами собственного производства. </w:t>
      </w:r>
    </w:p>
    <w:p w14:paraId="112F8C2F" w14:textId="3BCC8F56" w:rsidR="00583352" w:rsidRPr="00F47AB2" w:rsidRDefault="00EF03CD" w:rsidP="00FE5552">
      <w:pPr>
        <w:spacing w:after="0" w:line="240" w:lineRule="auto"/>
        <w:jc w:val="both"/>
        <w:rPr>
          <w:sz w:val="24"/>
          <w:szCs w:val="24"/>
        </w:rPr>
      </w:pPr>
      <w:r w:rsidRPr="00F47AB2">
        <w:rPr>
          <w:sz w:val="24"/>
          <w:szCs w:val="24"/>
        </w:rPr>
        <w:lastRenderedPageBreak/>
        <w:tab/>
        <w:t>Сегодня предприятие выпу</w:t>
      </w:r>
      <w:r w:rsidR="00136F85" w:rsidRPr="00F47AB2">
        <w:rPr>
          <w:sz w:val="24"/>
          <w:szCs w:val="24"/>
        </w:rPr>
        <w:t xml:space="preserve">скает </w:t>
      </w:r>
      <w:r w:rsidR="0076769F" w:rsidRPr="00F47AB2">
        <w:rPr>
          <w:sz w:val="24"/>
          <w:szCs w:val="24"/>
        </w:rPr>
        <w:t>следующие</w:t>
      </w:r>
      <w:r w:rsidR="00136F85" w:rsidRPr="00F47AB2">
        <w:rPr>
          <w:sz w:val="24"/>
          <w:szCs w:val="24"/>
        </w:rPr>
        <w:t xml:space="preserve"> вид</w:t>
      </w:r>
      <w:r w:rsidR="0076769F" w:rsidRPr="00F47AB2">
        <w:rPr>
          <w:sz w:val="24"/>
          <w:szCs w:val="24"/>
        </w:rPr>
        <w:t>ы</w:t>
      </w:r>
      <w:r w:rsidR="00136F85" w:rsidRPr="00F47AB2">
        <w:rPr>
          <w:sz w:val="24"/>
          <w:szCs w:val="24"/>
        </w:rPr>
        <w:t xml:space="preserve"> продукции, это: </w:t>
      </w:r>
      <w:r w:rsidRPr="00F47AB2">
        <w:rPr>
          <w:sz w:val="24"/>
          <w:szCs w:val="24"/>
        </w:rPr>
        <w:t>пастеризованное молоко 3,</w:t>
      </w:r>
      <w:r w:rsidR="00875078">
        <w:rPr>
          <w:sz w:val="24"/>
          <w:szCs w:val="24"/>
        </w:rPr>
        <w:t>5</w:t>
      </w:r>
      <w:r w:rsidR="00136F85" w:rsidRPr="00F47AB2">
        <w:rPr>
          <w:sz w:val="24"/>
          <w:szCs w:val="24"/>
        </w:rPr>
        <w:t xml:space="preserve">%, кефир 3,2%, </w:t>
      </w:r>
      <w:r w:rsidRPr="00F47AB2">
        <w:rPr>
          <w:sz w:val="24"/>
          <w:szCs w:val="24"/>
        </w:rPr>
        <w:t xml:space="preserve">творог </w:t>
      </w:r>
      <w:r w:rsidR="00583352" w:rsidRPr="00F47AB2">
        <w:rPr>
          <w:sz w:val="24"/>
          <w:szCs w:val="24"/>
        </w:rPr>
        <w:t>9</w:t>
      </w:r>
      <w:r w:rsidR="00136F85" w:rsidRPr="00F47AB2">
        <w:rPr>
          <w:sz w:val="24"/>
          <w:szCs w:val="24"/>
        </w:rPr>
        <w:t xml:space="preserve">%, сметана 20%, </w:t>
      </w:r>
      <w:r w:rsidRPr="00F47AB2">
        <w:rPr>
          <w:sz w:val="24"/>
          <w:szCs w:val="24"/>
        </w:rPr>
        <w:t xml:space="preserve">сливки </w:t>
      </w:r>
      <w:r w:rsidR="00583352" w:rsidRPr="00F47AB2">
        <w:rPr>
          <w:sz w:val="24"/>
          <w:szCs w:val="24"/>
        </w:rPr>
        <w:t>30</w:t>
      </w:r>
      <w:r w:rsidRPr="00F47AB2">
        <w:rPr>
          <w:sz w:val="24"/>
          <w:szCs w:val="24"/>
        </w:rPr>
        <w:t>%</w:t>
      </w:r>
      <w:r w:rsidR="00136F85" w:rsidRPr="00F47AB2">
        <w:rPr>
          <w:sz w:val="24"/>
          <w:szCs w:val="24"/>
        </w:rPr>
        <w:t xml:space="preserve">, </w:t>
      </w:r>
      <w:r w:rsidRPr="00F47AB2">
        <w:rPr>
          <w:sz w:val="24"/>
          <w:szCs w:val="24"/>
        </w:rPr>
        <w:t>йогурт 3,2%</w:t>
      </w:r>
      <w:r w:rsidR="00136F85" w:rsidRPr="00F47AB2">
        <w:rPr>
          <w:sz w:val="24"/>
          <w:szCs w:val="24"/>
        </w:rPr>
        <w:t xml:space="preserve">, </w:t>
      </w:r>
      <w:r w:rsidRPr="00F47AB2">
        <w:rPr>
          <w:sz w:val="24"/>
          <w:szCs w:val="24"/>
        </w:rPr>
        <w:t xml:space="preserve">сыр </w:t>
      </w:r>
      <w:r w:rsidR="00F242DC" w:rsidRPr="00F47AB2">
        <w:rPr>
          <w:sz w:val="24"/>
          <w:szCs w:val="24"/>
        </w:rPr>
        <w:t>«Адыгейский»</w:t>
      </w:r>
      <w:r w:rsidR="00136F85" w:rsidRPr="00F47AB2">
        <w:rPr>
          <w:sz w:val="24"/>
          <w:szCs w:val="24"/>
        </w:rPr>
        <w:t xml:space="preserve">, </w:t>
      </w:r>
      <w:r w:rsidRPr="00F47AB2">
        <w:rPr>
          <w:sz w:val="24"/>
          <w:szCs w:val="24"/>
        </w:rPr>
        <w:t>масло сливочное</w:t>
      </w:r>
      <w:r w:rsidR="00136F85" w:rsidRPr="00F47AB2">
        <w:rPr>
          <w:sz w:val="24"/>
          <w:szCs w:val="24"/>
        </w:rPr>
        <w:t xml:space="preserve">, </w:t>
      </w:r>
      <w:r w:rsidRPr="00F47AB2">
        <w:rPr>
          <w:sz w:val="24"/>
          <w:szCs w:val="24"/>
        </w:rPr>
        <w:t>мясо говядина (на кости)</w:t>
      </w:r>
      <w:r w:rsidR="00136F85" w:rsidRPr="00F47AB2">
        <w:rPr>
          <w:sz w:val="24"/>
          <w:szCs w:val="24"/>
        </w:rPr>
        <w:t xml:space="preserve">, </w:t>
      </w:r>
      <w:r w:rsidRPr="00F47AB2">
        <w:rPr>
          <w:sz w:val="24"/>
          <w:szCs w:val="24"/>
        </w:rPr>
        <w:t>мясо говядина (без кости)</w:t>
      </w:r>
      <w:r w:rsidR="00136F85" w:rsidRPr="00F47AB2">
        <w:rPr>
          <w:sz w:val="24"/>
          <w:szCs w:val="24"/>
        </w:rPr>
        <w:t xml:space="preserve">, </w:t>
      </w:r>
      <w:r w:rsidR="00583352" w:rsidRPr="00F47AB2">
        <w:rPr>
          <w:sz w:val="24"/>
          <w:szCs w:val="24"/>
        </w:rPr>
        <w:t>субпродукты</w:t>
      </w:r>
      <w:r w:rsidR="00136F85" w:rsidRPr="00F47AB2">
        <w:rPr>
          <w:sz w:val="24"/>
          <w:szCs w:val="24"/>
        </w:rPr>
        <w:t>.</w:t>
      </w:r>
    </w:p>
    <w:p w14:paraId="6821B3F3" w14:textId="0D2977D5" w:rsidR="00C76AA7" w:rsidRPr="00F47AB2" w:rsidRDefault="00BE16EB" w:rsidP="00FE5552">
      <w:pPr>
        <w:tabs>
          <w:tab w:val="left" w:pos="360"/>
        </w:tabs>
        <w:suppressAutoHyphens/>
        <w:spacing w:after="0" w:line="240" w:lineRule="auto"/>
        <w:ind w:firstLine="709"/>
        <w:jc w:val="both"/>
        <w:rPr>
          <w:rFonts w:eastAsia="Calibri"/>
          <w:bCs/>
          <w:kern w:val="28"/>
          <w:sz w:val="24"/>
          <w:szCs w:val="24"/>
          <w:lang w:eastAsia="en-US"/>
        </w:rPr>
      </w:pPr>
      <w:r w:rsidRPr="00F47AB2">
        <w:rPr>
          <w:rFonts w:eastAsia="Calibri"/>
          <w:bCs/>
          <w:kern w:val="28"/>
          <w:sz w:val="24"/>
          <w:szCs w:val="24"/>
          <w:lang w:eastAsia="en-US"/>
        </w:rPr>
        <w:t>С</w:t>
      </w:r>
      <w:r w:rsidR="0009207B" w:rsidRPr="00F47AB2">
        <w:rPr>
          <w:rFonts w:eastAsia="Calibri"/>
          <w:bCs/>
          <w:kern w:val="28"/>
          <w:sz w:val="24"/>
          <w:szCs w:val="24"/>
          <w:lang w:eastAsia="en-US"/>
        </w:rPr>
        <w:t xml:space="preserve"> 2022 года </w:t>
      </w:r>
      <w:r w:rsidRPr="00F47AB2">
        <w:rPr>
          <w:rFonts w:eastAsia="Calibri"/>
          <w:bCs/>
          <w:kern w:val="28"/>
          <w:sz w:val="24"/>
          <w:szCs w:val="24"/>
          <w:lang w:eastAsia="en-US"/>
        </w:rPr>
        <w:t xml:space="preserve">у </w:t>
      </w:r>
      <w:r w:rsidR="0009207B" w:rsidRPr="00F47AB2">
        <w:rPr>
          <w:rFonts w:eastAsia="Calibri"/>
          <w:bCs/>
          <w:kern w:val="28"/>
          <w:sz w:val="24"/>
          <w:szCs w:val="24"/>
          <w:lang w:eastAsia="en-US"/>
        </w:rPr>
        <w:t>предприяти</w:t>
      </w:r>
      <w:r w:rsidRPr="00F47AB2">
        <w:rPr>
          <w:rFonts w:eastAsia="Calibri"/>
          <w:bCs/>
          <w:kern w:val="28"/>
          <w:sz w:val="24"/>
          <w:szCs w:val="24"/>
          <w:lang w:eastAsia="en-US"/>
        </w:rPr>
        <w:t>я</w:t>
      </w:r>
      <w:r w:rsidR="0009207B" w:rsidRPr="00F47AB2">
        <w:rPr>
          <w:rFonts w:eastAsia="Calibri"/>
          <w:bCs/>
          <w:kern w:val="28"/>
          <w:sz w:val="24"/>
          <w:szCs w:val="24"/>
          <w:lang w:eastAsia="en-US"/>
        </w:rPr>
        <w:t xml:space="preserve"> </w:t>
      </w:r>
      <w:r w:rsidRPr="00F47AB2">
        <w:rPr>
          <w:rFonts w:eastAsia="Calibri"/>
          <w:bCs/>
          <w:kern w:val="28"/>
          <w:sz w:val="24"/>
          <w:szCs w:val="24"/>
          <w:lang w:eastAsia="en-US"/>
        </w:rPr>
        <w:t>работает</w:t>
      </w:r>
      <w:r w:rsidR="0009207B" w:rsidRPr="00F47AB2">
        <w:rPr>
          <w:rFonts w:eastAsia="Calibri"/>
          <w:bCs/>
          <w:kern w:val="28"/>
          <w:sz w:val="24"/>
          <w:szCs w:val="24"/>
          <w:lang w:eastAsia="en-US"/>
        </w:rPr>
        <w:t xml:space="preserve"> собственн</w:t>
      </w:r>
      <w:r w:rsidRPr="00F47AB2">
        <w:rPr>
          <w:rFonts w:eastAsia="Calibri"/>
          <w:bCs/>
          <w:kern w:val="28"/>
          <w:sz w:val="24"/>
          <w:szCs w:val="24"/>
          <w:lang w:eastAsia="en-US"/>
        </w:rPr>
        <w:t>ая</w:t>
      </w:r>
      <w:r w:rsidR="0009207B" w:rsidRPr="00F47AB2">
        <w:rPr>
          <w:rFonts w:eastAsia="Calibri"/>
          <w:bCs/>
          <w:kern w:val="28"/>
          <w:sz w:val="24"/>
          <w:szCs w:val="24"/>
          <w:lang w:eastAsia="en-US"/>
        </w:rPr>
        <w:t xml:space="preserve"> точк</w:t>
      </w:r>
      <w:r w:rsidRPr="00F47AB2">
        <w:rPr>
          <w:rFonts w:eastAsia="Calibri"/>
          <w:bCs/>
          <w:kern w:val="28"/>
          <w:sz w:val="24"/>
          <w:szCs w:val="24"/>
          <w:lang w:eastAsia="en-US"/>
        </w:rPr>
        <w:t>а</w:t>
      </w:r>
      <w:r w:rsidR="0009207B" w:rsidRPr="00F47AB2">
        <w:rPr>
          <w:rFonts w:eastAsia="Calibri"/>
          <w:bCs/>
          <w:kern w:val="28"/>
          <w:sz w:val="24"/>
          <w:szCs w:val="24"/>
          <w:lang w:eastAsia="en-US"/>
        </w:rPr>
        <w:t xml:space="preserve"> реализации в п. Усть-Камчатск, что позволило увеличить объемы реализации продукции и п</w:t>
      </w:r>
      <w:r w:rsidR="00285A08" w:rsidRPr="00F47AB2">
        <w:rPr>
          <w:rFonts w:eastAsia="Calibri"/>
          <w:bCs/>
          <w:kern w:val="28"/>
          <w:sz w:val="24"/>
          <w:szCs w:val="24"/>
          <w:lang w:eastAsia="en-US"/>
        </w:rPr>
        <w:t>ривлечь покупателей</w:t>
      </w:r>
      <w:r w:rsidR="00875078">
        <w:rPr>
          <w:rFonts w:eastAsia="Calibri"/>
          <w:bCs/>
          <w:kern w:val="28"/>
          <w:sz w:val="24"/>
          <w:szCs w:val="24"/>
          <w:lang w:eastAsia="en-US"/>
        </w:rPr>
        <w:t>.</w:t>
      </w:r>
    </w:p>
    <w:p w14:paraId="700166B5" w14:textId="79B73323" w:rsidR="004438DB" w:rsidRPr="00F47AB2" w:rsidRDefault="00997A2D" w:rsidP="00FE5552">
      <w:pPr>
        <w:spacing w:after="0" w:line="240" w:lineRule="auto"/>
        <w:ind w:firstLine="708"/>
        <w:jc w:val="both"/>
        <w:rPr>
          <w:sz w:val="24"/>
          <w:szCs w:val="24"/>
        </w:rPr>
      </w:pPr>
      <w:r w:rsidRPr="00FC264A">
        <w:rPr>
          <w:rFonts w:eastAsia="Calibri"/>
          <w:bCs/>
          <w:sz w:val="24"/>
          <w:szCs w:val="24"/>
          <w:lang w:eastAsia="en-US"/>
        </w:rPr>
        <w:t>В 202</w:t>
      </w:r>
      <w:r w:rsidR="00FC264A">
        <w:rPr>
          <w:rFonts w:eastAsia="Calibri"/>
          <w:bCs/>
          <w:sz w:val="24"/>
          <w:szCs w:val="24"/>
          <w:lang w:eastAsia="en-US"/>
        </w:rPr>
        <w:t>6</w:t>
      </w:r>
      <w:r w:rsidRPr="00FC264A">
        <w:rPr>
          <w:rFonts w:eastAsia="Calibri"/>
          <w:bCs/>
          <w:sz w:val="24"/>
          <w:szCs w:val="24"/>
          <w:lang w:eastAsia="en-US"/>
        </w:rPr>
        <w:t xml:space="preserve"> - 202</w:t>
      </w:r>
      <w:r w:rsidR="003D5565" w:rsidRPr="00FC264A">
        <w:rPr>
          <w:rFonts w:eastAsia="Calibri"/>
          <w:bCs/>
          <w:sz w:val="24"/>
          <w:szCs w:val="24"/>
          <w:lang w:eastAsia="en-US"/>
        </w:rPr>
        <w:t>8</w:t>
      </w:r>
      <w:r w:rsidRPr="00F47AB2">
        <w:rPr>
          <w:rFonts w:eastAsia="Calibri"/>
          <w:bCs/>
          <w:sz w:val="24"/>
          <w:szCs w:val="24"/>
          <w:lang w:eastAsia="en-US"/>
        </w:rPr>
        <w:t xml:space="preserve"> годы одним из приоритетных направлений экономики </w:t>
      </w:r>
      <w:r w:rsidR="00FC264A" w:rsidRPr="00F47AB2">
        <w:rPr>
          <w:sz w:val="24"/>
          <w:szCs w:val="24"/>
        </w:rPr>
        <w:t xml:space="preserve">Усть-Камчатского муниципального </w:t>
      </w:r>
      <w:r w:rsidR="00FC264A">
        <w:rPr>
          <w:sz w:val="24"/>
          <w:szCs w:val="24"/>
        </w:rPr>
        <w:t>округа Камчатского края</w:t>
      </w:r>
      <w:r w:rsidRPr="00F47AB2">
        <w:rPr>
          <w:rFonts w:eastAsia="Calibri"/>
          <w:bCs/>
          <w:sz w:val="24"/>
          <w:szCs w:val="24"/>
          <w:lang w:eastAsia="en-US"/>
        </w:rPr>
        <w:t xml:space="preserve"> </w:t>
      </w:r>
      <w:r w:rsidR="004438DB" w:rsidRPr="00F47AB2">
        <w:rPr>
          <w:rFonts w:eastAsia="Calibri"/>
          <w:bCs/>
          <w:sz w:val="24"/>
          <w:szCs w:val="24"/>
          <w:lang w:eastAsia="en-US"/>
        </w:rPr>
        <w:t>станет</w:t>
      </w:r>
      <w:r w:rsidRPr="00F47AB2">
        <w:rPr>
          <w:rFonts w:eastAsia="Calibri"/>
          <w:bCs/>
          <w:sz w:val="24"/>
          <w:szCs w:val="24"/>
          <w:lang w:eastAsia="en-US"/>
        </w:rPr>
        <w:t xml:space="preserve"> реализация проекта </w:t>
      </w:r>
      <w:r w:rsidR="004438DB" w:rsidRPr="00F47AB2">
        <w:rPr>
          <w:sz w:val="24"/>
          <w:szCs w:val="24"/>
        </w:rPr>
        <w:t>по выращиванию крупного рогатого скота мясных пород в с. Майском</w:t>
      </w:r>
      <w:r w:rsidRPr="00F47AB2">
        <w:rPr>
          <w:rFonts w:eastAsia="Calibri"/>
          <w:bCs/>
          <w:sz w:val="24"/>
          <w:szCs w:val="24"/>
          <w:lang w:eastAsia="en-US"/>
        </w:rPr>
        <w:t xml:space="preserve">. В настоящее время в с. Майское </w:t>
      </w:r>
      <w:r w:rsidRPr="00F47AB2">
        <w:rPr>
          <w:sz w:val="24"/>
          <w:szCs w:val="24"/>
        </w:rPr>
        <w:t xml:space="preserve">оборудована молочная ферма для содержания крупного рогатого скота с возможностью увеличения дойного стада </w:t>
      </w:r>
      <w:r w:rsidR="00FC264A">
        <w:rPr>
          <w:sz w:val="24"/>
          <w:szCs w:val="24"/>
        </w:rPr>
        <w:t xml:space="preserve">                           </w:t>
      </w:r>
      <w:r w:rsidRPr="00F47AB2">
        <w:rPr>
          <w:sz w:val="24"/>
          <w:szCs w:val="24"/>
        </w:rPr>
        <w:t xml:space="preserve">до 100 голов. Ферма была реконструирована из брошенного корпуса бывшего совхоза. </w:t>
      </w:r>
      <w:r w:rsidR="004438DB" w:rsidRPr="00F47AB2">
        <w:rPr>
          <w:sz w:val="24"/>
          <w:szCs w:val="24"/>
        </w:rPr>
        <w:t xml:space="preserve">При наличии финансовых вложений данный проект возможен к осуществлению. Реализация данного проекта </w:t>
      </w:r>
      <w:r w:rsidR="00C011F3" w:rsidRPr="00F47AB2">
        <w:rPr>
          <w:sz w:val="24"/>
          <w:szCs w:val="24"/>
        </w:rPr>
        <w:t>станет</w:t>
      </w:r>
      <w:r w:rsidR="004438DB" w:rsidRPr="00F47AB2">
        <w:rPr>
          <w:sz w:val="24"/>
          <w:szCs w:val="24"/>
        </w:rPr>
        <w:t xml:space="preserve"> социально-значимым, так как</w:t>
      </w:r>
      <w:r w:rsidR="00C011F3" w:rsidRPr="00F47AB2">
        <w:rPr>
          <w:sz w:val="24"/>
          <w:szCs w:val="24"/>
        </w:rPr>
        <w:t xml:space="preserve"> у</w:t>
      </w:r>
      <w:r w:rsidR="004438DB" w:rsidRPr="00F47AB2">
        <w:rPr>
          <w:sz w:val="24"/>
          <w:szCs w:val="24"/>
        </w:rPr>
        <w:t xml:space="preserve"> жител</w:t>
      </w:r>
      <w:r w:rsidR="00C011F3" w:rsidRPr="00F47AB2">
        <w:rPr>
          <w:sz w:val="24"/>
          <w:szCs w:val="24"/>
        </w:rPr>
        <w:t>ей</w:t>
      </w:r>
      <w:r w:rsidR="004438DB" w:rsidRPr="00F47AB2">
        <w:rPr>
          <w:sz w:val="24"/>
          <w:szCs w:val="24"/>
        </w:rPr>
        <w:t xml:space="preserve"> </w:t>
      </w:r>
      <w:r w:rsidR="00FC264A" w:rsidRPr="00F47AB2">
        <w:rPr>
          <w:sz w:val="24"/>
          <w:szCs w:val="24"/>
        </w:rPr>
        <w:t xml:space="preserve">Усть-Камчатского муниципального </w:t>
      </w:r>
      <w:r w:rsidR="00FC264A">
        <w:rPr>
          <w:sz w:val="24"/>
          <w:szCs w:val="24"/>
        </w:rPr>
        <w:t>округа Камчатского края</w:t>
      </w:r>
      <w:r w:rsidR="004438DB" w:rsidRPr="00F47AB2">
        <w:rPr>
          <w:sz w:val="24"/>
          <w:szCs w:val="24"/>
        </w:rPr>
        <w:t xml:space="preserve"> </w:t>
      </w:r>
      <w:r w:rsidR="00C011F3" w:rsidRPr="00F47AB2">
        <w:rPr>
          <w:sz w:val="24"/>
          <w:szCs w:val="24"/>
        </w:rPr>
        <w:t>появится возможность</w:t>
      </w:r>
      <w:r w:rsidR="004438DB" w:rsidRPr="00F47AB2">
        <w:rPr>
          <w:sz w:val="24"/>
          <w:szCs w:val="24"/>
        </w:rPr>
        <w:t xml:space="preserve"> </w:t>
      </w:r>
      <w:r w:rsidR="00C011F3" w:rsidRPr="00F47AB2">
        <w:rPr>
          <w:sz w:val="24"/>
          <w:szCs w:val="24"/>
        </w:rPr>
        <w:t>приобретения</w:t>
      </w:r>
      <w:r w:rsidR="004438DB" w:rsidRPr="00F47AB2">
        <w:rPr>
          <w:sz w:val="24"/>
          <w:szCs w:val="24"/>
        </w:rPr>
        <w:t xml:space="preserve"> </w:t>
      </w:r>
      <w:r w:rsidR="00C011F3" w:rsidRPr="00F47AB2">
        <w:rPr>
          <w:sz w:val="24"/>
          <w:szCs w:val="24"/>
        </w:rPr>
        <w:t>качественной</w:t>
      </w:r>
      <w:r w:rsidR="004438DB" w:rsidRPr="00F47AB2">
        <w:rPr>
          <w:sz w:val="24"/>
          <w:szCs w:val="24"/>
        </w:rPr>
        <w:t xml:space="preserve"> мясной продукцией</w:t>
      </w:r>
      <w:r w:rsidR="00C011F3" w:rsidRPr="00F47AB2">
        <w:rPr>
          <w:sz w:val="24"/>
          <w:szCs w:val="24"/>
        </w:rPr>
        <w:t>.</w:t>
      </w:r>
      <w:r w:rsidR="004438DB" w:rsidRPr="00F47AB2">
        <w:rPr>
          <w:sz w:val="24"/>
          <w:szCs w:val="24"/>
        </w:rPr>
        <w:t xml:space="preserve"> </w:t>
      </w:r>
      <w:r w:rsidR="00C011F3" w:rsidRPr="00F47AB2">
        <w:rPr>
          <w:sz w:val="24"/>
          <w:szCs w:val="24"/>
        </w:rPr>
        <w:t>В</w:t>
      </w:r>
      <w:r w:rsidR="004438DB" w:rsidRPr="00F47AB2">
        <w:rPr>
          <w:sz w:val="24"/>
          <w:szCs w:val="24"/>
        </w:rPr>
        <w:t xml:space="preserve"> дальнейшем </w:t>
      </w:r>
      <w:r w:rsidR="00C011F3" w:rsidRPr="00F47AB2">
        <w:rPr>
          <w:sz w:val="24"/>
          <w:szCs w:val="24"/>
        </w:rPr>
        <w:t xml:space="preserve">- </w:t>
      </w:r>
      <w:r w:rsidR="004438DB" w:rsidRPr="00F47AB2">
        <w:rPr>
          <w:sz w:val="24"/>
          <w:szCs w:val="24"/>
        </w:rPr>
        <w:t>переход на импортозамещение местным производителем</w:t>
      </w:r>
      <w:r w:rsidR="00C011F3" w:rsidRPr="00F47AB2">
        <w:rPr>
          <w:sz w:val="24"/>
          <w:szCs w:val="24"/>
        </w:rPr>
        <w:t xml:space="preserve"> данного вида продукции</w:t>
      </w:r>
      <w:r w:rsidR="004438DB" w:rsidRPr="00F47AB2">
        <w:rPr>
          <w:sz w:val="24"/>
          <w:szCs w:val="24"/>
        </w:rPr>
        <w:t>.</w:t>
      </w:r>
    </w:p>
    <w:p w14:paraId="00CE17EE" w14:textId="29F490F5" w:rsidR="007F0A7F" w:rsidRPr="00F47AB2" w:rsidRDefault="0085611F" w:rsidP="00FE5552">
      <w:pPr>
        <w:spacing w:after="0" w:line="240" w:lineRule="auto"/>
        <w:ind w:firstLine="708"/>
        <w:jc w:val="both"/>
        <w:rPr>
          <w:rFonts w:eastAsia="Calibri"/>
          <w:bCs/>
          <w:sz w:val="24"/>
          <w:szCs w:val="24"/>
          <w:lang w:eastAsia="en-US"/>
        </w:rPr>
      </w:pPr>
      <w:r w:rsidRPr="00F47AB2">
        <w:rPr>
          <w:rFonts w:eastAsia="Calibri"/>
          <w:bCs/>
          <w:sz w:val="24"/>
          <w:szCs w:val="24"/>
          <w:lang w:eastAsia="en-US"/>
        </w:rPr>
        <w:t xml:space="preserve">Во всех </w:t>
      </w:r>
      <w:r w:rsidR="00D206F0">
        <w:rPr>
          <w:rFonts w:eastAsia="Calibri"/>
          <w:bCs/>
          <w:sz w:val="24"/>
          <w:szCs w:val="24"/>
          <w:lang w:eastAsia="en-US"/>
        </w:rPr>
        <w:t xml:space="preserve">населенных пунктах </w:t>
      </w:r>
      <w:r w:rsidR="00FC264A" w:rsidRPr="00F47AB2">
        <w:rPr>
          <w:sz w:val="24"/>
          <w:szCs w:val="24"/>
        </w:rPr>
        <w:t xml:space="preserve">Усть-Камчатского муниципального </w:t>
      </w:r>
      <w:r w:rsidR="00FC264A">
        <w:rPr>
          <w:sz w:val="24"/>
          <w:szCs w:val="24"/>
        </w:rPr>
        <w:t>округа Камчатского края</w:t>
      </w:r>
      <w:r w:rsidR="00FC264A">
        <w:rPr>
          <w:rFonts w:eastAsia="Calibri"/>
          <w:bCs/>
          <w:sz w:val="24"/>
          <w:szCs w:val="24"/>
          <w:lang w:eastAsia="en-US"/>
        </w:rPr>
        <w:t xml:space="preserve"> </w:t>
      </w:r>
      <w:r w:rsidR="002D4C3E" w:rsidRPr="00F47AB2">
        <w:rPr>
          <w:rFonts w:eastAsia="Calibri"/>
          <w:bCs/>
          <w:sz w:val="24"/>
          <w:szCs w:val="24"/>
          <w:lang w:eastAsia="en-US"/>
        </w:rPr>
        <w:t>осуществляют деятельность</w:t>
      </w:r>
      <w:r w:rsidR="007F0A7F" w:rsidRPr="00F47AB2">
        <w:rPr>
          <w:rFonts w:eastAsia="Calibri"/>
          <w:bCs/>
          <w:sz w:val="24"/>
          <w:szCs w:val="24"/>
          <w:lang w:eastAsia="en-US"/>
        </w:rPr>
        <w:t xml:space="preserve"> л</w:t>
      </w:r>
      <w:r w:rsidR="00904118" w:rsidRPr="00F47AB2">
        <w:rPr>
          <w:rFonts w:eastAsia="Calibri"/>
          <w:bCs/>
          <w:sz w:val="24"/>
          <w:szCs w:val="24"/>
          <w:lang w:eastAsia="en-US"/>
        </w:rPr>
        <w:t>ичн</w:t>
      </w:r>
      <w:r w:rsidR="007F0A7F" w:rsidRPr="00F47AB2">
        <w:rPr>
          <w:rFonts w:eastAsia="Calibri"/>
          <w:bCs/>
          <w:sz w:val="24"/>
          <w:szCs w:val="24"/>
          <w:lang w:eastAsia="en-US"/>
        </w:rPr>
        <w:t>ы</w:t>
      </w:r>
      <w:r w:rsidR="00904118" w:rsidRPr="00F47AB2">
        <w:rPr>
          <w:rFonts w:eastAsia="Calibri"/>
          <w:bCs/>
          <w:sz w:val="24"/>
          <w:szCs w:val="24"/>
          <w:lang w:eastAsia="en-US"/>
        </w:rPr>
        <w:t>е по</w:t>
      </w:r>
      <w:r w:rsidR="007F0A7F" w:rsidRPr="00F47AB2">
        <w:rPr>
          <w:rFonts w:eastAsia="Calibri"/>
          <w:bCs/>
          <w:sz w:val="24"/>
          <w:szCs w:val="24"/>
          <w:lang w:eastAsia="en-US"/>
        </w:rPr>
        <w:t>д</w:t>
      </w:r>
      <w:r w:rsidR="00904118" w:rsidRPr="00F47AB2">
        <w:rPr>
          <w:rFonts w:eastAsia="Calibri"/>
          <w:bCs/>
          <w:sz w:val="24"/>
          <w:szCs w:val="24"/>
          <w:lang w:eastAsia="en-US"/>
        </w:rPr>
        <w:t>собн</w:t>
      </w:r>
      <w:r w:rsidR="007F0A7F" w:rsidRPr="00F47AB2">
        <w:rPr>
          <w:rFonts w:eastAsia="Calibri"/>
          <w:bCs/>
          <w:sz w:val="24"/>
          <w:szCs w:val="24"/>
          <w:lang w:eastAsia="en-US"/>
        </w:rPr>
        <w:t>ы</w:t>
      </w:r>
      <w:r w:rsidR="00904118" w:rsidRPr="00F47AB2">
        <w:rPr>
          <w:rFonts w:eastAsia="Calibri"/>
          <w:bCs/>
          <w:sz w:val="24"/>
          <w:szCs w:val="24"/>
          <w:lang w:eastAsia="en-US"/>
        </w:rPr>
        <w:t>е хозяйств</w:t>
      </w:r>
      <w:r w:rsidR="007F0A7F" w:rsidRPr="00F47AB2">
        <w:rPr>
          <w:rFonts w:eastAsia="Calibri"/>
          <w:bCs/>
          <w:sz w:val="24"/>
          <w:szCs w:val="24"/>
          <w:lang w:eastAsia="en-US"/>
        </w:rPr>
        <w:t xml:space="preserve">а, </w:t>
      </w:r>
      <w:r w:rsidR="002D4C3E" w:rsidRPr="00F47AB2">
        <w:rPr>
          <w:rFonts w:eastAsia="Calibri"/>
          <w:bCs/>
          <w:sz w:val="24"/>
          <w:szCs w:val="24"/>
          <w:lang w:eastAsia="en-US"/>
        </w:rPr>
        <w:t xml:space="preserve">которые </w:t>
      </w:r>
      <w:r w:rsidR="007F0A7F" w:rsidRPr="00F47AB2">
        <w:rPr>
          <w:rFonts w:eastAsia="Calibri"/>
          <w:bCs/>
          <w:sz w:val="24"/>
          <w:szCs w:val="24"/>
          <w:lang w:eastAsia="en-US"/>
        </w:rPr>
        <w:t>содержа</w:t>
      </w:r>
      <w:r w:rsidR="002D4C3E" w:rsidRPr="00F47AB2">
        <w:rPr>
          <w:rFonts w:eastAsia="Calibri"/>
          <w:bCs/>
          <w:sz w:val="24"/>
          <w:szCs w:val="24"/>
          <w:lang w:eastAsia="en-US"/>
        </w:rPr>
        <w:t>т</w:t>
      </w:r>
      <w:r w:rsidR="007F0A7F" w:rsidRPr="00F47AB2">
        <w:rPr>
          <w:rFonts w:eastAsia="Calibri"/>
          <w:bCs/>
          <w:sz w:val="24"/>
          <w:szCs w:val="24"/>
          <w:lang w:eastAsia="en-US"/>
        </w:rPr>
        <w:t xml:space="preserve"> птиц, свиней, мелкий</w:t>
      </w:r>
      <w:r w:rsidR="00795397" w:rsidRPr="00F47AB2">
        <w:rPr>
          <w:rFonts w:eastAsia="Calibri"/>
          <w:bCs/>
          <w:sz w:val="24"/>
          <w:szCs w:val="24"/>
          <w:lang w:eastAsia="en-US"/>
        </w:rPr>
        <w:t>,</w:t>
      </w:r>
      <w:r w:rsidR="007F0A7F" w:rsidRPr="00F47AB2">
        <w:rPr>
          <w:rFonts w:eastAsia="Calibri"/>
          <w:bCs/>
          <w:sz w:val="24"/>
          <w:szCs w:val="24"/>
          <w:lang w:eastAsia="en-US"/>
        </w:rPr>
        <w:t xml:space="preserve"> крупный рогат</w:t>
      </w:r>
      <w:r w:rsidR="00795397" w:rsidRPr="00F47AB2">
        <w:rPr>
          <w:rFonts w:eastAsia="Calibri"/>
          <w:bCs/>
          <w:sz w:val="24"/>
          <w:szCs w:val="24"/>
          <w:lang w:eastAsia="en-US"/>
        </w:rPr>
        <w:t>ый скот</w:t>
      </w:r>
      <w:r w:rsidR="007F0A7F" w:rsidRPr="00F47AB2">
        <w:rPr>
          <w:rFonts w:eastAsia="Calibri"/>
          <w:bCs/>
          <w:sz w:val="24"/>
          <w:szCs w:val="24"/>
          <w:lang w:eastAsia="en-US"/>
        </w:rPr>
        <w:t>,</w:t>
      </w:r>
      <w:r w:rsidR="00904118" w:rsidRPr="00F47AB2">
        <w:rPr>
          <w:rFonts w:eastAsia="Calibri"/>
          <w:bCs/>
          <w:sz w:val="24"/>
          <w:szCs w:val="24"/>
          <w:lang w:eastAsia="en-US"/>
        </w:rPr>
        <w:t xml:space="preserve"> </w:t>
      </w:r>
      <w:r w:rsidR="007F0A7F" w:rsidRPr="00F47AB2">
        <w:rPr>
          <w:rFonts w:eastAsia="Calibri"/>
          <w:bCs/>
          <w:sz w:val="24"/>
          <w:szCs w:val="24"/>
          <w:lang w:eastAsia="en-US"/>
        </w:rPr>
        <w:t>и занимаю</w:t>
      </w:r>
      <w:r w:rsidR="002D4C3E" w:rsidRPr="00F47AB2">
        <w:rPr>
          <w:rFonts w:eastAsia="Calibri"/>
          <w:bCs/>
          <w:sz w:val="24"/>
          <w:szCs w:val="24"/>
          <w:lang w:eastAsia="en-US"/>
        </w:rPr>
        <w:t>тся</w:t>
      </w:r>
      <w:r w:rsidR="007F0A7F" w:rsidRPr="00F47AB2">
        <w:rPr>
          <w:rFonts w:eastAsia="Calibri"/>
          <w:bCs/>
          <w:sz w:val="24"/>
          <w:szCs w:val="24"/>
          <w:lang w:eastAsia="en-US"/>
        </w:rPr>
        <w:t xml:space="preserve"> овощеводством.</w:t>
      </w:r>
      <w:r w:rsidR="00A74A7C" w:rsidRPr="00F47AB2">
        <w:rPr>
          <w:rFonts w:eastAsia="Calibri"/>
          <w:bCs/>
          <w:sz w:val="24"/>
          <w:szCs w:val="24"/>
          <w:lang w:eastAsia="en-US"/>
        </w:rPr>
        <w:t xml:space="preserve"> Выращенная продукция реализуется жител</w:t>
      </w:r>
      <w:r w:rsidR="00457BF1">
        <w:rPr>
          <w:rFonts w:eastAsia="Calibri"/>
          <w:bCs/>
          <w:sz w:val="24"/>
          <w:szCs w:val="24"/>
          <w:lang w:eastAsia="en-US"/>
        </w:rPr>
        <w:t>ям</w:t>
      </w:r>
      <w:r w:rsidR="00A74A7C" w:rsidRPr="00F47AB2">
        <w:rPr>
          <w:rFonts w:eastAsia="Calibri"/>
          <w:bCs/>
          <w:sz w:val="24"/>
          <w:szCs w:val="24"/>
          <w:lang w:eastAsia="en-US"/>
        </w:rPr>
        <w:t xml:space="preserve"> </w:t>
      </w:r>
      <w:r w:rsidR="00FC264A">
        <w:rPr>
          <w:rFonts w:eastAsia="Calibri"/>
          <w:bCs/>
          <w:sz w:val="24"/>
          <w:szCs w:val="24"/>
          <w:lang w:eastAsia="en-US"/>
        </w:rPr>
        <w:t>населенных пунктов</w:t>
      </w:r>
      <w:r w:rsidR="00A74A7C" w:rsidRPr="00F47AB2">
        <w:rPr>
          <w:rFonts w:eastAsia="Calibri"/>
          <w:bCs/>
          <w:sz w:val="24"/>
          <w:szCs w:val="24"/>
          <w:lang w:eastAsia="en-US"/>
        </w:rPr>
        <w:t xml:space="preserve">, а также </w:t>
      </w:r>
      <w:r w:rsidR="003B495D" w:rsidRPr="00F47AB2">
        <w:rPr>
          <w:rFonts w:eastAsia="Calibri"/>
          <w:bCs/>
          <w:sz w:val="24"/>
          <w:szCs w:val="24"/>
          <w:lang w:eastAsia="en-US"/>
        </w:rPr>
        <w:t>на</w:t>
      </w:r>
      <w:r w:rsidR="00A74A7C" w:rsidRPr="00F47AB2">
        <w:rPr>
          <w:rFonts w:eastAsia="Calibri"/>
          <w:bCs/>
          <w:sz w:val="24"/>
          <w:szCs w:val="24"/>
          <w:lang w:eastAsia="en-US"/>
        </w:rPr>
        <w:t xml:space="preserve"> сельскохозяйственных ярмарках. </w:t>
      </w:r>
    </w:p>
    <w:p w14:paraId="7D78C7C5" w14:textId="4EB781C6" w:rsidR="00A74A7C" w:rsidRDefault="00A74A7C" w:rsidP="00FE5552">
      <w:pPr>
        <w:spacing w:after="0" w:line="240" w:lineRule="auto"/>
        <w:ind w:firstLine="708"/>
        <w:jc w:val="both"/>
        <w:rPr>
          <w:rFonts w:eastAsia="Calibri"/>
          <w:bCs/>
          <w:sz w:val="24"/>
          <w:szCs w:val="24"/>
          <w:lang w:eastAsia="en-US"/>
        </w:rPr>
      </w:pPr>
      <w:r w:rsidRPr="00F47AB2">
        <w:rPr>
          <w:rFonts w:eastAsia="Calibri"/>
          <w:bCs/>
          <w:sz w:val="24"/>
          <w:szCs w:val="24"/>
          <w:lang w:eastAsia="en-US"/>
        </w:rPr>
        <w:t xml:space="preserve">На территории </w:t>
      </w:r>
      <w:r w:rsidR="00FC264A" w:rsidRPr="00F47AB2">
        <w:rPr>
          <w:sz w:val="24"/>
          <w:szCs w:val="24"/>
        </w:rPr>
        <w:t xml:space="preserve">Усть-Камчатского муниципального </w:t>
      </w:r>
      <w:r w:rsidR="00FC264A">
        <w:rPr>
          <w:sz w:val="24"/>
          <w:szCs w:val="24"/>
        </w:rPr>
        <w:t>округа Камчатского края</w:t>
      </w:r>
      <w:r w:rsidRPr="00F47AB2">
        <w:rPr>
          <w:rFonts w:eastAsia="Calibri"/>
          <w:bCs/>
          <w:sz w:val="24"/>
          <w:szCs w:val="24"/>
          <w:lang w:eastAsia="en-US"/>
        </w:rPr>
        <w:t xml:space="preserve"> расположены три </w:t>
      </w:r>
      <w:r w:rsidR="00F47470">
        <w:rPr>
          <w:rFonts w:eastAsia="Calibri"/>
          <w:bCs/>
          <w:sz w:val="24"/>
          <w:szCs w:val="24"/>
          <w:lang w:eastAsia="en-US"/>
        </w:rPr>
        <w:t>постоянно действующие</w:t>
      </w:r>
      <w:r w:rsidR="00E3504E" w:rsidRPr="00F47AB2">
        <w:rPr>
          <w:rFonts w:eastAsia="Calibri"/>
          <w:bCs/>
          <w:sz w:val="24"/>
          <w:szCs w:val="24"/>
          <w:lang w:eastAsia="en-US"/>
        </w:rPr>
        <w:t xml:space="preserve"> </w:t>
      </w:r>
      <w:r w:rsidRPr="00F47AB2">
        <w:rPr>
          <w:rFonts w:eastAsia="Calibri"/>
          <w:bCs/>
          <w:sz w:val="24"/>
          <w:szCs w:val="24"/>
          <w:lang w:eastAsia="en-US"/>
        </w:rPr>
        <w:t>сельскохозяйственны</w:t>
      </w:r>
      <w:r w:rsidR="00F47470">
        <w:rPr>
          <w:rFonts w:eastAsia="Calibri"/>
          <w:bCs/>
          <w:sz w:val="24"/>
          <w:szCs w:val="24"/>
          <w:lang w:eastAsia="en-US"/>
        </w:rPr>
        <w:t xml:space="preserve">е </w:t>
      </w:r>
      <w:r w:rsidRPr="00F47AB2">
        <w:rPr>
          <w:rFonts w:eastAsia="Calibri"/>
          <w:bCs/>
          <w:sz w:val="24"/>
          <w:szCs w:val="24"/>
          <w:lang w:eastAsia="en-US"/>
        </w:rPr>
        <w:t>ярмар</w:t>
      </w:r>
      <w:r w:rsidR="00F47470">
        <w:rPr>
          <w:rFonts w:eastAsia="Calibri"/>
          <w:bCs/>
          <w:sz w:val="24"/>
          <w:szCs w:val="24"/>
          <w:lang w:eastAsia="en-US"/>
        </w:rPr>
        <w:t>ки</w:t>
      </w:r>
      <w:r w:rsidR="00E3504E" w:rsidRPr="00F47AB2">
        <w:rPr>
          <w:rFonts w:eastAsia="Calibri"/>
          <w:bCs/>
          <w:sz w:val="24"/>
          <w:szCs w:val="24"/>
          <w:lang w:eastAsia="en-US"/>
        </w:rPr>
        <w:t xml:space="preserve"> в п. Усть-Камчатск, п. Ключи, п. Козыревск</w:t>
      </w:r>
      <w:r w:rsidRPr="00F47AB2">
        <w:rPr>
          <w:rFonts w:eastAsia="Calibri"/>
          <w:bCs/>
          <w:sz w:val="24"/>
          <w:szCs w:val="24"/>
          <w:lang w:eastAsia="en-US"/>
        </w:rPr>
        <w:t xml:space="preserve">, </w:t>
      </w:r>
      <w:r w:rsidR="002D4C3E" w:rsidRPr="00F47AB2">
        <w:rPr>
          <w:rFonts w:eastAsia="Calibri"/>
          <w:bCs/>
          <w:sz w:val="24"/>
          <w:szCs w:val="24"/>
          <w:lang w:eastAsia="en-US"/>
        </w:rPr>
        <w:t>где</w:t>
      </w:r>
      <w:r w:rsidRPr="00F47AB2">
        <w:rPr>
          <w:rFonts w:eastAsia="Calibri"/>
          <w:bCs/>
          <w:sz w:val="24"/>
          <w:szCs w:val="24"/>
          <w:lang w:eastAsia="en-US"/>
        </w:rPr>
        <w:t xml:space="preserve"> граждане, ведущие личное подсобное хозяйство, в любое время могут реализовывать сельскохо</w:t>
      </w:r>
      <w:r w:rsidR="006940A3" w:rsidRPr="00F47AB2">
        <w:rPr>
          <w:rFonts w:eastAsia="Calibri"/>
          <w:bCs/>
          <w:sz w:val="24"/>
          <w:szCs w:val="24"/>
          <w:lang w:eastAsia="en-US"/>
        </w:rPr>
        <w:t>з</w:t>
      </w:r>
      <w:r w:rsidRPr="00F47AB2">
        <w:rPr>
          <w:rFonts w:eastAsia="Calibri"/>
          <w:bCs/>
          <w:sz w:val="24"/>
          <w:szCs w:val="24"/>
          <w:lang w:eastAsia="en-US"/>
        </w:rPr>
        <w:t>яйственную продукцию.</w:t>
      </w:r>
    </w:p>
    <w:p w14:paraId="1D94C742" w14:textId="77777777" w:rsidR="00EF03CD" w:rsidRPr="00F47AB2" w:rsidRDefault="00B204D2" w:rsidP="00FE5552">
      <w:pPr>
        <w:spacing w:after="0" w:line="240" w:lineRule="auto"/>
        <w:ind w:firstLine="708"/>
        <w:jc w:val="both"/>
        <w:rPr>
          <w:rFonts w:eastAsia="Calibri"/>
          <w:bCs/>
          <w:sz w:val="24"/>
          <w:szCs w:val="24"/>
          <w:lang w:eastAsia="en-US"/>
        </w:rPr>
      </w:pPr>
      <w:r w:rsidRPr="00F47AB2">
        <w:rPr>
          <w:rFonts w:eastAsia="Calibri"/>
          <w:bCs/>
          <w:sz w:val="24"/>
          <w:szCs w:val="24"/>
          <w:lang w:eastAsia="en-US"/>
        </w:rPr>
        <w:t xml:space="preserve">Хлебобулочное производство </w:t>
      </w:r>
      <w:r w:rsidR="004525DB" w:rsidRPr="00F47AB2">
        <w:rPr>
          <w:rFonts w:eastAsia="Calibri"/>
          <w:bCs/>
          <w:sz w:val="24"/>
          <w:szCs w:val="24"/>
          <w:lang w:eastAsia="en-US"/>
        </w:rPr>
        <w:t xml:space="preserve">осуществляется </w:t>
      </w:r>
      <w:r w:rsidRPr="00F47AB2">
        <w:rPr>
          <w:rFonts w:eastAsia="Calibri"/>
          <w:bCs/>
          <w:sz w:val="24"/>
          <w:szCs w:val="24"/>
          <w:lang w:eastAsia="en-US"/>
        </w:rPr>
        <w:t xml:space="preserve">следующими </w:t>
      </w:r>
      <w:r w:rsidR="00EF03CD" w:rsidRPr="00F47AB2">
        <w:rPr>
          <w:rFonts w:eastAsia="Calibri"/>
          <w:bCs/>
          <w:sz w:val="24"/>
          <w:szCs w:val="24"/>
          <w:lang w:eastAsia="en-US"/>
        </w:rPr>
        <w:t>предпринимателя</w:t>
      </w:r>
      <w:r w:rsidR="00AD1D44" w:rsidRPr="00F47AB2">
        <w:rPr>
          <w:rFonts w:eastAsia="Calibri"/>
          <w:bCs/>
          <w:sz w:val="24"/>
          <w:szCs w:val="24"/>
          <w:lang w:eastAsia="en-US"/>
        </w:rPr>
        <w:t>ми</w:t>
      </w:r>
      <w:r w:rsidR="00EF03CD" w:rsidRPr="00F47AB2">
        <w:rPr>
          <w:rFonts w:eastAsia="Calibri"/>
          <w:bCs/>
          <w:sz w:val="24"/>
          <w:szCs w:val="24"/>
          <w:lang w:eastAsia="en-US"/>
        </w:rPr>
        <w:t>:</w:t>
      </w:r>
    </w:p>
    <w:p w14:paraId="6FACE333" w14:textId="77777777" w:rsidR="00EF03CD" w:rsidRPr="00F47AB2" w:rsidRDefault="00EF03CD" w:rsidP="00FE5552">
      <w:pPr>
        <w:spacing w:after="0" w:line="240" w:lineRule="auto"/>
        <w:ind w:firstLine="709"/>
        <w:jc w:val="both"/>
        <w:rPr>
          <w:rFonts w:eastAsia="Calibri"/>
          <w:bCs/>
          <w:sz w:val="24"/>
          <w:szCs w:val="24"/>
          <w:lang w:eastAsia="en-US"/>
        </w:rPr>
      </w:pPr>
      <w:r w:rsidRPr="00F47AB2">
        <w:rPr>
          <w:rFonts w:eastAsia="Calibri"/>
          <w:bCs/>
          <w:sz w:val="24"/>
          <w:szCs w:val="24"/>
          <w:lang w:eastAsia="en-US"/>
        </w:rPr>
        <w:t>- ИП Пазий И.А. п. Ключи;</w:t>
      </w:r>
    </w:p>
    <w:p w14:paraId="56950C85" w14:textId="77777777" w:rsidR="00EF03CD" w:rsidRPr="00F47AB2" w:rsidRDefault="00EF03CD" w:rsidP="00FE5552">
      <w:pPr>
        <w:spacing w:after="0" w:line="240" w:lineRule="auto"/>
        <w:ind w:firstLine="709"/>
        <w:jc w:val="both"/>
        <w:rPr>
          <w:rFonts w:eastAsia="Calibri"/>
          <w:bCs/>
          <w:sz w:val="24"/>
          <w:szCs w:val="24"/>
          <w:lang w:eastAsia="en-US"/>
        </w:rPr>
      </w:pPr>
      <w:r w:rsidRPr="00F47AB2">
        <w:rPr>
          <w:rFonts w:eastAsia="Calibri"/>
          <w:bCs/>
          <w:sz w:val="24"/>
          <w:szCs w:val="24"/>
          <w:lang w:eastAsia="en-US"/>
        </w:rPr>
        <w:t>- ИП С</w:t>
      </w:r>
      <w:r w:rsidR="004525DB" w:rsidRPr="00F47AB2">
        <w:rPr>
          <w:rFonts w:eastAsia="Calibri"/>
          <w:bCs/>
          <w:sz w:val="24"/>
          <w:szCs w:val="24"/>
          <w:lang w:eastAsia="en-US"/>
        </w:rPr>
        <w:t>тряпченко В.Ф.</w:t>
      </w:r>
      <w:r w:rsidR="00EB455C" w:rsidRPr="00F47AB2">
        <w:rPr>
          <w:rFonts w:eastAsia="Calibri"/>
          <w:bCs/>
          <w:sz w:val="24"/>
          <w:szCs w:val="24"/>
          <w:lang w:eastAsia="en-US"/>
        </w:rPr>
        <w:t xml:space="preserve">, ИП Чуприна Е.Р. </w:t>
      </w:r>
      <w:r w:rsidR="004525DB" w:rsidRPr="00F47AB2">
        <w:rPr>
          <w:rFonts w:eastAsia="Calibri"/>
          <w:bCs/>
          <w:sz w:val="24"/>
          <w:szCs w:val="24"/>
          <w:lang w:eastAsia="en-US"/>
        </w:rPr>
        <w:t>п. Усть-Камчатск</w:t>
      </w:r>
      <w:r w:rsidR="00D80568" w:rsidRPr="00F47AB2">
        <w:rPr>
          <w:rFonts w:eastAsia="Calibri"/>
          <w:bCs/>
          <w:sz w:val="24"/>
          <w:szCs w:val="24"/>
          <w:lang w:eastAsia="en-US"/>
        </w:rPr>
        <w:t>.</w:t>
      </w:r>
    </w:p>
    <w:p w14:paraId="2F0E20DC" w14:textId="78E0F3C4" w:rsidR="00284A25" w:rsidRDefault="00132261" w:rsidP="00FE5552">
      <w:pPr>
        <w:spacing w:after="0" w:line="240" w:lineRule="auto"/>
        <w:ind w:firstLine="709"/>
        <w:jc w:val="both"/>
        <w:rPr>
          <w:rFonts w:eastAsia="Calibri"/>
          <w:bCs/>
          <w:sz w:val="24"/>
          <w:szCs w:val="24"/>
          <w:lang w:eastAsia="en-US"/>
        </w:rPr>
      </w:pPr>
      <w:r w:rsidRPr="00F47AB2">
        <w:rPr>
          <w:rFonts w:eastAsia="Calibri"/>
          <w:bCs/>
          <w:sz w:val="24"/>
          <w:szCs w:val="24"/>
          <w:lang w:eastAsia="en-US"/>
        </w:rPr>
        <w:t>В</w:t>
      </w:r>
      <w:r w:rsidR="00793F9B" w:rsidRPr="00F47AB2">
        <w:rPr>
          <w:rFonts w:eastAsia="Calibri"/>
          <w:bCs/>
          <w:sz w:val="24"/>
          <w:szCs w:val="24"/>
          <w:lang w:eastAsia="en-US"/>
        </w:rPr>
        <w:t xml:space="preserve"> </w:t>
      </w:r>
      <w:r w:rsidR="00C962BC" w:rsidRPr="00F47AB2">
        <w:rPr>
          <w:rFonts w:eastAsia="Calibri"/>
          <w:bCs/>
          <w:sz w:val="24"/>
          <w:szCs w:val="24"/>
          <w:lang w:eastAsia="en-US"/>
        </w:rPr>
        <w:t xml:space="preserve">мае </w:t>
      </w:r>
      <w:r w:rsidR="00793F9B" w:rsidRPr="00F47AB2">
        <w:rPr>
          <w:rFonts w:eastAsia="Calibri"/>
          <w:bCs/>
          <w:sz w:val="24"/>
          <w:szCs w:val="24"/>
          <w:lang w:eastAsia="en-US"/>
        </w:rPr>
        <w:t>2024</w:t>
      </w:r>
      <w:r w:rsidR="000417D4" w:rsidRPr="00F47AB2">
        <w:rPr>
          <w:rFonts w:eastAsia="Calibri"/>
          <w:bCs/>
          <w:sz w:val="24"/>
          <w:szCs w:val="24"/>
          <w:lang w:eastAsia="en-US"/>
        </w:rPr>
        <w:t xml:space="preserve"> год</w:t>
      </w:r>
      <w:r w:rsidRPr="00F47AB2">
        <w:rPr>
          <w:rFonts w:eastAsia="Calibri"/>
          <w:bCs/>
          <w:sz w:val="24"/>
          <w:szCs w:val="24"/>
          <w:lang w:eastAsia="en-US"/>
        </w:rPr>
        <w:t>у</w:t>
      </w:r>
      <w:r w:rsidR="000417D4" w:rsidRPr="00F47AB2">
        <w:rPr>
          <w:rFonts w:eastAsia="Calibri"/>
          <w:bCs/>
          <w:sz w:val="24"/>
          <w:szCs w:val="24"/>
          <w:lang w:eastAsia="en-US"/>
        </w:rPr>
        <w:t xml:space="preserve"> в п. Усть-Камчатск </w:t>
      </w:r>
      <w:r w:rsidR="00596B53" w:rsidRPr="00F47AB2">
        <w:rPr>
          <w:rFonts w:eastAsia="Calibri"/>
          <w:bCs/>
          <w:sz w:val="24"/>
          <w:szCs w:val="24"/>
          <w:lang w:eastAsia="en-US"/>
        </w:rPr>
        <w:t>открылась мини-пекарня</w:t>
      </w:r>
      <w:r w:rsidR="00C962BC" w:rsidRPr="00F47AB2">
        <w:rPr>
          <w:rFonts w:eastAsia="Calibri"/>
          <w:bCs/>
          <w:sz w:val="24"/>
          <w:szCs w:val="24"/>
          <w:lang w:eastAsia="en-US"/>
        </w:rPr>
        <w:t xml:space="preserve"> ИП Чуркина В.С.</w:t>
      </w:r>
    </w:p>
    <w:p w14:paraId="68F48DE7" w14:textId="2064BE22" w:rsidR="00EB68D5" w:rsidRPr="00F47AB2" w:rsidRDefault="002034CB" w:rsidP="00FE5552">
      <w:pPr>
        <w:spacing w:after="0" w:line="240" w:lineRule="auto"/>
        <w:ind w:firstLine="709"/>
        <w:jc w:val="both"/>
        <w:rPr>
          <w:rFonts w:eastAsia="Calibri"/>
          <w:bCs/>
          <w:sz w:val="24"/>
          <w:szCs w:val="24"/>
          <w:lang w:eastAsia="en-US"/>
        </w:rPr>
      </w:pPr>
      <w:r>
        <w:rPr>
          <w:rFonts w:eastAsia="Calibri"/>
          <w:bCs/>
          <w:sz w:val="24"/>
          <w:szCs w:val="24"/>
          <w:lang w:eastAsia="en-US"/>
        </w:rPr>
        <w:t>С декабря</w:t>
      </w:r>
      <w:r w:rsidR="00EB68D5">
        <w:rPr>
          <w:rFonts w:eastAsia="Calibri"/>
          <w:bCs/>
          <w:sz w:val="24"/>
          <w:szCs w:val="24"/>
          <w:lang w:eastAsia="en-US"/>
        </w:rPr>
        <w:t xml:space="preserve"> 202</w:t>
      </w:r>
      <w:r>
        <w:rPr>
          <w:rFonts w:eastAsia="Calibri"/>
          <w:bCs/>
          <w:sz w:val="24"/>
          <w:szCs w:val="24"/>
          <w:lang w:eastAsia="en-US"/>
        </w:rPr>
        <w:t>4</w:t>
      </w:r>
      <w:r w:rsidR="00EB68D5">
        <w:rPr>
          <w:rFonts w:eastAsia="Calibri"/>
          <w:bCs/>
          <w:sz w:val="24"/>
          <w:szCs w:val="24"/>
          <w:lang w:eastAsia="en-US"/>
        </w:rPr>
        <w:t xml:space="preserve"> года в п. Козыревск открылась пекарня ИП</w:t>
      </w:r>
      <w:r w:rsidRPr="002034CB">
        <w:rPr>
          <w:rFonts w:eastAsia="Calibri"/>
          <w:bCs/>
          <w:sz w:val="24"/>
          <w:szCs w:val="24"/>
          <w:lang w:eastAsia="en-US"/>
        </w:rPr>
        <w:t xml:space="preserve"> Гахвердиева </w:t>
      </w:r>
      <w:r>
        <w:rPr>
          <w:rFonts w:eastAsia="Calibri"/>
          <w:bCs/>
          <w:sz w:val="24"/>
          <w:szCs w:val="24"/>
          <w:lang w:eastAsia="en-US"/>
        </w:rPr>
        <w:t>М.М.</w:t>
      </w:r>
    </w:p>
    <w:p w14:paraId="4C0F69E5" w14:textId="77777777" w:rsidR="004525DB" w:rsidRPr="00F47AB2" w:rsidRDefault="004525DB" w:rsidP="00FE5552">
      <w:pPr>
        <w:spacing w:after="0" w:line="240" w:lineRule="auto"/>
        <w:ind w:firstLine="709"/>
        <w:jc w:val="both"/>
        <w:rPr>
          <w:rFonts w:eastAsia="Calibri"/>
          <w:bCs/>
          <w:sz w:val="24"/>
          <w:szCs w:val="24"/>
          <w:lang w:eastAsia="en-US"/>
        </w:rPr>
      </w:pPr>
      <w:r w:rsidRPr="00F47AB2">
        <w:rPr>
          <w:rFonts w:eastAsia="Calibri"/>
          <w:bCs/>
          <w:sz w:val="24"/>
          <w:szCs w:val="24"/>
          <w:lang w:eastAsia="en-US"/>
        </w:rPr>
        <w:t xml:space="preserve">В </w:t>
      </w:r>
      <w:r w:rsidR="00F57DE9" w:rsidRPr="00F47AB2">
        <w:rPr>
          <w:rFonts w:eastAsia="Calibri"/>
          <w:bCs/>
          <w:sz w:val="24"/>
          <w:szCs w:val="24"/>
          <w:lang w:eastAsia="en-US"/>
        </w:rPr>
        <w:t xml:space="preserve">прогнозном периоде </w:t>
      </w:r>
      <w:r w:rsidR="00DF69B9" w:rsidRPr="00F47AB2">
        <w:rPr>
          <w:rFonts w:eastAsia="Calibri"/>
          <w:bCs/>
          <w:sz w:val="24"/>
          <w:szCs w:val="24"/>
          <w:lang w:eastAsia="en-US"/>
        </w:rPr>
        <w:t>хлебобулочн</w:t>
      </w:r>
      <w:r w:rsidR="00524A0B" w:rsidRPr="00F47AB2">
        <w:rPr>
          <w:rFonts w:eastAsia="Calibri"/>
          <w:bCs/>
          <w:sz w:val="24"/>
          <w:szCs w:val="24"/>
          <w:lang w:eastAsia="en-US"/>
        </w:rPr>
        <w:t>ое производство в п. Усть-Камчатск планирует активно развиваться, что положительно отразится на качестве выпускаемой продукции и развитию чистой (свободной) конкуренции</w:t>
      </w:r>
      <w:r w:rsidR="005E0197" w:rsidRPr="00F47AB2">
        <w:rPr>
          <w:rFonts w:eastAsia="Calibri"/>
          <w:bCs/>
          <w:sz w:val="24"/>
          <w:szCs w:val="24"/>
          <w:lang w:eastAsia="en-US"/>
        </w:rPr>
        <w:t>.</w:t>
      </w:r>
    </w:p>
    <w:p w14:paraId="065E4518" w14:textId="3F655D8D" w:rsidR="00EF03CD" w:rsidRPr="00F47AB2" w:rsidRDefault="00EF03CD" w:rsidP="00FE5552">
      <w:pPr>
        <w:spacing w:after="0" w:line="240" w:lineRule="auto"/>
        <w:ind w:firstLine="708"/>
        <w:jc w:val="both"/>
        <w:rPr>
          <w:sz w:val="24"/>
          <w:szCs w:val="24"/>
        </w:rPr>
      </w:pPr>
      <w:r w:rsidRPr="00F47AB2">
        <w:rPr>
          <w:sz w:val="24"/>
          <w:szCs w:val="24"/>
        </w:rPr>
        <w:t xml:space="preserve">Администрацией Усть-Камчатского муниципального </w:t>
      </w:r>
      <w:r w:rsidR="003D5565">
        <w:rPr>
          <w:sz w:val="24"/>
          <w:szCs w:val="24"/>
        </w:rPr>
        <w:t>округа Камчатского края</w:t>
      </w:r>
      <w:r w:rsidRPr="00F47AB2">
        <w:rPr>
          <w:sz w:val="24"/>
          <w:szCs w:val="24"/>
        </w:rPr>
        <w:t xml:space="preserve"> совместно с Правительством Камчатского края </w:t>
      </w:r>
      <w:r w:rsidR="003D5565">
        <w:rPr>
          <w:sz w:val="24"/>
          <w:szCs w:val="24"/>
        </w:rPr>
        <w:t xml:space="preserve">продолжают </w:t>
      </w:r>
      <w:r w:rsidRPr="00F47AB2">
        <w:rPr>
          <w:sz w:val="24"/>
          <w:szCs w:val="24"/>
        </w:rPr>
        <w:t>проводит</w:t>
      </w:r>
      <w:r w:rsidR="003D5565">
        <w:rPr>
          <w:sz w:val="24"/>
          <w:szCs w:val="24"/>
        </w:rPr>
        <w:t>ь</w:t>
      </w:r>
      <w:r w:rsidRPr="00F47AB2">
        <w:rPr>
          <w:sz w:val="24"/>
          <w:szCs w:val="24"/>
        </w:rPr>
        <w:t xml:space="preserve"> работ</w:t>
      </w:r>
      <w:r w:rsidR="003D5565">
        <w:rPr>
          <w:sz w:val="24"/>
          <w:szCs w:val="24"/>
        </w:rPr>
        <w:t>у</w:t>
      </w:r>
      <w:r w:rsidRPr="00F47AB2">
        <w:rPr>
          <w:sz w:val="24"/>
          <w:szCs w:val="24"/>
        </w:rPr>
        <w:t xml:space="preserve"> по сдерживанию роста цен на продукцию местного производства. В целях выравнивания и стабилизации цен на хлеб в </w:t>
      </w:r>
      <w:r w:rsidR="00D206F0">
        <w:rPr>
          <w:sz w:val="24"/>
          <w:szCs w:val="24"/>
        </w:rPr>
        <w:t>округе</w:t>
      </w:r>
      <w:r w:rsidRPr="00F47AB2">
        <w:rPr>
          <w:sz w:val="24"/>
          <w:szCs w:val="24"/>
        </w:rPr>
        <w:t xml:space="preserve"> оказывается поддержка предприятиям производителям хлеба, в виде предоставления субсидий.</w:t>
      </w:r>
    </w:p>
    <w:p w14:paraId="698D6775" w14:textId="0FE60E7C" w:rsidR="00EF03CD" w:rsidRDefault="00EF03CD" w:rsidP="00FE5552">
      <w:pPr>
        <w:spacing w:after="0" w:line="240" w:lineRule="auto"/>
        <w:ind w:firstLine="709"/>
        <w:jc w:val="both"/>
        <w:rPr>
          <w:sz w:val="24"/>
          <w:szCs w:val="24"/>
        </w:rPr>
      </w:pPr>
      <w:r w:rsidRPr="00F47AB2">
        <w:rPr>
          <w:sz w:val="24"/>
          <w:szCs w:val="24"/>
        </w:rPr>
        <w:t xml:space="preserve">Проводя сравнительный анализ цен на хлеб в </w:t>
      </w:r>
      <w:r w:rsidR="00437844" w:rsidRPr="00F47AB2">
        <w:rPr>
          <w:sz w:val="24"/>
          <w:szCs w:val="24"/>
        </w:rPr>
        <w:t>Усть-Камчатско</w:t>
      </w:r>
      <w:r w:rsidR="00437844">
        <w:rPr>
          <w:sz w:val="24"/>
          <w:szCs w:val="24"/>
        </w:rPr>
        <w:t>м</w:t>
      </w:r>
      <w:r w:rsidR="00437844" w:rsidRPr="00F47AB2">
        <w:rPr>
          <w:sz w:val="24"/>
          <w:szCs w:val="24"/>
        </w:rPr>
        <w:t xml:space="preserve"> муниципально</w:t>
      </w:r>
      <w:r w:rsidR="00437844">
        <w:rPr>
          <w:sz w:val="24"/>
          <w:szCs w:val="24"/>
        </w:rPr>
        <w:t>м</w:t>
      </w:r>
      <w:r w:rsidR="00437844" w:rsidRPr="00F47AB2">
        <w:rPr>
          <w:sz w:val="24"/>
          <w:szCs w:val="24"/>
        </w:rPr>
        <w:t xml:space="preserve"> </w:t>
      </w:r>
      <w:r w:rsidR="00437844">
        <w:rPr>
          <w:sz w:val="24"/>
          <w:szCs w:val="24"/>
        </w:rPr>
        <w:t>округе Камчатского края</w:t>
      </w:r>
      <w:r w:rsidR="00437844" w:rsidRPr="00F47AB2">
        <w:rPr>
          <w:sz w:val="24"/>
          <w:szCs w:val="24"/>
        </w:rPr>
        <w:t xml:space="preserve"> </w:t>
      </w:r>
      <w:r w:rsidRPr="00F47AB2">
        <w:rPr>
          <w:sz w:val="24"/>
          <w:szCs w:val="24"/>
        </w:rPr>
        <w:t xml:space="preserve">за булку хлеба высшего сорта в </w:t>
      </w:r>
      <w:r w:rsidRPr="00967EC0">
        <w:rPr>
          <w:sz w:val="24"/>
          <w:szCs w:val="24"/>
        </w:rPr>
        <w:t xml:space="preserve">п. Усть-Камчатск – 70 рублей, в п. Ключи – </w:t>
      </w:r>
      <w:r w:rsidR="00FD51AB">
        <w:rPr>
          <w:sz w:val="24"/>
          <w:szCs w:val="24"/>
        </w:rPr>
        <w:t>83</w:t>
      </w:r>
      <w:r w:rsidRPr="00967EC0">
        <w:rPr>
          <w:sz w:val="24"/>
          <w:szCs w:val="24"/>
        </w:rPr>
        <w:t xml:space="preserve"> рублей, п. Козыревск </w:t>
      </w:r>
      <w:r w:rsidR="00B70745">
        <w:rPr>
          <w:sz w:val="24"/>
          <w:szCs w:val="24"/>
        </w:rPr>
        <w:t xml:space="preserve">100 </w:t>
      </w:r>
      <w:r w:rsidRPr="00967EC0">
        <w:rPr>
          <w:sz w:val="24"/>
          <w:szCs w:val="24"/>
        </w:rPr>
        <w:t>рублей.</w:t>
      </w:r>
    </w:p>
    <w:p w14:paraId="07C65C5A" w14:textId="5FD1B01A" w:rsidR="007E438F" w:rsidRDefault="007E438F" w:rsidP="00FE5552">
      <w:pPr>
        <w:spacing w:after="0" w:line="240" w:lineRule="auto"/>
        <w:ind w:firstLine="709"/>
        <w:jc w:val="both"/>
        <w:rPr>
          <w:sz w:val="24"/>
          <w:szCs w:val="24"/>
        </w:rPr>
      </w:pPr>
    </w:p>
    <w:p w14:paraId="0A5DB342" w14:textId="1789F8EC" w:rsidR="007E438F" w:rsidRPr="007E438F" w:rsidRDefault="007E438F" w:rsidP="00FE5552">
      <w:pPr>
        <w:pStyle w:val="aff4"/>
        <w:numPr>
          <w:ilvl w:val="0"/>
          <w:numId w:val="39"/>
        </w:numPr>
        <w:jc w:val="center"/>
        <w:rPr>
          <w:rFonts w:ascii="Times New Roman" w:hAnsi="Times New Roman"/>
          <w:b/>
          <w:bCs/>
          <w:sz w:val="24"/>
          <w:szCs w:val="24"/>
        </w:rPr>
      </w:pPr>
      <w:r w:rsidRPr="007E438F">
        <w:rPr>
          <w:rFonts w:ascii="Times New Roman" w:hAnsi="Times New Roman"/>
          <w:b/>
          <w:bCs/>
          <w:sz w:val="24"/>
          <w:szCs w:val="24"/>
        </w:rPr>
        <w:t>ИНВЕСТИЦИИ</w:t>
      </w:r>
    </w:p>
    <w:p w14:paraId="231F434A" w14:textId="40339033" w:rsidR="007E438F" w:rsidRDefault="007E438F" w:rsidP="00FE5552">
      <w:pPr>
        <w:pStyle w:val="aff4"/>
        <w:rPr>
          <w:sz w:val="24"/>
          <w:szCs w:val="24"/>
        </w:rPr>
      </w:pPr>
    </w:p>
    <w:p w14:paraId="091D4949" w14:textId="77777777" w:rsidR="00A836BD" w:rsidRPr="00F47AB2" w:rsidRDefault="00A836BD" w:rsidP="00FE5552">
      <w:pPr>
        <w:spacing w:after="0" w:line="240" w:lineRule="auto"/>
        <w:ind w:firstLine="708"/>
        <w:jc w:val="both"/>
        <w:rPr>
          <w:bCs/>
          <w:sz w:val="24"/>
          <w:szCs w:val="24"/>
        </w:rPr>
      </w:pPr>
      <w:r w:rsidRPr="00F47AB2">
        <w:rPr>
          <w:bCs/>
          <w:sz w:val="24"/>
          <w:szCs w:val="24"/>
        </w:rPr>
        <w:t xml:space="preserve">Инвестиции играют важнейшую роль в поддержании и наращивании экономического потенциала </w:t>
      </w:r>
      <w:r>
        <w:rPr>
          <w:bCs/>
          <w:sz w:val="24"/>
          <w:szCs w:val="24"/>
        </w:rPr>
        <w:t>округа</w:t>
      </w:r>
      <w:r w:rsidRPr="00F47AB2">
        <w:rPr>
          <w:bCs/>
          <w:sz w:val="24"/>
          <w:szCs w:val="24"/>
        </w:rPr>
        <w:t>. Привлечение инвестиций способствует созданию новых рабочих мест, расширению спектра предоставляемых услуг, повышению доходов бюджета.</w:t>
      </w:r>
    </w:p>
    <w:p w14:paraId="43912BC5" w14:textId="77777777" w:rsidR="00A836BD" w:rsidRDefault="00A836BD" w:rsidP="00FE5552">
      <w:pPr>
        <w:spacing w:after="0" w:line="240" w:lineRule="auto"/>
        <w:ind w:firstLine="708"/>
        <w:jc w:val="both"/>
        <w:rPr>
          <w:bCs/>
          <w:sz w:val="24"/>
          <w:szCs w:val="24"/>
        </w:rPr>
      </w:pPr>
      <w:r>
        <w:rPr>
          <w:bCs/>
          <w:sz w:val="24"/>
          <w:szCs w:val="24"/>
        </w:rPr>
        <w:t xml:space="preserve">Объем инвестиций в основной капитал организаций, не относящихся к субъектам малого предпринимательства, составил в 2024 году 1 399 526 тыс. рублей, относительно 2023 года ниже и составил 60,7%. </w:t>
      </w:r>
    </w:p>
    <w:p w14:paraId="29A2D1DE" w14:textId="0B3847CF" w:rsidR="00A836BD" w:rsidRPr="00F47AB2" w:rsidRDefault="00B47003" w:rsidP="00FE5552">
      <w:pPr>
        <w:spacing w:after="0" w:line="240" w:lineRule="auto"/>
        <w:ind w:firstLine="708"/>
        <w:jc w:val="both"/>
        <w:rPr>
          <w:bCs/>
          <w:sz w:val="24"/>
          <w:szCs w:val="24"/>
        </w:rPr>
      </w:pPr>
      <w:r>
        <w:rPr>
          <w:bCs/>
          <w:sz w:val="24"/>
          <w:szCs w:val="24"/>
        </w:rPr>
        <w:t>Р</w:t>
      </w:r>
      <w:r w:rsidR="00A836BD" w:rsidRPr="00F47AB2">
        <w:rPr>
          <w:bCs/>
          <w:sz w:val="24"/>
          <w:szCs w:val="24"/>
        </w:rPr>
        <w:t>еализации муниципальных программ, участи</w:t>
      </w:r>
      <w:r>
        <w:rPr>
          <w:bCs/>
          <w:sz w:val="24"/>
          <w:szCs w:val="24"/>
        </w:rPr>
        <w:t>е</w:t>
      </w:r>
      <w:r w:rsidR="00A836BD" w:rsidRPr="00F47AB2">
        <w:rPr>
          <w:bCs/>
          <w:sz w:val="24"/>
          <w:szCs w:val="24"/>
        </w:rPr>
        <w:t xml:space="preserve"> в национальных и региональных проектах, а также заключени</w:t>
      </w:r>
      <w:r>
        <w:rPr>
          <w:bCs/>
          <w:sz w:val="24"/>
          <w:szCs w:val="24"/>
        </w:rPr>
        <w:t>е</w:t>
      </w:r>
      <w:r w:rsidR="00A836BD" w:rsidRPr="00F47AB2">
        <w:rPr>
          <w:bCs/>
          <w:sz w:val="24"/>
          <w:szCs w:val="24"/>
        </w:rPr>
        <w:t xml:space="preserve"> концессионных соглашений направлен</w:t>
      </w:r>
      <w:r>
        <w:rPr>
          <w:bCs/>
          <w:sz w:val="24"/>
          <w:szCs w:val="24"/>
        </w:rPr>
        <w:t>ы</w:t>
      </w:r>
      <w:r w:rsidR="00A836BD" w:rsidRPr="00F47AB2">
        <w:rPr>
          <w:bCs/>
          <w:sz w:val="24"/>
          <w:szCs w:val="24"/>
        </w:rPr>
        <w:t xml:space="preserve"> на повышение качества жизни людей. Состояние дворов, спортивных объектов, общественных территорий, объектов образования, культуры и спорта влияют на развитие человеческого капитала, а значит, конкурентоспособность и привлекательность </w:t>
      </w:r>
      <w:r>
        <w:rPr>
          <w:bCs/>
          <w:sz w:val="24"/>
          <w:szCs w:val="24"/>
        </w:rPr>
        <w:t xml:space="preserve">Усть-Камчатского муниципального </w:t>
      </w:r>
      <w:r w:rsidR="00A836BD">
        <w:rPr>
          <w:bCs/>
          <w:sz w:val="24"/>
          <w:szCs w:val="24"/>
        </w:rPr>
        <w:t>округ</w:t>
      </w:r>
      <w:r w:rsidR="00A836BD" w:rsidRPr="00F47AB2">
        <w:rPr>
          <w:bCs/>
          <w:sz w:val="24"/>
          <w:szCs w:val="24"/>
        </w:rPr>
        <w:t>а</w:t>
      </w:r>
      <w:r>
        <w:rPr>
          <w:bCs/>
          <w:sz w:val="24"/>
          <w:szCs w:val="24"/>
        </w:rPr>
        <w:t xml:space="preserve"> Камчатского края</w:t>
      </w:r>
      <w:r w:rsidR="00A836BD" w:rsidRPr="00F47AB2">
        <w:rPr>
          <w:bCs/>
          <w:sz w:val="24"/>
          <w:szCs w:val="24"/>
        </w:rPr>
        <w:t>.</w:t>
      </w:r>
    </w:p>
    <w:p w14:paraId="665A0737" w14:textId="77777777" w:rsidR="00A836BD" w:rsidRPr="00F47AB2" w:rsidRDefault="00A836BD" w:rsidP="00FE5552">
      <w:pPr>
        <w:spacing w:after="0" w:line="240" w:lineRule="auto"/>
        <w:ind w:firstLine="708"/>
        <w:jc w:val="both"/>
        <w:rPr>
          <w:bCs/>
          <w:sz w:val="24"/>
          <w:szCs w:val="24"/>
        </w:rPr>
      </w:pPr>
      <w:r w:rsidRPr="00F47AB2">
        <w:rPr>
          <w:bCs/>
          <w:sz w:val="24"/>
          <w:szCs w:val="24"/>
        </w:rPr>
        <w:lastRenderedPageBreak/>
        <w:t xml:space="preserve">Для привлечения инвестиционных ресурсов сформирован перечень инвестиционных площадок (объектов), которые размещен на официальном сайте </w:t>
      </w:r>
      <w:r>
        <w:rPr>
          <w:bCs/>
          <w:sz w:val="24"/>
          <w:szCs w:val="24"/>
        </w:rPr>
        <w:t>Усть-Камчатского муниципального</w:t>
      </w:r>
      <w:r w:rsidRPr="00F47AB2">
        <w:rPr>
          <w:bCs/>
          <w:sz w:val="24"/>
          <w:szCs w:val="24"/>
        </w:rPr>
        <w:t xml:space="preserve"> </w:t>
      </w:r>
      <w:r>
        <w:rPr>
          <w:bCs/>
          <w:sz w:val="24"/>
          <w:szCs w:val="24"/>
        </w:rPr>
        <w:t>округа</w:t>
      </w:r>
      <w:r w:rsidRPr="00F47AB2">
        <w:rPr>
          <w:bCs/>
          <w:sz w:val="24"/>
          <w:szCs w:val="24"/>
        </w:rPr>
        <w:t xml:space="preserve"> и Правительства Камчатского края. </w:t>
      </w:r>
    </w:p>
    <w:p w14:paraId="26D3B375" w14:textId="77777777" w:rsidR="00A836BD" w:rsidRPr="00F47AB2" w:rsidRDefault="00A836BD" w:rsidP="00FE5552">
      <w:pPr>
        <w:spacing w:after="0" w:line="240" w:lineRule="auto"/>
        <w:ind w:firstLine="708"/>
        <w:jc w:val="both"/>
        <w:rPr>
          <w:bCs/>
          <w:sz w:val="24"/>
          <w:szCs w:val="24"/>
        </w:rPr>
      </w:pPr>
      <w:r w:rsidRPr="00F47AB2">
        <w:rPr>
          <w:bCs/>
          <w:sz w:val="24"/>
          <w:szCs w:val="24"/>
        </w:rPr>
        <w:t xml:space="preserve">Для реализации </w:t>
      </w:r>
      <w:bookmarkStart w:id="9" w:name="_Hlk210496024"/>
      <w:r w:rsidRPr="00F47AB2">
        <w:rPr>
          <w:bCs/>
          <w:sz w:val="24"/>
          <w:szCs w:val="24"/>
        </w:rPr>
        <w:t xml:space="preserve">инвестиционной деятельности </w:t>
      </w:r>
      <w:bookmarkEnd w:id="9"/>
      <w:r w:rsidRPr="00F47AB2">
        <w:rPr>
          <w:bCs/>
          <w:sz w:val="24"/>
          <w:szCs w:val="24"/>
        </w:rPr>
        <w:t xml:space="preserve">на территории </w:t>
      </w:r>
      <w:r>
        <w:rPr>
          <w:bCs/>
          <w:sz w:val="24"/>
          <w:szCs w:val="24"/>
        </w:rPr>
        <w:t>округа</w:t>
      </w:r>
      <w:r w:rsidRPr="00F47AB2">
        <w:rPr>
          <w:bCs/>
          <w:sz w:val="24"/>
          <w:szCs w:val="24"/>
        </w:rPr>
        <w:t xml:space="preserve"> предлагаются следующие инвестиционные площадки (объекты):</w:t>
      </w:r>
    </w:p>
    <w:p w14:paraId="46F2417C" w14:textId="77777777" w:rsidR="00A836BD" w:rsidRPr="00F47AB2" w:rsidRDefault="00A836BD" w:rsidP="00FE5552">
      <w:pPr>
        <w:spacing w:after="0" w:line="240" w:lineRule="auto"/>
        <w:ind w:left="720"/>
        <w:rPr>
          <w:bCs/>
          <w:sz w:val="24"/>
          <w:szCs w:val="24"/>
        </w:rPr>
      </w:pPr>
      <w:r w:rsidRPr="00F47AB2">
        <w:rPr>
          <w:bCs/>
          <w:sz w:val="24"/>
          <w:szCs w:val="24"/>
        </w:rPr>
        <w:t>- строительство гостиничного комплекса в п. Усть-Камчатск;</w:t>
      </w:r>
    </w:p>
    <w:p w14:paraId="0045EEA7" w14:textId="057D82CF" w:rsidR="00A836BD" w:rsidRDefault="00A836BD" w:rsidP="00FE5552">
      <w:pPr>
        <w:spacing w:after="0" w:line="240" w:lineRule="auto"/>
        <w:ind w:left="720"/>
        <w:rPr>
          <w:bCs/>
          <w:kern w:val="28"/>
          <w:sz w:val="24"/>
          <w:szCs w:val="24"/>
        </w:rPr>
      </w:pPr>
      <w:r w:rsidRPr="00F47AB2">
        <w:rPr>
          <w:bCs/>
          <w:sz w:val="24"/>
          <w:szCs w:val="24"/>
        </w:rPr>
        <w:t xml:space="preserve">- </w:t>
      </w:r>
      <w:r w:rsidRPr="00F47AB2">
        <w:rPr>
          <w:bCs/>
          <w:kern w:val="28"/>
          <w:sz w:val="24"/>
          <w:szCs w:val="24"/>
        </w:rPr>
        <w:t>строительство туристического объекта Вулканариум п. Козыревск</w:t>
      </w:r>
      <w:r w:rsidR="00940790">
        <w:rPr>
          <w:bCs/>
          <w:kern w:val="28"/>
          <w:sz w:val="24"/>
          <w:szCs w:val="24"/>
        </w:rPr>
        <w:t>;</w:t>
      </w:r>
    </w:p>
    <w:p w14:paraId="3B0FE0C5" w14:textId="7D07E7B9" w:rsidR="00940790" w:rsidRPr="00F47AB2" w:rsidRDefault="00940790" w:rsidP="00940790">
      <w:pPr>
        <w:spacing w:after="0" w:line="240" w:lineRule="auto"/>
        <w:ind w:firstLine="720"/>
        <w:jc w:val="both"/>
        <w:rPr>
          <w:bCs/>
          <w:kern w:val="28"/>
          <w:sz w:val="24"/>
          <w:szCs w:val="24"/>
        </w:rPr>
      </w:pPr>
      <w:r>
        <w:rPr>
          <w:bCs/>
          <w:kern w:val="28"/>
          <w:sz w:val="24"/>
          <w:szCs w:val="24"/>
        </w:rPr>
        <w:t xml:space="preserve">В рамках развития </w:t>
      </w:r>
      <w:r w:rsidRPr="00F47AB2">
        <w:rPr>
          <w:bCs/>
          <w:sz w:val="24"/>
          <w:szCs w:val="24"/>
        </w:rPr>
        <w:t xml:space="preserve">инвестиционной деятельности </w:t>
      </w:r>
      <w:r>
        <w:rPr>
          <w:bCs/>
          <w:sz w:val="24"/>
          <w:szCs w:val="24"/>
        </w:rPr>
        <w:t xml:space="preserve">на территории округа расположен </w:t>
      </w:r>
      <w:r>
        <w:rPr>
          <w:bCs/>
          <w:kern w:val="28"/>
          <w:sz w:val="24"/>
          <w:szCs w:val="24"/>
        </w:rPr>
        <w:t>Ушковский рыборазводный завод</w:t>
      </w:r>
      <w:r w:rsidR="00FC40D9">
        <w:rPr>
          <w:bCs/>
          <w:kern w:val="28"/>
          <w:sz w:val="24"/>
          <w:szCs w:val="24"/>
        </w:rPr>
        <w:t>, который базировался на искусственном рыборазведении</w:t>
      </w:r>
      <w:r>
        <w:rPr>
          <w:bCs/>
          <w:kern w:val="28"/>
          <w:sz w:val="24"/>
          <w:szCs w:val="24"/>
        </w:rPr>
        <w:t xml:space="preserve">. Завод построен в 1928 году, </w:t>
      </w:r>
      <w:r w:rsidR="00FC40D9">
        <w:rPr>
          <w:bCs/>
          <w:kern w:val="28"/>
          <w:sz w:val="24"/>
          <w:szCs w:val="24"/>
        </w:rPr>
        <w:t xml:space="preserve">а </w:t>
      </w:r>
      <w:r>
        <w:rPr>
          <w:bCs/>
          <w:kern w:val="28"/>
          <w:sz w:val="24"/>
          <w:szCs w:val="24"/>
        </w:rPr>
        <w:t>в 1988 году закр</w:t>
      </w:r>
      <w:r w:rsidR="00FC40D9">
        <w:rPr>
          <w:bCs/>
          <w:kern w:val="28"/>
          <w:sz w:val="24"/>
          <w:szCs w:val="24"/>
        </w:rPr>
        <w:t>ыт. При вложении инвестиций на реконструкцию завод сможет начать функционировать.</w:t>
      </w:r>
    </w:p>
    <w:p w14:paraId="15E1310C" w14:textId="7C869F85" w:rsidR="00A836BD" w:rsidRPr="00F47AB2" w:rsidRDefault="008B41FE" w:rsidP="00FE5552">
      <w:pPr>
        <w:spacing w:after="0" w:line="240" w:lineRule="auto"/>
        <w:ind w:firstLine="720"/>
        <w:jc w:val="both"/>
        <w:rPr>
          <w:bCs/>
          <w:kern w:val="28"/>
          <w:sz w:val="24"/>
          <w:szCs w:val="24"/>
        </w:rPr>
      </w:pPr>
      <w:r>
        <w:rPr>
          <w:bCs/>
          <w:kern w:val="28"/>
          <w:sz w:val="24"/>
          <w:szCs w:val="24"/>
        </w:rPr>
        <w:t xml:space="preserve">В 2023 году </w:t>
      </w:r>
      <w:r w:rsidR="00A836BD" w:rsidRPr="00947313">
        <w:rPr>
          <w:bCs/>
          <w:kern w:val="28"/>
          <w:sz w:val="24"/>
          <w:szCs w:val="24"/>
        </w:rPr>
        <w:t xml:space="preserve">на территории </w:t>
      </w:r>
      <w:r w:rsidR="00BC2C60">
        <w:rPr>
          <w:bCs/>
          <w:kern w:val="28"/>
          <w:sz w:val="24"/>
          <w:szCs w:val="24"/>
        </w:rPr>
        <w:t xml:space="preserve">Усть-Камчатского муниципального </w:t>
      </w:r>
      <w:r w:rsidR="00A836BD" w:rsidRPr="00947313">
        <w:rPr>
          <w:bCs/>
          <w:kern w:val="28"/>
          <w:sz w:val="24"/>
          <w:szCs w:val="24"/>
        </w:rPr>
        <w:t>округа</w:t>
      </w:r>
      <w:r w:rsidR="00BC2C60">
        <w:rPr>
          <w:bCs/>
          <w:kern w:val="28"/>
          <w:sz w:val="24"/>
          <w:szCs w:val="24"/>
        </w:rPr>
        <w:t xml:space="preserve"> Камчатского края</w:t>
      </w:r>
      <w:r>
        <w:rPr>
          <w:bCs/>
          <w:kern w:val="28"/>
          <w:sz w:val="24"/>
          <w:szCs w:val="24"/>
        </w:rPr>
        <w:t xml:space="preserve"> реализован инвестиционный проект по</w:t>
      </w:r>
      <w:r w:rsidR="00A836BD" w:rsidRPr="00947313">
        <w:rPr>
          <w:bCs/>
          <w:kern w:val="28"/>
          <w:sz w:val="24"/>
          <w:szCs w:val="24"/>
        </w:rPr>
        <w:t xml:space="preserve"> строительств</w:t>
      </w:r>
      <w:r>
        <w:rPr>
          <w:bCs/>
          <w:kern w:val="28"/>
          <w:sz w:val="24"/>
          <w:szCs w:val="24"/>
        </w:rPr>
        <w:t>у</w:t>
      </w:r>
      <w:r w:rsidR="00A836BD" w:rsidRPr="00947313">
        <w:rPr>
          <w:bCs/>
          <w:kern w:val="28"/>
          <w:sz w:val="24"/>
          <w:szCs w:val="24"/>
        </w:rPr>
        <w:t xml:space="preserve"> спортивного зала в п. Козыревск</w:t>
      </w:r>
      <w:r w:rsidR="00BC2C60">
        <w:rPr>
          <w:bCs/>
          <w:kern w:val="28"/>
          <w:sz w:val="24"/>
          <w:szCs w:val="24"/>
        </w:rPr>
        <w:t>.</w:t>
      </w:r>
      <w:r w:rsidR="00A836BD" w:rsidRPr="00947313">
        <w:rPr>
          <w:bCs/>
          <w:kern w:val="28"/>
          <w:sz w:val="24"/>
          <w:szCs w:val="24"/>
        </w:rPr>
        <w:t xml:space="preserve"> </w:t>
      </w:r>
      <w:r w:rsidR="00BC2C60">
        <w:rPr>
          <w:bCs/>
          <w:kern w:val="28"/>
          <w:sz w:val="24"/>
          <w:szCs w:val="24"/>
        </w:rPr>
        <w:t>Инициатором проекта выступало</w:t>
      </w:r>
      <w:r w:rsidR="00A836BD" w:rsidRPr="00947313">
        <w:rPr>
          <w:bCs/>
          <w:kern w:val="28"/>
          <w:sz w:val="24"/>
          <w:szCs w:val="24"/>
        </w:rPr>
        <w:t xml:space="preserve"> ООО «Устькамчатрыба».</w:t>
      </w:r>
    </w:p>
    <w:p w14:paraId="7B234B8F" w14:textId="245719B3" w:rsidR="00A836BD" w:rsidRDefault="00A836BD" w:rsidP="00FE555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 xml:space="preserve">В </w:t>
      </w:r>
      <w:r w:rsidR="008B41FE">
        <w:rPr>
          <w:color w:val="131313"/>
          <w:sz w:val="24"/>
          <w:szCs w:val="24"/>
          <w:shd w:val="clear" w:color="auto" w:fill="FFFFFF"/>
        </w:rPr>
        <w:t xml:space="preserve">2024 году </w:t>
      </w:r>
      <w:r w:rsidRPr="00F47AB2">
        <w:rPr>
          <w:color w:val="131313"/>
          <w:sz w:val="24"/>
          <w:szCs w:val="24"/>
          <w:shd w:val="clear" w:color="auto" w:fill="FFFFFF"/>
        </w:rPr>
        <w:t>рамках инвестиционной программы АО «ЮЭСК» смонтирована четвертая ветроэнергетическая установка мощностью 300 кВт в п. Усть-Камчатск (планируемая годовая выработка – 400 тыс. кВтч).</w:t>
      </w:r>
    </w:p>
    <w:p w14:paraId="04400216" w14:textId="21235DDE" w:rsidR="00B3181F" w:rsidRDefault="00B3181F" w:rsidP="00B3181F">
      <w:pPr>
        <w:spacing w:after="0" w:line="240" w:lineRule="auto"/>
        <w:ind w:firstLine="708"/>
        <w:jc w:val="both"/>
        <w:rPr>
          <w:color w:val="131313"/>
          <w:sz w:val="24"/>
          <w:szCs w:val="24"/>
          <w:shd w:val="clear" w:color="auto" w:fill="FFFFFF"/>
        </w:rPr>
      </w:pPr>
      <w:r>
        <w:rPr>
          <w:color w:val="131313"/>
          <w:sz w:val="24"/>
          <w:szCs w:val="24"/>
          <w:shd w:val="clear" w:color="auto" w:fill="FFFFFF"/>
        </w:rPr>
        <w:t xml:space="preserve">Реализован инвестиционный проект </w:t>
      </w:r>
      <w:r w:rsidRPr="008B41FE">
        <w:rPr>
          <w:color w:val="131313"/>
          <w:sz w:val="24"/>
          <w:szCs w:val="24"/>
          <w:shd w:val="clear" w:color="auto" w:fill="FFFFFF"/>
        </w:rPr>
        <w:t>«Геологоразведочные бурения на месторождении Кумроч», инициатор</w:t>
      </w:r>
      <w:r>
        <w:rPr>
          <w:color w:val="131313"/>
          <w:sz w:val="24"/>
          <w:szCs w:val="24"/>
          <w:shd w:val="clear" w:color="auto" w:fill="FFFFFF"/>
        </w:rPr>
        <w:t>ом</w:t>
      </w:r>
      <w:r w:rsidRPr="008B41FE">
        <w:rPr>
          <w:color w:val="131313"/>
          <w:sz w:val="24"/>
          <w:szCs w:val="24"/>
          <w:shd w:val="clear" w:color="auto" w:fill="FFFFFF"/>
        </w:rPr>
        <w:t xml:space="preserve"> </w:t>
      </w:r>
      <w:r>
        <w:rPr>
          <w:color w:val="131313"/>
          <w:sz w:val="24"/>
          <w:szCs w:val="24"/>
          <w:shd w:val="clear" w:color="auto" w:fill="FFFFFF"/>
        </w:rPr>
        <w:t>выступало</w:t>
      </w:r>
      <w:r w:rsidRPr="008B41FE">
        <w:rPr>
          <w:color w:val="131313"/>
          <w:sz w:val="24"/>
          <w:szCs w:val="24"/>
          <w:shd w:val="clear" w:color="auto" w:fill="FFFFFF"/>
        </w:rPr>
        <w:t xml:space="preserve"> ООО «ВБК Камчатка», период реализации – 2024</w:t>
      </w:r>
      <w:r>
        <w:rPr>
          <w:color w:val="131313"/>
          <w:sz w:val="24"/>
          <w:szCs w:val="24"/>
          <w:shd w:val="clear" w:color="auto" w:fill="FFFFFF"/>
        </w:rPr>
        <w:t xml:space="preserve"> </w:t>
      </w:r>
      <w:r w:rsidRPr="008B41FE">
        <w:rPr>
          <w:color w:val="131313"/>
          <w:sz w:val="24"/>
          <w:szCs w:val="24"/>
          <w:shd w:val="clear" w:color="auto" w:fill="FFFFFF"/>
        </w:rPr>
        <w:t>год, объем инвестиций 21 млн. рублей.</w:t>
      </w:r>
    </w:p>
    <w:p w14:paraId="1416AFFC" w14:textId="120FF929" w:rsidR="00A836BD" w:rsidRPr="008B41FE" w:rsidRDefault="008B41FE" w:rsidP="00FE5552">
      <w:pPr>
        <w:spacing w:after="0" w:line="240" w:lineRule="auto"/>
        <w:ind w:firstLine="708"/>
        <w:jc w:val="both"/>
        <w:rPr>
          <w:color w:val="131313"/>
          <w:sz w:val="24"/>
          <w:szCs w:val="24"/>
          <w:shd w:val="clear" w:color="auto" w:fill="FFFFFF"/>
        </w:rPr>
      </w:pPr>
      <w:r w:rsidRPr="008B41FE">
        <w:rPr>
          <w:color w:val="131313"/>
          <w:sz w:val="24"/>
          <w:szCs w:val="24"/>
          <w:shd w:val="clear" w:color="auto" w:fill="FFFFFF"/>
        </w:rPr>
        <w:t>В настоящее время н</w:t>
      </w:r>
      <w:r w:rsidR="00A836BD" w:rsidRPr="008B41FE">
        <w:rPr>
          <w:color w:val="131313"/>
          <w:sz w:val="24"/>
          <w:szCs w:val="24"/>
          <w:shd w:val="clear" w:color="auto" w:fill="FFFFFF"/>
        </w:rPr>
        <w:t xml:space="preserve">а территории Усть-Камчатского муниципального округа </w:t>
      </w:r>
      <w:r>
        <w:rPr>
          <w:color w:val="131313"/>
          <w:sz w:val="24"/>
          <w:szCs w:val="24"/>
          <w:shd w:val="clear" w:color="auto" w:fill="FFFFFF"/>
        </w:rPr>
        <w:t xml:space="preserve">Камчатского края </w:t>
      </w:r>
      <w:r w:rsidR="00A836BD" w:rsidRPr="008B41FE">
        <w:rPr>
          <w:color w:val="131313"/>
          <w:sz w:val="24"/>
          <w:szCs w:val="24"/>
          <w:shd w:val="clear" w:color="auto" w:fill="FFFFFF"/>
        </w:rPr>
        <w:t>реализуются следующие инвестиционные проекты резидентов ТОР «Камчатка»:</w:t>
      </w:r>
    </w:p>
    <w:p w14:paraId="456A05FA" w14:textId="7BF62C90" w:rsidR="00A836BD" w:rsidRDefault="00A836BD" w:rsidP="00FE5552">
      <w:pPr>
        <w:spacing w:after="0" w:line="240" w:lineRule="auto"/>
        <w:ind w:firstLine="708"/>
        <w:jc w:val="both"/>
        <w:rPr>
          <w:color w:val="131313"/>
          <w:sz w:val="24"/>
          <w:szCs w:val="24"/>
          <w:shd w:val="clear" w:color="auto" w:fill="FFFFFF"/>
        </w:rPr>
      </w:pPr>
      <w:r w:rsidRPr="008B41FE">
        <w:rPr>
          <w:color w:val="131313"/>
          <w:sz w:val="24"/>
          <w:szCs w:val="24"/>
          <w:shd w:val="clear" w:color="auto" w:fill="FFFFFF"/>
        </w:rPr>
        <w:t>- «Строительство горно-обогатительного комбината на месторождении Кумроч в                     Усть-Камчатском муниципальном районе», инициатор АО «Быстринская горная компания», период реализации 202</w:t>
      </w:r>
      <w:r w:rsidR="008B41FE">
        <w:rPr>
          <w:color w:val="131313"/>
          <w:sz w:val="24"/>
          <w:szCs w:val="24"/>
          <w:shd w:val="clear" w:color="auto" w:fill="FFFFFF"/>
        </w:rPr>
        <w:t>2</w:t>
      </w:r>
      <w:r w:rsidRPr="008B41FE">
        <w:rPr>
          <w:color w:val="131313"/>
          <w:sz w:val="24"/>
          <w:szCs w:val="24"/>
          <w:shd w:val="clear" w:color="auto" w:fill="FFFFFF"/>
        </w:rPr>
        <w:t xml:space="preserve"> - 20</w:t>
      </w:r>
      <w:r w:rsidR="008B41FE">
        <w:rPr>
          <w:color w:val="131313"/>
          <w:sz w:val="24"/>
          <w:szCs w:val="24"/>
          <w:shd w:val="clear" w:color="auto" w:fill="FFFFFF"/>
        </w:rPr>
        <w:t>36</w:t>
      </w:r>
      <w:r w:rsidRPr="008B41FE">
        <w:rPr>
          <w:color w:val="131313"/>
          <w:sz w:val="24"/>
          <w:szCs w:val="24"/>
          <w:shd w:val="clear" w:color="auto" w:fill="FFFFFF"/>
        </w:rPr>
        <w:t xml:space="preserve"> годы, объем инвестиций </w:t>
      </w:r>
      <w:r w:rsidR="00B3181F">
        <w:rPr>
          <w:color w:val="131313"/>
          <w:sz w:val="24"/>
          <w:szCs w:val="24"/>
          <w:shd w:val="clear" w:color="auto" w:fill="FFFFFF"/>
        </w:rPr>
        <w:t xml:space="preserve">30 </w:t>
      </w:r>
      <w:r w:rsidRPr="008B41FE">
        <w:rPr>
          <w:color w:val="131313"/>
          <w:sz w:val="24"/>
          <w:szCs w:val="24"/>
          <w:shd w:val="clear" w:color="auto" w:fill="FFFFFF"/>
        </w:rPr>
        <w:t>млрд. рублей;</w:t>
      </w:r>
    </w:p>
    <w:p w14:paraId="2E188474" w14:textId="568057FF" w:rsidR="00BF0AAB" w:rsidRPr="008B41FE" w:rsidRDefault="00BF0AAB" w:rsidP="00FE5552">
      <w:pPr>
        <w:spacing w:after="0" w:line="240" w:lineRule="auto"/>
        <w:ind w:firstLine="708"/>
        <w:jc w:val="both"/>
        <w:rPr>
          <w:color w:val="131313"/>
          <w:sz w:val="24"/>
          <w:szCs w:val="24"/>
          <w:shd w:val="clear" w:color="auto" w:fill="FFFFFF"/>
        </w:rPr>
      </w:pPr>
      <w:r>
        <w:rPr>
          <w:color w:val="131313"/>
          <w:sz w:val="24"/>
          <w:szCs w:val="24"/>
          <w:shd w:val="clear" w:color="auto" w:fill="FFFFFF"/>
        </w:rPr>
        <w:t xml:space="preserve">- «Оказание услуг подряда, организация строительной компании», инициатор </w:t>
      </w:r>
      <w:r w:rsidR="00E15A62">
        <w:rPr>
          <w:color w:val="131313"/>
          <w:sz w:val="24"/>
          <w:szCs w:val="24"/>
          <w:shd w:val="clear" w:color="auto" w:fill="FFFFFF"/>
        </w:rPr>
        <w:t xml:space="preserve">                                    </w:t>
      </w:r>
      <w:r>
        <w:rPr>
          <w:color w:val="131313"/>
          <w:sz w:val="24"/>
          <w:szCs w:val="24"/>
          <w:shd w:val="clear" w:color="auto" w:fill="FFFFFF"/>
        </w:rPr>
        <w:t>ООО «ДВ Техпромстрой», период реализации 2024-2025, объем инвестиций 48 млн</w:t>
      </w:r>
      <w:r w:rsidR="00E15A62">
        <w:rPr>
          <w:color w:val="131313"/>
          <w:sz w:val="24"/>
          <w:szCs w:val="24"/>
          <w:shd w:val="clear" w:color="auto" w:fill="FFFFFF"/>
        </w:rPr>
        <w:t>. рублей.</w:t>
      </w:r>
    </w:p>
    <w:p w14:paraId="61ED32C4" w14:textId="77777777" w:rsidR="00A836BD" w:rsidRDefault="00A836BD" w:rsidP="00FE5552">
      <w:pPr>
        <w:spacing w:after="0" w:line="240" w:lineRule="auto"/>
        <w:ind w:firstLine="708"/>
        <w:jc w:val="both"/>
        <w:rPr>
          <w:color w:val="131313"/>
          <w:sz w:val="24"/>
          <w:szCs w:val="24"/>
          <w:shd w:val="clear" w:color="auto" w:fill="FFFFFF"/>
        </w:rPr>
      </w:pPr>
      <w:r>
        <w:rPr>
          <w:color w:val="131313"/>
          <w:sz w:val="24"/>
          <w:szCs w:val="24"/>
          <w:shd w:val="clear" w:color="auto" w:fill="FFFFFF"/>
        </w:rPr>
        <w:t>В соответствии с постановлением Правительства Камчатского края от 28.02.2023 № 113-П «Об утверждения Перечня опорных населенных пунктов Камчатского края и населенных пунктов, расположенных на прилегающих территориях» в Усть-Камчатском муниципальном округе определены 2 опорных населенных пункта с прилегающими территориями: опорный населенный пункт Ключи с прилегающей территорией п. Козыревск и с. Майское, опорный населенный пункт Усть-Камчатск с прилегающей территорией с. Крутоберегово. Сформированы д</w:t>
      </w:r>
      <w:r w:rsidRPr="00F47AB2">
        <w:rPr>
          <w:color w:val="131313"/>
          <w:sz w:val="24"/>
          <w:szCs w:val="24"/>
          <w:shd w:val="clear" w:color="auto" w:fill="FFFFFF"/>
        </w:rPr>
        <w:t>олгосрочн</w:t>
      </w:r>
      <w:r>
        <w:rPr>
          <w:color w:val="131313"/>
          <w:sz w:val="24"/>
          <w:szCs w:val="24"/>
          <w:shd w:val="clear" w:color="auto" w:fill="FFFFFF"/>
        </w:rPr>
        <w:t>ые</w:t>
      </w:r>
      <w:r w:rsidRPr="00F47AB2">
        <w:rPr>
          <w:color w:val="131313"/>
          <w:sz w:val="24"/>
          <w:szCs w:val="24"/>
          <w:shd w:val="clear" w:color="auto" w:fill="FFFFFF"/>
        </w:rPr>
        <w:t xml:space="preserve"> план</w:t>
      </w:r>
      <w:r>
        <w:rPr>
          <w:color w:val="131313"/>
          <w:sz w:val="24"/>
          <w:szCs w:val="24"/>
          <w:shd w:val="clear" w:color="auto" w:fill="FFFFFF"/>
        </w:rPr>
        <w:t>ы</w:t>
      </w:r>
      <w:r w:rsidRPr="00F47AB2">
        <w:rPr>
          <w:color w:val="131313"/>
          <w:sz w:val="24"/>
          <w:szCs w:val="24"/>
          <w:shd w:val="clear" w:color="auto" w:fill="FFFFFF"/>
        </w:rPr>
        <w:t xml:space="preserve"> социально-экономического развития опорн</w:t>
      </w:r>
      <w:r>
        <w:rPr>
          <w:color w:val="131313"/>
          <w:sz w:val="24"/>
          <w:szCs w:val="24"/>
          <w:shd w:val="clear" w:color="auto" w:fill="FFFFFF"/>
        </w:rPr>
        <w:t>ых</w:t>
      </w:r>
      <w:r w:rsidRPr="00F47AB2">
        <w:rPr>
          <w:color w:val="131313"/>
          <w:sz w:val="24"/>
          <w:szCs w:val="24"/>
          <w:shd w:val="clear" w:color="auto" w:fill="FFFFFF"/>
        </w:rPr>
        <w:t xml:space="preserve"> населенн</w:t>
      </w:r>
      <w:r>
        <w:rPr>
          <w:color w:val="131313"/>
          <w:sz w:val="24"/>
          <w:szCs w:val="24"/>
          <w:shd w:val="clear" w:color="auto" w:fill="FFFFFF"/>
        </w:rPr>
        <w:t>ых</w:t>
      </w:r>
      <w:r w:rsidRPr="00F47AB2">
        <w:rPr>
          <w:color w:val="131313"/>
          <w:sz w:val="24"/>
          <w:szCs w:val="24"/>
          <w:shd w:val="clear" w:color="auto" w:fill="FFFFFF"/>
        </w:rPr>
        <w:t xml:space="preserve"> пункт</w:t>
      </w:r>
      <w:r>
        <w:rPr>
          <w:color w:val="131313"/>
          <w:sz w:val="24"/>
          <w:szCs w:val="24"/>
          <w:shd w:val="clear" w:color="auto" w:fill="FFFFFF"/>
        </w:rPr>
        <w:t>ов и прилегающих территорий.</w:t>
      </w:r>
    </w:p>
    <w:p w14:paraId="63C179D2" w14:textId="77777777" w:rsidR="00A836BD" w:rsidRDefault="00A836BD" w:rsidP="00FE555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Долгосрочн</w:t>
      </w:r>
      <w:r>
        <w:rPr>
          <w:color w:val="131313"/>
          <w:sz w:val="24"/>
          <w:szCs w:val="24"/>
          <w:shd w:val="clear" w:color="auto" w:fill="FFFFFF"/>
        </w:rPr>
        <w:t>ый</w:t>
      </w:r>
      <w:r w:rsidRPr="00F47AB2">
        <w:rPr>
          <w:color w:val="131313"/>
          <w:sz w:val="24"/>
          <w:szCs w:val="24"/>
          <w:shd w:val="clear" w:color="auto" w:fill="FFFFFF"/>
        </w:rPr>
        <w:t xml:space="preserve"> план социально-экономического развития опорного населенного пункта Ключи и прилегающей территорий п. Козыревск и с. Майское</w:t>
      </w:r>
      <w:r>
        <w:rPr>
          <w:color w:val="131313"/>
          <w:sz w:val="24"/>
          <w:szCs w:val="24"/>
          <w:shd w:val="clear" w:color="auto" w:fill="FFFFFF"/>
        </w:rPr>
        <w:t xml:space="preserve"> является «пилотным проектом» Камчатского края.</w:t>
      </w:r>
    </w:p>
    <w:p w14:paraId="106B475B" w14:textId="77777777" w:rsidR="00A836BD" w:rsidRPr="00F47AB2" w:rsidRDefault="00A836BD" w:rsidP="00FE5552">
      <w:pPr>
        <w:spacing w:after="0" w:line="240" w:lineRule="auto"/>
        <w:ind w:firstLine="708"/>
        <w:jc w:val="both"/>
        <w:rPr>
          <w:color w:val="131313"/>
          <w:sz w:val="24"/>
          <w:szCs w:val="24"/>
          <w:shd w:val="clear" w:color="auto" w:fill="FFFFFF"/>
        </w:rPr>
      </w:pPr>
      <w:r>
        <w:rPr>
          <w:color w:val="131313"/>
          <w:sz w:val="24"/>
          <w:szCs w:val="24"/>
          <w:shd w:val="clear" w:color="auto" w:fill="FFFFFF"/>
        </w:rPr>
        <w:t>Реализация д</w:t>
      </w:r>
      <w:r w:rsidRPr="00F47AB2">
        <w:rPr>
          <w:color w:val="131313"/>
          <w:sz w:val="24"/>
          <w:szCs w:val="24"/>
          <w:shd w:val="clear" w:color="auto" w:fill="FFFFFF"/>
        </w:rPr>
        <w:t>олгосрочн</w:t>
      </w:r>
      <w:r>
        <w:rPr>
          <w:color w:val="131313"/>
          <w:sz w:val="24"/>
          <w:szCs w:val="24"/>
          <w:shd w:val="clear" w:color="auto" w:fill="FFFFFF"/>
        </w:rPr>
        <w:t>ых</w:t>
      </w:r>
      <w:r w:rsidRPr="00F47AB2">
        <w:rPr>
          <w:color w:val="131313"/>
          <w:sz w:val="24"/>
          <w:szCs w:val="24"/>
          <w:shd w:val="clear" w:color="auto" w:fill="FFFFFF"/>
        </w:rPr>
        <w:t xml:space="preserve"> план</w:t>
      </w:r>
      <w:r>
        <w:rPr>
          <w:color w:val="131313"/>
          <w:sz w:val="24"/>
          <w:szCs w:val="24"/>
          <w:shd w:val="clear" w:color="auto" w:fill="FFFFFF"/>
        </w:rPr>
        <w:t>ов</w:t>
      </w:r>
      <w:r w:rsidRPr="00F47AB2">
        <w:rPr>
          <w:color w:val="131313"/>
          <w:sz w:val="24"/>
          <w:szCs w:val="24"/>
          <w:shd w:val="clear" w:color="auto" w:fill="FFFFFF"/>
        </w:rPr>
        <w:t xml:space="preserve"> социально-экономического развития опорн</w:t>
      </w:r>
      <w:r>
        <w:rPr>
          <w:color w:val="131313"/>
          <w:sz w:val="24"/>
          <w:szCs w:val="24"/>
          <w:shd w:val="clear" w:color="auto" w:fill="FFFFFF"/>
        </w:rPr>
        <w:t>ых</w:t>
      </w:r>
      <w:r w:rsidRPr="00F47AB2">
        <w:rPr>
          <w:color w:val="131313"/>
          <w:sz w:val="24"/>
          <w:szCs w:val="24"/>
          <w:shd w:val="clear" w:color="auto" w:fill="FFFFFF"/>
        </w:rPr>
        <w:t xml:space="preserve"> населенн</w:t>
      </w:r>
      <w:r>
        <w:rPr>
          <w:color w:val="131313"/>
          <w:sz w:val="24"/>
          <w:szCs w:val="24"/>
          <w:shd w:val="clear" w:color="auto" w:fill="FFFFFF"/>
        </w:rPr>
        <w:t>ых</w:t>
      </w:r>
      <w:r w:rsidRPr="00F47AB2">
        <w:rPr>
          <w:color w:val="131313"/>
          <w:sz w:val="24"/>
          <w:szCs w:val="24"/>
          <w:shd w:val="clear" w:color="auto" w:fill="FFFFFF"/>
        </w:rPr>
        <w:t xml:space="preserve"> пункт</w:t>
      </w:r>
      <w:r>
        <w:rPr>
          <w:color w:val="131313"/>
          <w:sz w:val="24"/>
          <w:szCs w:val="24"/>
          <w:shd w:val="clear" w:color="auto" w:fill="FFFFFF"/>
        </w:rPr>
        <w:t>ов</w:t>
      </w:r>
      <w:r w:rsidRPr="00F47AB2">
        <w:rPr>
          <w:color w:val="131313"/>
          <w:sz w:val="24"/>
          <w:szCs w:val="24"/>
          <w:shd w:val="clear" w:color="auto" w:fill="FFFFFF"/>
        </w:rPr>
        <w:t xml:space="preserve"> и прилегающ</w:t>
      </w:r>
      <w:r>
        <w:rPr>
          <w:color w:val="131313"/>
          <w:sz w:val="24"/>
          <w:szCs w:val="24"/>
          <w:shd w:val="clear" w:color="auto" w:fill="FFFFFF"/>
        </w:rPr>
        <w:t>их</w:t>
      </w:r>
      <w:r w:rsidRPr="00F47AB2">
        <w:rPr>
          <w:color w:val="131313"/>
          <w:sz w:val="24"/>
          <w:szCs w:val="24"/>
          <w:shd w:val="clear" w:color="auto" w:fill="FFFFFF"/>
        </w:rPr>
        <w:t xml:space="preserve"> территорий </w:t>
      </w:r>
      <w:r>
        <w:rPr>
          <w:color w:val="131313"/>
          <w:sz w:val="24"/>
          <w:szCs w:val="24"/>
          <w:shd w:val="clear" w:color="auto" w:fill="FFFFFF"/>
        </w:rPr>
        <w:t xml:space="preserve">возможно только с учетом софинансирования из федерального и краевого бюджетов. </w:t>
      </w:r>
    </w:p>
    <w:p w14:paraId="7E9D2E45" w14:textId="31253534" w:rsidR="00A836BD" w:rsidRDefault="00A836BD" w:rsidP="00FE555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 xml:space="preserve">В 2025 году </w:t>
      </w:r>
      <w:r w:rsidR="00947313">
        <w:rPr>
          <w:color w:val="131313"/>
          <w:sz w:val="24"/>
          <w:szCs w:val="24"/>
          <w:shd w:val="clear" w:color="auto" w:fill="FFFFFF"/>
        </w:rPr>
        <w:t>началось</w:t>
      </w:r>
      <w:r w:rsidRPr="00F47AB2">
        <w:rPr>
          <w:color w:val="131313"/>
          <w:sz w:val="24"/>
          <w:szCs w:val="24"/>
          <w:shd w:val="clear" w:color="auto" w:fill="FFFFFF"/>
        </w:rPr>
        <w:t xml:space="preserve"> строительство спортивного зала в п. Ключи в рамках </w:t>
      </w:r>
      <w:r w:rsidR="00947313">
        <w:rPr>
          <w:color w:val="131313"/>
          <w:sz w:val="24"/>
          <w:szCs w:val="24"/>
          <w:shd w:val="clear" w:color="auto" w:fill="FFFFFF"/>
        </w:rPr>
        <w:t>д</w:t>
      </w:r>
      <w:r w:rsidRPr="00F47AB2">
        <w:rPr>
          <w:color w:val="131313"/>
          <w:sz w:val="24"/>
          <w:szCs w:val="24"/>
          <w:shd w:val="clear" w:color="auto" w:fill="FFFFFF"/>
        </w:rPr>
        <w:t>олгосрочного плана социально-экономического развития опорного населенного пункта Ключи и прилегающей территорий п. Козыревск и с. Майское, инициатор – ООО «Устькамчатрыба», период реализации – 2025-2026 годы, объем вложений – 200 млн. рублей.</w:t>
      </w:r>
    </w:p>
    <w:p w14:paraId="7B76CD73" w14:textId="0075B5F3" w:rsidR="00B87487" w:rsidRDefault="00B87487" w:rsidP="00FE5552">
      <w:pPr>
        <w:spacing w:after="0" w:line="240" w:lineRule="auto"/>
        <w:ind w:firstLine="708"/>
        <w:jc w:val="both"/>
        <w:rPr>
          <w:color w:val="131313"/>
          <w:sz w:val="24"/>
          <w:szCs w:val="24"/>
          <w:shd w:val="clear" w:color="auto" w:fill="FFFFFF"/>
        </w:rPr>
      </w:pPr>
      <w:r>
        <w:rPr>
          <w:color w:val="131313"/>
          <w:sz w:val="24"/>
          <w:szCs w:val="24"/>
          <w:shd w:val="clear" w:color="auto" w:fill="FFFFFF"/>
        </w:rPr>
        <w:t>В 2025 году завершен инвестиционный проект по установке модульной автозаправочной станции в п. Ключи, инициатор</w:t>
      </w:r>
      <w:r w:rsidR="00FE1550">
        <w:rPr>
          <w:color w:val="131313"/>
          <w:sz w:val="24"/>
          <w:szCs w:val="24"/>
          <w:shd w:val="clear" w:color="auto" w:fill="FFFFFF"/>
        </w:rPr>
        <w:t>ом которого выступало АО</w:t>
      </w:r>
      <w:r>
        <w:rPr>
          <w:color w:val="131313"/>
          <w:sz w:val="24"/>
          <w:szCs w:val="24"/>
          <w:shd w:val="clear" w:color="auto" w:fill="FFFFFF"/>
        </w:rPr>
        <w:t xml:space="preserve"> </w:t>
      </w:r>
      <w:r w:rsidR="00FE1550">
        <w:rPr>
          <w:color w:val="131313"/>
          <w:sz w:val="24"/>
          <w:szCs w:val="24"/>
          <w:shd w:val="clear" w:color="auto" w:fill="FFFFFF"/>
        </w:rPr>
        <w:t>«</w:t>
      </w:r>
      <w:r>
        <w:rPr>
          <w:color w:val="131313"/>
          <w:sz w:val="24"/>
          <w:szCs w:val="24"/>
          <w:shd w:val="clear" w:color="auto" w:fill="FFFFFF"/>
        </w:rPr>
        <w:t>ННК</w:t>
      </w:r>
      <w:r w:rsidR="00FE1550">
        <w:rPr>
          <w:color w:val="131313"/>
          <w:sz w:val="24"/>
          <w:szCs w:val="24"/>
          <w:shd w:val="clear" w:color="auto" w:fill="FFFFFF"/>
        </w:rPr>
        <w:t>-</w:t>
      </w:r>
      <w:r>
        <w:rPr>
          <w:color w:val="131313"/>
          <w:sz w:val="24"/>
          <w:szCs w:val="24"/>
          <w:shd w:val="clear" w:color="auto" w:fill="FFFFFF"/>
        </w:rPr>
        <w:t>Камчатнефтепродукт»</w:t>
      </w:r>
      <w:r w:rsidR="00FE1550">
        <w:rPr>
          <w:color w:val="131313"/>
          <w:sz w:val="24"/>
          <w:szCs w:val="24"/>
          <w:shd w:val="clear" w:color="auto" w:fill="FFFFFF"/>
        </w:rPr>
        <w:t>, объем инвестиций составил 30 млн. рублей.</w:t>
      </w:r>
    </w:p>
    <w:p w14:paraId="6ADC503F" w14:textId="25C4F74B" w:rsidR="00B87487" w:rsidRDefault="00B87487" w:rsidP="00FE5552">
      <w:pPr>
        <w:spacing w:after="0" w:line="240" w:lineRule="auto"/>
        <w:ind w:firstLine="708"/>
        <w:jc w:val="both"/>
        <w:rPr>
          <w:color w:val="131313"/>
          <w:sz w:val="24"/>
          <w:szCs w:val="24"/>
          <w:shd w:val="clear" w:color="auto" w:fill="FFFFFF"/>
        </w:rPr>
      </w:pPr>
      <w:r>
        <w:rPr>
          <w:color w:val="131313"/>
          <w:sz w:val="24"/>
          <w:szCs w:val="24"/>
          <w:shd w:val="clear" w:color="auto" w:fill="FFFFFF"/>
        </w:rPr>
        <w:t xml:space="preserve">В целях улучшения инвестиционного климата на территории Усть-Камчатского муниципального округа Камчатского края разработан инвестиционный профиль округа, назначен инвестиционный уполномоченный и утверждены ключевые показатели деятельности инвестиционного уполномоченного </w:t>
      </w:r>
      <w:r w:rsidR="00C24EC2">
        <w:rPr>
          <w:color w:val="131313"/>
          <w:sz w:val="24"/>
          <w:szCs w:val="24"/>
          <w:shd w:val="clear" w:color="auto" w:fill="FFFFFF"/>
        </w:rPr>
        <w:t>и Главы Усть-Камчатского муниципального округа Камчатского края.</w:t>
      </w:r>
    </w:p>
    <w:p w14:paraId="05895C9D" w14:textId="77777777" w:rsidR="00C24EC2" w:rsidRPr="00F47AB2" w:rsidRDefault="00C24EC2" w:rsidP="00C24EC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lastRenderedPageBreak/>
        <w:t xml:space="preserve">На развитие инвестиций влияют следующие факторы: санкции в отношении Российской Федерации, территориальная удаленность </w:t>
      </w:r>
      <w:r>
        <w:rPr>
          <w:color w:val="131313"/>
          <w:sz w:val="24"/>
          <w:szCs w:val="24"/>
          <w:shd w:val="clear" w:color="auto" w:fill="FFFFFF"/>
        </w:rPr>
        <w:t>округ</w:t>
      </w:r>
      <w:r w:rsidRPr="00F47AB2">
        <w:rPr>
          <w:color w:val="131313"/>
          <w:sz w:val="24"/>
          <w:szCs w:val="24"/>
          <w:shd w:val="clear" w:color="auto" w:fill="FFFFFF"/>
        </w:rPr>
        <w:t xml:space="preserve">а от основных поставщиком материалов и оборудования, транспортная доступность.   </w:t>
      </w:r>
    </w:p>
    <w:p w14:paraId="4EC7952A" w14:textId="77777777" w:rsidR="003B0955" w:rsidRPr="00F47AB2" w:rsidRDefault="003B0955" w:rsidP="003B0955">
      <w:pPr>
        <w:spacing w:after="0" w:line="240" w:lineRule="auto"/>
        <w:ind w:firstLine="708"/>
        <w:jc w:val="both"/>
        <w:rPr>
          <w:color w:val="131313"/>
          <w:sz w:val="24"/>
          <w:szCs w:val="24"/>
          <w:shd w:val="clear" w:color="auto" w:fill="FFFFFF"/>
        </w:rPr>
      </w:pPr>
      <w:r w:rsidRPr="00947313">
        <w:rPr>
          <w:color w:val="131313"/>
          <w:sz w:val="24"/>
          <w:szCs w:val="24"/>
          <w:shd w:val="clear" w:color="auto" w:fill="FFFFFF"/>
        </w:rPr>
        <w:t xml:space="preserve">На территории Усть-Камчатского муниципального округа </w:t>
      </w:r>
      <w:r>
        <w:rPr>
          <w:color w:val="131313"/>
          <w:sz w:val="24"/>
          <w:szCs w:val="24"/>
          <w:shd w:val="clear" w:color="auto" w:fill="FFFFFF"/>
        </w:rPr>
        <w:t xml:space="preserve">Камчатского края </w:t>
      </w:r>
      <w:r w:rsidRPr="00947313">
        <w:rPr>
          <w:color w:val="131313"/>
          <w:sz w:val="24"/>
          <w:szCs w:val="24"/>
          <w:shd w:val="clear" w:color="auto" w:fill="FFFFFF"/>
        </w:rPr>
        <w:t>утвержден перечень муниципальных услуг, в котором 38 наименований. В соответствии с план-графиком приведения административных регламентов предоставления государственных и муниципальных услуг в соответствии с Федеральным законом от 27.07.2010 № 210-ФЗ «Об организации предоставления государственных и муниципальных услуг», утвержденного распоряжением Правительства Камчатского края от 25.04.2023 № 182-РП, перевод муниципальных услуг в электронный вид планируется осуществить не позднее 01.12.2025.</w:t>
      </w:r>
    </w:p>
    <w:p w14:paraId="520A2DD2" w14:textId="77777777" w:rsidR="00A836BD" w:rsidRPr="00F47AB2" w:rsidRDefault="00A836BD" w:rsidP="00FE555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 xml:space="preserve">Основную роль в объеме капитальных вложений будут составлять бюджетные инвестиции. </w:t>
      </w:r>
    </w:p>
    <w:p w14:paraId="152FDC28" w14:textId="30EE6689" w:rsidR="007E438F" w:rsidRDefault="007E438F" w:rsidP="00FE5552">
      <w:pPr>
        <w:pStyle w:val="aff4"/>
        <w:rPr>
          <w:sz w:val="24"/>
          <w:szCs w:val="24"/>
        </w:rPr>
      </w:pPr>
    </w:p>
    <w:p w14:paraId="44E05648" w14:textId="14DA9479" w:rsidR="00A836BD" w:rsidRDefault="00A836BD" w:rsidP="00FE5552">
      <w:pPr>
        <w:pStyle w:val="aff4"/>
        <w:numPr>
          <w:ilvl w:val="0"/>
          <w:numId w:val="39"/>
        </w:numPr>
        <w:jc w:val="center"/>
        <w:rPr>
          <w:rFonts w:ascii="Times New Roman" w:hAnsi="Times New Roman"/>
          <w:b/>
          <w:bCs/>
          <w:sz w:val="24"/>
          <w:szCs w:val="24"/>
        </w:rPr>
      </w:pPr>
      <w:r w:rsidRPr="00A836BD">
        <w:rPr>
          <w:rFonts w:ascii="Times New Roman" w:hAnsi="Times New Roman"/>
          <w:b/>
          <w:bCs/>
          <w:sz w:val="24"/>
          <w:szCs w:val="24"/>
        </w:rPr>
        <w:t>БЮДЖЕТ ОКРУГА</w:t>
      </w:r>
    </w:p>
    <w:p w14:paraId="207E94B7" w14:textId="77777777" w:rsidR="0010380A" w:rsidRPr="00A836BD" w:rsidRDefault="0010380A" w:rsidP="00FE5552">
      <w:pPr>
        <w:pStyle w:val="aff4"/>
        <w:rPr>
          <w:rFonts w:ascii="Times New Roman" w:hAnsi="Times New Roman"/>
          <w:b/>
          <w:bCs/>
          <w:sz w:val="24"/>
          <w:szCs w:val="24"/>
        </w:rPr>
      </w:pPr>
    </w:p>
    <w:p w14:paraId="6212CCE4" w14:textId="77777777" w:rsidR="00A836BD" w:rsidRDefault="00A836BD" w:rsidP="00FE5552">
      <w:pPr>
        <w:autoSpaceDE w:val="0"/>
        <w:autoSpaceDN w:val="0"/>
        <w:adjustRightInd w:val="0"/>
        <w:spacing w:after="0" w:line="240" w:lineRule="auto"/>
        <w:ind w:firstLine="709"/>
        <w:jc w:val="both"/>
        <w:rPr>
          <w:sz w:val="24"/>
          <w:szCs w:val="24"/>
        </w:rPr>
      </w:pPr>
      <w:r w:rsidRPr="00232930">
        <w:rPr>
          <w:sz w:val="24"/>
          <w:szCs w:val="24"/>
        </w:rPr>
        <w:t>В соответствии с Законом Камчатского края  от 23.04.2024 № 358 «О преобразовании поселений, входящих в состав Усть-Камчатского муниципального района, и создании вновь образованного муниципального образования» в период с 7 мая 2024 года по 7 мая 2025 года установлен переходный период образования Усть-Камчатского муниципального округа, в течение которого осуществляется формирование органов местного самоуправления.</w:t>
      </w:r>
      <w:r>
        <w:rPr>
          <w:sz w:val="24"/>
          <w:szCs w:val="24"/>
        </w:rPr>
        <w:t xml:space="preserve"> </w:t>
      </w:r>
    </w:p>
    <w:p w14:paraId="064B22B2" w14:textId="77777777" w:rsidR="00A836BD" w:rsidRDefault="00A836BD" w:rsidP="00FE5552">
      <w:pPr>
        <w:autoSpaceDE w:val="0"/>
        <w:autoSpaceDN w:val="0"/>
        <w:adjustRightInd w:val="0"/>
        <w:spacing w:after="0" w:line="240" w:lineRule="auto"/>
        <w:ind w:firstLine="709"/>
        <w:jc w:val="both"/>
        <w:rPr>
          <w:sz w:val="24"/>
          <w:szCs w:val="24"/>
        </w:rPr>
      </w:pPr>
      <w:r>
        <w:rPr>
          <w:sz w:val="24"/>
          <w:szCs w:val="24"/>
        </w:rPr>
        <w:t xml:space="preserve">В связи с переходом информация в таблице 2П представлена за отчетные периоду 2023-2024 г. по району, а прогноз на 2026-2028 г. по бюджету округа. </w:t>
      </w:r>
    </w:p>
    <w:p w14:paraId="0B7EAE4E" w14:textId="77777777" w:rsidR="00A836BD" w:rsidRDefault="00A836BD" w:rsidP="00FE5552">
      <w:pPr>
        <w:autoSpaceDE w:val="0"/>
        <w:autoSpaceDN w:val="0"/>
        <w:adjustRightInd w:val="0"/>
        <w:spacing w:after="0" w:line="240" w:lineRule="auto"/>
        <w:ind w:firstLine="709"/>
        <w:jc w:val="both"/>
        <w:rPr>
          <w:sz w:val="24"/>
          <w:szCs w:val="24"/>
        </w:rPr>
      </w:pPr>
      <w:r>
        <w:rPr>
          <w:sz w:val="24"/>
          <w:szCs w:val="24"/>
        </w:rPr>
        <w:t xml:space="preserve">В целях составления прогноза на округ для 2025-2028 г. необходимо рассмотреть консолидированный бюджет Усть-Камчатского муниципального района за отчетный период. </w:t>
      </w:r>
    </w:p>
    <w:p w14:paraId="15F19D30" w14:textId="77777777" w:rsidR="00A836BD" w:rsidRPr="00550409" w:rsidRDefault="00A836BD" w:rsidP="00FE5552">
      <w:pPr>
        <w:autoSpaceDE w:val="0"/>
        <w:autoSpaceDN w:val="0"/>
        <w:adjustRightInd w:val="0"/>
        <w:spacing w:after="0" w:line="240" w:lineRule="auto"/>
        <w:ind w:firstLine="709"/>
        <w:jc w:val="both"/>
        <w:rPr>
          <w:sz w:val="24"/>
          <w:szCs w:val="24"/>
        </w:rPr>
      </w:pPr>
      <w:r w:rsidRPr="00550409">
        <w:rPr>
          <w:sz w:val="24"/>
          <w:szCs w:val="24"/>
        </w:rPr>
        <w:t xml:space="preserve">Исполнение </w:t>
      </w:r>
      <w:bookmarkStart w:id="10" w:name="_Hlk207119595"/>
      <w:r w:rsidRPr="00550409">
        <w:rPr>
          <w:sz w:val="24"/>
          <w:szCs w:val="24"/>
        </w:rPr>
        <w:t>консолидированного</w:t>
      </w:r>
      <w:bookmarkEnd w:id="10"/>
      <w:r w:rsidRPr="00550409">
        <w:rPr>
          <w:sz w:val="24"/>
          <w:szCs w:val="24"/>
        </w:rPr>
        <w:t xml:space="preserve"> бюджета Усть-Камчатского муниципального района за 2024 год осуществлялось в соответствии с плановыми показателями, которые утверждены Решением Совета народных депутатов Усть-Камчатского муниципального района «О бюджете Усть-Камчатского муниципального района на 2024 год и на плановый период 2025 и 2026 годов» от 20.12.2023 № 111-нпа</w:t>
      </w:r>
      <w:r>
        <w:rPr>
          <w:sz w:val="24"/>
          <w:szCs w:val="24"/>
        </w:rPr>
        <w:t xml:space="preserve">, </w:t>
      </w:r>
      <w:r w:rsidRPr="00553E69">
        <w:rPr>
          <w:sz w:val="24"/>
          <w:szCs w:val="24"/>
        </w:rPr>
        <w:t>Решени</w:t>
      </w:r>
      <w:r>
        <w:rPr>
          <w:sz w:val="24"/>
          <w:szCs w:val="24"/>
        </w:rPr>
        <w:t>ем</w:t>
      </w:r>
      <w:r w:rsidRPr="00553E69">
        <w:rPr>
          <w:sz w:val="24"/>
          <w:szCs w:val="24"/>
        </w:rPr>
        <w:t xml:space="preserve"> Собрания депутатов Усть-Камчатского сельского поселения  "О бюджете Усть-Камчатского сельского поселения на 2024 год и плановый период 2025 и 2026 годы"</w:t>
      </w:r>
      <w:r>
        <w:rPr>
          <w:sz w:val="24"/>
          <w:szCs w:val="24"/>
        </w:rPr>
        <w:t xml:space="preserve"> </w:t>
      </w:r>
      <w:r w:rsidRPr="00553E69">
        <w:rPr>
          <w:sz w:val="24"/>
          <w:szCs w:val="24"/>
        </w:rPr>
        <w:t>от 21.12.2023  № 95-нд</w:t>
      </w:r>
      <w:r>
        <w:rPr>
          <w:sz w:val="24"/>
          <w:szCs w:val="24"/>
        </w:rPr>
        <w:t xml:space="preserve">, </w:t>
      </w:r>
      <w:r w:rsidRPr="00553E69">
        <w:rPr>
          <w:sz w:val="24"/>
          <w:szCs w:val="24"/>
        </w:rPr>
        <w:t>Решени</w:t>
      </w:r>
      <w:r>
        <w:rPr>
          <w:sz w:val="24"/>
          <w:szCs w:val="24"/>
        </w:rPr>
        <w:t>ем</w:t>
      </w:r>
      <w:r w:rsidRPr="00553E69">
        <w:rPr>
          <w:sz w:val="24"/>
          <w:szCs w:val="24"/>
        </w:rPr>
        <w:t xml:space="preserve"> Собрания депутатов </w:t>
      </w:r>
      <w:r>
        <w:rPr>
          <w:sz w:val="24"/>
          <w:szCs w:val="24"/>
        </w:rPr>
        <w:t>Козыревского</w:t>
      </w:r>
      <w:r w:rsidRPr="00553E69">
        <w:rPr>
          <w:sz w:val="24"/>
          <w:szCs w:val="24"/>
        </w:rPr>
        <w:t xml:space="preserve"> сельского поселения  "О бюджете </w:t>
      </w:r>
      <w:r>
        <w:rPr>
          <w:sz w:val="24"/>
          <w:szCs w:val="24"/>
        </w:rPr>
        <w:t>Козыревского</w:t>
      </w:r>
      <w:r w:rsidRPr="00553E69">
        <w:rPr>
          <w:sz w:val="24"/>
          <w:szCs w:val="24"/>
        </w:rPr>
        <w:t xml:space="preserve"> сельского поселения на 2024 год и плановый период 2025 и 2026 годы"</w:t>
      </w:r>
      <w:r>
        <w:rPr>
          <w:sz w:val="24"/>
          <w:szCs w:val="24"/>
        </w:rPr>
        <w:t xml:space="preserve"> </w:t>
      </w:r>
      <w:r w:rsidRPr="00553E69">
        <w:rPr>
          <w:sz w:val="24"/>
          <w:szCs w:val="24"/>
        </w:rPr>
        <w:t>от 2</w:t>
      </w:r>
      <w:r>
        <w:rPr>
          <w:sz w:val="24"/>
          <w:szCs w:val="24"/>
        </w:rPr>
        <w:t>3</w:t>
      </w:r>
      <w:r w:rsidRPr="00553E69">
        <w:rPr>
          <w:sz w:val="24"/>
          <w:szCs w:val="24"/>
        </w:rPr>
        <w:t>.12.2023  № 9</w:t>
      </w:r>
      <w:r>
        <w:rPr>
          <w:sz w:val="24"/>
          <w:szCs w:val="24"/>
        </w:rPr>
        <w:t>2</w:t>
      </w:r>
      <w:r w:rsidRPr="00553E69">
        <w:rPr>
          <w:sz w:val="24"/>
          <w:szCs w:val="24"/>
        </w:rPr>
        <w:t>-нд</w:t>
      </w:r>
      <w:r>
        <w:rPr>
          <w:sz w:val="24"/>
          <w:szCs w:val="24"/>
        </w:rPr>
        <w:t xml:space="preserve">, </w:t>
      </w:r>
      <w:r w:rsidRPr="00553E69">
        <w:rPr>
          <w:sz w:val="24"/>
          <w:szCs w:val="24"/>
        </w:rPr>
        <w:t>Решени</w:t>
      </w:r>
      <w:r>
        <w:rPr>
          <w:sz w:val="24"/>
          <w:szCs w:val="24"/>
        </w:rPr>
        <w:t>ем</w:t>
      </w:r>
      <w:r w:rsidRPr="00553E69">
        <w:rPr>
          <w:sz w:val="24"/>
          <w:szCs w:val="24"/>
        </w:rPr>
        <w:t xml:space="preserve"> Собрания депутатов </w:t>
      </w:r>
      <w:r>
        <w:rPr>
          <w:sz w:val="24"/>
          <w:szCs w:val="24"/>
        </w:rPr>
        <w:t>Ключевского</w:t>
      </w:r>
      <w:r w:rsidRPr="00553E69">
        <w:rPr>
          <w:sz w:val="24"/>
          <w:szCs w:val="24"/>
        </w:rPr>
        <w:t xml:space="preserve"> сельского поселения  "О бюджете </w:t>
      </w:r>
      <w:r>
        <w:rPr>
          <w:sz w:val="24"/>
          <w:szCs w:val="24"/>
        </w:rPr>
        <w:t>Ключевского</w:t>
      </w:r>
      <w:r w:rsidRPr="00553E69">
        <w:rPr>
          <w:sz w:val="24"/>
          <w:szCs w:val="24"/>
        </w:rPr>
        <w:t xml:space="preserve"> сельского поселения на 2024 год и плановый период 2025 и 2026 годы"</w:t>
      </w:r>
      <w:r>
        <w:rPr>
          <w:sz w:val="24"/>
          <w:szCs w:val="24"/>
        </w:rPr>
        <w:t xml:space="preserve"> </w:t>
      </w:r>
      <w:r w:rsidRPr="00553E69">
        <w:rPr>
          <w:sz w:val="24"/>
          <w:szCs w:val="24"/>
        </w:rPr>
        <w:t>от 2</w:t>
      </w:r>
      <w:r>
        <w:rPr>
          <w:sz w:val="24"/>
          <w:szCs w:val="24"/>
        </w:rPr>
        <w:t>2</w:t>
      </w:r>
      <w:r w:rsidRPr="00553E69">
        <w:rPr>
          <w:sz w:val="24"/>
          <w:szCs w:val="24"/>
        </w:rPr>
        <w:t xml:space="preserve">.12.2023  № </w:t>
      </w:r>
      <w:r>
        <w:rPr>
          <w:sz w:val="24"/>
          <w:szCs w:val="24"/>
        </w:rPr>
        <w:t>37</w:t>
      </w:r>
      <w:r w:rsidRPr="00553E69">
        <w:rPr>
          <w:sz w:val="24"/>
          <w:szCs w:val="24"/>
        </w:rPr>
        <w:t>-</w:t>
      </w:r>
      <w:r>
        <w:rPr>
          <w:sz w:val="24"/>
          <w:szCs w:val="24"/>
        </w:rPr>
        <w:t>нд.</w:t>
      </w:r>
    </w:p>
    <w:p w14:paraId="7127EC69" w14:textId="77777777" w:rsidR="00A836BD" w:rsidRPr="00550409" w:rsidRDefault="00A836BD" w:rsidP="00FE5552">
      <w:pPr>
        <w:autoSpaceDE w:val="0"/>
        <w:autoSpaceDN w:val="0"/>
        <w:adjustRightInd w:val="0"/>
        <w:spacing w:after="0" w:line="240" w:lineRule="auto"/>
        <w:ind w:firstLine="709"/>
        <w:jc w:val="both"/>
        <w:rPr>
          <w:sz w:val="24"/>
          <w:szCs w:val="24"/>
        </w:rPr>
      </w:pPr>
      <w:r w:rsidRPr="00550409">
        <w:rPr>
          <w:sz w:val="24"/>
          <w:szCs w:val="24"/>
        </w:rPr>
        <w:t>Исполнение основных параметров бюджета за 2024 год составило:</w:t>
      </w:r>
    </w:p>
    <w:p w14:paraId="23A57E45" w14:textId="4C8024F7" w:rsidR="00A836BD" w:rsidRPr="00550409" w:rsidRDefault="00A836BD" w:rsidP="00FE5552">
      <w:pPr>
        <w:autoSpaceDE w:val="0"/>
        <w:autoSpaceDN w:val="0"/>
        <w:adjustRightInd w:val="0"/>
        <w:spacing w:after="0" w:line="240" w:lineRule="auto"/>
        <w:ind w:firstLine="709"/>
        <w:jc w:val="both"/>
        <w:rPr>
          <w:sz w:val="24"/>
          <w:szCs w:val="24"/>
        </w:rPr>
      </w:pPr>
      <w:r w:rsidRPr="00550409">
        <w:rPr>
          <w:sz w:val="24"/>
          <w:szCs w:val="24"/>
        </w:rPr>
        <w:t>- по доходам 3 084 266,31 тыс. рублей или 99,21 % к уточненному плану;</w:t>
      </w:r>
    </w:p>
    <w:p w14:paraId="1EE9D5F0" w14:textId="129D40C0" w:rsidR="00A836BD" w:rsidRPr="00550409" w:rsidRDefault="00A836BD" w:rsidP="00FE5552">
      <w:pPr>
        <w:autoSpaceDE w:val="0"/>
        <w:autoSpaceDN w:val="0"/>
        <w:adjustRightInd w:val="0"/>
        <w:spacing w:after="0" w:line="240" w:lineRule="auto"/>
        <w:ind w:firstLine="709"/>
        <w:jc w:val="both"/>
        <w:rPr>
          <w:sz w:val="24"/>
          <w:szCs w:val="24"/>
        </w:rPr>
      </w:pPr>
      <w:r w:rsidRPr="00550409">
        <w:rPr>
          <w:sz w:val="24"/>
          <w:szCs w:val="24"/>
        </w:rPr>
        <w:t>- по расходам 3 202 771,76 тыс. рублей или 97,67 % к уточненному плану;</w:t>
      </w:r>
    </w:p>
    <w:p w14:paraId="0BC12CDC" w14:textId="0546B314" w:rsidR="00A836BD" w:rsidRPr="00550409" w:rsidRDefault="00A836BD" w:rsidP="00FE5552">
      <w:pPr>
        <w:autoSpaceDE w:val="0"/>
        <w:autoSpaceDN w:val="0"/>
        <w:adjustRightInd w:val="0"/>
        <w:spacing w:after="0" w:line="240" w:lineRule="auto"/>
        <w:ind w:firstLine="709"/>
        <w:jc w:val="both"/>
        <w:rPr>
          <w:sz w:val="24"/>
          <w:szCs w:val="24"/>
        </w:rPr>
      </w:pPr>
      <w:r w:rsidRPr="00550409">
        <w:rPr>
          <w:sz w:val="24"/>
          <w:szCs w:val="24"/>
        </w:rPr>
        <w:t>- дефицит бюджета в части исполнения сложился в сумме 118 505,45 тыс. рублей.</w:t>
      </w:r>
    </w:p>
    <w:p w14:paraId="0CE2B124" w14:textId="77777777" w:rsidR="00A836BD" w:rsidRDefault="00A836BD" w:rsidP="00FE5552">
      <w:pPr>
        <w:autoSpaceDE w:val="0"/>
        <w:autoSpaceDN w:val="0"/>
        <w:adjustRightInd w:val="0"/>
        <w:spacing w:after="0" w:line="240" w:lineRule="auto"/>
        <w:ind w:firstLine="709"/>
        <w:jc w:val="both"/>
        <w:rPr>
          <w:sz w:val="24"/>
          <w:szCs w:val="24"/>
        </w:rPr>
      </w:pPr>
      <w:r w:rsidRPr="00550409">
        <w:rPr>
          <w:sz w:val="24"/>
          <w:szCs w:val="24"/>
        </w:rPr>
        <w:t>Налоговые и неналоговые доходы консолидированного бюджета в 2024 году поступили в сумме 794 704,56 тыс. рублей или 100,38 % от годовых плановых назначений. В сравнении с предыдущим годом увеличение налоговых и неналоговых доходов районного бюджета составило 72 316,98 тыс. рублей или 110,01 %. Доля налоговых и неналоговых доходов консолидированного бюджета в общем объеме доходов бюджета составляет 25,77%.</w:t>
      </w:r>
      <w:r w:rsidRPr="00271C5A">
        <w:rPr>
          <w:sz w:val="24"/>
          <w:szCs w:val="24"/>
        </w:rPr>
        <w:t xml:space="preserve"> </w:t>
      </w:r>
    </w:p>
    <w:p w14:paraId="6FB274E9" w14:textId="77777777" w:rsidR="00A836BD" w:rsidRPr="00271C5A" w:rsidRDefault="00A836BD" w:rsidP="00FE5552">
      <w:pPr>
        <w:autoSpaceDE w:val="0"/>
        <w:autoSpaceDN w:val="0"/>
        <w:adjustRightInd w:val="0"/>
        <w:spacing w:after="0" w:line="240" w:lineRule="auto"/>
        <w:ind w:firstLine="709"/>
        <w:jc w:val="both"/>
        <w:rPr>
          <w:sz w:val="24"/>
          <w:szCs w:val="24"/>
        </w:rPr>
      </w:pPr>
      <w:r>
        <w:rPr>
          <w:sz w:val="24"/>
          <w:szCs w:val="24"/>
        </w:rPr>
        <w:t>Налог на доходы физических лиц</w:t>
      </w:r>
      <w:r w:rsidRPr="00271C5A">
        <w:rPr>
          <w:sz w:val="24"/>
          <w:szCs w:val="24"/>
        </w:rPr>
        <w:t xml:space="preserve"> за 202</w:t>
      </w:r>
      <w:r>
        <w:rPr>
          <w:sz w:val="24"/>
          <w:szCs w:val="24"/>
        </w:rPr>
        <w:t>4</w:t>
      </w:r>
      <w:r w:rsidRPr="00271C5A">
        <w:rPr>
          <w:sz w:val="24"/>
          <w:szCs w:val="24"/>
        </w:rPr>
        <w:t xml:space="preserve"> год в доход </w:t>
      </w:r>
      <w:r>
        <w:rPr>
          <w:sz w:val="24"/>
          <w:szCs w:val="24"/>
        </w:rPr>
        <w:t>консолидированного</w:t>
      </w:r>
      <w:r w:rsidRPr="00271C5A">
        <w:rPr>
          <w:sz w:val="24"/>
          <w:szCs w:val="24"/>
        </w:rPr>
        <w:t xml:space="preserve"> бюджета поступил в объеме </w:t>
      </w:r>
      <w:r>
        <w:rPr>
          <w:sz w:val="24"/>
          <w:szCs w:val="24"/>
        </w:rPr>
        <w:t>433 875,09</w:t>
      </w:r>
      <w:r w:rsidRPr="00271C5A">
        <w:rPr>
          <w:sz w:val="24"/>
          <w:szCs w:val="24"/>
        </w:rPr>
        <w:t xml:space="preserve"> тыс. рублей или </w:t>
      </w:r>
      <w:r>
        <w:rPr>
          <w:sz w:val="24"/>
          <w:szCs w:val="24"/>
        </w:rPr>
        <w:t>100,36</w:t>
      </w:r>
      <w:r w:rsidRPr="00271C5A">
        <w:rPr>
          <w:sz w:val="24"/>
          <w:szCs w:val="24"/>
        </w:rPr>
        <w:t xml:space="preserve"> % от годовых плановых назначений, с</w:t>
      </w:r>
      <w:r>
        <w:rPr>
          <w:sz w:val="24"/>
          <w:szCs w:val="24"/>
        </w:rPr>
        <w:t>о</w:t>
      </w:r>
      <w:r w:rsidRPr="00271C5A">
        <w:rPr>
          <w:sz w:val="24"/>
          <w:szCs w:val="24"/>
        </w:rPr>
        <w:t xml:space="preserve"> </w:t>
      </w:r>
      <w:r>
        <w:rPr>
          <w:sz w:val="24"/>
          <w:szCs w:val="24"/>
        </w:rPr>
        <w:t>снижением</w:t>
      </w:r>
      <w:r w:rsidRPr="00271C5A">
        <w:rPr>
          <w:sz w:val="24"/>
          <w:szCs w:val="24"/>
        </w:rPr>
        <w:t xml:space="preserve"> к уровню предыдущего года на </w:t>
      </w:r>
      <w:r>
        <w:rPr>
          <w:sz w:val="24"/>
          <w:szCs w:val="24"/>
        </w:rPr>
        <w:t>36 308,82</w:t>
      </w:r>
      <w:r w:rsidRPr="00271C5A">
        <w:rPr>
          <w:sz w:val="24"/>
          <w:szCs w:val="24"/>
        </w:rPr>
        <w:t xml:space="preserve"> тыс. рублей или </w:t>
      </w:r>
      <w:r>
        <w:rPr>
          <w:sz w:val="24"/>
          <w:szCs w:val="24"/>
        </w:rPr>
        <w:t>156,41</w:t>
      </w:r>
      <w:r w:rsidRPr="00271C5A">
        <w:rPr>
          <w:sz w:val="24"/>
          <w:szCs w:val="24"/>
        </w:rPr>
        <w:t xml:space="preserve"> %.</w:t>
      </w:r>
    </w:p>
    <w:p w14:paraId="2C3C0FBF" w14:textId="77777777" w:rsidR="00A836BD" w:rsidRPr="00271C5A" w:rsidRDefault="00A836BD" w:rsidP="00FE5552">
      <w:pPr>
        <w:autoSpaceDE w:val="0"/>
        <w:autoSpaceDN w:val="0"/>
        <w:adjustRightInd w:val="0"/>
        <w:spacing w:after="0" w:line="240" w:lineRule="auto"/>
        <w:ind w:firstLine="709"/>
        <w:jc w:val="both"/>
        <w:rPr>
          <w:sz w:val="24"/>
          <w:szCs w:val="24"/>
        </w:rPr>
      </w:pPr>
      <w:r w:rsidRPr="00271C5A">
        <w:rPr>
          <w:sz w:val="24"/>
          <w:szCs w:val="24"/>
        </w:rPr>
        <w:t>Единый сельскохозяйственный налог за 202</w:t>
      </w:r>
      <w:r>
        <w:rPr>
          <w:sz w:val="24"/>
          <w:szCs w:val="24"/>
        </w:rPr>
        <w:t>4</w:t>
      </w:r>
      <w:r w:rsidRPr="00271C5A">
        <w:rPr>
          <w:sz w:val="24"/>
          <w:szCs w:val="24"/>
        </w:rPr>
        <w:t xml:space="preserve"> год в доход </w:t>
      </w:r>
      <w:r>
        <w:rPr>
          <w:sz w:val="24"/>
          <w:szCs w:val="24"/>
        </w:rPr>
        <w:t>консолидированного</w:t>
      </w:r>
      <w:r w:rsidRPr="00271C5A">
        <w:rPr>
          <w:sz w:val="24"/>
          <w:szCs w:val="24"/>
        </w:rPr>
        <w:t xml:space="preserve"> бюджета поступил в объеме </w:t>
      </w:r>
      <w:r>
        <w:rPr>
          <w:sz w:val="24"/>
          <w:szCs w:val="24"/>
        </w:rPr>
        <w:t>254 320,98</w:t>
      </w:r>
      <w:r w:rsidRPr="00271C5A">
        <w:rPr>
          <w:sz w:val="24"/>
          <w:szCs w:val="24"/>
        </w:rPr>
        <w:t xml:space="preserve"> тыс. рублей или </w:t>
      </w:r>
      <w:r>
        <w:rPr>
          <w:sz w:val="24"/>
          <w:szCs w:val="24"/>
        </w:rPr>
        <w:t>98,67</w:t>
      </w:r>
      <w:r w:rsidRPr="00271C5A">
        <w:rPr>
          <w:sz w:val="24"/>
          <w:szCs w:val="24"/>
        </w:rPr>
        <w:t xml:space="preserve"> % от годовых плановых назначений, с </w:t>
      </w:r>
      <w:r>
        <w:rPr>
          <w:sz w:val="24"/>
          <w:szCs w:val="24"/>
        </w:rPr>
        <w:t>увеличением</w:t>
      </w:r>
      <w:r w:rsidRPr="00271C5A">
        <w:rPr>
          <w:sz w:val="24"/>
          <w:szCs w:val="24"/>
        </w:rPr>
        <w:t xml:space="preserve"> к уровню предыдущего года на </w:t>
      </w:r>
      <w:r>
        <w:rPr>
          <w:sz w:val="24"/>
          <w:szCs w:val="24"/>
        </w:rPr>
        <w:t>91 721,19</w:t>
      </w:r>
      <w:r w:rsidRPr="00271C5A">
        <w:rPr>
          <w:sz w:val="24"/>
          <w:szCs w:val="24"/>
        </w:rPr>
        <w:t xml:space="preserve"> тыс. рублей или </w:t>
      </w:r>
      <w:r>
        <w:rPr>
          <w:sz w:val="24"/>
          <w:szCs w:val="24"/>
        </w:rPr>
        <w:t>92,28</w:t>
      </w:r>
      <w:r w:rsidRPr="00271C5A">
        <w:rPr>
          <w:sz w:val="24"/>
          <w:szCs w:val="24"/>
        </w:rPr>
        <w:t>%.</w:t>
      </w:r>
    </w:p>
    <w:p w14:paraId="1734EB08" w14:textId="77777777" w:rsidR="00A836BD" w:rsidRPr="00271C5A" w:rsidRDefault="00A836BD" w:rsidP="00FE5552">
      <w:pPr>
        <w:autoSpaceDE w:val="0"/>
        <w:autoSpaceDN w:val="0"/>
        <w:adjustRightInd w:val="0"/>
        <w:spacing w:after="0" w:line="240" w:lineRule="auto"/>
        <w:ind w:firstLine="709"/>
        <w:jc w:val="both"/>
        <w:rPr>
          <w:sz w:val="24"/>
          <w:szCs w:val="24"/>
        </w:rPr>
      </w:pPr>
      <w:r w:rsidRPr="00271C5A">
        <w:rPr>
          <w:sz w:val="24"/>
          <w:szCs w:val="24"/>
        </w:rPr>
        <w:t xml:space="preserve">Налог, взимаемый в связи с применением упрощенной системы налогообложения в доход </w:t>
      </w:r>
      <w:r>
        <w:rPr>
          <w:sz w:val="24"/>
          <w:szCs w:val="24"/>
        </w:rPr>
        <w:t>консолидированного</w:t>
      </w:r>
      <w:r w:rsidRPr="00271C5A">
        <w:rPr>
          <w:sz w:val="24"/>
          <w:szCs w:val="24"/>
        </w:rPr>
        <w:t xml:space="preserve"> бюджета, поступил в объеме </w:t>
      </w:r>
      <w:r>
        <w:rPr>
          <w:sz w:val="24"/>
          <w:szCs w:val="24"/>
        </w:rPr>
        <w:t>34 234,16</w:t>
      </w:r>
      <w:r w:rsidRPr="00271C5A">
        <w:rPr>
          <w:sz w:val="24"/>
          <w:szCs w:val="24"/>
        </w:rPr>
        <w:t xml:space="preserve"> тыс. рублей или 10</w:t>
      </w:r>
      <w:r>
        <w:rPr>
          <w:sz w:val="24"/>
          <w:szCs w:val="24"/>
        </w:rPr>
        <w:t>5</w:t>
      </w:r>
      <w:r w:rsidRPr="00271C5A">
        <w:rPr>
          <w:sz w:val="24"/>
          <w:szCs w:val="24"/>
        </w:rPr>
        <w:t>,0</w:t>
      </w:r>
      <w:r>
        <w:rPr>
          <w:sz w:val="24"/>
          <w:szCs w:val="24"/>
        </w:rPr>
        <w:t>4</w:t>
      </w:r>
      <w:r w:rsidRPr="00271C5A">
        <w:rPr>
          <w:sz w:val="24"/>
          <w:szCs w:val="24"/>
        </w:rPr>
        <w:t xml:space="preserve"> % от годовых плановых назначений, с ростом к уровню предыдущего года на </w:t>
      </w:r>
      <w:r>
        <w:rPr>
          <w:sz w:val="24"/>
          <w:szCs w:val="24"/>
        </w:rPr>
        <w:t>11 718,61</w:t>
      </w:r>
      <w:r w:rsidRPr="00271C5A">
        <w:rPr>
          <w:sz w:val="24"/>
          <w:szCs w:val="24"/>
        </w:rPr>
        <w:t xml:space="preserve"> тыс. рублей или </w:t>
      </w:r>
      <w:r>
        <w:rPr>
          <w:sz w:val="24"/>
          <w:szCs w:val="24"/>
        </w:rPr>
        <w:t>152</w:t>
      </w:r>
      <w:r w:rsidRPr="00271C5A">
        <w:rPr>
          <w:sz w:val="24"/>
          <w:szCs w:val="24"/>
        </w:rPr>
        <w:t>,</w:t>
      </w:r>
      <w:r>
        <w:rPr>
          <w:sz w:val="24"/>
          <w:szCs w:val="24"/>
        </w:rPr>
        <w:t>05</w:t>
      </w:r>
      <w:r w:rsidRPr="00271C5A">
        <w:rPr>
          <w:sz w:val="24"/>
          <w:szCs w:val="24"/>
        </w:rPr>
        <w:t xml:space="preserve"> %.</w:t>
      </w:r>
    </w:p>
    <w:p w14:paraId="642940CF" w14:textId="77777777" w:rsidR="00A836BD" w:rsidRPr="00271C5A" w:rsidRDefault="00A836BD" w:rsidP="00FE5552">
      <w:pPr>
        <w:autoSpaceDE w:val="0"/>
        <w:autoSpaceDN w:val="0"/>
        <w:adjustRightInd w:val="0"/>
        <w:spacing w:after="0" w:line="240" w:lineRule="auto"/>
        <w:ind w:firstLine="709"/>
        <w:jc w:val="both"/>
        <w:rPr>
          <w:sz w:val="24"/>
          <w:szCs w:val="24"/>
        </w:rPr>
      </w:pPr>
      <w:r w:rsidRPr="00271C5A">
        <w:rPr>
          <w:sz w:val="24"/>
          <w:szCs w:val="24"/>
        </w:rPr>
        <w:lastRenderedPageBreak/>
        <w:t xml:space="preserve"> Налог на имущество поступил в доход </w:t>
      </w:r>
      <w:r>
        <w:rPr>
          <w:sz w:val="24"/>
          <w:szCs w:val="24"/>
        </w:rPr>
        <w:t>консолидированного</w:t>
      </w:r>
      <w:r w:rsidRPr="00271C5A">
        <w:rPr>
          <w:sz w:val="24"/>
          <w:szCs w:val="24"/>
        </w:rPr>
        <w:t xml:space="preserve"> бюджета в 202</w:t>
      </w:r>
      <w:r>
        <w:rPr>
          <w:sz w:val="24"/>
          <w:szCs w:val="24"/>
        </w:rPr>
        <w:t>4</w:t>
      </w:r>
      <w:r w:rsidRPr="00271C5A">
        <w:rPr>
          <w:sz w:val="24"/>
          <w:szCs w:val="24"/>
        </w:rPr>
        <w:t xml:space="preserve"> году в объеме </w:t>
      </w:r>
      <w:r>
        <w:rPr>
          <w:sz w:val="24"/>
          <w:szCs w:val="24"/>
        </w:rPr>
        <w:t>19 269,07</w:t>
      </w:r>
      <w:r w:rsidRPr="00271C5A">
        <w:rPr>
          <w:sz w:val="24"/>
          <w:szCs w:val="24"/>
        </w:rPr>
        <w:t xml:space="preserve"> тыс. рублей или </w:t>
      </w:r>
      <w:r>
        <w:rPr>
          <w:sz w:val="24"/>
          <w:szCs w:val="24"/>
        </w:rPr>
        <w:t>101,80</w:t>
      </w:r>
      <w:r w:rsidRPr="00271C5A">
        <w:rPr>
          <w:sz w:val="24"/>
          <w:szCs w:val="24"/>
        </w:rPr>
        <w:t xml:space="preserve"> % от годовых плановых назначений, </w:t>
      </w:r>
      <w:r>
        <w:rPr>
          <w:sz w:val="24"/>
          <w:szCs w:val="24"/>
        </w:rPr>
        <w:t>с увеличением</w:t>
      </w:r>
      <w:r w:rsidRPr="00271C5A">
        <w:rPr>
          <w:sz w:val="24"/>
          <w:szCs w:val="24"/>
        </w:rPr>
        <w:t xml:space="preserve"> к уровню предыдущего года на </w:t>
      </w:r>
      <w:r>
        <w:rPr>
          <w:sz w:val="24"/>
          <w:szCs w:val="24"/>
        </w:rPr>
        <w:t>3 604,21</w:t>
      </w:r>
      <w:r w:rsidRPr="00271C5A">
        <w:rPr>
          <w:sz w:val="24"/>
          <w:szCs w:val="24"/>
        </w:rPr>
        <w:t xml:space="preserve"> тыс. рублей (</w:t>
      </w:r>
      <w:r>
        <w:rPr>
          <w:sz w:val="24"/>
          <w:szCs w:val="24"/>
        </w:rPr>
        <w:t>123,00</w:t>
      </w:r>
      <w:r w:rsidRPr="00271C5A">
        <w:rPr>
          <w:sz w:val="24"/>
          <w:szCs w:val="24"/>
        </w:rPr>
        <w:t xml:space="preserve"> %).</w:t>
      </w:r>
    </w:p>
    <w:p w14:paraId="1DA83A2A" w14:textId="77777777" w:rsidR="00A836BD" w:rsidRPr="00271C5A" w:rsidRDefault="00A836BD" w:rsidP="00FE5552">
      <w:pPr>
        <w:autoSpaceDE w:val="0"/>
        <w:autoSpaceDN w:val="0"/>
        <w:adjustRightInd w:val="0"/>
        <w:spacing w:after="0" w:line="240" w:lineRule="auto"/>
        <w:ind w:firstLine="709"/>
        <w:jc w:val="both"/>
        <w:rPr>
          <w:sz w:val="24"/>
          <w:szCs w:val="24"/>
        </w:rPr>
      </w:pPr>
      <w:r w:rsidRPr="00271C5A">
        <w:rPr>
          <w:sz w:val="24"/>
          <w:szCs w:val="24"/>
        </w:rPr>
        <w:t xml:space="preserve">Доходы от использования имущества, находящегося в государственной и муниципальной собственности за отчетный период, поступили в доход </w:t>
      </w:r>
      <w:r>
        <w:rPr>
          <w:sz w:val="24"/>
          <w:szCs w:val="24"/>
        </w:rPr>
        <w:t>консолидированного</w:t>
      </w:r>
      <w:r w:rsidRPr="00271C5A">
        <w:rPr>
          <w:sz w:val="24"/>
          <w:szCs w:val="24"/>
        </w:rPr>
        <w:t xml:space="preserve"> бюджета в объеме </w:t>
      </w:r>
      <w:r>
        <w:rPr>
          <w:sz w:val="24"/>
          <w:szCs w:val="24"/>
        </w:rPr>
        <w:t>19 424,93</w:t>
      </w:r>
      <w:r w:rsidRPr="00271C5A">
        <w:rPr>
          <w:sz w:val="24"/>
          <w:szCs w:val="24"/>
        </w:rPr>
        <w:t xml:space="preserve"> тыс. рублей или </w:t>
      </w:r>
      <w:r>
        <w:rPr>
          <w:sz w:val="24"/>
          <w:szCs w:val="24"/>
        </w:rPr>
        <w:t>97,59</w:t>
      </w:r>
      <w:r w:rsidRPr="00271C5A">
        <w:rPr>
          <w:sz w:val="24"/>
          <w:szCs w:val="24"/>
        </w:rPr>
        <w:t xml:space="preserve"> % к годовым плановым назначениям, с</w:t>
      </w:r>
      <w:r>
        <w:rPr>
          <w:sz w:val="24"/>
          <w:szCs w:val="24"/>
        </w:rPr>
        <w:t>о</w:t>
      </w:r>
      <w:r w:rsidRPr="00271C5A">
        <w:rPr>
          <w:sz w:val="24"/>
          <w:szCs w:val="24"/>
        </w:rPr>
        <w:t xml:space="preserve"> </w:t>
      </w:r>
      <w:r>
        <w:rPr>
          <w:sz w:val="24"/>
          <w:szCs w:val="24"/>
        </w:rPr>
        <w:t>снижением</w:t>
      </w:r>
      <w:r w:rsidRPr="00271C5A">
        <w:rPr>
          <w:sz w:val="24"/>
          <w:szCs w:val="24"/>
        </w:rPr>
        <w:t xml:space="preserve"> к уровню 202</w:t>
      </w:r>
      <w:r>
        <w:rPr>
          <w:sz w:val="24"/>
          <w:szCs w:val="24"/>
        </w:rPr>
        <w:t>3</w:t>
      </w:r>
      <w:r w:rsidRPr="00271C5A">
        <w:rPr>
          <w:sz w:val="24"/>
          <w:szCs w:val="24"/>
        </w:rPr>
        <w:t xml:space="preserve"> года на </w:t>
      </w:r>
      <w:r>
        <w:rPr>
          <w:sz w:val="24"/>
          <w:szCs w:val="24"/>
        </w:rPr>
        <w:t>2 459,48</w:t>
      </w:r>
      <w:r w:rsidRPr="00271C5A">
        <w:rPr>
          <w:sz w:val="24"/>
          <w:szCs w:val="24"/>
        </w:rPr>
        <w:t xml:space="preserve"> тыс. рублей (</w:t>
      </w:r>
      <w:r>
        <w:rPr>
          <w:sz w:val="24"/>
          <w:szCs w:val="24"/>
        </w:rPr>
        <w:t>88,76</w:t>
      </w:r>
      <w:r w:rsidRPr="00271C5A">
        <w:rPr>
          <w:sz w:val="24"/>
          <w:szCs w:val="24"/>
        </w:rPr>
        <w:t xml:space="preserve"> %). </w:t>
      </w:r>
    </w:p>
    <w:p w14:paraId="59CC257D" w14:textId="77777777" w:rsidR="00A836BD" w:rsidRDefault="00A836BD" w:rsidP="00FE5552">
      <w:pPr>
        <w:autoSpaceDE w:val="0"/>
        <w:autoSpaceDN w:val="0"/>
        <w:adjustRightInd w:val="0"/>
        <w:spacing w:after="0" w:line="240" w:lineRule="auto"/>
        <w:ind w:firstLine="709"/>
        <w:jc w:val="both"/>
        <w:rPr>
          <w:sz w:val="24"/>
          <w:szCs w:val="24"/>
        </w:rPr>
      </w:pPr>
      <w:r w:rsidRPr="00271C5A">
        <w:rPr>
          <w:sz w:val="24"/>
          <w:szCs w:val="24"/>
        </w:rPr>
        <w:t xml:space="preserve">Доходы от продажи материальных и нематериальных активов </w:t>
      </w:r>
      <w:r>
        <w:rPr>
          <w:sz w:val="24"/>
          <w:szCs w:val="24"/>
        </w:rPr>
        <w:t>снизились</w:t>
      </w:r>
      <w:r w:rsidRPr="00271C5A">
        <w:rPr>
          <w:sz w:val="24"/>
          <w:szCs w:val="24"/>
        </w:rPr>
        <w:t xml:space="preserve"> в сравнении с 202</w:t>
      </w:r>
      <w:r>
        <w:rPr>
          <w:sz w:val="24"/>
          <w:szCs w:val="24"/>
        </w:rPr>
        <w:t>3</w:t>
      </w:r>
      <w:r w:rsidRPr="00271C5A">
        <w:rPr>
          <w:sz w:val="24"/>
          <w:szCs w:val="24"/>
        </w:rPr>
        <w:t xml:space="preserve"> годом на </w:t>
      </w:r>
      <w:r>
        <w:rPr>
          <w:sz w:val="24"/>
          <w:szCs w:val="24"/>
        </w:rPr>
        <w:t>1 272,60</w:t>
      </w:r>
      <w:r w:rsidRPr="00271C5A">
        <w:rPr>
          <w:sz w:val="24"/>
          <w:szCs w:val="24"/>
        </w:rPr>
        <w:t xml:space="preserve"> тыс. рублей, и поступили в доходную часть бюджета в 202</w:t>
      </w:r>
      <w:r>
        <w:rPr>
          <w:sz w:val="24"/>
          <w:szCs w:val="24"/>
        </w:rPr>
        <w:t>4</w:t>
      </w:r>
      <w:r w:rsidRPr="00271C5A">
        <w:rPr>
          <w:sz w:val="24"/>
          <w:szCs w:val="24"/>
        </w:rPr>
        <w:t xml:space="preserve"> году в объеме </w:t>
      </w:r>
      <w:r>
        <w:rPr>
          <w:sz w:val="24"/>
          <w:szCs w:val="24"/>
        </w:rPr>
        <w:t>1 636 36</w:t>
      </w:r>
      <w:r w:rsidRPr="00271C5A">
        <w:rPr>
          <w:sz w:val="24"/>
          <w:szCs w:val="24"/>
        </w:rPr>
        <w:t xml:space="preserve"> тыс. рублей, что составляет </w:t>
      </w:r>
      <w:r>
        <w:rPr>
          <w:sz w:val="24"/>
          <w:szCs w:val="24"/>
        </w:rPr>
        <w:t>56,25</w:t>
      </w:r>
      <w:r w:rsidRPr="00271C5A">
        <w:rPr>
          <w:sz w:val="24"/>
          <w:szCs w:val="24"/>
        </w:rPr>
        <w:t xml:space="preserve"> % от годовых плановых назначений.</w:t>
      </w:r>
    </w:p>
    <w:p w14:paraId="07C70A26" w14:textId="77777777" w:rsidR="00A836BD" w:rsidRPr="00271C5A" w:rsidRDefault="00A836BD" w:rsidP="00FE5552">
      <w:pPr>
        <w:autoSpaceDE w:val="0"/>
        <w:autoSpaceDN w:val="0"/>
        <w:adjustRightInd w:val="0"/>
        <w:spacing w:after="0" w:line="240" w:lineRule="auto"/>
        <w:ind w:firstLine="709"/>
        <w:jc w:val="both"/>
        <w:rPr>
          <w:sz w:val="24"/>
          <w:szCs w:val="24"/>
        </w:rPr>
      </w:pPr>
      <w:r w:rsidRPr="00584598">
        <w:rPr>
          <w:sz w:val="24"/>
          <w:szCs w:val="24"/>
        </w:rPr>
        <w:t>В 202</w:t>
      </w:r>
      <w:r>
        <w:rPr>
          <w:sz w:val="24"/>
          <w:szCs w:val="24"/>
        </w:rPr>
        <w:t>4</w:t>
      </w:r>
      <w:r w:rsidRPr="00584598">
        <w:rPr>
          <w:sz w:val="24"/>
          <w:szCs w:val="24"/>
        </w:rPr>
        <w:t xml:space="preserve"> году </w:t>
      </w:r>
      <w:r w:rsidRPr="00271C5A">
        <w:rPr>
          <w:sz w:val="24"/>
          <w:szCs w:val="24"/>
        </w:rPr>
        <w:t xml:space="preserve">безвозмездные поступления зачислены в доход </w:t>
      </w:r>
      <w:r>
        <w:rPr>
          <w:sz w:val="24"/>
          <w:szCs w:val="24"/>
        </w:rPr>
        <w:t>консолидированного</w:t>
      </w:r>
      <w:r w:rsidRPr="00271C5A">
        <w:rPr>
          <w:sz w:val="24"/>
          <w:szCs w:val="24"/>
        </w:rPr>
        <w:t xml:space="preserve"> бюджета в сумме </w:t>
      </w:r>
      <w:r>
        <w:rPr>
          <w:sz w:val="24"/>
          <w:szCs w:val="24"/>
        </w:rPr>
        <w:t>2 288 595,30</w:t>
      </w:r>
      <w:r w:rsidRPr="00271C5A">
        <w:rPr>
          <w:sz w:val="24"/>
          <w:szCs w:val="24"/>
        </w:rPr>
        <w:t xml:space="preserve"> тыс. рублей, или 9</w:t>
      </w:r>
      <w:r>
        <w:rPr>
          <w:sz w:val="24"/>
          <w:szCs w:val="24"/>
        </w:rPr>
        <w:t>8</w:t>
      </w:r>
      <w:r w:rsidRPr="00271C5A">
        <w:rPr>
          <w:sz w:val="24"/>
          <w:szCs w:val="24"/>
        </w:rPr>
        <w:t>,</w:t>
      </w:r>
      <w:r>
        <w:rPr>
          <w:sz w:val="24"/>
          <w:szCs w:val="24"/>
        </w:rPr>
        <w:t>82</w:t>
      </w:r>
      <w:r w:rsidRPr="00271C5A">
        <w:rPr>
          <w:sz w:val="24"/>
          <w:szCs w:val="24"/>
        </w:rPr>
        <w:t xml:space="preserve"> % от годовых плановых назначений, из них:</w:t>
      </w:r>
    </w:p>
    <w:p w14:paraId="79DD1032" w14:textId="1A512359" w:rsidR="00A836BD" w:rsidRPr="00271C5A" w:rsidRDefault="00A836BD" w:rsidP="00FE5552">
      <w:pPr>
        <w:autoSpaceDE w:val="0"/>
        <w:autoSpaceDN w:val="0"/>
        <w:adjustRightInd w:val="0"/>
        <w:spacing w:after="0" w:line="240" w:lineRule="auto"/>
        <w:ind w:firstLine="709"/>
        <w:jc w:val="both"/>
        <w:rPr>
          <w:sz w:val="24"/>
          <w:szCs w:val="24"/>
        </w:rPr>
      </w:pPr>
      <w:r w:rsidRPr="00271C5A">
        <w:rPr>
          <w:sz w:val="24"/>
          <w:szCs w:val="24"/>
        </w:rPr>
        <w:t xml:space="preserve">- </w:t>
      </w:r>
      <w:r>
        <w:rPr>
          <w:sz w:val="24"/>
          <w:szCs w:val="24"/>
        </w:rPr>
        <w:t>д</w:t>
      </w:r>
      <w:r w:rsidRPr="00271C5A">
        <w:rPr>
          <w:sz w:val="24"/>
          <w:szCs w:val="24"/>
        </w:rPr>
        <w:t xml:space="preserve">отации бюджетам субъектов Российской Федерации и муниципальных образований за данный период зачислены в доход </w:t>
      </w:r>
      <w:r>
        <w:rPr>
          <w:sz w:val="24"/>
          <w:szCs w:val="24"/>
        </w:rPr>
        <w:t>консолидированного</w:t>
      </w:r>
      <w:r w:rsidRPr="00271C5A">
        <w:rPr>
          <w:sz w:val="24"/>
          <w:szCs w:val="24"/>
        </w:rPr>
        <w:t xml:space="preserve"> бюджета в объеме </w:t>
      </w:r>
      <w:r>
        <w:rPr>
          <w:sz w:val="24"/>
          <w:szCs w:val="24"/>
        </w:rPr>
        <w:t>459 806,48</w:t>
      </w:r>
      <w:r w:rsidRPr="00271C5A">
        <w:rPr>
          <w:sz w:val="24"/>
          <w:szCs w:val="24"/>
        </w:rPr>
        <w:t xml:space="preserve"> тыс. рублей или 100% от годовых плановых назначений.</w:t>
      </w:r>
    </w:p>
    <w:p w14:paraId="30C33771" w14:textId="77777777" w:rsidR="00A836BD" w:rsidRPr="00271C5A" w:rsidRDefault="00A836BD" w:rsidP="00FE5552">
      <w:pPr>
        <w:autoSpaceDE w:val="0"/>
        <w:autoSpaceDN w:val="0"/>
        <w:adjustRightInd w:val="0"/>
        <w:spacing w:after="0" w:line="240" w:lineRule="auto"/>
        <w:ind w:firstLine="709"/>
        <w:jc w:val="both"/>
        <w:rPr>
          <w:sz w:val="24"/>
          <w:szCs w:val="24"/>
        </w:rPr>
      </w:pPr>
      <w:r w:rsidRPr="00271C5A">
        <w:rPr>
          <w:sz w:val="24"/>
          <w:szCs w:val="24"/>
        </w:rPr>
        <w:t xml:space="preserve">- </w:t>
      </w:r>
      <w:r>
        <w:rPr>
          <w:sz w:val="24"/>
          <w:szCs w:val="24"/>
        </w:rPr>
        <w:t>с</w:t>
      </w:r>
      <w:r w:rsidRPr="00271C5A">
        <w:rPr>
          <w:sz w:val="24"/>
          <w:szCs w:val="24"/>
        </w:rPr>
        <w:t>убсидии бюджетам бюджетной системы Российской Федерации (межбюджетные субсидии) за 202</w:t>
      </w:r>
      <w:r>
        <w:rPr>
          <w:sz w:val="24"/>
          <w:szCs w:val="24"/>
        </w:rPr>
        <w:t>4</w:t>
      </w:r>
      <w:r w:rsidRPr="00271C5A">
        <w:rPr>
          <w:sz w:val="24"/>
          <w:szCs w:val="24"/>
        </w:rPr>
        <w:t xml:space="preserve"> год зачислены в доход </w:t>
      </w:r>
      <w:r>
        <w:rPr>
          <w:sz w:val="24"/>
          <w:szCs w:val="24"/>
        </w:rPr>
        <w:t>консолидированного</w:t>
      </w:r>
      <w:r w:rsidRPr="00271C5A">
        <w:rPr>
          <w:sz w:val="24"/>
          <w:szCs w:val="24"/>
        </w:rPr>
        <w:t xml:space="preserve"> бюджета в объеме </w:t>
      </w:r>
      <w:r>
        <w:rPr>
          <w:sz w:val="24"/>
          <w:szCs w:val="24"/>
        </w:rPr>
        <w:t>817 286,38</w:t>
      </w:r>
      <w:r w:rsidRPr="00271C5A">
        <w:rPr>
          <w:sz w:val="24"/>
          <w:szCs w:val="24"/>
        </w:rPr>
        <w:t xml:space="preserve"> тыс. рублей или </w:t>
      </w:r>
      <w:r>
        <w:rPr>
          <w:sz w:val="24"/>
          <w:szCs w:val="24"/>
        </w:rPr>
        <w:t>99,43</w:t>
      </w:r>
      <w:r w:rsidRPr="00271C5A">
        <w:rPr>
          <w:sz w:val="24"/>
          <w:szCs w:val="24"/>
        </w:rPr>
        <w:t xml:space="preserve"> % от годовых плановых назначений.</w:t>
      </w:r>
    </w:p>
    <w:p w14:paraId="4C32A578" w14:textId="270A00AF" w:rsidR="00A836BD" w:rsidRPr="00271C5A" w:rsidRDefault="00A836BD" w:rsidP="00FE5552">
      <w:pPr>
        <w:autoSpaceDE w:val="0"/>
        <w:autoSpaceDN w:val="0"/>
        <w:adjustRightInd w:val="0"/>
        <w:spacing w:after="0" w:line="240" w:lineRule="auto"/>
        <w:ind w:firstLine="709"/>
        <w:jc w:val="both"/>
        <w:rPr>
          <w:sz w:val="24"/>
          <w:szCs w:val="24"/>
        </w:rPr>
      </w:pPr>
      <w:r w:rsidRPr="00271C5A">
        <w:rPr>
          <w:sz w:val="24"/>
          <w:szCs w:val="24"/>
        </w:rPr>
        <w:t xml:space="preserve">- </w:t>
      </w:r>
      <w:r>
        <w:rPr>
          <w:sz w:val="24"/>
          <w:szCs w:val="24"/>
        </w:rPr>
        <w:t>с</w:t>
      </w:r>
      <w:r w:rsidRPr="00271C5A">
        <w:rPr>
          <w:sz w:val="24"/>
          <w:szCs w:val="24"/>
        </w:rPr>
        <w:t xml:space="preserve">убвенции бюджетам субъектов Российской Федерации и муниципальных образований зачислены в доходную часть </w:t>
      </w:r>
      <w:r>
        <w:rPr>
          <w:sz w:val="24"/>
          <w:szCs w:val="24"/>
        </w:rPr>
        <w:t>консолидированного</w:t>
      </w:r>
      <w:r w:rsidRPr="00271C5A">
        <w:rPr>
          <w:sz w:val="24"/>
          <w:szCs w:val="24"/>
        </w:rPr>
        <w:t xml:space="preserve"> бюджета в объеме </w:t>
      </w:r>
      <w:r>
        <w:rPr>
          <w:sz w:val="24"/>
          <w:szCs w:val="24"/>
        </w:rPr>
        <w:t>739 093,36</w:t>
      </w:r>
      <w:r w:rsidRPr="00271C5A">
        <w:rPr>
          <w:sz w:val="24"/>
          <w:szCs w:val="24"/>
        </w:rPr>
        <w:t xml:space="preserve"> тыс. рублей или 99,</w:t>
      </w:r>
      <w:r>
        <w:rPr>
          <w:sz w:val="24"/>
          <w:szCs w:val="24"/>
        </w:rPr>
        <w:t>71</w:t>
      </w:r>
      <w:r w:rsidRPr="00271C5A">
        <w:rPr>
          <w:sz w:val="24"/>
          <w:szCs w:val="24"/>
        </w:rPr>
        <w:t xml:space="preserve"> % от годовых плановых назначений.</w:t>
      </w:r>
    </w:p>
    <w:p w14:paraId="4E02C801" w14:textId="77777777" w:rsidR="00A836BD" w:rsidRDefault="00A836BD" w:rsidP="00FE5552">
      <w:pPr>
        <w:autoSpaceDE w:val="0"/>
        <w:autoSpaceDN w:val="0"/>
        <w:adjustRightInd w:val="0"/>
        <w:spacing w:after="0" w:line="240" w:lineRule="auto"/>
        <w:ind w:firstLine="709"/>
        <w:jc w:val="both"/>
        <w:rPr>
          <w:sz w:val="24"/>
          <w:szCs w:val="24"/>
        </w:rPr>
      </w:pPr>
      <w:r w:rsidRPr="00271C5A">
        <w:rPr>
          <w:sz w:val="24"/>
          <w:szCs w:val="24"/>
        </w:rPr>
        <w:t xml:space="preserve">- </w:t>
      </w:r>
      <w:r>
        <w:rPr>
          <w:sz w:val="24"/>
          <w:szCs w:val="24"/>
        </w:rPr>
        <w:t>и</w:t>
      </w:r>
      <w:r w:rsidRPr="00271C5A">
        <w:rPr>
          <w:sz w:val="24"/>
          <w:szCs w:val="24"/>
        </w:rPr>
        <w:t xml:space="preserve">ные межбюджетные трансферты зачислены в доходную часть </w:t>
      </w:r>
      <w:r>
        <w:rPr>
          <w:sz w:val="24"/>
          <w:szCs w:val="24"/>
        </w:rPr>
        <w:t>консолидированного</w:t>
      </w:r>
      <w:r w:rsidRPr="00271C5A">
        <w:rPr>
          <w:sz w:val="24"/>
          <w:szCs w:val="24"/>
        </w:rPr>
        <w:t xml:space="preserve"> бюджета в объеме </w:t>
      </w:r>
      <w:r>
        <w:rPr>
          <w:sz w:val="24"/>
          <w:szCs w:val="24"/>
        </w:rPr>
        <w:t>277 862,62</w:t>
      </w:r>
      <w:r w:rsidRPr="00271C5A">
        <w:rPr>
          <w:sz w:val="24"/>
          <w:szCs w:val="24"/>
        </w:rPr>
        <w:t xml:space="preserve"> тыс. рублей или </w:t>
      </w:r>
      <w:r>
        <w:rPr>
          <w:sz w:val="24"/>
          <w:szCs w:val="24"/>
        </w:rPr>
        <w:t>93,12</w:t>
      </w:r>
      <w:r w:rsidRPr="00271C5A">
        <w:rPr>
          <w:sz w:val="24"/>
          <w:szCs w:val="24"/>
        </w:rPr>
        <w:t xml:space="preserve"> % от годовых плановых назначений.</w:t>
      </w:r>
    </w:p>
    <w:p w14:paraId="5BBFBF47" w14:textId="77777777" w:rsidR="00A836BD" w:rsidRPr="009F2B64" w:rsidRDefault="00A836BD" w:rsidP="00FE5552">
      <w:pPr>
        <w:autoSpaceDE w:val="0"/>
        <w:autoSpaceDN w:val="0"/>
        <w:adjustRightInd w:val="0"/>
        <w:spacing w:after="0" w:line="240" w:lineRule="auto"/>
        <w:ind w:firstLine="709"/>
        <w:jc w:val="both"/>
        <w:rPr>
          <w:sz w:val="24"/>
          <w:szCs w:val="24"/>
        </w:rPr>
      </w:pPr>
      <w:r w:rsidRPr="00584598">
        <w:rPr>
          <w:sz w:val="24"/>
          <w:szCs w:val="24"/>
        </w:rPr>
        <w:t xml:space="preserve">Расходы Усть-Камчатского муниципального района исполнены в сумме </w:t>
      </w:r>
      <w:r>
        <w:rPr>
          <w:sz w:val="24"/>
          <w:szCs w:val="24"/>
        </w:rPr>
        <w:t>3 202 771,76</w:t>
      </w:r>
      <w:r w:rsidRPr="00584598">
        <w:rPr>
          <w:sz w:val="24"/>
          <w:szCs w:val="24"/>
        </w:rPr>
        <w:t xml:space="preserve"> тыс. руб</w:t>
      </w:r>
      <w:r>
        <w:rPr>
          <w:sz w:val="24"/>
          <w:szCs w:val="24"/>
        </w:rPr>
        <w:t>лей</w:t>
      </w:r>
      <w:r w:rsidRPr="00584598">
        <w:rPr>
          <w:sz w:val="24"/>
          <w:szCs w:val="24"/>
        </w:rPr>
        <w:t xml:space="preserve"> или </w:t>
      </w:r>
      <w:r>
        <w:rPr>
          <w:sz w:val="24"/>
          <w:szCs w:val="24"/>
        </w:rPr>
        <w:t>97,67 %</w:t>
      </w:r>
      <w:r w:rsidRPr="00584598">
        <w:rPr>
          <w:sz w:val="24"/>
          <w:szCs w:val="24"/>
        </w:rPr>
        <w:t xml:space="preserve"> от уточненного плана. </w:t>
      </w:r>
    </w:p>
    <w:p w14:paraId="6619FCBA" w14:textId="77777777" w:rsidR="00A836BD" w:rsidRPr="00A35ED7" w:rsidRDefault="00A836BD" w:rsidP="00FE5552">
      <w:pPr>
        <w:spacing w:after="0" w:line="240" w:lineRule="auto"/>
        <w:ind w:firstLine="709"/>
        <w:jc w:val="both"/>
        <w:rPr>
          <w:sz w:val="24"/>
          <w:szCs w:val="24"/>
        </w:rPr>
      </w:pPr>
      <w:r w:rsidRPr="002A5754">
        <w:rPr>
          <w:sz w:val="24"/>
          <w:szCs w:val="24"/>
        </w:rPr>
        <w:t>Наибольший объем в структуре расходов занимает раздел «Образование», исполнение составило 1 121 887,11 тыс. рублей или 99,17 % от плановых назначений. Из них на содержание образовательных учреждений направлено 1 045 549,06 тыс. рублей, в том числе</w:t>
      </w:r>
      <w:r w:rsidRPr="00A35ED7">
        <w:rPr>
          <w:sz w:val="24"/>
          <w:szCs w:val="24"/>
        </w:rPr>
        <w:t xml:space="preserve"> за счет средств краевого бюджета – </w:t>
      </w:r>
      <w:r>
        <w:rPr>
          <w:sz w:val="24"/>
          <w:szCs w:val="24"/>
        </w:rPr>
        <w:t>598 059,20</w:t>
      </w:r>
      <w:r w:rsidRPr="00A35ED7">
        <w:rPr>
          <w:sz w:val="24"/>
          <w:szCs w:val="24"/>
        </w:rPr>
        <w:t xml:space="preserve"> тыс. рублей; за счет средств районного бюджета – </w:t>
      </w:r>
      <w:r>
        <w:rPr>
          <w:sz w:val="24"/>
          <w:szCs w:val="24"/>
        </w:rPr>
        <w:t>447 489,85</w:t>
      </w:r>
      <w:r w:rsidRPr="00A35ED7">
        <w:rPr>
          <w:sz w:val="24"/>
          <w:szCs w:val="24"/>
        </w:rPr>
        <w:t xml:space="preserve"> тыс. рублей.</w:t>
      </w:r>
    </w:p>
    <w:p w14:paraId="0E016808" w14:textId="77777777" w:rsidR="00A836BD" w:rsidRPr="00CB32F4" w:rsidRDefault="00A836BD" w:rsidP="00FE5552">
      <w:pPr>
        <w:spacing w:after="0" w:line="240" w:lineRule="auto"/>
        <w:ind w:firstLine="709"/>
        <w:jc w:val="both"/>
        <w:rPr>
          <w:sz w:val="24"/>
          <w:szCs w:val="24"/>
        </w:rPr>
      </w:pPr>
      <w:r w:rsidRPr="00CB32F4">
        <w:rPr>
          <w:sz w:val="24"/>
          <w:szCs w:val="24"/>
        </w:rPr>
        <w:t>Второе место в структуре расходов занимает раздел «Общегосударственные вопросы», исполнение составило 423 956,45 тыс. рублей или 96,66 % от плановых назначений. В указанном разделе отражены следующие расходы:</w:t>
      </w:r>
    </w:p>
    <w:p w14:paraId="6700A311" w14:textId="77777777" w:rsidR="00A836BD" w:rsidRPr="00CB32F4" w:rsidRDefault="00A836BD" w:rsidP="00FE5552">
      <w:pPr>
        <w:spacing w:after="0" w:line="240" w:lineRule="auto"/>
        <w:ind w:firstLine="709"/>
        <w:jc w:val="both"/>
        <w:rPr>
          <w:sz w:val="24"/>
          <w:szCs w:val="24"/>
        </w:rPr>
      </w:pPr>
      <w:r w:rsidRPr="00CB32F4">
        <w:rPr>
          <w:sz w:val="24"/>
          <w:szCs w:val="24"/>
        </w:rPr>
        <w:t xml:space="preserve">Третье место в структуре расходов занимает раздел «Межбюджетные трансферты общего характера бюджетам субъектов Российской Федерации», исполнение составило 362 251,25 тыс. рублей или 94,77 % от плановых назначений. В данном разделе отражены межбюджетные трансферты, предоставленные бюджетам сельских поселений, входящим в состав Усть-Камчатского муниципального района. </w:t>
      </w:r>
    </w:p>
    <w:p w14:paraId="1E7CAACE" w14:textId="77777777" w:rsidR="00A836BD" w:rsidRPr="00CB32F4" w:rsidRDefault="00A836BD" w:rsidP="00FE5552">
      <w:pPr>
        <w:spacing w:after="0" w:line="240" w:lineRule="auto"/>
        <w:ind w:firstLine="709"/>
        <w:jc w:val="both"/>
        <w:rPr>
          <w:sz w:val="24"/>
          <w:szCs w:val="24"/>
        </w:rPr>
      </w:pPr>
      <w:r w:rsidRPr="00CB32F4">
        <w:rPr>
          <w:sz w:val="24"/>
          <w:szCs w:val="24"/>
        </w:rPr>
        <w:t>Такая значимая статья расхода бюджета как «Социальная политика» была профинансирована в объеме 149 937,30 тыс. рублей или 97,66 % от годовых плановых назначений. В составе указанных расходов отражены меры по обеспечению социальной защищенности ветеранов ВОВ, была оказана денежная поддержка гражданам, оказавшимся в трудной жизненной ситуации.</w:t>
      </w:r>
    </w:p>
    <w:p w14:paraId="2FB15C55" w14:textId="77777777" w:rsidR="00A836BD" w:rsidRPr="00CA43DF" w:rsidRDefault="00A836BD" w:rsidP="00FE5552">
      <w:pPr>
        <w:spacing w:after="0" w:line="240" w:lineRule="auto"/>
        <w:ind w:firstLine="709"/>
        <w:jc w:val="both"/>
        <w:rPr>
          <w:bCs/>
          <w:sz w:val="24"/>
          <w:szCs w:val="24"/>
        </w:rPr>
      </w:pPr>
      <w:r w:rsidRPr="002A218A">
        <w:rPr>
          <w:bCs/>
          <w:sz w:val="24"/>
          <w:szCs w:val="24"/>
        </w:rPr>
        <w:t>На реализацию муниципальных программ Усть-Камчатского муниципального района за счет всех источников финансирования в 2024 году предусмотрено 2 320 426,46 тыс. рублей, профинансировано 2 279 994,81 тыс. рублей (98,26 % от суммы предусмотренных ассигнований).</w:t>
      </w:r>
    </w:p>
    <w:p w14:paraId="422FE4E6" w14:textId="77777777" w:rsidR="00A836BD" w:rsidRPr="00CA43DF" w:rsidRDefault="00A836BD" w:rsidP="00FE5552">
      <w:pPr>
        <w:spacing w:after="0" w:line="240" w:lineRule="auto"/>
        <w:ind w:firstLine="709"/>
        <w:jc w:val="both"/>
        <w:rPr>
          <w:bCs/>
          <w:sz w:val="24"/>
          <w:szCs w:val="24"/>
        </w:rPr>
      </w:pPr>
      <w:r w:rsidRPr="00CA43DF">
        <w:rPr>
          <w:bCs/>
          <w:sz w:val="24"/>
          <w:szCs w:val="24"/>
        </w:rPr>
        <w:t>В целом следует отметить высокий уровень финансирования мероприятий муниципальных программ Усть-Камчатского муниципального района.</w:t>
      </w:r>
    </w:p>
    <w:p w14:paraId="426D11FD" w14:textId="77777777" w:rsidR="00A836BD" w:rsidRPr="00CA43DF" w:rsidRDefault="00A836BD" w:rsidP="00FE5552">
      <w:pPr>
        <w:spacing w:after="0" w:line="240" w:lineRule="auto"/>
        <w:ind w:firstLine="709"/>
        <w:jc w:val="both"/>
        <w:rPr>
          <w:bCs/>
          <w:sz w:val="24"/>
          <w:szCs w:val="24"/>
        </w:rPr>
      </w:pPr>
      <w:r w:rsidRPr="00CA43DF">
        <w:rPr>
          <w:bCs/>
          <w:sz w:val="24"/>
          <w:szCs w:val="24"/>
        </w:rPr>
        <w:t>Наибольший уровень исполнения 100,0</w:t>
      </w:r>
      <w:r>
        <w:rPr>
          <w:bCs/>
          <w:sz w:val="24"/>
          <w:szCs w:val="24"/>
        </w:rPr>
        <w:t xml:space="preserve"> </w:t>
      </w:r>
      <w:r w:rsidRPr="00CA43DF">
        <w:rPr>
          <w:bCs/>
          <w:sz w:val="24"/>
          <w:szCs w:val="24"/>
        </w:rPr>
        <w:t>0% составил по следующим муниципальным программам:</w:t>
      </w:r>
    </w:p>
    <w:p w14:paraId="6D57E6DB" w14:textId="77777777" w:rsidR="00A836BD" w:rsidRPr="00CA43DF" w:rsidRDefault="00A836BD" w:rsidP="00FE5552">
      <w:pPr>
        <w:spacing w:after="0" w:line="240" w:lineRule="auto"/>
        <w:ind w:firstLine="709"/>
        <w:jc w:val="both"/>
        <w:rPr>
          <w:bCs/>
          <w:sz w:val="24"/>
          <w:szCs w:val="24"/>
        </w:rPr>
      </w:pPr>
      <w:r w:rsidRPr="00CA43DF">
        <w:rPr>
          <w:bCs/>
          <w:sz w:val="24"/>
          <w:szCs w:val="24"/>
        </w:rPr>
        <w:t>- муниципальная программа Усть-Камчатского муниципального района «Развитие культуры в Усть-Камчатском муниципальном районе»;</w:t>
      </w:r>
    </w:p>
    <w:p w14:paraId="6040587E" w14:textId="77777777" w:rsidR="00A836BD" w:rsidRPr="00CA43DF" w:rsidRDefault="00A836BD" w:rsidP="00FE5552">
      <w:pPr>
        <w:spacing w:after="0" w:line="240" w:lineRule="auto"/>
        <w:ind w:firstLine="709"/>
        <w:jc w:val="both"/>
        <w:rPr>
          <w:bCs/>
          <w:sz w:val="24"/>
          <w:szCs w:val="24"/>
        </w:rPr>
      </w:pPr>
      <w:r w:rsidRPr="00CA43DF">
        <w:rPr>
          <w:bCs/>
          <w:sz w:val="24"/>
          <w:szCs w:val="24"/>
        </w:rPr>
        <w:lastRenderedPageBreak/>
        <w:t>- муниципальная программа Усть-Камчатского муниципального района «Развитие физической культуры, спорта, молодёжной политики, отдыха и оздоровления детей в Усть-Камчатском муниципальном районе»;</w:t>
      </w:r>
    </w:p>
    <w:p w14:paraId="1F8FBA35" w14:textId="77777777" w:rsidR="00A836BD" w:rsidRPr="00CA43DF" w:rsidRDefault="00A836BD" w:rsidP="00FE5552">
      <w:pPr>
        <w:spacing w:after="0" w:line="240" w:lineRule="auto"/>
        <w:ind w:firstLine="709"/>
        <w:jc w:val="both"/>
        <w:rPr>
          <w:bCs/>
          <w:sz w:val="24"/>
          <w:szCs w:val="24"/>
        </w:rPr>
      </w:pPr>
      <w:r w:rsidRPr="002A218A">
        <w:rPr>
          <w:bCs/>
          <w:sz w:val="24"/>
          <w:szCs w:val="24"/>
        </w:rPr>
        <w:t>- муниципальная программа Усть-Камчатского муниципального района «Обеспечение доступным и комфортным жильем жителей Усть-Камчатского муниципального района»;</w:t>
      </w:r>
    </w:p>
    <w:p w14:paraId="67E75453" w14:textId="77777777" w:rsidR="00A836BD" w:rsidRPr="00CA43DF" w:rsidRDefault="00A836BD" w:rsidP="00FE5552">
      <w:pPr>
        <w:spacing w:after="0" w:line="240" w:lineRule="auto"/>
        <w:ind w:firstLine="709"/>
        <w:jc w:val="both"/>
        <w:rPr>
          <w:bCs/>
          <w:sz w:val="24"/>
          <w:szCs w:val="24"/>
        </w:rPr>
      </w:pPr>
      <w:r w:rsidRPr="00CA43DF">
        <w:rPr>
          <w:bCs/>
          <w:sz w:val="24"/>
          <w:szCs w:val="24"/>
        </w:rPr>
        <w:t>- муниципальная программа Усть-Камчатского муниципального района «Развитие сельского хозяйства и регулирование рынков сельскохозяйственной продукции, сырья и продовольствия в Усть-Камчатском муниципальном районе»;</w:t>
      </w:r>
    </w:p>
    <w:p w14:paraId="309AE286" w14:textId="77777777" w:rsidR="00A836BD" w:rsidRPr="00CA43DF" w:rsidRDefault="00A836BD" w:rsidP="00FE5552">
      <w:pPr>
        <w:spacing w:after="0" w:line="240" w:lineRule="auto"/>
        <w:ind w:firstLine="709"/>
        <w:jc w:val="both"/>
        <w:rPr>
          <w:bCs/>
          <w:sz w:val="24"/>
          <w:szCs w:val="24"/>
        </w:rPr>
      </w:pPr>
      <w:r w:rsidRPr="00CA43DF">
        <w:rPr>
          <w:bCs/>
          <w:sz w:val="24"/>
          <w:szCs w:val="24"/>
        </w:rPr>
        <w:t>- муниципальная программа Усть-Камчатского муниципального района «Реализация государственной национальной политики и укрепление единства в Усть-Камчатском муниципальном районе»;</w:t>
      </w:r>
    </w:p>
    <w:p w14:paraId="40F0F783" w14:textId="77777777" w:rsidR="00A836BD" w:rsidRPr="00CA43DF" w:rsidRDefault="00A836BD" w:rsidP="00FE5552">
      <w:pPr>
        <w:spacing w:after="0" w:line="240" w:lineRule="auto"/>
        <w:ind w:firstLine="709"/>
        <w:jc w:val="both"/>
        <w:rPr>
          <w:bCs/>
          <w:sz w:val="24"/>
          <w:szCs w:val="24"/>
        </w:rPr>
      </w:pPr>
      <w:r w:rsidRPr="00CA43DF">
        <w:rPr>
          <w:bCs/>
          <w:sz w:val="24"/>
          <w:szCs w:val="24"/>
        </w:rPr>
        <w:t>- муниципальная программа Усть-Камчатского муниципального района «Создание благоприятных условий для осуществления субъектами малого и среднего предпринимательства, а также физическим лицам, применяющими специальный налоговый режим «Налог на профессиональный доход» Усть-Камчатского муниципального района предпринимательской и инвестиционной деятельности».</w:t>
      </w:r>
    </w:p>
    <w:p w14:paraId="77542558" w14:textId="77777777" w:rsidR="00A836BD" w:rsidRDefault="00A836BD" w:rsidP="00FE5552">
      <w:pPr>
        <w:spacing w:after="0" w:line="240" w:lineRule="auto"/>
        <w:ind w:firstLine="709"/>
        <w:jc w:val="both"/>
        <w:rPr>
          <w:bCs/>
          <w:sz w:val="24"/>
          <w:szCs w:val="24"/>
        </w:rPr>
      </w:pPr>
      <w:r w:rsidRPr="00CA43DF">
        <w:rPr>
          <w:bCs/>
          <w:sz w:val="24"/>
          <w:szCs w:val="24"/>
        </w:rPr>
        <w:t xml:space="preserve">Наименьший уровень исполнения составил по муниципальной программе Усть-Камчатского муниципального района </w:t>
      </w:r>
      <w:r>
        <w:rPr>
          <w:bCs/>
          <w:sz w:val="24"/>
          <w:szCs w:val="24"/>
        </w:rPr>
        <w:t>«</w:t>
      </w:r>
      <w:r w:rsidRPr="004964F9">
        <w:rPr>
          <w:bCs/>
          <w:sz w:val="24"/>
          <w:szCs w:val="24"/>
        </w:rPr>
        <w:t>Социальная поддержка граждан в Усть-Камчатском муниципальном районе</w:t>
      </w:r>
      <w:r>
        <w:rPr>
          <w:bCs/>
          <w:sz w:val="24"/>
          <w:szCs w:val="24"/>
        </w:rPr>
        <w:t>»</w:t>
      </w:r>
      <w:r w:rsidRPr="00CA43DF">
        <w:rPr>
          <w:bCs/>
          <w:sz w:val="24"/>
          <w:szCs w:val="24"/>
        </w:rPr>
        <w:t xml:space="preserve">- </w:t>
      </w:r>
      <w:r>
        <w:rPr>
          <w:bCs/>
          <w:sz w:val="24"/>
          <w:szCs w:val="24"/>
        </w:rPr>
        <w:t xml:space="preserve">49,59 </w:t>
      </w:r>
      <w:r w:rsidRPr="00CA43DF">
        <w:rPr>
          <w:bCs/>
          <w:sz w:val="24"/>
          <w:szCs w:val="24"/>
        </w:rPr>
        <w:t>%.</w:t>
      </w:r>
    </w:p>
    <w:p w14:paraId="1E07E39C" w14:textId="77777777" w:rsidR="00A836BD" w:rsidRDefault="00A836BD" w:rsidP="00FE5552">
      <w:pPr>
        <w:spacing w:after="0" w:line="240" w:lineRule="auto"/>
        <w:jc w:val="center"/>
        <w:rPr>
          <w:sz w:val="24"/>
          <w:szCs w:val="24"/>
        </w:rPr>
      </w:pPr>
    </w:p>
    <w:p w14:paraId="7CFB5259" w14:textId="77441E35" w:rsidR="009E3A82" w:rsidRPr="00F47AB2" w:rsidRDefault="0091477A" w:rsidP="00FE5552">
      <w:pPr>
        <w:numPr>
          <w:ilvl w:val="0"/>
          <w:numId w:val="39"/>
        </w:numPr>
        <w:spacing w:after="0" w:line="240" w:lineRule="auto"/>
        <w:jc w:val="center"/>
        <w:rPr>
          <w:b/>
          <w:bCs/>
          <w:sz w:val="24"/>
          <w:szCs w:val="24"/>
        </w:rPr>
      </w:pPr>
      <w:r>
        <w:rPr>
          <w:b/>
          <w:bCs/>
          <w:sz w:val="24"/>
          <w:szCs w:val="24"/>
        </w:rPr>
        <w:t>ПОТРЕБИТЕЛЬСКИЙ РЫНОК</w:t>
      </w:r>
    </w:p>
    <w:p w14:paraId="509311B3" w14:textId="77777777" w:rsidR="009E3A82" w:rsidRPr="00F47AB2" w:rsidRDefault="009E3A82" w:rsidP="00FE5552">
      <w:pPr>
        <w:spacing w:after="0" w:line="240" w:lineRule="auto"/>
        <w:contextualSpacing/>
        <w:jc w:val="center"/>
        <w:rPr>
          <w:b/>
          <w:bCs/>
          <w:sz w:val="24"/>
          <w:szCs w:val="24"/>
        </w:rPr>
      </w:pPr>
    </w:p>
    <w:p w14:paraId="351AD320" w14:textId="66595F4E" w:rsidR="007C19DC" w:rsidRPr="00F47AB2" w:rsidRDefault="007C19DC" w:rsidP="00FE5552">
      <w:pPr>
        <w:spacing w:after="0" w:line="240" w:lineRule="auto"/>
        <w:ind w:firstLine="708"/>
        <w:jc w:val="both"/>
        <w:rPr>
          <w:sz w:val="24"/>
          <w:szCs w:val="24"/>
        </w:rPr>
      </w:pPr>
      <w:r w:rsidRPr="00F47AB2">
        <w:rPr>
          <w:sz w:val="24"/>
          <w:szCs w:val="24"/>
        </w:rPr>
        <w:t xml:space="preserve">Потребительский рынок товаров и услуг </w:t>
      </w:r>
      <w:r w:rsidR="00437844" w:rsidRPr="00F47AB2">
        <w:rPr>
          <w:sz w:val="24"/>
          <w:szCs w:val="24"/>
        </w:rPr>
        <w:t xml:space="preserve">Усть-Камчатского муниципального </w:t>
      </w:r>
      <w:r w:rsidR="00437844">
        <w:rPr>
          <w:sz w:val="24"/>
          <w:szCs w:val="24"/>
        </w:rPr>
        <w:t>округа Камчатского края</w:t>
      </w:r>
      <w:r w:rsidRPr="00F47AB2">
        <w:rPr>
          <w:sz w:val="24"/>
          <w:szCs w:val="24"/>
        </w:rPr>
        <w:t xml:space="preserve"> характеризуется устойчивой насыщенностью, сбалансированностью спроса и предложения. Поступление на рынок отечественных и импортных товаров в объемах, обеспечивающих платежеспособный спрос населения, способствует дальнейшему развитию оборота розничной торговли.</w:t>
      </w:r>
    </w:p>
    <w:p w14:paraId="612236F5" w14:textId="35D6FCD7" w:rsidR="007C19DC" w:rsidRPr="00F47AB2" w:rsidRDefault="007C19DC" w:rsidP="00FE5552">
      <w:pPr>
        <w:spacing w:after="0" w:line="240" w:lineRule="auto"/>
        <w:ind w:firstLine="708"/>
        <w:jc w:val="both"/>
        <w:rPr>
          <w:sz w:val="24"/>
          <w:szCs w:val="24"/>
        </w:rPr>
      </w:pPr>
      <w:r w:rsidRPr="00F47AB2">
        <w:rPr>
          <w:sz w:val="24"/>
          <w:szCs w:val="24"/>
        </w:rPr>
        <w:t>Оборот розничной тор</w:t>
      </w:r>
      <w:r w:rsidR="008A6069" w:rsidRPr="00F47AB2">
        <w:rPr>
          <w:sz w:val="24"/>
          <w:szCs w:val="24"/>
        </w:rPr>
        <w:t>говли за 202</w:t>
      </w:r>
      <w:r w:rsidR="005B421F">
        <w:rPr>
          <w:sz w:val="24"/>
          <w:szCs w:val="24"/>
        </w:rPr>
        <w:t>4</w:t>
      </w:r>
      <w:r w:rsidR="008A6069" w:rsidRPr="00F47AB2">
        <w:rPr>
          <w:sz w:val="24"/>
          <w:szCs w:val="24"/>
        </w:rPr>
        <w:t xml:space="preserve"> год составил 1</w:t>
      </w:r>
      <w:r w:rsidR="005B421F">
        <w:rPr>
          <w:sz w:val="24"/>
          <w:szCs w:val="24"/>
        </w:rPr>
        <w:t>04</w:t>
      </w:r>
      <w:r w:rsidR="008A6069" w:rsidRPr="00F47AB2">
        <w:rPr>
          <w:sz w:val="24"/>
          <w:szCs w:val="24"/>
        </w:rPr>
        <w:t>,</w:t>
      </w:r>
      <w:r w:rsidR="005B421F">
        <w:rPr>
          <w:sz w:val="24"/>
          <w:szCs w:val="24"/>
        </w:rPr>
        <w:t>1</w:t>
      </w:r>
      <w:r w:rsidR="008A6069" w:rsidRPr="00F47AB2">
        <w:rPr>
          <w:sz w:val="24"/>
          <w:szCs w:val="24"/>
        </w:rPr>
        <w:t>% к периоду 202</w:t>
      </w:r>
      <w:r w:rsidR="005B421F">
        <w:rPr>
          <w:sz w:val="24"/>
          <w:szCs w:val="24"/>
        </w:rPr>
        <w:t>3</w:t>
      </w:r>
      <w:r w:rsidR="008A6069" w:rsidRPr="00F47AB2">
        <w:rPr>
          <w:sz w:val="24"/>
          <w:szCs w:val="24"/>
        </w:rPr>
        <w:t xml:space="preserve"> года. </w:t>
      </w:r>
      <w:r w:rsidRPr="00F47AB2">
        <w:rPr>
          <w:sz w:val="24"/>
          <w:szCs w:val="24"/>
        </w:rPr>
        <w:t>Оборот розничной торговли в ра</w:t>
      </w:r>
      <w:r w:rsidR="004E484F" w:rsidRPr="00F47AB2">
        <w:rPr>
          <w:sz w:val="24"/>
          <w:szCs w:val="24"/>
        </w:rPr>
        <w:t>счете на душу населения на 01.</w:t>
      </w:r>
      <w:r w:rsidR="008A6069" w:rsidRPr="00F47AB2">
        <w:rPr>
          <w:sz w:val="24"/>
          <w:szCs w:val="24"/>
        </w:rPr>
        <w:t>0</w:t>
      </w:r>
      <w:r w:rsidR="005B421F">
        <w:rPr>
          <w:sz w:val="24"/>
          <w:szCs w:val="24"/>
        </w:rPr>
        <w:t>8.</w:t>
      </w:r>
      <w:r w:rsidR="008A6069" w:rsidRPr="00F47AB2">
        <w:rPr>
          <w:sz w:val="24"/>
          <w:szCs w:val="24"/>
        </w:rPr>
        <w:t>202</w:t>
      </w:r>
      <w:r w:rsidR="005B421F">
        <w:rPr>
          <w:sz w:val="24"/>
          <w:szCs w:val="24"/>
        </w:rPr>
        <w:t>5</w:t>
      </w:r>
      <w:r w:rsidRPr="00F47AB2">
        <w:rPr>
          <w:sz w:val="24"/>
          <w:szCs w:val="24"/>
        </w:rPr>
        <w:t xml:space="preserve"> года составил</w:t>
      </w:r>
      <w:r w:rsidR="008A6069" w:rsidRPr="00F47AB2">
        <w:rPr>
          <w:sz w:val="24"/>
          <w:szCs w:val="24"/>
        </w:rPr>
        <w:t xml:space="preserve"> </w:t>
      </w:r>
      <w:r w:rsidR="00CA7832">
        <w:rPr>
          <w:sz w:val="24"/>
          <w:szCs w:val="24"/>
        </w:rPr>
        <w:t xml:space="preserve">128,7% по сравнению с аналогичным периодом 2024 года. </w:t>
      </w:r>
    </w:p>
    <w:p w14:paraId="78A34804" w14:textId="1DF4B24E" w:rsidR="007C19DC" w:rsidRPr="00F47AB2" w:rsidRDefault="007C19DC" w:rsidP="00FE5552">
      <w:pPr>
        <w:spacing w:after="0" w:line="240" w:lineRule="auto"/>
        <w:ind w:firstLine="708"/>
        <w:jc w:val="both"/>
        <w:rPr>
          <w:sz w:val="24"/>
          <w:szCs w:val="24"/>
        </w:rPr>
      </w:pPr>
      <w:r w:rsidRPr="00F47AB2">
        <w:rPr>
          <w:noProof/>
          <w:color w:val="000000"/>
          <w:sz w:val="24"/>
          <w:szCs w:val="24"/>
        </w:rPr>
        <w:t>Согласно статистической информации показатель «Оборот общественного питания в расчете на душу населения» за январь-</w:t>
      </w:r>
      <w:r w:rsidR="00CA7832">
        <w:rPr>
          <w:noProof/>
          <w:color w:val="000000"/>
          <w:sz w:val="24"/>
          <w:szCs w:val="24"/>
        </w:rPr>
        <w:t>июль</w:t>
      </w:r>
      <w:r w:rsidR="00776DD9" w:rsidRPr="00F47AB2">
        <w:rPr>
          <w:noProof/>
          <w:color w:val="000000"/>
          <w:sz w:val="24"/>
          <w:szCs w:val="24"/>
        </w:rPr>
        <w:t xml:space="preserve"> 2024</w:t>
      </w:r>
      <w:r w:rsidRPr="00F47AB2">
        <w:rPr>
          <w:noProof/>
          <w:color w:val="000000"/>
          <w:sz w:val="24"/>
          <w:szCs w:val="24"/>
        </w:rPr>
        <w:t xml:space="preserve"> года составил </w:t>
      </w:r>
      <w:r w:rsidR="00CA7832">
        <w:rPr>
          <w:noProof/>
          <w:color w:val="000000"/>
          <w:sz w:val="24"/>
          <w:szCs w:val="24"/>
        </w:rPr>
        <w:t>94</w:t>
      </w:r>
      <w:r w:rsidRPr="00F47AB2">
        <w:rPr>
          <w:noProof/>
          <w:color w:val="000000"/>
          <w:sz w:val="24"/>
          <w:szCs w:val="24"/>
        </w:rPr>
        <w:t>,</w:t>
      </w:r>
      <w:r w:rsidR="00CA7832">
        <w:rPr>
          <w:noProof/>
          <w:color w:val="000000"/>
          <w:sz w:val="24"/>
          <w:szCs w:val="24"/>
        </w:rPr>
        <w:t>3</w:t>
      </w:r>
      <w:r w:rsidRPr="00F47AB2">
        <w:rPr>
          <w:noProof/>
          <w:color w:val="000000"/>
          <w:sz w:val="24"/>
          <w:szCs w:val="24"/>
        </w:rPr>
        <w:t>% к январю-</w:t>
      </w:r>
      <w:r w:rsidR="00CA7832">
        <w:rPr>
          <w:noProof/>
          <w:color w:val="000000"/>
          <w:sz w:val="24"/>
          <w:szCs w:val="24"/>
        </w:rPr>
        <w:t>июлю</w:t>
      </w:r>
      <w:r w:rsidR="00D029F8" w:rsidRPr="00F47AB2">
        <w:rPr>
          <w:noProof/>
          <w:color w:val="000000"/>
          <w:sz w:val="24"/>
          <w:szCs w:val="24"/>
        </w:rPr>
        <w:t xml:space="preserve"> 202</w:t>
      </w:r>
      <w:r w:rsidR="00CA7832">
        <w:rPr>
          <w:noProof/>
          <w:color w:val="000000"/>
          <w:sz w:val="24"/>
          <w:szCs w:val="24"/>
        </w:rPr>
        <w:t>4</w:t>
      </w:r>
      <w:r w:rsidRPr="00F47AB2">
        <w:rPr>
          <w:noProof/>
          <w:color w:val="000000"/>
          <w:sz w:val="24"/>
          <w:szCs w:val="24"/>
        </w:rPr>
        <w:t xml:space="preserve"> года</w:t>
      </w:r>
      <w:r w:rsidR="00DF24AF">
        <w:rPr>
          <w:noProof/>
          <w:color w:val="000000"/>
          <w:sz w:val="24"/>
          <w:szCs w:val="24"/>
        </w:rPr>
        <w:t xml:space="preserve"> </w:t>
      </w:r>
      <w:r w:rsidR="00DF24AF">
        <w:rPr>
          <w:noProof/>
          <w:color w:val="000000"/>
          <w:sz w:val="24"/>
          <w:szCs w:val="24"/>
        </w:rPr>
        <w:br/>
        <w:t>(</w:t>
      </w:r>
      <w:r w:rsidRPr="00F47AB2">
        <w:rPr>
          <w:noProof/>
          <w:color w:val="000000"/>
          <w:sz w:val="24"/>
          <w:szCs w:val="24"/>
        </w:rPr>
        <w:t>в сопоставимых ценах).</w:t>
      </w:r>
    </w:p>
    <w:p w14:paraId="2B0EBAB0" w14:textId="362F2B39" w:rsidR="007C19DC" w:rsidRPr="00F47AB2" w:rsidRDefault="007C19DC" w:rsidP="00FE5552">
      <w:pPr>
        <w:spacing w:after="0" w:line="240" w:lineRule="auto"/>
        <w:jc w:val="both"/>
        <w:rPr>
          <w:noProof/>
          <w:color w:val="000000"/>
          <w:sz w:val="24"/>
          <w:szCs w:val="24"/>
        </w:rPr>
      </w:pPr>
      <w:r w:rsidRPr="00F47AB2">
        <w:rPr>
          <w:noProof/>
          <w:color w:val="000000"/>
          <w:sz w:val="24"/>
          <w:szCs w:val="24"/>
        </w:rPr>
        <w:tab/>
        <w:t xml:space="preserve">Объем платных услуг </w:t>
      </w:r>
      <w:r w:rsidR="000C3EDF" w:rsidRPr="00F47AB2">
        <w:rPr>
          <w:noProof/>
          <w:color w:val="000000"/>
          <w:sz w:val="24"/>
          <w:szCs w:val="24"/>
        </w:rPr>
        <w:t>населению за январь-декабрь 202</w:t>
      </w:r>
      <w:r w:rsidR="00D52B61">
        <w:rPr>
          <w:noProof/>
          <w:color w:val="000000"/>
          <w:sz w:val="24"/>
          <w:szCs w:val="24"/>
        </w:rPr>
        <w:t>4</w:t>
      </w:r>
      <w:r w:rsidRPr="00F47AB2">
        <w:rPr>
          <w:noProof/>
          <w:color w:val="000000"/>
          <w:sz w:val="24"/>
          <w:szCs w:val="24"/>
        </w:rPr>
        <w:t xml:space="preserve"> года составил </w:t>
      </w:r>
      <w:r w:rsidR="000C3EDF" w:rsidRPr="00F47AB2">
        <w:rPr>
          <w:noProof/>
          <w:color w:val="000000"/>
          <w:sz w:val="24"/>
          <w:szCs w:val="24"/>
        </w:rPr>
        <w:t>10</w:t>
      </w:r>
      <w:r w:rsidR="00546970">
        <w:rPr>
          <w:noProof/>
          <w:color w:val="000000"/>
          <w:sz w:val="24"/>
          <w:szCs w:val="24"/>
        </w:rPr>
        <w:t>1</w:t>
      </w:r>
      <w:r w:rsidR="000C3EDF" w:rsidRPr="00F47AB2">
        <w:rPr>
          <w:noProof/>
          <w:color w:val="000000"/>
          <w:sz w:val="24"/>
          <w:szCs w:val="24"/>
        </w:rPr>
        <w:t>,</w:t>
      </w:r>
      <w:r w:rsidR="00546970">
        <w:rPr>
          <w:noProof/>
          <w:color w:val="000000"/>
          <w:sz w:val="24"/>
          <w:szCs w:val="24"/>
        </w:rPr>
        <w:t>4</w:t>
      </w:r>
      <w:r w:rsidRPr="00F47AB2">
        <w:rPr>
          <w:noProof/>
          <w:color w:val="000000"/>
          <w:sz w:val="24"/>
          <w:szCs w:val="24"/>
        </w:rPr>
        <w:t xml:space="preserve"> млн.рублей, или </w:t>
      </w:r>
      <w:r w:rsidR="006F6E7F">
        <w:rPr>
          <w:noProof/>
          <w:color w:val="000000"/>
          <w:sz w:val="24"/>
          <w:szCs w:val="24"/>
        </w:rPr>
        <w:t>96,3</w:t>
      </w:r>
      <w:r w:rsidRPr="00F47AB2">
        <w:rPr>
          <w:noProof/>
          <w:color w:val="000000"/>
          <w:sz w:val="24"/>
          <w:szCs w:val="24"/>
        </w:rPr>
        <w:t>% к аналогич</w:t>
      </w:r>
      <w:r w:rsidR="0016481A" w:rsidRPr="00F47AB2">
        <w:rPr>
          <w:noProof/>
          <w:color w:val="000000"/>
          <w:sz w:val="24"/>
          <w:szCs w:val="24"/>
        </w:rPr>
        <w:t>ному периоду 202</w:t>
      </w:r>
      <w:r w:rsidR="006F6E7F">
        <w:rPr>
          <w:noProof/>
          <w:color w:val="000000"/>
          <w:sz w:val="24"/>
          <w:szCs w:val="24"/>
        </w:rPr>
        <w:t>3</w:t>
      </w:r>
      <w:r w:rsidR="0016481A" w:rsidRPr="00F47AB2">
        <w:rPr>
          <w:noProof/>
          <w:color w:val="000000"/>
          <w:sz w:val="24"/>
          <w:szCs w:val="24"/>
        </w:rPr>
        <w:t xml:space="preserve"> года, на 01.0</w:t>
      </w:r>
      <w:r w:rsidR="006F6E7F">
        <w:rPr>
          <w:noProof/>
          <w:color w:val="000000"/>
          <w:sz w:val="24"/>
          <w:szCs w:val="24"/>
        </w:rPr>
        <w:t>8</w:t>
      </w:r>
      <w:r w:rsidR="0016481A" w:rsidRPr="00F47AB2">
        <w:rPr>
          <w:noProof/>
          <w:color w:val="000000"/>
          <w:sz w:val="24"/>
          <w:szCs w:val="24"/>
        </w:rPr>
        <w:t>.202</w:t>
      </w:r>
      <w:r w:rsidR="006F6E7F">
        <w:rPr>
          <w:noProof/>
          <w:color w:val="000000"/>
          <w:sz w:val="24"/>
          <w:szCs w:val="24"/>
        </w:rPr>
        <w:t>5</w:t>
      </w:r>
      <w:r w:rsidRPr="00F47AB2">
        <w:rPr>
          <w:noProof/>
          <w:color w:val="000000"/>
          <w:sz w:val="24"/>
          <w:szCs w:val="24"/>
        </w:rPr>
        <w:t xml:space="preserve"> года объем платных услуг составил </w:t>
      </w:r>
      <w:r w:rsidR="006F6E7F">
        <w:rPr>
          <w:noProof/>
          <w:color w:val="000000"/>
          <w:sz w:val="24"/>
          <w:szCs w:val="24"/>
        </w:rPr>
        <w:t>74</w:t>
      </w:r>
      <w:r w:rsidR="0016481A" w:rsidRPr="00F47AB2">
        <w:rPr>
          <w:noProof/>
          <w:color w:val="000000"/>
          <w:sz w:val="24"/>
          <w:szCs w:val="24"/>
        </w:rPr>
        <w:t>,</w:t>
      </w:r>
      <w:r w:rsidR="006F6E7F">
        <w:rPr>
          <w:noProof/>
          <w:color w:val="000000"/>
          <w:sz w:val="24"/>
          <w:szCs w:val="24"/>
        </w:rPr>
        <w:t>7</w:t>
      </w:r>
      <w:r w:rsidR="004E484F" w:rsidRPr="00F47AB2">
        <w:rPr>
          <w:noProof/>
          <w:color w:val="000000"/>
          <w:sz w:val="24"/>
          <w:szCs w:val="24"/>
        </w:rPr>
        <w:t xml:space="preserve"> млн. рублей, или </w:t>
      </w:r>
      <w:r w:rsidR="0016481A" w:rsidRPr="00F47AB2">
        <w:rPr>
          <w:noProof/>
          <w:color w:val="000000"/>
          <w:sz w:val="24"/>
          <w:szCs w:val="24"/>
        </w:rPr>
        <w:t>1</w:t>
      </w:r>
      <w:r w:rsidR="006F6E7F">
        <w:rPr>
          <w:noProof/>
          <w:color w:val="000000"/>
          <w:sz w:val="24"/>
          <w:szCs w:val="24"/>
        </w:rPr>
        <w:t>22</w:t>
      </w:r>
      <w:r w:rsidR="0016481A" w:rsidRPr="00F47AB2">
        <w:rPr>
          <w:noProof/>
          <w:color w:val="000000"/>
          <w:sz w:val="24"/>
          <w:szCs w:val="24"/>
        </w:rPr>
        <w:t>,</w:t>
      </w:r>
      <w:r w:rsidR="006F6E7F">
        <w:rPr>
          <w:noProof/>
          <w:color w:val="000000"/>
          <w:sz w:val="24"/>
          <w:szCs w:val="24"/>
        </w:rPr>
        <w:t>4</w:t>
      </w:r>
      <w:r w:rsidR="0016481A" w:rsidRPr="00F47AB2">
        <w:rPr>
          <w:noProof/>
          <w:color w:val="000000"/>
          <w:sz w:val="24"/>
          <w:szCs w:val="24"/>
        </w:rPr>
        <w:t>% к аналогичному периоду 202</w:t>
      </w:r>
      <w:r w:rsidR="006F6E7F">
        <w:rPr>
          <w:noProof/>
          <w:color w:val="000000"/>
          <w:sz w:val="24"/>
          <w:szCs w:val="24"/>
        </w:rPr>
        <w:t>4</w:t>
      </w:r>
      <w:r w:rsidRPr="00F47AB2">
        <w:rPr>
          <w:noProof/>
          <w:color w:val="000000"/>
          <w:sz w:val="24"/>
          <w:szCs w:val="24"/>
        </w:rPr>
        <w:t xml:space="preserve"> года, из них бытовых услуг </w:t>
      </w:r>
      <w:r w:rsidR="00854873">
        <w:rPr>
          <w:noProof/>
          <w:color w:val="000000"/>
          <w:sz w:val="24"/>
          <w:szCs w:val="24"/>
        </w:rPr>
        <w:t>52</w:t>
      </w:r>
      <w:r w:rsidR="0016481A" w:rsidRPr="00F47AB2">
        <w:rPr>
          <w:noProof/>
          <w:color w:val="000000"/>
          <w:sz w:val="24"/>
          <w:szCs w:val="24"/>
        </w:rPr>
        <w:t>,</w:t>
      </w:r>
      <w:r w:rsidR="00854873">
        <w:rPr>
          <w:noProof/>
          <w:color w:val="000000"/>
          <w:sz w:val="24"/>
          <w:szCs w:val="24"/>
        </w:rPr>
        <w:t>1</w:t>
      </w:r>
      <w:r w:rsidR="0016481A" w:rsidRPr="00F47AB2">
        <w:rPr>
          <w:noProof/>
          <w:color w:val="000000"/>
          <w:sz w:val="24"/>
          <w:szCs w:val="24"/>
        </w:rPr>
        <w:t>% аналогичному периоду 202</w:t>
      </w:r>
      <w:r w:rsidR="00854873">
        <w:rPr>
          <w:noProof/>
          <w:color w:val="000000"/>
          <w:sz w:val="24"/>
          <w:szCs w:val="24"/>
        </w:rPr>
        <w:t>4</w:t>
      </w:r>
      <w:r w:rsidRPr="00F47AB2">
        <w:rPr>
          <w:noProof/>
          <w:color w:val="000000"/>
          <w:sz w:val="24"/>
          <w:szCs w:val="24"/>
        </w:rPr>
        <w:t xml:space="preserve"> года. </w:t>
      </w:r>
    </w:p>
    <w:p w14:paraId="6F1CC7E1" w14:textId="7EBBD992" w:rsidR="00D11E7E" w:rsidRPr="00F47AB2" w:rsidRDefault="00D11E7E" w:rsidP="00FE5552">
      <w:pPr>
        <w:spacing w:after="0" w:line="240" w:lineRule="auto"/>
        <w:jc w:val="both"/>
        <w:rPr>
          <w:noProof/>
          <w:color w:val="000000"/>
          <w:sz w:val="24"/>
          <w:szCs w:val="24"/>
        </w:rPr>
      </w:pPr>
      <w:r w:rsidRPr="00F47AB2">
        <w:rPr>
          <w:noProof/>
          <w:color w:val="000000"/>
          <w:sz w:val="24"/>
          <w:szCs w:val="24"/>
        </w:rPr>
        <w:tab/>
        <w:t xml:space="preserve">В настоящее время активно развивается </w:t>
      </w:r>
      <w:r w:rsidR="00B85319" w:rsidRPr="00F47AB2">
        <w:rPr>
          <w:noProof/>
          <w:color w:val="000000"/>
          <w:sz w:val="24"/>
          <w:szCs w:val="24"/>
        </w:rPr>
        <w:t xml:space="preserve">такой вид торговой деятельности как размещение нестационарных торговых объектов. На территории </w:t>
      </w:r>
      <w:r w:rsidR="00440F93">
        <w:rPr>
          <w:noProof/>
          <w:color w:val="000000"/>
          <w:sz w:val="24"/>
          <w:szCs w:val="24"/>
        </w:rPr>
        <w:t>округа</w:t>
      </w:r>
      <w:r w:rsidR="00B85319" w:rsidRPr="00F47AB2">
        <w:rPr>
          <w:noProof/>
          <w:color w:val="000000"/>
          <w:sz w:val="24"/>
          <w:szCs w:val="24"/>
        </w:rPr>
        <w:t xml:space="preserve"> функционируют 13 нестационарных торговых объекта, при этом </w:t>
      </w:r>
      <w:r w:rsidR="00A107CF">
        <w:rPr>
          <w:noProof/>
          <w:color w:val="000000"/>
          <w:sz w:val="24"/>
          <w:szCs w:val="24"/>
        </w:rPr>
        <w:t>69</w:t>
      </w:r>
      <w:r w:rsidR="00B85319" w:rsidRPr="00F47AB2">
        <w:rPr>
          <w:noProof/>
          <w:color w:val="000000"/>
          <w:sz w:val="24"/>
          <w:szCs w:val="24"/>
        </w:rPr>
        <w:t xml:space="preserve">% расположены в административном центре. </w:t>
      </w:r>
    </w:p>
    <w:p w14:paraId="3E2CE9B1" w14:textId="759DD2A3" w:rsidR="004C615B" w:rsidRDefault="004C615B" w:rsidP="00FE5552">
      <w:pPr>
        <w:spacing w:after="0" w:line="240" w:lineRule="auto"/>
        <w:jc w:val="both"/>
        <w:rPr>
          <w:noProof/>
          <w:color w:val="000000"/>
          <w:sz w:val="24"/>
          <w:szCs w:val="24"/>
        </w:rPr>
      </w:pPr>
      <w:r w:rsidRPr="00F47AB2">
        <w:rPr>
          <w:noProof/>
          <w:color w:val="000000"/>
          <w:sz w:val="24"/>
          <w:szCs w:val="24"/>
        </w:rPr>
        <w:tab/>
        <w:t xml:space="preserve">По состоянию на </w:t>
      </w:r>
      <w:r w:rsidR="00CF5893">
        <w:rPr>
          <w:noProof/>
          <w:color w:val="000000"/>
          <w:sz w:val="24"/>
          <w:szCs w:val="24"/>
        </w:rPr>
        <w:t>конец 2024</w:t>
      </w:r>
      <w:r w:rsidRPr="00F47AB2">
        <w:rPr>
          <w:noProof/>
          <w:color w:val="000000"/>
          <w:sz w:val="24"/>
          <w:szCs w:val="24"/>
        </w:rPr>
        <w:t xml:space="preserve"> в Усть-Камчатском муниципальном </w:t>
      </w:r>
      <w:r w:rsidR="00440F93">
        <w:rPr>
          <w:noProof/>
          <w:color w:val="000000"/>
          <w:sz w:val="24"/>
          <w:szCs w:val="24"/>
        </w:rPr>
        <w:t>округе</w:t>
      </w:r>
      <w:r w:rsidR="00CF5893">
        <w:rPr>
          <w:noProof/>
          <w:color w:val="000000"/>
          <w:sz w:val="24"/>
          <w:szCs w:val="24"/>
        </w:rPr>
        <w:t xml:space="preserve"> по данным статистики</w:t>
      </w:r>
      <w:r w:rsidRPr="00F47AB2">
        <w:rPr>
          <w:noProof/>
          <w:color w:val="000000"/>
          <w:sz w:val="24"/>
          <w:szCs w:val="24"/>
        </w:rPr>
        <w:t xml:space="preserve"> осуществляют деятельность </w:t>
      </w:r>
      <w:r w:rsidR="00A55886">
        <w:rPr>
          <w:noProof/>
          <w:color w:val="000000"/>
          <w:sz w:val="24"/>
          <w:szCs w:val="24"/>
        </w:rPr>
        <w:t>77</w:t>
      </w:r>
      <w:r w:rsidRPr="00F47AB2">
        <w:rPr>
          <w:noProof/>
          <w:color w:val="000000"/>
          <w:sz w:val="24"/>
          <w:szCs w:val="24"/>
        </w:rPr>
        <w:t xml:space="preserve"> объектов розничной торговли,</w:t>
      </w:r>
      <w:r w:rsidR="00032B71" w:rsidRPr="00F47AB2">
        <w:rPr>
          <w:noProof/>
          <w:color w:val="000000"/>
          <w:sz w:val="24"/>
          <w:szCs w:val="24"/>
        </w:rPr>
        <w:t xml:space="preserve"> в том числе магазины – </w:t>
      </w:r>
      <w:r w:rsidR="00A55886">
        <w:rPr>
          <w:noProof/>
          <w:color w:val="000000"/>
          <w:sz w:val="24"/>
          <w:szCs w:val="24"/>
        </w:rPr>
        <w:t xml:space="preserve">69 из них: </w:t>
      </w:r>
      <w:r w:rsidR="00032B71" w:rsidRPr="00F47AB2">
        <w:rPr>
          <w:noProof/>
          <w:color w:val="000000"/>
          <w:sz w:val="24"/>
          <w:szCs w:val="24"/>
        </w:rPr>
        <w:t xml:space="preserve">непродовльственные магазины – </w:t>
      </w:r>
      <w:r w:rsidR="00A55886">
        <w:rPr>
          <w:noProof/>
          <w:color w:val="000000"/>
          <w:sz w:val="24"/>
          <w:szCs w:val="24"/>
        </w:rPr>
        <w:t>12</w:t>
      </w:r>
      <w:r w:rsidR="00032B71" w:rsidRPr="00F47AB2">
        <w:rPr>
          <w:noProof/>
          <w:color w:val="000000"/>
          <w:sz w:val="24"/>
          <w:szCs w:val="24"/>
        </w:rPr>
        <w:t>, минимаркеты – 4</w:t>
      </w:r>
      <w:r w:rsidR="00CF5893">
        <w:rPr>
          <w:noProof/>
          <w:color w:val="000000"/>
          <w:sz w:val="24"/>
          <w:szCs w:val="24"/>
        </w:rPr>
        <w:t>2</w:t>
      </w:r>
      <w:r w:rsidR="00032B71" w:rsidRPr="00F47AB2">
        <w:rPr>
          <w:noProof/>
          <w:color w:val="000000"/>
          <w:sz w:val="24"/>
          <w:szCs w:val="24"/>
        </w:rPr>
        <w:t>.</w:t>
      </w:r>
      <w:r w:rsidRPr="00F47AB2">
        <w:rPr>
          <w:noProof/>
          <w:color w:val="000000"/>
          <w:sz w:val="24"/>
          <w:szCs w:val="24"/>
        </w:rPr>
        <w:t xml:space="preserve"> </w:t>
      </w:r>
      <w:r w:rsidR="00032B71" w:rsidRPr="00F47AB2">
        <w:rPr>
          <w:noProof/>
          <w:color w:val="000000"/>
          <w:sz w:val="24"/>
          <w:szCs w:val="24"/>
        </w:rPr>
        <w:t>П</w:t>
      </w:r>
      <w:r w:rsidRPr="00F47AB2">
        <w:rPr>
          <w:noProof/>
          <w:color w:val="000000"/>
          <w:sz w:val="24"/>
          <w:szCs w:val="24"/>
        </w:rPr>
        <w:t xml:space="preserve">ри этом площадь торгового зала объектов розничной торговли составляет </w:t>
      </w:r>
      <w:r w:rsidR="00C668E5">
        <w:rPr>
          <w:noProof/>
          <w:color w:val="000000"/>
          <w:sz w:val="24"/>
          <w:szCs w:val="24"/>
        </w:rPr>
        <w:t>6</w:t>
      </w:r>
      <w:r w:rsidRPr="00F47AB2">
        <w:rPr>
          <w:noProof/>
          <w:color w:val="000000"/>
          <w:sz w:val="24"/>
          <w:szCs w:val="24"/>
        </w:rPr>
        <w:t> </w:t>
      </w:r>
      <w:r w:rsidR="00C668E5">
        <w:rPr>
          <w:noProof/>
          <w:color w:val="000000"/>
          <w:sz w:val="24"/>
          <w:szCs w:val="24"/>
        </w:rPr>
        <w:t>562</w:t>
      </w:r>
      <w:r w:rsidRPr="00F47AB2">
        <w:rPr>
          <w:noProof/>
          <w:color w:val="000000"/>
          <w:sz w:val="24"/>
          <w:szCs w:val="24"/>
        </w:rPr>
        <w:t>,</w:t>
      </w:r>
      <w:r w:rsidR="00532D9B">
        <w:rPr>
          <w:noProof/>
          <w:color w:val="000000"/>
          <w:sz w:val="24"/>
          <w:szCs w:val="24"/>
        </w:rPr>
        <w:t>5</w:t>
      </w:r>
      <w:r w:rsidRPr="00F47AB2">
        <w:rPr>
          <w:noProof/>
          <w:color w:val="000000"/>
          <w:sz w:val="24"/>
          <w:szCs w:val="24"/>
        </w:rPr>
        <w:t xml:space="preserve"> м</w:t>
      </w:r>
      <w:r w:rsidRPr="00F47AB2">
        <w:rPr>
          <w:noProof/>
          <w:color w:val="000000"/>
          <w:sz w:val="24"/>
          <w:szCs w:val="24"/>
          <w:vertAlign w:val="superscript"/>
        </w:rPr>
        <w:t>2</w:t>
      </w:r>
      <w:r w:rsidRPr="00F47AB2">
        <w:rPr>
          <w:noProof/>
          <w:color w:val="000000"/>
          <w:sz w:val="24"/>
          <w:szCs w:val="24"/>
        </w:rPr>
        <w:t xml:space="preserve">.  </w:t>
      </w:r>
      <w:r w:rsidR="002577C7" w:rsidRPr="00F47AB2">
        <w:rPr>
          <w:noProof/>
          <w:color w:val="000000"/>
          <w:sz w:val="24"/>
          <w:szCs w:val="24"/>
        </w:rPr>
        <w:t>На</w:t>
      </w:r>
      <w:r w:rsidR="00032B71" w:rsidRPr="00F47AB2">
        <w:rPr>
          <w:noProof/>
          <w:color w:val="000000"/>
          <w:sz w:val="24"/>
          <w:szCs w:val="24"/>
        </w:rPr>
        <w:t xml:space="preserve">личие торговых объектов в разных форматах обеспечивает разнообразие и доступность товаров для населения жителей </w:t>
      </w:r>
      <w:r w:rsidR="00440F93">
        <w:rPr>
          <w:noProof/>
          <w:color w:val="000000"/>
          <w:sz w:val="24"/>
          <w:szCs w:val="24"/>
        </w:rPr>
        <w:t>округа</w:t>
      </w:r>
      <w:r w:rsidR="00032B71" w:rsidRPr="00F47AB2">
        <w:rPr>
          <w:noProof/>
          <w:color w:val="000000"/>
          <w:sz w:val="24"/>
          <w:szCs w:val="24"/>
        </w:rPr>
        <w:t>.</w:t>
      </w:r>
    </w:p>
    <w:p w14:paraId="30B4A6BF" w14:textId="77777777" w:rsidR="00716354" w:rsidRPr="00F47AB2" w:rsidRDefault="00716354" w:rsidP="00716354">
      <w:pPr>
        <w:spacing w:after="0" w:line="240" w:lineRule="auto"/>
        <w:ind w:firstLine="708"/>
        <w:jc w:val="both"/>
        <w:rPr>
          <w:bCs/>
          <w:sz w:val="24"/>
          <w:szCs w:val="24"/>
        </w:rPr>
      </w:pPr>
      <w:r w:rsidRPr="00F47AB2">
        <w:rPr>
          <w:bCs/>
          <w:sz w:val="24"/>
          <w:szCs w:val="24"/>
        </w:rPr>
        <w:t xml:space="preserve">Оборот розничной торговли в расчете на душу населения за 2024 года составил </w:t>
      </w:r>
      <w:r>
        <w:rPr>
          <w:bCs/>
          <w:sz w:val="24"/>
          <w:szCs w:val="24"/>
        </w:rPr>
        <w:t>19</w:t>
      </w:r>
      <w:r w:rsidRPr="00F47AB2">
        <w:rPr>
          <w:bCs/>
          <w:sz w:val="24"/>
          <w:szCs w:val="24"/>
        </w:rPr>
        <w:t> </w:t>
      </w:r>
      <w:r>
        <w:rPr>
          <w:bCs/>
          <w:sz w:val="24"/>
          <w:szCs w:val="24"/>
        </w:rPr>
        <w:t>522</w:t>
      </w:r>
      <w:r w:rsidRPr="00F47AB2">
        <w:rPr>
          <w:bCs/>
          <w:sz w:val="24"/>
          <w:szCs w:val="24"/>
        </w:rPr>
        <w:t>,</w:t>
      </w:r>
      <w:r>
        <w:rPr>
          <w:bCs/>
          <w:sz w:val="24"/>
          <w:szCs w:val="24"/>
        </w:rPr>
        <w:t>1</w:t>
      </w:r>
      <w:r w:rsidRPr="00F47AB2">
        <w:rPr>
          <w:bCs/>
          <w:sz w:val="24"/>
          <w:szCs w:val="24"/>
        </w:rPr>
        <w:t>0 рублей, что на 1,</w:t>
      </w:r>
      <w:r>
        <w:rPr>
          <w:bCs/>
          <w:sz w:val="24"/>
          <w:szCs w:val="24"/>
        </w:rPr>
        <w:t>57</w:t>
      </w:r>
      <w:r w:rsidRPr="00F47AB2">
        <w:rPr>
          <w:bCs/>
          <w:sz w:val="24"/>
          <w:szCs w:val="24"/>
        </w:rPr>
        <w:t xml:space="preserve">% </w:t>
      </w:r>
      <w:r>
        <w:rPr>
          <w:bCs/>
          <w:sz w:val="24"/>
          <w:szCs w:val="24"/>
        </w:rPr>
        <w:t>меньше</w:t>
      </w:r>
      <w:r w:rsidRPr="00F47AB2">
        <w:rPr>
          <w:bCs/>
          <w:sz w:val="24"/>
          <w:szCs w:val="24"/>
        </w:rPr>
        <w:t xml:space="preserve"> по сравнению с аналогичным периодом 2023 года.</w:t>
      </w:r>
    </w:p>
    <w:p w14:paraId="5C0DF4F4" w14:textId="0F0D1342" w:rsidR="009D4024" w:rsidRDefault="009D4024" w:rsidP="00FE5552">
      <w:pPr>
        <w:spacing w:after="0" w:line="240" w:lineRule="auto"/>
        <w:jc w:val="center"/>
        <w:rPr>
          <w:b/>
          <w:bCs/>
          <w:sz w:val="24"/>
          <w:szCs w:val="24"/>
        </w:rPr>
      </w:pPr>
    </w:p>
    <w:p w14:paraId="1E7B23B0" w14:textId="77777777" w:rsidR="009E3A82" w:rsidRPr="00F47AB2" w:rsidRDefault="009E3A82" w:rsidP="00FE5552">
      <w:pPr>
        <w:numPr>
          <w:ilvl w:val="0"/>
          <w:numId w:val="39"/>
        </w:numPr>
        <w:spacing w:after="0" w:line="240" w:lineRule="auto"/>
        <w:jc w:val="center"/>
        <w:rPr>
          <w:b/>
          <w:bCs/>
          <w:sz w:val="24"/>
          <w:szCs w:val="24"/>
        </w:rPr>
      </w:pPr>
      <w:r w:rsidRPr="00F47AB2">
        <w:rPr>
          <w:b/>
          <w:bCs/>
          <w:sz w:val="24"/>
          <w:szCs w:val="24"/>
        </w:rPr>
        <w:t>МАЛОЕ ПРЕДПРИНИМАТЕЛЬСТВО</w:t>
      </w:r>
    </w:p>
    <w:p w14:paraId="7514D1C1" w14:textId="77777777" w:rsidR="00394A43" w:rsidRPr="00F47AB2" w:rsidRDefault="00394A43" w:rsidP="00FE5552">
      <w:pPr>
        <w:spacing w:after="0" w:line="240" w:lineRule="auto"/>
        <w:jc w:val="center"/>
        <w:rPr>
          <w:b/>
          <w:bCs/>
          <w:sz w:val="24"/>
          <w:szCs w:val="24"/>
        </w:rPr>
      </w:pPr>
    </w:p>
    <w:p w14:paraId="3ABFC982" w14:textId="1FC08E89" w:rsidR="00587AD0" w:rsidRPr="00F47AB2" w:rsidRDefault="00587AD0" w:rsidP="00FE5552">
      <w:pPr>
        <w:spacing w:after="0" w:line="240" w:lineRule="auto"/>
        <w:ind w:firstLine="709"/>
        <w:jc w:val="both"/>
        <w:rPr>
          <w:sz w:val="24"/>
          <w:szCs w:val="24"/>
        </w:rPr>
      </w:pPr>
      <w:bookmarkStart w:id="11" w:name="_Hlk28629010"/>
      <w:r w:rsidRPr="00F47AB2">
        <w:rPr>
          <w:sz w:val="24"/>
          <w:szCs w:val="24"/>
        </w:rPr>
        <w:t xml:space="preserve">Бизнес определяет перспективы развития </w:t>
      </w:r>
      <w:r w:rsidR="001F0E7C" w:rsidRPr="00F47AB2">
        <w:rPr>
          <w:sz w:val="24"/>
          <w:szCs w:val="24"/>
        </w:rPr>
        <w:t xml:space="preserve">Усть-Камчатского муниципального </w:t>
      </w:r>
      <w:r w:rsidR="001F0E7C">
        <w:rPr>
          <w:sz w:val="24"/>
          <w:szCs w:val="24"/>
        </w:rPr>
        <w:t>округа Камчатского края</w:t>
      </w:r>
      <w:r w:rsidRPr="00F47AB2">
        <w:rPr>
          <w:sz w:val="24"/>
          <w:szCs w:val="24"/>
        </w:rPr>
        <w:t xml:space="preserve">, обеспечивая занятость населения, насыщая рынок товарами и услугами, </w:t>
      </w:r>
      <w:r w:rsidRPr="00F47AB2">
        <w:rPr>
          <w:sz w:val="24"/>
          <w:szCs w:val="24"/>
        </w:rPr>
        <w:lastRenderedPageBreak/>
        <w:t xml:space="preserve">развивает конкуренцию. Субъекты малого и среднего предпринимательства (далее – СМСП) в непростых экономических условиях вносят все более ощутимый вклад в социально-экономическое развитие </w:t>
      </w:r>
      <w:r w:rsidR="004D3086">
        <w:rPr>
          <w:sz w:val="24"/>
          <w:szCs w:val="24"/>
        </w:rPr>
        <w:t>округа</w:t>
      </w:r>
      <w:r w:rsidRPr="00F47AB2">
        <w:rPr>
          <w:sz w:val="24"/>
          <w:szCs w:val="24"/>
        </w:rPr>
        <w:t>, успешно решают одну из первоочередных задач – рост благосостояния людей и обеспечение занятости населения. Социальная ответственность представителей бизнеса по-прежнему в приоритете. Уровень организации собственного дела, обслуживания потребителей предпринимателями поддерживается на современном и цивилизованном уровне.</w:t>
      </w:r>
    </w:p>
    <w:p w14:paraId="6AA24562" w14:textId="302F3AE5" w:rsidR="00587AD0" w:rsidRPr="00F47AB2" w:rsidRDefault="009462E5" w:rsidP="00FE5552">
      <w:pPr>
        <w:spacing w:after="0" w:line="240" w:lineRule="auto"/>
        <w:ind w:firstLine="709"/>
        <w:jc w:val="both"/>
        <w:rPr>
          <w:rFonts w:eastAsia="Calibri"/>
          <w:sz w:val="24"/>
          <w:szCs w:val="24"/>
          <w:lang w:eastAsia="en-US"/>
        </w:rPr>
      </w:pPr>
      <w:r w:rsidRPr="00F47AB2">
        <w:rPr>
          <w:rFonts w:eastAsia="Calibri"/>
          <w:sz w:val="24"/>
          <w:szCs w:val="24"/>
          <w:lang w:eastAsia="en-US"/>
        </w:rPr>
        <w:t>По состоянию</w:t>
      </w:r>
      <w:r w:rsidR="00587AD0" w:rsidRPr="00F47AB2">
        <w:rPr>
          <w:rFonts w:eastAsia="Calibri"/>
          <w:sz w:val="24"/>
          <w:szCs w:val="24"/>
          <w:lang w:eastAsia="en-US"/>
        </w:rPr>
        <w:t xml:space="preserve"> на 1</w:t>
      </w:r>
      <w:r w:rsidR="00983F3A">
        <w:rPr>
          <w:rFonts w:eastAsia="Calibri"/>
          <w:sz w:val="24"/>
          <w:szCs w:val="24"/>
          <w:lang w:eastAsia="en-US"/>
        </w:rPr>
        <w:t>6</w:t>
      </w:r>
      <w:r w:rsidR="00587AD0" w:rsidRPr="00F47AB2">
        <w:rPr>
          <w:rFonts w:eastAsia="Calibri"/>
          <w:sz w:val="24"/>
          <w:szCs w:val="24"/>
          <w:lang w:eastAsia="en-US"/>
        </w:rPr>
        <w:t>.01.202</w:t>
      </w:r>
      <w:r w:rsidR="00A0005C">
        <w:rPr>
          <w:rFonts w:eastAsia="Calibri"/>
          <w:sz w:val="24"/>
          <w:szCs w:val="24"/>
          <w:lang w:eastAsia="en-US"/>
        </w:rPr>
        <w:t>5</w:t>
      </w:r>
      <w:r w:rsidR="00587AD0" w:rsidRPr="00F47AB2">
        <w:rPr>
          <w:rFonts w:eastAsia="Calibri"/>
          <w:sz w:val="24"/>
          <w:szCs w:val="24"/>
          <w:lang w:eastAsia="en-US"/>
        </w:rPr>
        <w:t xml:space="preserve"> года число зарегистрированных СМСП в Усть-Камчатском муниципальном </w:t>
      </w:r>
      <w:r w:rsidR="004D3086">
        <w:rPr>
          <w:rFonts w:eastAsia="Calibri"/>
          <w:sz w:val="24"/>
          <w:szCs w:val="24"/>
          <w:lang w:eastAsia="en-US"/>
        </w:rPr>
        <w:t>округе</w:t>
      </w:r>
      <w:r w:rsidR="00587AD0" w:rsidRPr="00F47AB2">
        <w:rPr>
          <w:rFonts w:eastAsia="Calibri"/>
          <w:sz w:val="24"/>
          <w:szCs w:val="24"/>
          <w:lang w:eastAsia="en-US"/>
        </w:rPr>
        <w:t xml:space="preserve"> </w:t>
      </w:r>
      <w:r w:rsidR="001F0E7C">
        <w:rPr>
          <w:rFonts w:eastAsia="Calibri"/>
          <w:sz w:val="24"/>
          <w:szCs w:val="24"/>
          <w:lang w:eastAsia="en-US"/>
        </w:rPr>
        <w:t xml:space="preserve">Камчатского края </w:t>
      </w:r>
      <w:r w:rsidR="00587AD0" w:rsidRPr="00F47AB2">
        <w:rPr>
          <w:rFonts w:eastAsia="Calibri"/>
          <w:sz w:val="24"/>
          <w:szCs w:val="24"/>
          <w:lang w:eastAsia="en-US"/>
        </w:rPr>
        <w:t>по данным Единого реестра СМСП - 23</w:t>
      </w:r>
      <w:r w:rsidR="00983F3A">
        <w:rPr>
          <w:rFonts w:eastAsia="Calibri"/>
          <w:sz w:val="24"/>
          <w:szCs w:val="24"/>
          <w:lang w:eastAsia="en-US"/>
        </w:rPr>
        <w:t>3</w:t>
      </w:r>
      <w:r w:rsidR="00587AD0" w:rsidRPr="00F47AB2">
        <w:rPr>
          <w:rFonts w:eastAsia="Calibri"/>
          <w:sz w:val="24"/>
          <w:szCs w:val="24"/>
          <w:lang w:eastAsia="en-US"/>
        </w:rPr>
        <w:t xml:space="preserve">. </w:t>
      </w:r>
    </w:p>
    <w:p w14:paraId="6E4CB38A" w14:textId="4F3317BE" w:rsidR="00587AD0" w:rsidRPr="00F47AB2" w:rsidRDefault="00587AD0" w:rsidP="00FE5552">
      <w:pPr>
        <w:autoSpaceDE w:val="0"/>
        <w:autoSpaceDN w:val="0"/>
        <w:adjustRightInd w:val="0"/>
        <w:spacing w:after="0" w:line="240" w:lineRule="auto"/>
        <w:ind w:firstLine="709"/>
        <w:jc w:val="both"/>
        <w:rPr>
          <w:rFonts w:eastAsia="Calibri"/>
          <w:color w:val="F7CAAC"/>
          <w:sz w:val="24"/>
          <w:szCs w:val="24"/>
          <w:lang w:eastAsia="en-US"/>
        </w:rPr>
      </w:pPr>
      <w:r w:rsidRPr="00F47AB2">
        <w:rPr>
          <w:rFonts w:eastAsia="Calibri"/>
          <w:sz w:val="24"/>
          <w:szCs w:val="24"/>
          <w:lang w:eastAsia="en-US"/>
        </w:rPr>
        <w:t>По информации автономной некоммерческой организации «Камчатский центр поддержки предпринимательства» в 202</w:t>
      </w:r>
      <w:r w:rsidR="00122EBA">
        <w:rPr>
          <w:rFonts w:eastAsia="Calibri"/>
          <w:sz w:val="24"/>
          <w:szCs w:val="24"/>
          <w:lang w:eastAsia="en-US"/>
        </w:rPr>
        <w:t>4</w:t>
      </w:r>
      <w:r w:rsidRPr="00F47AB2">
        <w:rPr>
          <w:rFonts w:eastAsia="Calibri"/>
          <w:sz w:val="24"/>
          <w:szCs w:val="24"/>
          <w:lang w:eastAsia="en-US"/>
        </w:rPr>
        <w:t xml:space="preserve"> году финансовую поддержку получили </w:t>
      </w:r>
      <w:r w:rsidR="00770693">
        <w:rPr>
          <w:rFonts w:eastAsia="Calibri"/>
          <w:sz w:val="24"/>
          <w:szCs w:val="24"/>
          <w:lang w:eastAsia="en-US"/>
        </w:rPr>
        <w:t>2</w:t>
      </w:r>
      <w:r w:rsidRPr="00F47AB2">
        <w:rPr>
          <w:rFonts w:eastAsia="Calibri"/>
          <w:sz w:val="24"/>
          <w:szCs w:val="24"/>
          <w:lang w:eastAsia="en-US"/>
        </w:rPr>
        <w:t xml:space="preserve"> хозяйствующих субъектов, осуществляющих деятельность на территории </w:t>
      </w:r>
      <w:r w:rsidR="001F0E7C" w:rsidRPr="00F47AB2">
        <w:rPr>
          <w:sz w:val="24"/>
          <w:szCs w:val="24"/>
        </w:rPr>
        <w:t xml:space="preserve">Усть-Камчатского муниципального </w:t>
      </w:r>
      <w:r w:rsidR="001F0E7C">
        <w:rPr>
          <w:sz w:val="24"/>
          <w:szCs w:val="24"/>
        </w:rPr>
        <w:t>округа Камчатского края</w:t>
      </w:r>
      <w:r w:rsidR="003D7D5C" w:rsidRPr="00F47AB2">
        <w:rPr>
          <w:rFonts w:eastAsia="Calibri"/>
          <w:sz w:val="24"/>
          <w:szCs w:val="24"/>
          <w:lang w:eastAsia="en-US"/>
        </w:rPr>
        <w:t>,</w:t>
      </w:r>
      <w:r w:rsidRPr="00F47AB2">
        <w:rPr>
          <w:rFonts w:eastAsia="Calibri"/>
          <w:sz w:val="24"/>
          <w:szCs w:val="24"/>
          <w:lang w:eastAsia="en-US"/>
        </w:rPr>
        <w:t xml:space="preserve"> на общую сумму </w:t>
      </w:r>
      <w:r w:rsidR="00770693">
        <w:rPr>
          <w:rFonts w:eastAsia="Calibri"/>
          <w:sz w:val="24"/>
          <w:szCs w:val="24"/>
          <w:lang w:eastAsia="en-US"/>
        </w:rPr>
        <w:t>4</w:t>
      </w:r>
      <w:r w:rsidRPr="00F47AB2">
        <w:rPr>
          <w:rFonts w:eastAsia="Calibri"/>
          <w:sz w:val="24"/>
          <w:szCs w:val="24"/>
          <w:lang w:eastAsia="en-US"/>
        </w:rPr>
        <w:t> 0</w:t>
      </w:r>
      <w:r w:rsidR="00770693">
        <w:rPr>
          <w:rFonts w:eastAsia="Calibri"/>
          <w:sz w:val="24"/>
          <w:szCs w:val="24"/>
          <w:lang w:eastAsia="en-US"/>
        </w:rPr>
        <w:t>00</w:t>
      </w:r>
      <w:r w:rsidRPr="00F47AB2">
        <w:rPr>
          <w:rFonts w:eastAsia="Calibri"/>
          <w:sz w:val="24"/>
          <w:szCs w:val="24"/>
          <w:lang w:eastAsia="en-US"/>
        </w:rPr>
        <w:t> </w:t>
      </w:r>
      <w:r w:rsidR="00770693">
        <w:rPr>
          <w:rFonts w:eastAsia="Calibri"/>
          <w:sz w:val="24"/>
          <w:szCs w:val="24"/>
          <w:lang w:eastAsia="en-US"/>
        </w:rPr>
        <w:t>00</w:t>
      </w:r>
      <w:r w:rsidRPr="00F47AB2">
        <w:rPr>
          <w:rFonts w:eastAsia="Calibri"/>
          <w:sz w:val="24"/>
          <w:szCs w:val="24"/>
          <w:lang w:eastAsia="en-US"/>
        </w:rPr>
        <w:t>0 рублей.</w:t>
      </w:r>
    </w:p>
    <w:p w14:paraId="0F90A767" w14:textId="77777777" w:rsidR="00587AD0" w:rsidRPr="00F47AB2" w:rsidRDefault="009462E5" w:rsidP="00FE5552">
      <w:pPr>
        <w:spacing w:after="0" w:line="240" w:lineRule="auto"/>
        <w:ind w:firstLine="709"/>
        <w:jc w:val="both"/>
        <w:rPr>
          <w:rFonts w:eastAsia="Calibri"/>
          <w:sz w:val="24"/>
          <w:szCs w:val="24"/>
          <w:lang w:eastAsia="en-US"/>
        </w:rPr>
      </w:pPr>
      <w:r w:rsidRPr="00F47AB2">
        <w:rPr>
          <w:rFonts w:eastAsia="Calibri"/>
          <w:sz w:val="24"/>
          <w:szCs w:val="24"/>
          <w:lang w:eastAsia="en-US"/>
        </w:rPr>
        <w:t>В планируемом периоде также б</w:t>
      </w:r>
      <w:r w:rsidR="00587AD0" w:rsidRPr="00F47AB2">
        <w:rPr>
          <w:rFonts w:eastAsia="Calibri"/>
          <w:sz w:val="24"/>
          <w:szCs w:val="24"/>
          <w:lang w:eastAsia="en-US"/>
        </w:rPr>
        <w:t xml:space="preserve">удет продолжена работа по оказанию имущественной и финансовой поддержки. </w:t>
      </w:r>
      <w:r w:rsidRPr="00F47AB2">
        <w:rPr>
          <w:rFonts w:eastAsia="Calibri"/>
          <w:sz w:val="24"/>
          <w:szCs w:val="24"/>
          <w:lang w:eastAsia="en-US"/>
        </w:rPr>
        <w:t>Н</w:t>
      </w:r>
      <w:r w:rsidR="00587AD0" w:rsidRPr="00F47AB2">
        <w:rPr>
          <w:rFonts w:eastAsia="Calibri"/>
          <w:sz w:val="24"/>
          <w:szCs w:val="24"/>
          <w:lang w:eastAsia="en-US"/>
        </w:rPr>
        <w:t>а базе консультационного пункта провидится информационно-разъяснительная работа с хозяйствующими субъектами.</w:t>
      </w:r>
    </w:p>
    <w:p w14:paraId="0E62C5C3" w14:textId="77777777" w:rsidR="00F20734" w:rsidRDefault="00587AD0" w:rsidP="00FE5552">
      <w:pPr>
        <w:shd w:val="clear" w:color="auto" w:fill="FFFFFF"/>
        <w:spacing w:after="0" w:line="240" w:lineRule="auto"/>
        <w:ind w:firstLine="709"/>
        <w:jc w:val="both"/>
        <w:rPr>
          <w:sz w:val="24"/>
          <w:szCs w:val="24"/>
          <w:shd w:val="clear" w:color="auto" w:fill="FFFFFF"/>
        </w:rPr>
      </w:pPr>
      <w:r w:rsidRPr="00F47AB2">
        <w:rPr>
          <w:sz w:val="24"/>
          <w:szCs w:val="24"/>
          <w:shd w:val="clear" w:color="auto" w:fill="FFFFFF"/>
        </w:rPr>
        <w:t>Согласно данным сплошного статистического наблюдения за деятельностью субъектов малого и среднего предпринимательства за 202</w:t>
      </w:r>
      <w:r w:rsidR="00750C1C">
        <w:rPr>
          <w:sz w:val="24"/>
          <w:szCs w:val="24"/>
          <w:shd w:val="clear" w:color="auto" w:fill="FFFFFF"/>
        </w:rPr>
        <w:t>4</w:t>
      </w:r>
      <w:r w:rsidRPr="00F47AB2">
        <w:rPr>
          <w:sz w:val="24"/>
          <w:szCs w:val="24"/>
          <w:shd w:val="clear" w:color="auto" w:fill="FFFFFF"/>
        </w:rPr>
        <w:t xml:space="preserve"> год,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составляет 2</w:t>
      </w:r>
      <w:r w:rsidR="000E699D">
        <w:rPr>
          <w:sz w:val="24"/>
          <w:szCs w:val="24"/>
          <w:shd w:val="clear" w:color="auto" w:fill="FFFFFF"/>
        </w:rPr>
        <w:t>8</w:t>
      </w:r>
      <w:r w:rsidRPr="00F47AB2">
        <w:rPr>
          <w:sz w:val="24"/>
          <w:szCs w:val="24"/>
          <w:shd w:val="clear" w:color="auto" w:fill="FFFFFF"/>
        </w:rPr>
        <w:t>,48%.</w:t>
      </w:r>
    </w:p>
    <w:p w14:paraId="3E575B9B" w14:textId="7BF558F6" w:rsidR="007C19DC" w:rsidRPr="00F47AB2" w:rsidRDefault="007C19DC" w:rsidP="00FE5552">
      <w:pPr>
        <w:shd w:val="clear" w:color="auto" w:fill="FFFFFF"/>
        <w:spacing w:after="0" w:line="240" w:lineRule="auto"/>
        <w:ind w:firstLine="709"/>
        <w:jc w:val="both"/>
        <w:rPr>
          <w:rFonts w:eastAsia="Calibri"/>
          <w:color w:val="000000"/>
          <w:sz w:val="24"/>
          <w:szCs w:val="24"/>
          <w:lang w:eastAsia="en-US"/>
        </w:rPr>
      </w:pPr>
      <w:r w:rsidRPr="00F47AB2">
        <w:rPr>
          <w:rFonts w:eastAsia="Calibri"/>
          <w:color w:val="000000"/>
          <w:sz w:val="24"/>
          <w:szCs w:val="24"/>
        </w:rPr>
        <w:t xml:space="preserve">Развитие </w:t>
      </w:r>
      <w:r w:rsidR="003D7D5C" w:rsidRPr="00F47AB2">
        <w:rPr>
          <w:rFonts w:eastAsia="Calibri"/>
          <w:color w:val="000000"/>
          <w:sz w:val="24"/>
          <w:szCs w:val="24"/>
        </w:rPr>
        <w:t>СМСП</w:t>
      </w:r>
      <w:r w:rsidRPr="00F47AB2">
        <w:rPr>
          <w:rFonts w:eastAsia="Calibri"/>
          <w:color w:val="000000"/>
          <w:sz w:val="24"/>
          <w:szCs w:val="24"/>
        </w:rPr>
        <w:t xml:space="preserve"> относится к числу наиболее значимых направлений в решении проблем социально-экономического развития </w:t>
      </w:r>
      <w:r w:rsidR="001F0E7C" w:rsidRPr="00F47AB2">
        <w:rPr>
          <w:sz w:val="24"/>
          <w:szCs w:val="24"/>
        </w:rPr>
        <w:t xml:space="preserve">Усть-Камчатского муниципального </w:t>
      </w:r>
      <w:r w:rsidR="001F0E7C">
        <w:rPr>
          <w:sz w:val="24"/>
          <w:szCs w:val="24"/>
        </w:rPr>
        <w:t>округа Камчатского края</w:t>
      </w:r>
      <w:r w:rsidRPr="00F47AB2">
        <w:rPr>
          <w:rFonts w:eastAsia="Calibri"/>
          <w:color w:val="000000"/>
          <w:sz w:val="24"/>
          <w:szCs w:val="24"/>
        </w:rPr>
        <w:t xml:space="preserve">, насыщения рынка товарами и услугами, развитии конкуренции, снижении уровня безработицы. </w:t>
      </w:r>
    </w:p>
    <w:p w14:paraId="38621A75" w14:textId="4E9357B9" w:rsidR="007C19DC" w:rsidRPr="00F47AB2" w:rsidRDefault="007C19DC" w:rsidP="00FE5552">
      <w:pPr>
        <w:spacing w:after="0" w:line="240" w:lineRule="auto"/>
        <w:ind w:firstLine="709"/>
        <w:jc w:val="both"/>
        <w:rPr>
          <w:rFonts w:eastAsia="Calibri"/>
          <w:color w:val="000000"/>
          <w:sz w:val="24"/>
          <w:szCs w:val="24"/>
          <w:lang w:eastAsia="en-US"/>
        </w:rPr>
      </w:pPr>
      <w:r w:rsidRPr="00F47AB2">
        <w:rPr>
          <w:rFonts w:eastAsia="Calibri"/>
          <w:color w:val="000000"/>
          <w:sz w:val="24"/>
          <w:szCs w:val="24"/>
          <w:lang w:eastAsia="en-US"/>
        </w:rPr>
        <w:t xml:space="preserve">Созданию условий для развития малого бизнеса в </w:t>
      </w:r>
      <w:r w:rsidR="001F0E7C" w:rsidRPr="00F47AB2">
        <w:rPr>
          <w:sz w:val="24"/>
          <w:szCs w:val="24"/>
        </w:rPr>
        <w:t>Усть-Камчатско</w:t>
      </w:r>
      <w:r w:rsidR="001F0E7C">
        <w:rPr>
          <w:sz w:val="24"/>
          <w:szCs w:val="24"/>
        </w:rPr>
        <w:t>м</w:t>
      </w:r>
      <w:r w:rsidR="001F0E7C" w:rsidRPr="00F47AB2">
        <w:rPr>
          <w:sz w:val="24"/>
          <w:szCs w:val="24"/>
        </w:rPr>
        <w:t xml:space="preserve"> муниципально</w:t>
      </w:r>
      <w:r w:rsidR="001F0E7C">
        <w:rPr>
          <w:sz w:val="24"/>
          <w:szCs w:val="24"/>
        </w:rPr>
        <w:t>м</w:t>
      </w:r>
      <w:r w:rsidR="001F0E7C" w:rsidRPr="00F47AB2">
        <w:rPr>
          <w:sz w:val="24"/>
          <w:szCs w:val="24"/>
        </w:rPr>
        <w:t xml:space="preserve"> </w:t>
      </w:r>
      <w:r w:rsidR="001F0E7C">
        <w:rPr>
          <w:sz w:val="24"/>
          <w:szCs w:val="24"/>
        </w:rPr>
        <w:t>округе Камчатского края</w:t>
      </w:r>
      <w:r w:rsidRPr="00F47AB2">
        <w:rPr>
          <w:rFonts w:eastAsia="Calibri"/>
          <w:color w:val="000000"/>
          <w:sz w:val="24"/>
          <w:szCs w:val="24"/>
          <w:lang w:eastAsia="en-US"/>
        </w:rPr>
        <w:t xml:space="preserve"> придается большое значение. Осуществляется поддержка, как на краевом, так и местном уровнях.</w:t>
      </w:r>
    </w:p>
    <w:p w14:paraId="269DC97B" w14:textId="5610609D" w:rsidR="007C19DC" w:rsidRPr="00F47AB2" w:rsidRDefault="007C19DC" w:rsidP="00FE5552">
      <w:pPr>
        <w:widowControl w:val="0"/>
        <w:spacing w:after="0" w:line="240" w:lineRule="auto"/>
        <w:ind w:firstLine="709"/>
        <w:jc w:val="both"/>
        <w:rPr>
          <w:rFonts w:eastAsia="Calibri"/>
          <w:color w:val="000000"/>
          <w:sz w:val="24"/>
          <w:szCs w:val="24"/>
        </w:rPr>
      </w:pPr>
      <w:r w:rsidRPr="00F47AB2">
        <w:rPr>
          <w:rFonts w:eastAsia="Calibri"/>
          <w:color w:val="000000"/>
          <w:sz w:val="24"/>
          <w:szCs w:val="24"/>
        </w:rPr>
        <w:t xml:space="preserve">Реализуемая муниципальная программа </w:t>
      </w:r>
      <w:r w:rsidRPr="00F47AB2">
        <w:rPr>
          <w:rFonts w:eastAsia="Calibri"/>
          <w:sz w:val="24"/>
          <w:szCs w:val="24"/>
        </w:rPr>
        <w:t>предусматривает предоставление субсидий начинающим СМП, а т</w:t>
      </w:r>
      <w:r w:rsidRPr="00F47AB2">
        <w:rPr>
          <w:rFonts w:eastAsia="Calibri"/>
          <w:color w:val="000000"/>
          <w:sz w:val="24"/>
          <w:szCs w:val="24"/>
        </w:rPr>
        <w:t>акже субсидий СМСП, осуществляющих деятельность в приоритетных отраслях экономики. Кроме финансовой поддержки программой предусмотрено оказание консультационной, имущественной и инвестиционной поддержки. Достигаемые значения показателей согласно да</w:t>
      </w:r>
      <w:r w:rsidR="00F024A8" w:rsidRPr="00F47AB2">
        <w:rPr>
          <w:rFonts w:eastAsia="Calibri"/>
          <w:color w:val="000000"/>
          <w:sz w:val="24"/>
          <w:szCs w:val="24"/>
        </w:rPr>
        <w:t>нной программе на период до 202</w:t>
      </w:r>
      <w:r w:rsidR="000E699D">
        <w:rPr>
          <w:rFonts w:eastAsia="Calibri"/>
          <w:color w:val="000000"/>
          <w:sz w:val="24"/>
          <w:szCs w:val="24"/>
        </w:rPr>
        <w:t>8</w:t>
      </w:r>
      <w:r w:rsidRPr="00F47AB2">
        <w:rPr>
          <w:rFonts w:eastAsia="Calibri"/>
          <w:color w:val="000000"/>
          <w:sz w:val="24"/>
          <w:szCs w:val="24"/>
        </w:rPr>
        <w:t xml:space="preserve"> года отражены в таблице.</w:t>
      </w:r>
    </w:p>
    <w:p w14:paraId="0E473865" w14:textId="7EB5A66B" w:rsidR="007C19DC" w:rsidRDefault="007C19DC" w:rsidP="00F47AB2">
      <w:pPr>
        <w:widowControl w:val="0"/>
        <w:spacing w:after="0" w:line="240" w:lineRule="auto"/>
        <w:jc w:val="both"/>
        <w:rPr>
          <w:rFonts w:eastAsia="Calibri"/>
          <w:color w:val="000000"/>
          <w:sz w:val="24"/>
          <w:szCs w:val="24"/>
        </w:rPr>
      </w:pPr>
    </w:p>
    <w:p w14:paraId="19BE622A" w14:textId="77777777" w:rsidR="005358D2" w:rsidRDefault="005358D2" w:rsidP="00F47AB2">
      <w:pPr>
        <w:widowControl w:val="0"/>
        <w:spacing w:after="0" w:line="240" w:lineRule="auto"/>
        <w:jc w:val="both"/>
        <w:rPr>
          <w:rFonts w:eastAsia="Calibri"/>
          <w:color w:val="000000"/>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1001"/>
        <w:gridCol w:w="872"/>
        <w:gridCol w:w="846"/>
        <w:gridCol w:w="903"/>
        <w:gridCol w:w="903"/>
        <w:gridCol w:w="903"/>
        <w:gridCol w:w="983"/>
      </w:tblGrid>
      <w:tr w:rsidR="000E699D" w:rsidRPr="00F47AB2" w14:paraId="698C72DC" w14:textId="069E8E9B" w:rsidTr="007766BC">
        <w:trPr>
          <w:jc w:val="center"/>
        </w:trPr>
        <w:tc>
          <w:tcPr>
            <w:tcW w:w="3365" w:type="dxa"/>
            <w:shd w:val="clear" w:color="auto" w:fill="244061"/>
          </w:tcPr>
          <w:p w14:paraId="5D4B43D2" w14:textId="77777777" w:rsidR="000E699D" w:rsidRPr="00F47AB2" w:rsidRDefault="000E699D" w:rsidP="00F47AB2">
            <w:pPr>
              <w:widowControl w:val="0"/>
              <w:spacing w:after="0" w:line="240" w:lineRule="auto"/>
              <w:jc w:val="both"/>
              <w:rPr>
                <w:rFonts w:eastAsia="Calibri"/>
                <w:b/>
                <w:bCs/>
                <w:color w:val="FFFFFF"/>
                <w:sz w:val="24"/>
                <w:szCs w:val="24"/>
              </w:rPr>
            </w:pPr>
            <w:r w:rsidRPr="00F47AB2">
              <w:rPr>
                <w:rFonts w:eastAsia="Calibri"/>
                <w:b/>
                <w:bCs/>
                <w:color w:val="FFFFFF"/>
                <w:sz w:val="24"/>
                <w:szCs w:val="24"/>
              </w:rPr>
              <w:t>Показатели</w:t>
            </w:r>
          </w:p>
        </w:tc>
        <w:tc>
          <w:tcPr>
            <w:tcW w:w="1001" w:type="dxa"/>
            <w:shd w:val="clear" w:color="auto" w:fill="244061"/>
          </w:tcPr>
          <w:p w14:paraId="2B75B3EB" w14:textId="77777777" w:rsidR="000E699D" w:rsidRPr="00F47AB2" w:rsidRDefault="000E699D"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2022 г</w:t>
            </w:r>
          </w:p>
        </w:tc>
        <w:tc>
          <w:tcPr>
            <w:tcW w:w="872" w:type="dxa"/>
            <w:shd w:val="clear" w:color="auto" w:fill="244061"/>
          </w:tcPr>
          <w:p w14:paraId="5D841609" w14:textId="77777777" w:rsidR="000E699D" w:rsidRPr="00F47AB2" w:rsidRDefault="000E699D"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2023 г</w:t>
            </w:r>
          </w:p>
        </w:tc>
        <w:tc>
          <w:tcPr>
            <w:tcW w:w="846" w:type="dxa"/>
            <w:shd w:val="clear" w:color="auto" w:fill="244061"/>
          </w:tcPr>
          <w:p w14:paraId="2F4E450A" w14:textId="77777777" w:rsidR="000E699D" w:rsidRPr="00F47AB2" w:rsidRDefault="000E699D"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2024 г</w:t>
            </w:r>
          </w:p>
        </w:tc>
        <w:tc>
          <w:tcPr>
            <w:tcW w:w="903" w:type="dxa"/>
            <w:shd w:val="clear" w:color="auto" w:fill="244061"/>
          </w:tcPr>
          <w:p w14:paraId="68BB6E71" w14:textId="77777777" w:rsidR="000E699D" w:rsidRPr="00F47AB2" w:rsidRDefault="000E699D"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2025 г</w:t>
            </w:r>
          </w:p>
        </w:tc>
        <w:tc>
          <w:tcPr>
            <w:tcW w:w="903" w:type="dxa"/>
            <w:shd w:val="clear" w:color="auto" w:fill="244061"/>
          </w:tcPr>
          <w:p w14:paraId="7988CEC5" w14:textId="77777777" w:rsidR="000E699D" w:rsidRPr="00F47AB2" w:rsidRDefault="000E699D"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2026 г</w:t>
            </w:r>
          </w:p>
        </w:tc>
        <w:tc>
          <w:tcPr>
            <w:tcW w:w="903" w:type="dxa"/>
            <w:shd w:val="clear" w:color="auto" w:fill="244061"/>
          </w:tcPr>
          <w:p w14:paraId="10716716" w14:textId="77777777" w:rsidR="000E699D" w:rsidRPr="00F47AB2" w:rsidRDefault="000E699D"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2027 г</w:t>
            </w:r>
          </w:p>
        </w:tc>
        <w:tc>
          <w:tcPr>
            <w:tcW w:w="983" w:type="dxa"/>
            <w:shd w:val="clear" w:color="auto" w:fill="244061"/>
          </w:tcPr>
          <w:p w14:paraId="0BD17853" w14:textId="1A5CBC2B" w:rsidR="000E699D" w:rsidRPr="00F47AB2" w:rsidRDefault="000E699D" w:rsidP="00F47AB2">
            <w:pPr>
              <w:widowControl w:val="0"/>
              <w:spacing w:after="0" w:line="240" w:lineRule="auto"/>
              <w:jc w:val="center"/>
              <w:rPr>
                <w:rFonts w:eastAsia="Calibri"/>
                <w:b/>
                <w:bCs/>
                <w:color w:val="FFFFFF"/>
                <w:sz w:val="24"/>
                <w:szCs w:val="24"/>
              </w:rPr>
            </w:pPr>
            <w:r>
              <w:rPr>
                <w:rFonts w:eastAsia="Calibri"/>
                <w:b/>
                <w:bCs/>
                <w:color w:val="FFFFFF"/>
                <w:sz w:val="24"/>
                <w:szCs w:val="24"/>
              </w:rPr>
              <w:t>2028 г.</w:t>
            </w:r>
          </w:p>
        </w:tc>
      </w:tr>
      <w:tr w:rsidR="000E699D" w:rsidRPr="00F47AB2" w14:paraId="6F1E3D57" w14:textId="2382216C" w:rsidTr="007766BC">
        <w:trPr>
          <w:trHeight w:val="58"/>
          <w:jc w:val="center"/>
        </w:trPr>
        <w:tc>
          <w:tcPr>
            <w:tcW w:w="3365" w:type="dxa"/>
            <w:shd w:val="clear" w:color="auto" w:fill="auto"/>
          </w:tcPr>
          <w:p w14:paraId="4C1F40C8" w14:textId="77777777" w:rsidR="000E699D" w:rsidRPr="00F47AB2" w:rsidRDefault="000E699D" w:rsidP="004D3086">
            <w:pPr>
              <w:widowControl w:val="0"/>
              <w:spacing w:after="0" w:line="240" w:lineRule="auto"/>
              <w:jc w:val="both"/>
              <w:rPr>
                <w:rFonts w:eastAsia="Calibri"/>
                <w:color w:val="000000"/>
                <w:sz w:val="24"/>
                <w:szCs w:val="24"/>
              </w:rPr>
            </w:pPr>
            <w:r w:rsidRPr="00F47AB2">
              <w:rPr>
                <w:rFonts w:eastAsia="Calibri"/>
                <w:color w:val="000000"/>
                <w:sz w:val="24"/>
                <w:szCs w:val="24"/>
              </w:rPr>
              <w:t>Количество СМСП в Усть-Камчатском М</w:t>
            </w:r>
            <w:r>
              <w:rPr>
                <w:rFonts w:eastAsia="Calibri"/>
                <w:color w:val="000000"/>
                <w:sz w:val="24"/>
                <w:szCs w:val="24"/>
              </w:rPr>
              <w:t>О</w:t>
            </w:r>
            <w:r w:rsidRPr="00F47AB2">
              <w:rPr>
                <w:rFonts w:eastAsia="Calibri"/>
                <w:color w:val="000000"/>
                <w:sz w:val="24"/>
                <w:szCs w:val="24"/>
              </w:rPr>
              <w:t>, ед.</w:t>
            </w:r>
          </w:p>
        </w:tc>
        <w:tc>
          <w:tcPr>
            <w:tcW w:w="1001" w:type="dxa"/>
            <w:shd w:val="clear" w:color="auto" w:fill="auto"/>
            <w:vAlign w:val="center"/>
          </w:tcPr>
          <w:p w14:paraId="660510D8" w14:textId="77777777"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235</w:t>
            </w:r>
          </w:p>
        </w:tc>
        <w:tc>
          <w:tcPr>
            <w:tcW w:w="872" w:type="dxa"/>
            <w:shd w:val="clear" w:color="auto" w:fill="auto"/>
            <w:vAlign w:val="center"/>
          </w:tcPr>
          <w:p w14:paraId="6B6426A7" w14:textId="77777777"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231</w:t>
            </w:r>
          </w:p>
        </w:tc>
        <w:tc>
          <w:tcPr>
            <w:tcW w:w="846" w:type="dxa"/>
            <w:shd w:val="clear" w:color="auto" w:fill="auto"/>
            <w:vAlign w:val="center"/>
          </w:tcPr>
          <w:p w14:paraId="7C2BBBFE" w14:textId="77777777"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233</w:t>
            </w:r>
          </w:p>
        </w:tc>
        <w:tc>
          <w:tcPr>
            <w:tcW w:w="903" w:type="dxa"/>
            <w:vAlign w:val="center"/>
          </w:tcPr>
          <w:p w14:paraId="34D7EBB2" w14:textId="77777777"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237</w:t>
            </w:r>
          </w:p>
        </w:tc>
        <w:tc>
          <w:tcPr>
            <w:tcW w:w="903" w:type="dxa"/>
            <w:vAlign w:val="center"/>
          </w:tcPr>
          <w:p w14:paraId="5A79DF35" w14:textId="77777777"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240</w:t>
            </w:r>
          </w:p>
        </w:tc>
        <w:tc>
          <w:tcPr>
            <w:tcW w:w="903" w:type="dxa"/>
            <w:vAlign w:val="center"/>
          </w:tcPr>
          <w:p w14:paraId="1074E267" w14:textId="37049369"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w:t>
            </w:r>
            <w:r>
              <w:rPr>
                <w:rFonts w:eastAsia="Calibri"/>
                <w:color w:val="000000"/>
                <w:sz w:val="24"/>
                <w:szCs w:val="24"/>
              </w:rPr>
              <w:t>4</w:t>
            </w:r>
            <w:r w:rsidRPr="00F47AB2">
              <w:rPr>
                <w:rFonts w:eastAsia="Calibri"/>
                <w:color w:val="000000"/>
                <w:sz w:val="24"/>
                <w:szCs w:val="24"/>
              </w:rPr>
              <w:t>0</w:t>
            </w:r>
          </w:p>
        </w:tc>
        <w:tc>
          <w:tcPr>
            <w:tcW w:w="983" w:type="dxa"/>
            <w:vAlign w:val="center"/>
          </w:tcPr>
          <w:p w14:paraId="5248E780" w14:textId="2F3CD469" w:rsidR="000E699D" w:rsidRPr="00F47AB2" w:rsidRDefault="000E699D" w:rsidP="007766BC">
            <w:pPr>
              <w:widowControl w:val="0"/>
              <w:spacing w:after="0" w:line="240" w:lineRule="auto"/>
              <w:jc w:val="center"/>
              <w:rPr>
                <w:rFonts w:eastAsia="Calibri"/>
                <w:color w:val="000000"/>
                <w:sz w:val="24"/>
                <w:szCs w:val="24"/>
              </w:rPr>
            </w:pPr>
            <w:r>
              <w:rPr>
                <w:rFonts w:eastAsia="Calibri"/>
                <w:color w:val="000000"/>
                <w:sz w:val="24"/>
                <w:szCs w:val="24"/>
              </w:rPr>
              <w:t>240</w:t>
            </w:r>
          </w:p>
        </w:tc>
      </w:tr>
      <w:tr w:rsidR="000E699D" w:rsidRPr="00F47AB2" w14:paraId="14A0EE24" w14:textId="019A9568" w:rsidTr="007766BC">
        <w:trPr>
          <w:jc w:val="center"/>
        </w:trPr>
        <w:tc>
          <w:tcPr>
            <w:tcW w:w="3365" w:type="dxa"/>
            <w:shd w:val="clear" w:color="auto" w:fill="auto"/>
          </w:tcPr>
          <w:p w14:paraId="76242E16" w14:textId="77777777" w:rsidR="000E699D" w:rsidRPr="00F47AB2" w:rsidRDefault="000E699D" w:rsidP="004D3086">
            <w:pPr>
              <w:widowControl w:val="0"/>
              <w:spacing w:after="0" w:line="240" w:lineRule="auto"/>
              <w:jc w:val="both"/>
              <w:rPr>
                <w:rFonts w:eastAsia="Calibri"/>
                <w:color w:val="000000"/>
                <w:sz w:val="24"/>
                <w:szCs w:val="24"/>
              </w:rPr>
            </w:pPr>
            <w:r w:rsidRPr="00F47AB2">
              <w:rPr>
                <w:rFonts w:eastAsia="Calibri"/>
                <w:color w:val="000000"/>
                <w:sz w:val="24"/>
                <w:szCs w:val="24"/>
              </w:rPr>
              <w:t>Количество СМСП, получивших муниципальную поддержку в Усть-Камчатском М</w:t>
            </w:r>
            <w:r>
              <w:rPr>
                <w:rFonts w:eastAsia="Calibri"/>
                <w:color w:val="000000"/>
                <w:sz w:val="24"/>
                <w:szCs w:val="24"/>
              </w:rPr>
              <w:t>О</w:t>
            </w:r>
            <w:r w:rsidRPr="00F47AB2">
              <w:rPr>
                <w:rFonts w:eastAsia="Calibri"/>
                <w:color w:val="000000"/>
                <w:sz w:val="24"/>
                <w:szCs w:val="24"/>
              </w:rPr>
              <w:t>, ед.</w:t>
            </w:r>
          </w:p>
        </w:tc>
        <w:tc>
          <w:tcPr>
            <w:tcW w:w="1001" w:type="dxa"/>
            <w:shd w:val="clear" w:color="auto" w:fill="auto"/>
            <w:vAlign w:val="center"/>
          </w:tcPr>
          <w:p w14:paraId="6508E904" w14:textId="77777777"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33</w:t>
            </w:r>
          </w:p>
        </w:tc>
        <w:tc>
          <w:tcPr>
            <w:tcW w:w="872" w:type="dxa"/>
            <w:shd w:val="clear" w:color="auto" w:fill="auto"/>
            <w:vAlign w:val="center"/>
          </w:tcPr>
          <w:p w14:paraId="21E0355E" w14:textId="77777777"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31</w:t>
            </w:r>
          </w:p>
        </w:tc>
        <w:tc>
          <w:tcPr>
            <w:tcW w:w="846" w:type="dxa"/>
            <w:shd w:val="clear" w:color="auto" w:fill="auto"/>
            <w:vAlign w:val="center"/>
          </w:tcPr>
          <w:p w14:paraId="316C14BE" w14:textId="77777777"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33</w:t>
            </w:r>
          </w:p>
        </w:tc>
        <w:tc>
          <w:tcPr>
            <w:tcW w:w="903" w:type="dxa"/>
            <w:vAlign w:val="center"/>
          </w:tcPr>
          <w:p w14:paraId="1A647C57" w14:textId="4E87525F"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3</w:t>
            </w:r>
            <w:r w:rsidR="007766BC">
              <w:rPr>
                <w:rFonts w:eastAsia="Calibri"/>
                <w:color w:val="000000"/>
                <w:sz w:val="24"/>
                <w:szCs w:val="24"/>
              </w:rPr>
              <w:t>3</w:t>
            </w:r>
          </w:p>
        </w:tc>
        <w:tc>
          <w:tcPr>
            <w:tcW w:w="903" w:type="dxa"/>
            <w:vAlign w:val="center"/>
          </w:tcPr>
          <w:p w14:paraId="1C02DBBE" w14:textId="1CDCC067" w:rsidR="000E699D" w:rsidRPr="00F47AB2" w:rsidRDefault="000E699D" w:rsidP="00F47AB2">
            <w:pPr>
              <w:widowControl w:val="0"/>
              <w:spacing w:after="0" w:line="240" w:lineRule="auto"/>
              <w:jc w:val="center"/>
              <w:rPr>
                <w:rFonts w:eastAsia="Calibri"/>
                <w:color w:val="000000"/>
                <w:sz w:val="24"/>
                <w:szCs w:val="24"/>
              </w:rPr>
            </w:pPr>
            <w:r>
              <w:rPr>
                <w:rFonts w:eastAsia="Calibri"/>
                <w:color w:val="000000"/>
                <w:sz w:val="24"/>
                <w:szCs w:val="24"/>
              </w:rPr>
              <w:t>3</w:t>
            </w:r>
            <w:r w:rsidR="007766BC">
              <w:rPr>
                <w:rFonts w:eastAsia="Calibri"/>
                <w:color w:val="000000"/>
                <w:sz w:val="24"/>
                <w:szCs w:val="24"/>
              </w:rPr>
              <w:t>3</w:t>
            </w:r>
          </w:p>
        </w:tc>
        <w:tc>
          <w:tcPr>
            <w:tcW w:w="903" w:type="dxa"/>
            <w:vAlign w:val="center"/>
          </w:tcPr>
          <w:p w14:paraId="34B4BC1A" w14:textId="79D0ED5B" w:rsidR="000E699D" w:rsidRPr="00F47AB2" w:rsidRDefault="007766BC" w:rsidP="00F47AB2">
            <w:pPr>
              <w:widowControl w:val="0"/>
              <w:spacing w:after="0" w:line="240" w:lineRule="auto"/>
              <w:jc w:val="center"/>
              <w:rPr>
                <w:rFonts w:eastAsia="Calibri"/>
                <w:sz w:val="24"/>
                <w:szCs w:val="24"/>
              </w:rPr>
            </w:pPr>
            <w:r>
              <w:rPr>
                <w:rFonts w:eastAsia="Calibri"/>
                <w:sz w:val="24"/>
                <w:szCs w:val="24"/>
              </w:rPr>
              <w:t>33</w:t>
            </w:r>
          </w:p>
        </w:tc>
        <w:tc>
          <w:tcPr>
            <w:tcW w:w="983" w:type="dxa"/>
            <w:vAlign w:val="center"/>
          </w:tcPr>
          <w:p w14:paraId="22625F3F" w14:textId="069FC4AF" w:rsidR="000E699D" w:rsidRPr="007766BC" w:rsidRDefault="000E699D" w:rsidP="007766BC">
            <w:pPr>
              <w:widowControl w:val="0"/>
              <w:spacing w:after="0" w:line="240" w:lineRule="auto"/>
              <w:jc w:val="center"/>
              <w:rPr>
                <w:rFonts w:eastAsia="Calibri"/>
                <w:color w:val="000000"/>
                <w:sz w:val="24"/>
                <w:szCs w:val="24"/>
              </w:rPr>
            </w:pPr>
            <w:r w:rsidRPr="007766BC">
              <w:rPr>
                <w:rFonts w:eastAsia="Calibri"/>
                <w:color w:val="000000"/>
                <w:sz w:val="24"/>
                <w:szCs w:val="24"/>
              </w:rPr>
              <w:t>3</w:t>
            </w:r>
            <w:r w:rsidR="007766BC" w:rsidRPr="007766BC">
              <w:rPr>
                <w:rFonts w:eastAsia="Calibri"/>
                <w:color w:val="000000"/>
                <w:sz w:val="24"/>
                <w:szCs w:val="24"/>
              </w:rPr>
              <w:t>3</w:t>
            </w:r>
          </w:p>
        </w:tc>
      </w:tr>
      <w:tr w:rsidR="000E699D" w:rsidRPr="00F47AB2" w14:paraId="5AB087D8" w14:textId="5972F70B" w:rsidTr="007766BC">
        <w:trPr>
          <w:jc w:val="center"/>
        </w:trPr>
        <w:tc>
          <w:tcPr>
            <w:tcW w:w="3365" w:type="dxa"/>
            <w:shd w:val="clear" w:color="auto" w:fill="auto"/>
          </w:tcPr>
          <w:p w14:paraId="2C0B4747" w14:textId="77777777" w:rsidR="000E699D" w:rsidRPr="00F47AB2" w:rsidRDefault="000E699D" w:rsidP="00F47AB2">
            <w:pPr>
              <w:widowControl w:val="0"/>
              <w:spacing w:after="0" w:line="240" w:lineRule="auto"/>
              <w:jc w:val="both"/>
              <w:rPr>
                <w:rFonts w:eastAsia="Calibri"/>
                <w:color w:val="000000"/>
                <w:sz w:val="24"/>
                <w:szCs w:val="24"/>
              </w:rPr>
            </w:pPr>
            <w:r w:rsidRPr="00F47AB2">
              <w:rPr>
                <w:rFonts w:eastAsia="Calibri"/>
                <w:color w:val="000000"/>
                <w:sz w:val="24"/>
                <w:szCs w:val="24"/>
              </w:rPr>
              <w:t>Количество СМСП (включая индивидуальных предпринимателей) в расчете на 1 тыс. чел., %</w:t>
            </w:r>
          </w:p>
        </w:tc>
        <w:tc>
          <w:tcPr>
            <w:tcW w:w="1001" w:type="dxa"/>
            <w:shd w:val="clear" w:color="auto" w:fill="auto"/>
            <w:vAlign w:val="center"/>
          </w:tcPr>
          <w:p w14:paraId="47BA2D5C" w14:textId="77777777"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25,9</w:t>
            </w:r>
          </w:p>
        </w:tc>
        <w:tc>
          <w:tcPr>
            <w:tcW w:w="872" w:type="dxa"/>
            <w:shd w:val="clear" w:color="auto" w:fill="auto"/>
            <w:vAlign w:val="center"/>
          </w:tcPr>
          <w:p w14:paraId="4C6AEF99" w14:textId="77777777"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26,4</w:t>
            </w:r>
          </w:p>
        </w:tc>
        <w:tc>
          <w:tcPr>
            <w:tcW w:w="846" w:type="dxa"/>
            <w:shd w:val="clear" w:color="auto" w:fill="auto"/>
            <w:vAlign w:val="center"/>
          </w:tcPr>
          <w:p w14:paraId="3D769DDE" w14:textId="77777777"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27,6</w:t>
            </w:r>
          </w:p>
        </w:tc>
        <w:tc>
          <w:tcPr>
            <w:tcW w:w="903" w:type="dxa"/>
            <w:vAlign w:val="center"/>
          </w:tcPr>
          <w:p w14:paraId="0A932CF6" w14:textId="1EF4851C"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27,</w:t>
            </w:r>
            <w:r w:rsidR="007766BC">
              <w:rPr>
                <w:rFonts w:eastAsia="Calibri"/>
                <w:color w:val="000000"/>
                <w:sz w:val="24"/>
                <w:szCs w:val="24"/>
              </w:rPr>
              <w:t>6</w:t>
            </w:r>
          </w:p>
        </w:tc>
        <w:tc>
          <w:tcPr>
            <w:tcW w:w="903" w:type="dxa"/>
            <w:vAlign w:val="center"/>
          </w:tcPr>
          <w:p w14:paraId="4B308EA4" w14:textId="0C09226D"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w:t>
            </w:r>
            <w:r w:rsidR="007766BC">
              <w:rPr>
                <w:rFonts w:eastAsia="Calibri"/>
                <w:color w:val="000000"/>
                <w:sz w:val="24"/>
                <w:szCs w:val="24"/>
              </w:rPr>
              <w:t>7,6</w:t>
            </w:r>
          </w:p>
        </w:tc>
        <w:tc>
          <w:tcPr>
            <w:tcW w:w="903" w:type="dxa"/>
            <w:vAlign w:val="center"/>
          </w:tcPr>
          <w:p w14:paraId="20DD090A" w14:textId="061920EE" w:rsidR="000E699D" w:rsidRPr="00F47AB2" w:rsidRDefault="000E699D" w:rsidP="00F47AB2">
            <w:pPr>
              <w:widowControl w:val="0"/>
              <w:spacing w:after="0" w:line="240" w:lineRule="auto"/>
              <w:jc w:val="center"/>
              <w:rPr>
                <w:rFonts w:eastAsia="Calibri"/>
                <w:color w:val="000000"/>
                <w:sz w:val="24"/>
                <w:szCs w:val="24"/>
              </w:rPr>
            </w:pPr>
            <w:r w:rsidRPr="00F47AB2">
              <w:rPr>
                <w:rFonts w:eastAsia="Calibri"/>
                <w:color w:val="000000"/>
                <w:sz w:val="24"/>
                <w:szCs w:val="24"/>
              </w:rPr>
              <w:t>2</w:t>
            </w:r>
            <w:r w:rsidR="007766BC">
              <w:rPr>
                <w:rFonts w:eastAsia="Calibri"/>
                <w:color w:val="000000"/>
                <w:sz w:val="24"/>
                <w:szCs w:val="24"/>
              </w:rPr>
              <w:t>7</w:t>
            </w:r>
            <w:r w:rsidRPr="00F47AB2">
              <w:rPr>
                <w:rFonts w:eastAsia="Calibri"/>
                <w:color w:val="000000"/>
                <w:sz w:val="24"/>
                <w:szCs w:val="24"/>
              </w:rPr>
              <w:t>,</w:t>
            </w:r>
            <w:r w:rsidR="007766BC">
              <w:rPr>
                <w:rFonts w:eastAsia="Calibri"/>
                <w:color w:val="000000"/>
                <w:sz w:val="24"/>
                <w:szCs w:val="24"/>
              </w:rPr>
              <w:t>6</w:t>
            </w:r>
          </w:p>
        </w:tc>
        <w:tc>
          <w:tcPr>
            <w:tcW w:w="983" w:type="dxa"/>
            <w:vAlign w:val="center"/>
          </w:tcPr>
          <w:p w14:paraId="2A7C4E2B" w14:textId="1D9A0CD0" w:rsidR="000E699D" w:rsidRPr="00F47AB2" w:rsidRDefault="007766BC" w:rsidP="007766BC">
            <w:pPr>
              <w:widowControl w:val="0"/>
              <w:spacing w:after="0" w:line="240" w:lineRule="auto"/>
              <w:jc w:val="center"/>
              <w:rPr>
                <w:rFonts w:eastAsia="Calibri"/>
                <w:color w:val="000000"/>
                <w:sz w:val="24"/>
                <w:szCs w:val="24"/>
              </w:rPr>
            </w:pPr>
            <w:r>
              <w:rPr>
                <w:rFonts w:eastAsia="Calibri"/>
                <w:color w:val="000000"/>
                <w:sz w:val="24"/>
                <w:szCs w:val="24"/>
              </w:rPr>
              <w:t>27,6</w:t>
            </w:r>
          </w:p>
        </w:tc>
      </w:tr>
      <w:bookmarkEnd w:id="11"/>
    </w:tbl>
    <w:p w14:paraId="415840AF" w14:textId="77777777" w:rsidR="007C19DC" w:rsidRPr="00F47AB2" w:rsidRDefault="007C19DC" w:rsidP="00F47AB2">
      <w:pPr>
        <w:spacing w:after="0" w:line="240" w:lineRule="auto"/>
        <w:ind w:firstLine="708"/>
        <w:jc w:val="both"/>
        <w:rPr>
          <w:sz w:val="24"/>
          <w:szCs w:val="24"/>
        </w:rPr>
      </w:pPr>
    </w:p>
    <w:p w14:paraId="56D26D05" w14:textId="77777777" w:rsidR="004F3819" w:rsidRDefault="004F3819" w:rsidP="00F47AB2">
      <w:pPr>
        <w:spacing w:after="0" w:line="240" w:lineRule="auto"/>
        <w:ind w:firstLine="539"/>
        <w:jc w:val="center"/>
        <w:rPr>
          <w:rFonts w:eastAsia="Calibri"/>
          <w:b/>
          <w:color w:val="000000"/>
          <w:sz w:val="24"/>
          <w:szCs w:val="24"/>
        </w:rPr>
      </w:pPr>
    </w:p>
    <w:p w14:paraId="507C7AAA" w14:textId="77777777" w:rsidR="004F3819" w:rsidRDefault="004F3819" w:rsidP="00F47AB2">
      <w:pPr>
        <w:spacing w:after="0" w:line="240" w:lineRule="auto"/>
        <w:ind w:firstLine="539"/>
        <w:jc w:val="center"/>
        <w:rPr>
          <w:rFonts w:eastAsia="Calibri"/>
          <w:b/>
          <w:color w:val="000000"/>
          <w:sz w:val="24"/>
          <w:szCs w:val="24"/>
        </w:rPr>
      </w:pPr>
    </w:p>
    <w:p w14:paraId="44BA0111" w14:textId="77777777" w:rsidR="004F3819" w:rsidRDefault="004F3819" w:rsidP="00F47AB2">
      <w:pPr>
        <w:spacing w:after="0" w:line="240" w:lineRule="auto"/>
        <w:ind w:firstLine="539"/>
        <w:jc w:val="center"/>
        <w:rPr>
          <w:rFonts w:eastAsia="Calibri"/>
          <w:b/>
          <w:color w:val="000000"/>
          <w:sz w:val="24"/>
          <w:szCs w:val="24"/>
        </w:rPr>
      </w:pPr>
    </w:p>
    <w:p w14:paraId="404C453B" w14:textId="77777777" w:rsidR="004F3819" w:rsidRDefault="004F3819" w:rsidP="00F47AB2">
      <w:pPr>
        <w:spacing w:after="0" w:line="240" w:lineRule="auto"/>
        <w:ind w:firstLine="539"/>
        <w:jc w:val="center"/>
        <w:rPr>
          <w:rFonts w:eastAsia="Calibri"/>
          <w:b/>
          <w:color w:val="000000"/>
          <w:sz w:val="24"/>
          <w:szCs w:val="24"/>
        </w:rPr>
      </w:pPr>
    </w:p>
    <w:p w14:paraId="6D93A5CF" w14:textId="77777777" w:rsidR="004F3819" w:rsidRDefault="004F3819" w:rsidP="00F47AB2">
      <w:pPr>
        <w:spacing w:after="0" w:line="240" w:lineRule="auto"/>
        <w:ind w:firstLine="539"/>
        <w:jc w:val="center"/>
        <w:rPr>
          <w:rFonts w:eastAsia="Calibri"/>
          <w:b/>
          <w:color w:val="000000"/>
          <w:sz w:val="24"/>
          <w:szCs w:val="24"/>
        </w:rPr>
      </w:pPr>
    </w:p>
    <w:p w14:paraId="26A42A08" w14:textId="77777777" w:rsidR="004F3819" w:rsidRDefault="004F3819" w:rsidP="00F47AB2">
      <w:pPr>
        <w:spacing w:after="0" w:line="240" w:lineRule="auto"/>
        <w:ind w:firstLine="539"/>
        <w:jc w:val="center"/>
        <w:rPr>
          <w:rFonts w:eastAsia="Calibri"/>
          <w:b/>
          <w:color w:val="000000"/>
          <w:sz w:val="24"/>
          <w:szCs w:val="24"/>
        </w:rPr>
      </w:pPr>
    </w:p>
    <w:p w14:paraId="604F9C78" w14:textId="77777777" w:rsidR="004F3819" w:rsidRDefault="004F3819" w:rsidP="00F47AB2">
      <w:pPr>
        <w:spacing w:after="0" w:line="240" w:lineRule="auto"/>
        <w:ind w:firstLine="539"/>
        <w:jc w:val="center"/>
        <w:rPr>
          <w:rFonts w:eastAsia="Calibri"/>
          <w:b/>
          <w:color w:val="000000"/>
          <w:sz w:val="24"/>
          <w:szCs w:val="24"/>
        </w:rPr>
      </w:pPr>
    </w:p>
    <w:p w14:paraId="53A4B097" w14:textId="77777777" w:rsidR="004F3819" w:rsidRDefault="004F3819" w:rsidP="00F47AB2">
      <w:pPr>
        <w:spacing w:after="0" w:line="240" w:lineRule="auto"/>
        <w:ind w:firstLine="539"/>
        <w:jc w:val="center"/>
        <w:rPr>
          <w:rFonts w:eastAsia="Calibri"/>
          <w:b/>
          <w:color w:val="000000"/>
          <w:sz w:val="24"/>
          <w:szCs w:val="24"/>
        </w:rPr>
      </w:pPr>
    </w:p>
    <w:p w14:paraId="71B663E5" w14:textId="69328EFF" w:rsidR="005653D6" w:rsidRPr="00F47AB2" w:rsidRDefault="005653D6" w:rsidP="00F47AB2">
      <w:pPr>
        <w:spacing w:after="0" w:line="240" w:lineRule="auto"/>
        <w:ind w:firstLine="539"/>
        <w:jc w:val="center"/>
        <w:rPr>
          <w:rFonts w:eastAsia="Calibri"/>
          <w:b/>
          <w:color w:val="000000"/>
          <w:sz w:val="24"/>
          <w:szCs w:val="24"/>
        </w:rPr>
      </w:pPr>
      <w:r w:rsidRPr="00F47AB2">
        <w:rPr>
          <w:rFonts w:eastAsia="Calibri"/>
          <w:b/>
          <w:color w:val="000000"/>
          <w:sz w:val="24"/>
          <w:szCs w:val="24"/>
        </w:rPr>
        <w:t>Данные о</w:t>
      </w:r>
      <w:r w:rsidR="001B245B">
        <w:rPr>
          <w:rFonts w:eastAsia="Calibri"/>
          <w:b/>
          <w:color w:val="000000"/>
          <w:sz w:val="24"/>
          <w:szCs w:val="24"/>
        </w:rPr>
        <w:t xml:space="preserve">б основных видах деятельности </w:t>
      </w:r>
      <w:r w:rsidRPr="00F47AB2">
        <w:rPr>
          <w:rFonts w:eastAsia="Calibri"/>
          <w:b/>
          <w:color w:val="000000"/>
          <w:sz w:val="24"/>
          <w:szCs w:val="24"/>
        </w:rPr>
        <w:t>субъектов малого и среднего предпринимательства</w:t>
      </w:r>
      <w:r w:rsidR="001B245B">
        <w:rPr>
          <w:rFonts w:eastAsia="Calibri"/>
          <w:b/>
          <w:color w:val="000000"/>
          <w:sz w:val="24"/>
          <w:szCs w:val="24"/>
        </w:rPr>
        <w:t xml:space="preserve"> </w:t>
      </w:r>
      <w:r w:rsidRPr="00F47AB2">
        <w:rPr>
          <w:rFonts w:eastAsia="Calibri"/>
          <w:b/>
          <w:color w:val="000000"/>
          <w:sz w:val="24"/>
          <w:szCs w:val="24"/>
        </w:rPr>
        <w:t xml:space="preserve">Усть-Камчатского муниципального </w:t>
      </w:r>
      <w:r w:rsidR="004D3086">
        <w:rPr>
          <w:rFonts w:eastAsia="Calibri"/>
          <w:b/>
          <w:color w:val="000000"/>
          <w:sz w:val="24"/>
          <w:szCs w:val="24"/>
        </w:rPr>
        <w:t>округа</w:t>
      </w:r>
      <w:r w:rsidR="007A3CC4" w:rsidRPr="00F47AB2">
        <w:rPr>
          <w:rFonts w:eastAsia="Calibri"/>
          <w:b/>
          <w:color w:val="000000"/>
          <w:sz w:val="24"/>
          <w:szCs w:val="24"/>
        </w:rPr>
        <w:t xml:space="preserve">, по </w:t>
      </w:r>
      <w:r w:rsidR="001B245B">
        <w:rPr>
          <w:rFonts w:eastAsia="Calibri"/>
          <w:b/>
          <w:color w:val="000000"/>
          <w:sz w:val="24"/>
          <w:szCs w:val="24"/>
        </w:rPr>
        <w:t>состоянию на 10.09.2025 (Данные из Единого реестра СМСП)</w:t>
      </w:r>
    </w:p>
    <w:p w14:paraId="7D233EB9" w14:textId="77777777" w:rsidR="005653D6" w:rsidRPr="00F47AB2" w:rsidRDefault="005653D6" w:rsidP="00F47AB2">
      <w:pPr>
        <w:spacing w:after="0" w:line="240" w:lineRule="auto"/>
        <w:ind w:firstLine="539"/>
        <w:jc w:val="both"/>
        <w:rPr>
          <w:rFonts w:eastAsia="Calibri"/>
          <w:color w:val="000000"/>
          <w:sz w:val="24"/>
          <w:szCs w:val="24"/>
        </w:rPr>
      </w:pPr>
    </w:p>
    <w:p w14:paraId="5D930868" w14:textId="33FC6313" w:rsidR="00D029F8" w:rsidRDefault="0046438F" w:rsidP="00F47AB2">
      <w:pPr>
        <w:spacing w:after="0" w:line="240" w:lineRule="auto"/>
        <w:ind w:firstLine="708"/>
        <w:jc w:val="both"/>
        <w:rPr>
          <w:sz w:val="24"/>
          <w:szCs w:val="24"/>
        </w:rPr>
      </w:pPr>
      <w:r>
        <w:rPr>
          <w:noProof/>
          <w:sz w:val="24"/>
          <w:szCs w:val="24"/>
        </w:rPr>
        <w:lastRenderedPageBreak/>
        <w:drawing>
          <wp:inline distT="0" distB="0" distL="0" distR="0" wp14:anchorId="74719FD9" wp14:editId="39A9F299">
            <wp:extent cx="6005722" cy="4737488"/>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20437" cy="4749096"/>
                    </a:xfrm>
                    <a:prstGeom prst="rect">
                      <a:avLst/>
                    </a:prstGeom>
                  </pic:spPr>
                </pic:pic>
              </a:graphicData>
            </a:graphic>
          </wp:inline>
        </w:drawing>
      </w:r>
    </w:p>
    <w:p w14:paraId="6C17410C" w14:textId="77777777" w:rsidR="007443A8" w:rsidRPr="00F47AB2" w:rsidRDefault="007443A8" w:rsidP="00F47AB2">
      <w:pPr>
        <w:spacing w:after="0" w:line="240" w:lineRule="auto"/>
        <w:ind w:firstLine="708"/>
        <w:jc w:val="both"/>
        <w:rPr>
          <w:sz w:val="24"/>
          <w:szCs w:val="24"/>
        </w:rPr>
      </w:pPr>
    </w:p>
    <w:p w14:paraId="6CB670A5" w14:textId="29556BB2" w:rsidR="00CC306F" w:rsidRPr="00F47AB2" w:rsidRDefault="007C19DC" w:rsidP="00FE5552">
      <w:pPr>
        <w:spacing w:after="0" w:line="240" w:lineRule="auto"/>
        <w:ind w:firstLine="709"/>
        <w:jc w:val="both"/>
        <w:rPr>
          <w:rFonts w:eastAsia="Calibri"/>
          <w:color w:val="000000"/>
          <w:sz w:val="24"/>
          <w:szCs w:val="24"/>
        </w:rPr>
      </w:pPr>
      <w:r w:rsidRPr="00F47AB2">
        <w:rPr>
          <w:sz w:val="24"/>
          <w:szCs w:val="24"/>
        </w:rPr>
        <w:t xml:space="preserve">В </w:t>
      </w:r>
      <w:r w:rsidR="001F0E7C" w:rsidRPr="00F47AB2">
        <w:rPr>
          <w:sz w:val="24"/>
          <w:szCs w:val="24"/>
        </w:rPr>
        <w:t>Усть-Камчатско</w:t>
      </w:r>
      <w:r w:rsidR="001F0E7C">
        <w:rPr>
          <w:sz w:val="24"/>
          <w:szCs w:val="24"/>
        </w:rPr>
        <w:t>м</w:t>
      </w:r>
      <w:r w:rsidR="001F0E7C" w:rsidRPr="00F47AB2">
        <w:rPr>
          <w:sz w:val="24"/>
          <w:szCs w:val="24"/>
        </w:rPr>
        <w:t xml:space="preserve"> муниципально</w:t>
      </w:r>
      <w:r w:rsidR="001F0E7C">
        <w:rPr>
          <w:sz w:val="24"/>
          <w:szCs w:val="24"/>
        </w:rPr>
        <w:t>м</w:t>
      </w:r>
      <w:r w:rsidR="001F0E7C" w:rsidRPr="00F47AB2">
        <w:rPr>
          <w:sz w:val="24"/>
          <w:szCs w:val="24"/>
        </w:rPr>
        <w:t xml:space="preserve"> </w:t>
      </w:r>
      <w:r w:rsidR="001F0E7C">
        <w:rPr>
          <w:sz w:val="24"/>
          <w:szCs w:val="24"/>
        </w:rPr>
        <w:t>округе Камчатского края</w:t>
      </w:r>
      <w:r w:rsidR="001F0E7C" w:rsidRPr="00F47AB2">
        <w:rPr>
          <w:sz w:val="24"/>
          <w:szCs w:val="24"/>
        </w:rPr>
        <w:t xml:space="preserve"> </w:t>
      </w:r>
      <w:r w:rsidRPr="00F47AB2">
        <w:rPr>
          <w:sz w:val="24"/>
          <w:szCs w:val="24"/>
        </w:rPr>
        <w:t>силами индивидуальных предпринимателей и малых предприятий ведется работа по заготовке дров для населения, деловой древесины для обеспечения выпуска продукции на выполнение ремонтных работ в жилищном секторе, услуги по транспорту и связи, бытовые услуги, общественное питание и многое другое.</w:t>
      </w:r>
      <w:r w:rsidR="00CC306F" w:rsidRPr="00F47AB2">
        <w:rPr>
          <w:rFonts w:eastAsia="Calibri"/>
          <w:color w:val="000000"/>
          <w:sz w:val="24"/>
          <w:szCs w:val="24"/>
        </w:rPr>
        <w:t xml:space="preserve"> Розничная торговля, общественное питание и бытовое обслуживание представлены на территории </w:t>
      </w:r>
      <w:r w:rsidR="001F0E7C" w:rsidRPr="00F47AB2">
        <w:rPr>
          <w:sz w:val="24"/>
          <w:szCs w:val="24"/>
        </w:rPr>
        <w:t xml:space="preserve">Усть-Камчатского муниципального </w:t>
      </w:r>
      <w:r w:rsidR="001F0E7C">
        <w:rPr>
          <w:sz w:val="24"/>
          <w:szCs w:val="24"/>
        </w:rPr>
        <w:t>округа Камчатского края</w:t>
      </w:r>
      <w:r w:rsidR="001F0E7C" w:rsidRPr="00F47AB2">
        <w:rPr>
          <w:rFonts w:eastAsia="Calibri"/>
          <w:color w:val="000000"/>
          <w:sz w:val="24"/>
          <w:szCs w:val="24"/>
        </w:rPr>
        <w:t xml:space="preserve"> </w:t>
      </w:r>
      <w:r w:rsidR="00CC306F" w:rsidRPr="00F47AB2">
        <w:rPr>
          <w:rFonts w:eastAsia="Calibri"/>
          <w:color w:val="000000"/>
          <w:sz w:val="24"/>
          <w:szCs w:val="24"/>
        </w:rPr>
        <w:t>субъектами малого и среднего предпринимательства.</w:t>
      </w:r>
    </w:p>
    <w:p w14:paraId="2E0C553D" w14:textId="77777777" w:rsidR="007C19DC" w:rsidRPr="00F47AB2" w:rsidRDefault="007C19DC" w:rsidP="00FE5552">
      <w:pPr>
        <w:spacing w:after="0" w:line="240" w:lineRule="auto"/>
        <w:ind w:firstLine="708"/>
        <w:jc w:val="both"/>
        <w:rPr>
          <w:sz w:val="24"/>
          <w:szCs w:val="24"/>
        </w:rPr>
      </w:pPr>
      <w:r w:rsidRPr="00F47AB2">
        <w:rPr>
          <w:sz w:val="24"/>
          <w:szCs w:val="24"/>
        </w:rPr>
        <w:t>Отраслевая принадлежность предпринимателей, как и малых предприятий, за последние два года практически остается неизменной.</w:t>
      </w:r>
    </w:p>
    <w:p w14:paraId="2A2EE332" w14:textId="0783E2DE" w:rsidR="007C19DC" w:rsidRPr="005358D2" w:rsidRDefault="007C19DC" w:rsidP="00FE5552">
      <w:pPr>
        <w:spacing w:after="0" w:line="240" w:lineRule="auto"/>
        <w:ind w:firstLine="708"/>
        <w:jc w:val="both"/>
        <w:rPr>
          <w:sz w:val="24"/>
          <w:szCs w:val="24"/>
        </w:rPr>
      </w:pPr>
      <w:r w:rsidRPr="005358D2">
        <w:rPr>
          <w:sz w:val="24"/>
          <w:szCs w:val="24"/>
        </w:rPr>
        <w:t xml:space="preserve">С достаточно высокой оборачиваемостью товара торговля является наиболее востребованной и занимает лидирующее место. Надо отметить, что в последние годы объем и ассортимент товаров в торговых точках </w:t>
      </w:r>
      <w:r w:rsidR="001F0E7C" w:rsidRPr="005358D2">
        <w:rPr>
          <w:sz w:val="24"/>
          <w:szCs w:val="24"/>
        </w:rPr>
        <w:t xml:space="preserve">Усть-Камчатского муниципального округа Камчатского края </w:t>
      </w:r>
      <w:r w:rsidRPr="005358D2">
        <w:rPr>
          <w:sz w:val="24"/>
          <w:szCs w:val="24"/>
        </w:rPr>
        <w:t>значительно вырос и расширился.</w:t>
      </w:r>
    </w:p>
    <w:p w14:paraId="69A31E43" w14:textId="27166A73" w:rsidR="001C2A61" w:rsidRPr="005358D2" w:rsidRDefault="00AD7A3A" w:rsidP="00FE5552">
      <w:pPr>
        <w:spacing w:after="0" w:line="240" w:lineRule="auto"/>
        <w:ind w:firstLine="709"/>
        <w:jc w:val="both"/>
        <w:rPr>
          <w:sz w:val="24"/>
          <w:szCs w:val="24"/>
        </w:rPr>
      </w:pPr>
      <w:r w:rsidRPr="005358D2">
        <w:rPr>
          <w:sz w:val="24"/>
          <w:szCs w:val="24"/>
        </w:rPr>
        <w:t>Развивается дистанционная торговля через интернет-магазины, продажи по каталогам. Покупка товара через интернет-магазин позволяет покупателю, не выходя из дома, приобрести товар по цене более низкой, чем в обычном магазине, осуществляющем торговлю традиционным способом.</w:t>
      </w:r>
      <w:r w:rsidR="005358D2">
        <w:rPr>
          <w:sz w:val="24"/>
          <w:szCs w:val="24"/>
        </w:rPr>
        <w:t xml:space="preserve"> Так, в </w:t>
      </w:r>
      <w:r w:rsidR="001C2A61" w:rsidRPr="005358D2">
        <w:rPr>
          <w:sz w:val="24"/>
          <w:szCs w:val="24"/>
        </w:rPr>
        <w:t xml:space="preserve">2023 году в п. Усть-Камчатск открылся СДЭК и </w:t>
      </w:r>
      <w:r w:rsidR="001C2A61" w:rsidRPr="005358D2">
        <w:rPr>
          <w:sz w:val="24"/>
          <w:szCs w:val="24"/>
          <w:lang w:val="en-US"/>
        </w:rPr>
        <w:t>OZON</w:t>
      </w:r>
      <w:r w:rsidR="00AD2541">
        <w:rPr>
          <w:sz w:val="24"/>
          <w:szCs w:val="24"/>
        </w:rPr>
        <w:t xml:space="preserve"> по доставке товаров и грузов</w:t>
      </w:r>
      <w:r w:rsidR="001C2A61" w:rsidRPr="005358D2">
        <w:rPr>
          <w:sz w:val="24"/>
          <w:szCs w:val="24"/>
        </w:rPr>
        <w:t>, в 2024 – в п. Ключи и п. Козыревск.</w:t>
      </w:r>
    </w:p>
    <w:p w14:paraId="4DB65FAA" w14:textId="77777777" w:rsidR="005358D2" w:rsidRDefault="00755F76" w:rsidP="00FE5552">
      <w:pPr>
        <w:spacing w:after="0" w:line="240" w:lineRule="auto"/>
        <w:ind w:firstLine="708"/>
        <w:jc w:val="both"/>
        <w:rPr>
          <w:sz w:val="24"/>
          <w:szCs w:val="24"/>
        </w:rPr>
      </w:pPr>
      <w:r w:rsidRPr="005358D2">
        <w:rPr>
          <w:sz w:val="24"/>
          <w:szCs w:val="24"/>
        </w:rPr>
        <w:t xml:space="preserve">Лидирующие позиции по основным видам деятельности СМСП – это транспортировка и хранение, что является востребованным в связи с отдаленностью территории. </w:t>
      </w:r>
    </w:p>
    <w:p w14:paraId="13246701" w14:textId="6783FE0E" w:rsidR="001B245B" w:rsidRPr="005358D2" w:rsidRDefault="00755F76" w:rsidP="00FE5552">
      <w:pPr>
        <w:spacing w:after="0" w:line="240" w:lineRule="auto"/>
        <w:ind w:firstLine="708"/>
        <w:jc w:val="both"/>
        <w:rPr>
          <w:sz w:val="24"/>
          <w:szCs w:val="24"/>
        </w:rPr>
      </w:pPr>
      <w:r w:rsidRPr="005358D2">
        <w:rPr>
          <w:sz w:val="24"/>
          <w:szCs w:val="24"/>
        </w:rPr>
        <w:t xml:space="preserve">Также деятельность гостиниц и предприятий общественного питания </w:t>
      </w:r>
      <w:r w:rsidR="00E1408B" w:rsidRPr="005358D2">
        <w:rPr>
          <w:sz w:val="24"/>
          <w:szCs w:val="24"/>
        </w:rPr>
        <w:t>востребована</w:t>
      </w:r>
      <w:r w:rsidRPr="005358D2">
        <w:rPr>
          <w:sz w:val="24"/>
          <w:szCs w:val="24"/>
        </w:rPr>
        <w:t>.</w:t>
      </w:r>
      <w:r w:rsidR="00E1408B" w:rsidRPr="005358D2">
        <w:rPr>
          <w:sz w:val="24"/>
          <w:szCs w:val="24"/>
        </w:rPr>
        <w:t xml:space="preserve"> </w:t>
      </w:r>
      <w:r w:rsidR="005149E7" w:rsidRPr="005358D2">
        <w:rPr>
          <w:sz w:val="24"/>
          <w:szCs w:val="24"/>
        </w:rPr>
        <w:t xml:space="preserve">В 2024 году открылся мини-отель в п. Усть-Камчатск «АМТО» и кафе-пекарня «Антошка», в 2025 – кафе «Гурмания». </w:t>
      </w:r>
      <w:r w:rsidR="009F4598" w:rsidRPr="005358D2">
        <w:rPr>
          <w:sz w:val="24"/>
          <w:szCs w:val="24"/>
        </w:rPr>
        <w:t>Таким образом, фактические данные демонстрирует соответствие основных направлений развития края.</w:t>
      </w:r>
    </w:p>
    <w:p w14:paraId="63CECD6D" w14:textId="4FC4F467" w:rsidR="005653D6" w:rsidRPr="005358D2" w:rsidRDefault="007C19DC" w:rsidP="00FE5552">
      <w:pPr>
        <w:spacing w:after="0" w:line="240" w:lineRule="auto"/>
        <w:ind w:firstLine="708"/>
        <w:jc w:val="both"/>
        <w:rPr>
          <w:sz w:val="24"/>
          <w:szCs w:val="24"/>
        </w:rPr>
      </w:pPr>
      <w:r w:rsidRPr="005358D2">
        <w:rPr>
          <w:sz w:val="24"/>
          <w:szCs w:val="24"/>
        </w:rPr>
        <w:lastRenderedPageBreak/>
        <w:t xml:space="preserve">Приоритеты в оказании поддержки субъектов малого и среднего предпринимательства будут соответствовать приоритетам, определенным Федеральным законом от 24.07.2007 </w:t>
      </w:r>
      <w:r w:rsidR="009462E5" w:rsidRPr="005358D2">
        <w:rPr>
          <w:sz w:val="24"/>
          <w:szCs w:val="24"/>
        </w:rPr>
        <w:t xml:space="preserve">                 </w:t>
      </w:r>
      <w:r w:rsidR="00247FC6" w:rsidRPr="005358D2">
        <w:rPr>
          <w:sz w:val="24"/>
          <w:szCs w:val="24"/>
        </w:rPr>
        <w:t xml:space="preserve">         </w:t>
      </w:r>
      <w:r w:rsidR="009462E5" w:rsidRPr="005358D2">
        <w:rPr>
          <w:sz w:val="24"/>
          <w:szCs w:val="24"/>
        </w:rPr>
        <w:t xml:space="preserve"> </w:t>
      </w:r>
      <w:r w:rsidR="00247FC6" w:rsidRPr="005358D2">
        <w:rPr>
          <w:sz w:val="24"/>
          <w:szCs w:val="24"/>
        </w:rPr>
        <w:t xml:space="preserve">                    </w:t>
      </w:r>
      <w:r w:rsidRPr="005358D2">
        <w:rPr>
          <w:sz w:val="24"/>
          <w:szCs w:val="24"/>
        </w:rPr>
        <w:t>№</w:t>
      </w:r>
      <w:r w:rsidR="009462E5" w:rsidRPr="005358D2">
        <w:rPr>
          <w:sz w:val="24"/>
          <w:szCs w:val="24"/>
        </w:rPr>
        <w:t xml:space="preserve"> </w:t>
      </w:r>
      <w:r w:rsidRPr="005358D2">
        <w:rPr>
          <w:sz w:val="24"/>
          <w:szCs w:val="24"/>
        </w:rPr>
        <w:t xml:space="preserve">209-ФЗ «О развитии малого и среднего предпринимательства Российской Федерации», а также включать дополнительные средства, исходя из актуальности решения проблем предпринимательства. </w:t>
      </w:r>
    </w:p>
    <w:p w14:paraId="0FABCDC1" w14:textId="77777777" w:rsidR="005653D6" w:rsidRPr="005358D2" w:rsidRDefault="005653D6" w:rsidP="00FE5552">
      <w:pPr>
        <w:spacing w:after="0" w:line="240" w:lineRule="auto"/>
        <w:ind w:firstLine="708"/>
        <w:jc w:val="both"/>
        <w:rPr>
          <w:sz w:val="24"/>
          <w:szCs w:val="24"/>
        </w:rPr>
      </w:pPr>
      <w:r w:rsidRPr="005358D2">
        <w:rPr>
          <w:sz w:val="24"/>
          <w:szCs w:val="24"/>
        </w:rPr>
        <w:t xml:space="preserve">Включение максимального широкого круга экономически активного населения из различных социальных слоев общества в процесс предпринимательской деятельности путем привлечения к участию в проекте на получение субсидии для начала собственного бизнеса и поддержки приоритетных направлений, в создании предприятий сферы услуг, </w:t>
      </w:r>
      <w:r w:rsidR="005C490B" w:rsidRPr="005358D2">
        <w:rPr>
          <w:sz w:val="24"/>
          <w:szCs w:val="24"/>
        </w:rPr>
        <w:t>в рамках муни</w:t>
      </w:r>
      <w:r w:rsidR="005D03BE" w:rsidRPr="005358D2">
        <w:rPr>
          <w:sz w:val="24"/>
          <w:szCs w:val="24"/>
        </w:rPr>
        <w:t>ципальных программ и</w:t>
      </w:r>
      <w:r w:rsidRPr="005358D2">
        <w:rPr>
          <w:sz w:val="24"/>
          <w:szCs w:val="24"/>
        </w:rPr>
        <w:t xml:space="preserve">, как следствие, </w:t>
      </w:r>
      <w:r w:rsidR="00AF61A3" w:rsidRPr="005358D2">
        <w:rPr>
          <w:sz w:val="24"/>
          <w:szCs w:val="24"/>
        </w:rPr>
        <w:t>повлияет на</w:t>
      </w:r>
      <w:r w:rsidRPr="005358D2">
        <w:rPr>
          <w:sz w:val="24"/>
          <w:szCs w:val="24"/>
        </w:rPr>
        <w:t xml:space="preserve"> улучшени</w:t>
      </w:r>
      <w:r w:rsidR="00AF61A3" w:rsidRPr="005358D2">
        <w:rPr>
          <w:sz w:val="24"/>
          <w:szCs w:val="24"/>
        </w:rPr>
        <w:t>е</w:t>
      </w:r>
      <w:r w:rsidRPr="005358D2">
        <w:rPr>
          <w:sz w:val="24"/>
          <w:szCs w:val="24"/>
        </w:rPr>
        <w:t xml:space="preserve"> уровня жизни населения.</w:t>
      </w:r>
    </w:p>
    <w:p w14:paraId="4D0121F4" w14:textId="77777777" w:rsidR="00A06E01" w:rsidRPr="005358D2" w:rsidRDefault="00A06E01" w:rsidP="00FE5552">
      <w:pPr>
        <w:spacing w:after="0" w:line="240" w:lineRule="auto"/>
        <w:jc w:val="center"/>
        <w:rPr>
          <w:b/>
          <w:bCs/>
          <w:sz w:val="24"/>
          <w:szCs w:val="24"/>
        </w:rPr>
      </w:pPr>
    </w:p>
    <w:p w14:paraId="2AEE89BA" w14:textId="5D3A2066" w:rsidR="00B22161" w:rsidRDefault="000458B2" w:rsidP="00FE5552">
      <w:pPr>
        <w:pStyle w:val="afc"/>
        <w:numPr>
          <w:ilvl w:val="0"/>
          <w:numId w:val="39"/>
        </w:numPr>
        <w:shd w:val="clear" w:color="auto" w:fill="FFFFFF"/>
        <w:spacing w:before="0" w:after="0"/>
        <w:jc w:val="center"/>
        <w:rPr>
          <w:b/>
        </w:rPr>
      </w:pPr>
      <w:r w:rsidRPr="000458B2">
        <w:rPr>
          <w:b/>
        </w:rPr>
        <w:t>ТУРИЗМ</w:t>
      </w:r>
    </w:p>
    <w:p w14:paraId="19F9D57B" w14:textId="207F7CCB" w:rsidR="000458B2" w:rsidRDefault="000458B2" w:rsidP="00FE5552">
      <w:pPr>
        <w:pStyle w:val="afc"/>
        <w:shd w:val="clear" w:color="auto" w:fill="FFFFFF"/>
        <w:spacing w:before="0" w:after="0"/>
        <w:ind w:left="720"/>
        <w:rPr>
          <w:b/>
        </w:rPr>
      </w:pPr>
    </w:p>
    <w:p w14:paraId="1603C62D" w14:textId="0FC5F092" w:rsidR="006C1CA4" w:rsidRPr="00DA7464" w:rsidRDefault="006C1CA4" w:rsidP="00FE5552">
      <w:pPr>
        <w:spacing w:after="0" w:line="240" w:lineRule="auto"/>
        <w:ind w:firstLine="709"/>
        <w:jc w:val="both"/>
        <w:rPr>
          <w:sz w:val="24"/>
          <w:szCs w:val="24"/>
        </w:rPr>
      </w:pPr>
      <w:r w:rsidRPr="00DA7464">
        <w:rPr>
          <w:sz w:val="24"/>
          <w:szCs w:val="24"/>
        </w:rPr>
        <w:t xml:space="preserve">С учетом приоритетов государственной политики Российской Федерации в сфере туризма сформулирована цель развития внутреннего и въездного туризма в Усть-Камчатском муниципальном округе </w:t>
      </w:r>
      <w:r w:rsidR="00261489">
        <w:rPr>
          <w:sz w:val="24"/>
          <w:szCs w:val="24"/>
        </w:rPr>
        <w:t xml:space="preserve">Камчатского края </w:t>
      </w:r>
      <w:r w:rsidRPr="00DA7464">
        <w:rPr>
          <w:sz w:val="24"/>
          <w:szCs w:val="24"/>
        </w:rPr>
        <w:t>– увеличение вклада туризма в социально-экономическое развитие округа. Для достижения указанной цели предусматривается решение следующих</w:t>
      </w:r>
      <w:r>
        <w:rPr>
          <w:sz w:val="24"/>
          <w:szCs w:val="24"/>
        </w:rPr>
        <w:t xml:space="preserve"> </w:t>
      </w:r>
      <w:r w:rsidRPr="00DA7464">
        <w:rPr>
          <w:sz w:val="24"/>
          <w:szCs w:val="24"/>
        </w:rPr>
        <w:t xml:space="preserve">задач: создание в Усть-Камчатском </w:t>
      </w:r>
      <w:r w:rsidR="00261489">
        <w:rPr>
          <w:sz w:val="24"/>
          <w:szCs w:val="24"/>
        </w:rPr>
        <w:t xml:space="preserve">муниципальном </w:t>
      </w:r>
      <w:r w:rsidRPr="00DA7464">
        <w:rPr>
          <w:sz w:val="24"/>
          <w:szCs w:val="24"/>
        </w:rPr>
        <w:t xml:space="preserve">округе </w:t>
      </w:r>
      <w:r w:rsidR="00261489">
        <w:rPr>
          <w:sz w:val="24"/>
          <w:szCs w:val="24"/>
        </w:rPr>
        <w:t xml:space="preserve">Камчатского края </w:t>
      </w:r>
      <w:r w:rsidRPr="00DA7464">
        <w:rPr>
          <w:sz w:val="24"/>
          <w:szCs w:val="24"/>
        </w:rPr>
        <w:t xml:space="preserve">развитой туристской индустрии, отвечающей потребностям граждан в туристских услугах; сохранение, рациональное использование и информационное обеспечение возможностей туристских ресурсов </w:t>
      </w:r>
      <w:r w:rsidRPr="00160B0D">
        <w:rPr>
          <w:bCs/>
          <w:sz w:val="24"/>
          <w:szCs w:val="24"/>
        </w:rPr>
        <w:t>Усть-Камчатского муниципального округа</w:t>
      </w:r>
      <w:r>
        <w:rPr>
          <w:bCs/>
          <w:sz w:val="24"/>
          <w:szCs w:val="24"/>
        </w:rPr>
        <w:t xml:space="preserve"> Камчатского края</w:t>
      </w:r>
      <w:r w:rsidRPr="00DA7464">
        <w:rPr>
          <w:sz w:val="24"/>
          <w:szCs w:val="24"/>
        </w:rPr>
        <w:t xml:space="preserve">. </w:t>
      </w:r>
    </w:p>
    <w:p w14:paraId="359BF2B1" w14:textId="47E21392" w:rsidR="00FE5552" w:rsidRDefault="006C1CA4" w:rsidP="00FE5552">
      <w:pPr>
        <w:spacing w:after="0" w:line="240" w:lineRule="auto"/>
        <w:ind w:firstLine="709"/>
        <w:jc w:val="both"/>
        <w:rPr>
          <w:sz w:val="24"/>
          <w:szCs w:val="24"/>
        </w:rPr>
      </w:pPr>
      <w:r w:rsidRPr="00DA7464">
        <w:rPr>
          <w:sz w:val="24"/>
          <w:szCs w:val="24"/>
        </w:rPr>
        <w:t xml:space="preserve">С 2025 года </w:t>
      </w:r>
      <w:r w:rsidRPr="00160B0D">
        <w:rPr>
          <w:bCs/>
          <w:sz w:val="24"/>
          <w:szCs w:val="24"/>
        </w:rPr>
        <w:t>Усть-Камчатск</w:t>
      </w:r>
      <w:r>
        <w:rPr>
          <w:bCs/>
          <w:sz w:val="24"/>
          <w:szCs w:val="24"/>
        </w:rPr>
        <w:t>ий</w:t>
      </w:r>
      <w:r w:rsidRPr="00160B0D">
        <w:rPr>
          <w:bCs/>
          <w:sz w:val="24"/>
          <w:szCs w:val="24"/>
        </w:rPr>
        <w:t xml:space="preserve"> муниципальн</w:t>
      </w:r>
      <w:r>
        <w:rPr>
          <w:bCs/>
          <w:sz w:val="24"/>
          <w:szCs w:val="24"/>
        </w:rPr>
        <w:t>ый</w:t>
      </w:r>
      <w:r w:rsidRPr="00160B0D">
        <w:rPr>
          <w:bCs/>
          <w:sz w:val="24"/>
          <w:szCs w:val="24"/>
        </w:rPr>
        <w:t xml:space="preserve"> округ</w:t>
      </w:r>
      <w:r>
        <w:rPr>
          <w:bCs/>
          <w:sz w:val="24"/>
          <w:szCs w:val="24"/>
        </w:rPr>
        <w:t xml:space="preserve"> Камчатского края</w:t>
      </w:r>
      <w:r w:rsidRPr="00DA7464">
        <w:rPr>
          <w:sz w:val="24"/>
          <w:szCs w:val="24"/>
        </w:rPr>
        <w:t xml:space="preserve"> приступил к осуществлению налоговой политики на территории муниципалитета в части сбора – туристический налог. Утверждена нормативно-правовая база </w:t>
      </w:r>
      <w:r>
        <w:rPr>
          <w:sz w:val="24"/>
          <w:szCs w:val="24"/>
        </w:rPr>
        <w:t>и</w:t>
      </w:r>
      <w:r w:rsidRPr="00DA7464">
        <w:rPr>
          <w:sz w:val="24"/>
          <w:szCs w:val="24"/>
        </w:rPr>
        <w:t xml:space="preserve"> </w:t>
      </w:r>
      <w:r>
        <w:rPr>
          <w:sz w:val="24"/>
          <w:szCs w:val="24"/>
        </w:rPr>
        <w:t>у</w:t>
      </w:r>
      <w:r w:rsidRPr="00DA7464">
        <w:rPr>
          <w:sz w:val="24"/>
          <w:szCs w:val="24"/>
        </w:rPr>
        <w:t xml:space="preserve">становлена налоговая ставка: 1, 2, 3 квартал 2025 года – по 1 проценту; 4 квартал 2025 года – 0 процента. Далее с увеличением: в 2026 году – 2 процента; в 2027 году – 3 процента; в 2028 году – 4 процента; начиная с 2029 года – 5 процентов. </w:t>
      </w:r>
    </w:p>
    <w:p w14:paraId="4715A819" w14:textId="7E8E988D" w:rsidR="00536920" w:rsidRDefault="00536920" w:rsidP="00FE5552">
      <w:pPr>
        <w:spacing w:after="0" w:line="240" w:lineRule="auto"/>
        <w:ind w:firstLine="709"/>
        <w:jc w:val="both"/>
        <w:rPr>
          <w:sz w:val="24"/>
          <w:szCs w:val="24"/>
        </w:rPr>
      </w:pPr>
      <w:r>
        <w:rPr>
          <w:sz w:val="24"/>
          <w:szCs w:val="24"/>
        </w:rPr>
        <w:t>По состоянию на 01.10.2025 объем поступлений туристического налога составил 59 тыс. рублей</w:t>
      </w:r>
      <w:r w:rsidR="003304CE">
        <w:rPr>
          <w:sz w:val="24"/>
          <w:szCs w:val="24"/>
        </w:rPr>
        <w:t>.</w:t>
      </w:r>
    </w:p>
    <w:p w14:paraId="2265D976" w14:textId="77777777" w:rsidR="006C1CA4" w:rsidRPr="00DA7464" w:rsidRDefault="006C1CA4" w:rsidP="00FE5552">
      <w:pPr>
        <w:spacing w:after="0" w:line="240" w:lineRule="auto"/>
        <w:ind w:firstLine="709"/>
        <w:jc w:val="both"/>
        <w:rPr>
          <w:sz w:val="24"/>
          <w:szCs w:val="24"/>
        </w:rPr>
      </w:pPr>
      <w:r w:rsidRPr="00DA7464">
        <w:rPr>
          <w:sz w:val="24"/>
          <w:szCs w:val="24"/>
        </w:rPr>
        <w:t>Существующие проблемы в сфере туризма:</w:t>
      </w:r>
    </w:p>
    <w:p w14:paraId="38544AAD" w14:textId="77777777" w:rsidR="006C1CA4" w:rsidRPr="00DA7464" w:rsidRDefault="006C1CA4" w:rsidP="00FE5552">
      <w:pPr>
        <w:spacing w:after="0" w:line="240" w:lineRule="auto"/>
        <w:ind w:firstLine="709"/>
        <w:jc w:val="both"/>
        <w:rPr>
          <w:sz w:val="24"/>
          <w:szCs w:val="24"/>
        </w:rPr>
      </w:pPr>
      <w:r w:rsidRPr="00DA7464">
        <w:rPr>
          <w:sz w:val="24"/>
          <w:szCs w:val="24"/>
        </w:rPr>
        <w:t>- дефицит объектов туристской инфраструктуры, соответствующих всем действующим нормам и требованиям;</w:t>
      </w:r>
    </w:p>
    <w:p w14:paraId="14C19B47" w14:textId="77777777" w:rsidR="006C1CA4" w:rsidRPr="00DA7464" w:rsidRDefault="006C1CA4" w:rsidP="00FE5552">
      <w:pPr>
        <w:spacing w:after="0" w:line="240" w:lineRule="auto"/>
        <w:ind w:firstLine="709"/>
        <w:jc w:val="both"/>
        <w:rPr>
          <w:sz w:val="24"/>
          <w:szCs w:val="24"/>
        </w:rPr>
      </w:pPr>
      <w:r w:rsidRPr="00DA7464">
        <w:rPr>
          <w:sz w:val="24"/>
          <w:szCs w:val="24"/>
        </w:rPr>
        <w:t xml:space="preserve">- отсутствие туроператора в </w:t>
      </w:r>
      <w:r w:rsidRPr="00160B0D">
        <w:rPr>
          <w:bCs/>
          <w:sz w:val="24"/>
          <w:szCs w:val="24"/>
        </w:rPr>
        <w:t>Усть-Камчатско</w:t>
      </w:r>
      <w:r>
        <w:rPr>
          <w:bCs/>
          <w:sz w:val="24"/>
          <w:szCs w:val="24"/>
        </w:rPr>
        <w:t>м</w:t>
      </w:r>
      <w:r w:rsidRPr="00160B0D">
        <w:rPr>
          <w:bCs/>
          <w:sz w:val="24"/>
          <w:szCs w:val="24"/>
        </w:rPr>
        <w:t xml:space="preserve"> муниципально</w:t>
      </w:r>
      <w:r>
        <w:rPr>
          <w:bCs/>
          <w:sz w:val="24"/>
          <w:szCs w:val="24"/>
        </w:rPr>
        <w:t>м</w:t>
      </w:r>
      <w:r w:rsidRPr="00160B0D">
        <w:rPr>
          <w:bCs/>
          <w:sz w:val="24"/>
          <w:szCs w:val="24"/>
        </w:rPr>
        <w:t xml:space="preserve"> округ</w:t>
      </w:r>
      <w:r>
        <w:rPr>
          <w:bCs/>
          <w:sz w:val="24"/>
          <w:szCs w:val="24"/>
        </w:rPr>
        <w:t>е Камчатского края</w:t>
      </w:r>
      <w:r w:rsidRPr="00DA7464">
        <w:rPr>
          <w:sz w:val="24"/>
          <w:szCs w:val="24"/>
        </w:rPr>
        <w:t>;</w:t>
      </w:r>
    </w:p>
    <w:p w14:paraId="626EB0C2" w14:textId="77777777" w:rsidR="006C1CA4" w:rsidRPr="00DA7464" w:rsidRDefault="006C1CA4" w:rsidP="00FE5552">
      <w:pPr>
        <w:spacing w:after="0" w:line="240" w:lineRule="auto"/>
        <w:ind w:firstLine="709"/>
        <w:jc w:val="both"/>
        <w:rPr>
          <w:sz w:val="24"/>
          <w:szCs w:val="24"/>
        </w:rPr>
      </w:pPr>
      <w:r w:rsidRPr="00DA7464">
        <w:rPr>
          <w:sz w:val="24"/>
          <w:szCs w:val="24"/>
        </w:rPr>
        <w:t>- отсутствие квалифицированных кадров;</w:t>
      </w:r>
    </w:p>
    <w:p w14:paraId="4B7FE4A2" w14:textId="77777777" w:rsidR="006C1CA4" w:rsidRPr="00DA7464" w:rsidRDefault="006C1CA4" w:rsidP="00FE5552">
      <w:pPr>
        <w:spacing w:after="0" w:line="240" w:lineRule="auto"/>
        <w:ind w:firstLine="709"/>
        <w:jc w:val="both"/>
        <w:rPr>
          <w:sz w:val="24"/>
          <w:szCs w:val="24"/>
        </w:rPr>
      </w:pPr>
      <w:r w:rsidRPr="00DA7464">
        <w:rPr>
          <w:sz w:val="24"/>
          <w:szCs w:val="24"/>
        </w:rPr>
        <w:t>- «теневой» бизнес;</w:t>
      </w:r>
    </w:p>
    <w:p w14:paraId="0472F2BF" w14:textId="77777777" w:rsidR="006C1CA4" w:rsidRPr="00DA7464" w:rsidRDefault="006C1CA4" w:rsidP="00FE5552">
      <w:pPr>
        <w:spacing w:after="0" w:line="240" w:lineRule="auto"/>
        <w:ind w:firstLine="709"/>
        <w:jc w:val="both"/>
        <w:rPr>
          <w:sz w:val="24"/>
          <w:szCs w:val="24"/>
        </w:rPr>
      </w:pPr>
      <w:r w:rsidRPr="00DA7464">
        <w:rPr>
          <w:sz w:val="24"/>
          <w:szCs w:val="24"/>
        </w:rPr>
        <w:t>- нехватка инвестирования;</w:t>
      </w:r>
    </w:p>
    <w:p w14:paraId="48D73F56" w14:textId="77777777" w:rsidR="006C1CA4" w:rsidRPr="00DA7464" w:rsidRDefault="006C1CA4" w:rsidP="00FE5552">
      <w:pPr>
        <w:spacing w:after="0" w:line="240" w:lineRule="auto"/>
        <w:ind w:firstLine="709"/>
        <w:jc w:val="both"/>
        <w:rPr>
          <w:sz w:val="24"/>
          <w:szCs w:val="24"/>
        </w:rPr>
      </w:pPr>
      <w:r w:rsidRPr="00DA7464">
        <w:rPr>
          <w:sz w:val="24"/>
          <w:szCs w:val="24"/>
        </w:rPr>
        <w:t>- недостаточная финансовая региональная поддержка муниципалитету.</w:t>
      </w:r>
    </w:p>
    <w:p w14:paraId="04A597B1" w14:textId="77777777" w:rsidR="006C1CA4" w:rsidRPr="00DA7464" w:rsidRDefault="006C1CA4" w:rsidP="00FE5552">
      <w:pPr>
        <w:spacing w:after="0" w:line="240" w:lineRule="auto"/>
        <w:ind w:firstLine="709"/>
        <w:jc w:val="both"/>
        <w:rPr>
          <w:sz w:val="24"/>
          <w:szCs w:val="24"/>
        </w:rPr>
      </w:pPr>
      <w:r w:rsidRPr="00DA7464">
        <w:rPr>
          <w:sz w:val="24"/>
          <w:szCs w:val="24"/>
        </w:rPr>
        <w:t xml:space="preserve">На территории </w:t>
      </w:r>
      <w:bookmarkStart w:id="12" w:name="_Hlk210488122"/>
      <w:r w:rsidRPr="00160B0D">
        <w:rPr>
          <w:bCs/>
          <w:sz w:val="24"/>
          <w:szCs w:val="24"/>
        </w:rPr>
        <w:t>Усть-Камчатского муниципального округа</w:t>
      </w:r>
      <w:r>
        <w:rPr>
          <w:bCs/>
          <w:sz w:val="24"/>
          <w:szCs w:val="24"/>
        </w:rPr>
        <w:t xml:space="preserve"> Камчатского края</w:t>
      </w:r>
      <w:r w:rsidRPr="00DA7464">
        <w:rPr>
          <w:sz w:val="24"/>
          <w:szCs w:val="24"/>
        </w:rPr>
        <w:t xml:space="preserve"> </w:t>
      </w:r>
      <w:bookmarkEnd w:id="12"/>
      <w:r w:rsidRPr="00DA7464">
        <w:rPr>
          <w:sz w:val="24"/>
          <w:szCs w:val="24"/>
        </w:rPr>
        <w:t>расположено 34 места коллективного размещения туристов, с общим количеством 284 мест:</w:t>
      </w:r>
    </w:p>
    <w:p w14:paraId="5FB925C9" w14:textId="77777777" w:rsidR="006C1CA4" w:rsidRPr="00DA7464" w:rsidRDefault="006C1CA4" w:rsidP="00FE5552">
      <w:pPr>
        <w:spacing w:after="0" w:line="240" w:lineRule="auto"/>
        <w:ind w:firstLine="709"/>
        <w:jc w:val="both"/>
        <w:rPr>
          <w:sz w:val="24"/>
          <w:szCs w:val="24"/>
        </w:rPr>
      </w:pPr>
      <w:r w:rsidRPr="00DA7464">
        <w:rPr>
          <w:sz w:val="24"/>
          <w:szCs w:val="24"/>
        </w:rPr>
        <w:t>- в п. Усть-Камчатск находится 10 гостиниц и домов (квартир) гостевого типа: 27 номеров, 64 места;</w:t>
      </w:r>
    </w:p>
    <w:p w14:paraId="5CEB6A9B" w14:textId="77777777" w:rsidR="006C1CA4" w:rsidRPr="00DA7464" w:rsidRDefault="006C1CA4" w:rsidP="00FE5552">
      <w:pPr>
        <w:spacing w:after="0" w:line="240" w:lineRule="auto"/>
        <w:ind w:firstLine="709"/>
        <w:jc w:val="both"/>
        <w:rPr>
          <w:sz w:val="24"/>
          <w:szCs w:val="24"/>
        </w:rPr>
      </w:pPr>
      <w:r w:rsidRPr="00DA7464">
        <w:rPr>
          <w:sz w:val="24"/>
          <w:szCs w:val="24"/>
        </w:rPr>
        <w:t>- в п. Ключи находится 6 гостиниц и домов (квартир) гостевого типа: 43 номера, 103 места;</w:t>
      </w:r>
    </w:p>
    <w:p w14:paraId="4E65AD4D" w14:textId="77777777" w:rsidR="006C1CA4" w:rsidRDefault="006C1CA4" w:rsidP="00FE5552">
      <w:pPr>
        <w:spacing w:after="0" w:line="240" w:lineRule="auto"/>
        <w:ind w:firstLine="709"/>
        <w:jc w:val="both"/>
        <w:rPr>
          <w:sz w:val="24"/>
          <w:szCs w:val="24"/>
        </w:rPr>
      </w:pPr>
      <w:r w:rsidRPr="00DA7464">
        <w:rPr>
          <w:sz w:val="24"/>
          <w:szCs w:val="24"/>
        </w:rPr>
        <w:t>- в п. Козыревск находится 8 гостиниц и домов (квартир) гостевого типа: 20 номеров, 117 мест.</w:t>
      </w:r>
    </w:p>
    <w:p w14:paraId="2DB63984" w14:textId="77777777" w:rsidR="006C1CA4" w:rsidRPr="00A73FB0" w:rsidRDefault="006C1CA4" w:rsidP="00FE5552">
      <w:pPr>
        <w:autoSpaceDE w:val="0"/>
        <w:autoSpaceDN w:val="0"/>
        <w:adjustRightInd w:val="0"/>
        <w:spacing w:after="0" w:line="240" w:lineRule="auto"/>
        <w:ind w:firstLine="709"/>
        <w:jc w:val="both"/>
        <w:outlineLvl w:val="0"/>
        <w:rPr>
          <w:rFonts w:eastAsia="Calibri"/>
          <w:sz w:val="24"/>
          <w:szCs w:val="24"/>
          <w:lang w:eastAsia="en-US"/>
        </w:rPr>
      </w:pPr>
      <w:r w:rsidRPr="00A73FB0">
        <w:rPr>
          <w:rFonts w:eastAsia="Calibri"/>
          <w:sz w:val="24"/>
          <w:szCs w:val="24"/>
          <w:lang w:eastAsia="en-US"/>
        </w:rPr>
        <w:t>За счет привлеченных средств, участия в грантовой поддержке предполагается реализация следующих проектов:</w:t>
      </w:r>
    </w:p>
    <w:p w14:paraId="42C94EED" w14:textId="77777777" w:rsidR="006C1CA4" w:rsidRPr="00A73FB0" w:rsidRDefault="006C1CA4" w:rsidP="00FE5552">
      <w:pPr>
        <w:autoSpaceDE w:val="0"/>
        <w:autoSpaceDN w:val="0"/>
        <w:adjustRightInd w:val="0"/>
        <w:spacing w:after="0" w:line="240" w:lineRule="auto"/>
        <w:ind w:firstLine="709"/>
        <w:jc w:val="both"/>
        <w:outlineLvl w:val="0"/>
        <w:rPr>
          <w:rFonts w:eastAsia="Calibri"/>
          <w:sz w:val="24"/>
          <w:szCs w:val="24"/>
          <w:lang w:eastAsia="en-US"/>
        </w:rPr>
      </w:pPr>
      <w:r w:rsidRPr="00A73FB0">
        <w:rPr>
          <w:sz w:val="24"/>
          <w:szCs w:val="24"/>
        </w:rPr>
        <w:t>202</w:t>
      </w:r>
      <w:r>
        <w:rPr>
          <w:sz w:val="24"/>
          <w:szCs w:val="24"/>
        </w:rPr>
        <w:t>6</w:t>
      </w:r>
      <w:r w:rsidRPr="00A73FB0">
        <w:rPr>
          <w:sz w:val="24"/>
          <w:szCs w:val="24"/>
        </w:rPr>
        <w:t>-202</w:t>
      </w:r>
      <w:r>
        <w:rPr>
          <w:sz w:val="24"/>
          <w:szCs w:val="24"/>
        </w:rPr>
        <w:t>8</w:t>
      </w:r>
      <w:r w:rsidRPr="00A73FB0">
        <w:rPr>
          <w:sz w:val="24"/>
          <w:szCs w:val="24"/>
        </w:rPr>
        <w:t xml:space="preserve"> годы:</w:t>
      </w:r>
    </w:p>
    <w:p w14:paraId="3FE5A8FF" w14:textId="77777777" w:rsidR="006C1CA4" w:rsidRPr="00A73FB0" w:rsidRDefault="006C1CA4" w:rsidP="00FE5552">
      <w:pPr>
        <w:autoSpaceDE w:val="0"/>
        <w:autoSpaceDN w:val="0"/>
        <w:adjustRightInd w:val="0"/>
        <w:spacing w:after="0" w:line="240" w:lineRule="auto"/>
        <w:ind w:firstLine="709"/>
        <w:jc w:val="both"/>
        <w:outlineLvl w:val="0"/>
        <w:rPr>
          <w:sz w:val="24"/>
          <w:szCs w:val="24"/>
        </w:rPr>
      </w:pPr>
      <w:r w:rsidRPr="00A73FB0">
        <w:rPr>
          <w:sz w:val="24"/>
          <w:szCs w:val="24"/>
        </w:rPr>
        <w:t>1. Обустройство пирса для SUP-серфинга (п. Усть-Камчатск);</w:t>
      </w:r>
    </w:p>
    <w:p w14:paraId="689122BD" w14:textId="77777777" w:rsidR="006C1CA4" w:rsidRPr="00A73FB0" w:rsidRDefault="006C1CA4" w:rsidP="00FE5552">
      <w:pPr>
        <w:autoSpaceDE w:val="0"/>
        <w:autoSpaceDN w:val="0"/>
        <w:adjustRightInd w:val="0"/>
        <w:spacing w:after="0" w:line="240" w:lineRule="auto"/>
        <w:ind w:firstLine="709"/>
        <w:jc w:val="both"/>
        <w:outlineLvl w:val="0"/>
        <w:rPr>
          <w:sz w:val="24"/>
          <w:szCs w:val="24"/>
        </w:rPr>
      </w:pPr>
      <w:r w:rsidRPr="00A73FB0">
        <w:rPr>
          <w:sz w:val="24"/>
          <w:szCs w:val="24"/>
        </w:rPr>
        <w:t>2. Обустройство пирса для рафтинга (п. Усть-Камчатск, п. Козыревск);</w:t>
      </w:r>
    </w:p>
    <w:p w14:paraId="22EEA047" w14:textId="77777777" w:rsidR="006C1CA4" w:rsidRPr="00A73FB0" w:rsidRDefault="006C1CA4" w:rsidP="00FE5552">
      <w:pPr>
        <w:autoSpaceDE w:val="0"/>
        <w:autoSpaceDN w:val="0"/>
        <w:adjustRightInd w:val="0"/>
        <w:spacing w:after="0" w:line="240" w:lineRule="auto"/>
        <w:ind w:firstLine="709"/>
        <w:jc w:val="both"/>
        <w:outlineLvl w:val="0"/>
        <w:rPr>
          <w:sz w:val="24"/>
          <w:szCs w:val="24"/>
        </w:rPr>
      </w:pPr>
      <w:r w:rsidRPr="00A73FB0">
        <w:rPr>
          <w:sz w:val="24"/>
          <w:szCs w:val="24"/>
        </w:rPr>
        <w:t>3. Обустройство пирса для яхтинга на протоке Озерная (п. Усть-Камчатск);</w:t>
      </w:r>
    </w:p>
    <w:p w14:paraId="378781AF" w14:textId="77777777" w:rsidR="006C1CA4" w:rsidRPr="00A73FB0" w:rsidRDefault="006C1CA4" w:rsidP="00FE5552">
      <w:pPr>
        <w:autoSpaceDE w:val="0"/>
        <w:autoSpaceDN w:val="0"/>
        <w:adjustRightInd w:val="0"/>
        <w:spacing w:after="0" w:line="240" w:lineRule="auto"/>
        <w:ind w:firstLine="709"/>
        <w:jc w:val="both"/>
        <w:outlineLvl w:val="0"/>
        <w:rPr>
          <w:sz w:val="24"/>
          <w:szCs w:val="24"/>
        </w:rPr>
      </w:pPr>
      <w:r w:rsidRPr="00A73FB0">
        <w:rPr>
          <w:sz w:val="24"/>
          <w:szCs w:val="24"/>
        </w:rPr>
        <w:t>4. Создание глемпингов на территории бнп Нижнекамчатск;</w:t>
      </w:r>
    </w:p>
    <w:p w14:paraId="6486F1C3" w14:textId="77777777" w:rsidR="006C1CA4" w:rsidRPr="00A73FB0" w:rsidRDefault="006C1CA4" w:rsidP="00FE5552">
      <w:pPr>
        <w:autoSpaceDE w:val="0"/>
        <w:autoSpaceDN w:val="0"/>
        <w:adjustRightInd w:val="0"/>
        <w:spacing w:after="0" w:line="240" w:lineRule="auto"/>
        <w:ind w:firstLine="709"/>
        <w:jc w:val="both"/>
        <w:outlineLvl w:val="0"/>
        <w:rPr>
          <w:sz w:val="24"/>
          <w:szCs w:val="24"/>
        </w:rPr>
      </w:pPr>
      <w:r w:rsidRPr="00A73FB0">
        <w:rPr>
          <w:sz w:val="24"/>
          <w:szCs w:val="24"/>
        </w:rPr>
        <w:t>5. Создание глемпингов (автокемпингов) на берегу Камчатского залива (п. Усть-Камчатск);</w:t>
      </w:r>
    </w:p>
    <w:p w14:paraId="27F5A1DB" w14:textId="77777777" w:rsidR="006C1CA4" w:rsidRPr="00A73FB0" w:rsidRDefault="006C1CA4" w:rsidP="00FE5552">
      <w:pPr>
        <w:autoSpaceDE w:val="0"/>
        <w:autoSpaceDN w:val="0"/>
        <w:adjustRightInd w:val="0"/>
        <w:spacing w:after="0" w:line="240" w:lineRule="auto"/>
        <w:ind w:firstLine="709"/>
        <w:jc w:val="both"/>
        <w:outlineLvl w:val="0"/>
        <w:rPr>
          <w:sz w:val="24"/>
          <w:szCs w:val="24"/>
        </w:rPr>
      </w:pPr>
      <w:r w:rsidRPr="00A73FB0">
        <w:rPr>
          <w:sz w:val="24"/>
          <w:szCs w:val="24"/>
        </w:rPr>
        <w:t>6. Строительство этнической деревни в п. Ключи;</w:t>
      </w:r>
    </w:p>
    <w:p w14:paraId="154F0423" w14:textId="77777777" w:rsidR="006C1CA4" w:rsidRPr="00A73FB0" w:rsidRDefault="006C1CA4" w:rsidP="00FE5552">
      <w:pPr>
        <w:autoSpaceDE w:val="0"/>
        <w:autoSpaceDN w:val="0"/>
        <w:adjustRightInd w:val="0"/>
        <w:spacing w:after="0" w:line="240" w:lineRule="auto"/>
        <w:ind w:firstLine="709"/>
        <w:jc w:val="both"/>
        <w:outlineLvl w:val="0"/>
        <w:rPr>
          <w:sz w:val="24"/>
          <w:szCs w:val="24"/>
        </w:rPr>
      </w:pPr>
      <w:r w:rsidRPr="00A73FB0">
        <w:rPr>
          <w:sz w:val="24"/>
          <w:szCs w:val="24"/>
        </w:rPr>
        <w:lastRenderedPageBreak/>
        <w:t>7. Строительство и обустройство мест общественного питания и автомобильных стоянок, ремонт дорог общего пользования в п. Козыревск;</w:t>
      </w:r>
    </w:p>
    <w:p w14:paraId="135E6153" w14:textId="77777777" w:rsidR="006C1CA4" w:rsidRPr="00A73FB0" w:rsidRDefault="006C1CA4" w:rsidP="00FE5552">
      <w:pPr>
        <w:autoSpaceDE w:val="0"/>
        <w:autoSpaceDN w:val="0"/>
        <w:adjustRightInd w:val="0"/>
        <w:spacing w:after="0" w:line="240" w:lineRule="auto"/>
        <w:ind w:firstLine="709"/>
        <w:jc w:val="both"/>
        <w:outlineLvl w:val="0"/>
        <w:rPr>
          <w:sz w:val="24"/>
          <w:szCs w:val="24"/>
        </w:rPr>
      </w:pPr>
      <w:r w:rsidRPr="00A73FB0">
        <w:rPr>
          <w:sz w:val="24"/>
          <w:szCs w:val="24"/>
        </w:rPr>
        <w:t>8. Создание горнолыжной базы на 24 км автотрассы п. Усть-Камчатск-п. Ключи;</w:t>
      </w:r>
    </w:p>
    <w:p w14:paraId="26C85FE1" w14:textId="77777777" w:rsidR="006C1CA4" w:rsidRDefault="006C1CA4" w:rsidP="00FE5552">
      <w:pPr>
        <w:autoSpaceDE w:val="0"/>
        <w:autoSpaceDN w:val="0"/>
        <w:adjustRightInd w:val="0"/>
        <w:spacing w:after="0" w:line="240" w:lineRule="auto"/>
        <w:ind w:firstLine="709"/>
        <w:jc w:val="both"/>
        <w:outlineLvl w:val="0"/>
        <w:rPr>
          <w:sz w:val="24"/>
          <w:szCs w:val="24"/>
        </w:rPr>
      </w:pPr>
      <w:r w:rsidRPr="00A73FB0">
        <w:rPr>
          <w:sz w:val="24"/>
          <w:szCs w:val="24"/>
        </w:rPr>
        <w:t>9. Строительство горнолыжной трассы в п. Ключи.</w:t>
      </w:r>
    </w:p>
    <w:p w14:paraId="70131373" w14:textId="77777777" w:rsidR="006C1CA4" w:rsidRPr="00F47AB2" w:rsidRDefault="006C1CA4" w:rsidP="00FE5552">
      <w:pPr>
        <w:spacing w:after="0" w:line="240" w:lineRule="auto"/>
        <w:ind w:firstLine="708"/>
        <w:jc w:val="both"/>
        <w:rPr>
          <w:rFonts w:eastAsia="Calibri"/>
          <w:sz w:val="24"/>
          <w:szCs w:val="24"/>
        </w:rPr>
      </w:pPr>
      <w:r w:rsidRPr="00A73FB0">
        <w:rPr>
          <w:rFonts w:eastAsia="Calibri"/>
          <w:sz w:val="24"/>
          <w:szCs w:val="24"/>
        </w:rPr>
        <w:t xml:space="preserve">При грамотном подходе к решению проблем, связанных с развитием туризма, улучшением уровня инфраструктуры, созданием привлекательного туристического продукта Усть-Камчатский муниципальный округ </w:t>
      </w:r>
      <w:r>
        <w:rPr>
          <w:rFonts w:eastAsia="Calibri"/>
          <w:sz w:val="24"/>
          <w:szCs w:val="24"/>
        </w:rPr>
        <w:t xml:space="preserve">Камчатского края </w:t>
      </w:r>
      <w:r w:rsidRPr="00A73FB0">
        <w:rPr>
          <w:rFonts w:eastAsia="Calibri"/>
          <w:sz w:val="24"/>
          <w:szCs w:val="24"/>
        </w:rPr>
        <w:t>будет иметь хорошие перспективы для развития туризма.</w:t>
      </w:r>
      <w:r w:rsidRPr="00F47AB2">
        <w:rPr>
          <w:rFonts w:eastAsia="Calibri"/>
          <w:sz w:val="24"/>
          <w:szCs w:val="24"/>
        </w:rPr>
        <w:t xml:space="preserve"> </w:t>
      </w:r>
    </w:p>
    <w:p w14:paraId="6AC8FD80" w14:textId="3BB21A1A" w:rsidR="00F7491F" w:rsidRDefault="00F7491F" w:rsidP="00FE5552">
      <w:pPr>
        <w:spacing w:after="0" w:line="240" w:lineRule="auto"/>
        <w:ind w:firstLine="709"/>
        <w:jc w:val="both"/>
        <w:rPr>
          <w:sz w:val="24"/>
          <w:szCs w:val="24"/>
        </w:rPr>
      </w:pPr>
    </w:p>
    <w:p w14:paraId="22B559C9" w14:textId="77777777" w:rsidR="00874899" w:rsidRPr="00F47AB2" w:rsidRDefault="00874899" w:rsidP="00FE5552">
      <w:pPr>
        <w:numPr>
          <w:ilvl w:val="0"/>
          <w:numId w:val="39"/>
        </w:numPr>
        <w:spacing w:after="0" w:line="240" w:lineRule="auto"/>
        <w:jc w:val="center"/>
        <w:rPr>
          <w:b/>
          <w:bCs/>
          <w:sz w:val="24"/>
          <w:szCs w:val="24"/>
        </w:rPr>
      </w:pPr>
      <w:r w:rsidRPr="00F47AB2">
        <w:rPr>
          <w:b/>
          <w:bCs/>
          <w:sz w:val="24"/>
          <w:szCs w:val="24"/>
        </w:rPr>
        <w:t>СОЦИАЛЬНАЯ СФЕРА</w:t>
      </w:r>
    </w:p>
    <w:p w14:paraId="22424864" w14:textId="77777777" w:rsidR="001C0BBF" w:rsidRPr="00F47AB2" w:rsidRDefault="001C0BBF" w:rsidP="00FE5552">
      <w:pPr>
        <w:spacing w:after="0" w:line="240" w:lineRule="auto"/>
        <w:jc w:val="center"/>
        <w:rPr>
          <w:b/>
          <w:bCs/>
          <w:sz w:val="24"/>
          <w:szCs w:val="24"/>
        </w:rPr>
      </w:pPr>
    </w:p>
    <w:p w14:paraId="63DFEC08" w14:textId="77777777" w:rsidR="00874899" w:rsidRPr="00F47AB2" w:rsidRDefault="00874899" w:rsidP="00FE5552">
      <w:pPr>
        <w:shd w:val="clear" w:color="auto" w:fill="FFFFFF"/>
        <w:spacing w:after="0" w:line="240" w:lineRule="auto"/>
        <w:jc w:val="center"/>
        <w:rPr>
          <w:b/>
          <w:sz w:val="24"/>
          <w:szCs w:val="24"/>
        </w:rPr>
      </w:pPr>
      <w:r w:rsidRPr="00F47AB2">
        <w:rPr>
          <w:b/>
          <w:sz w:val="24"/>
          <w:szCs w:val="24"/>
        </w:rPr>
        <w:t>Образование</w:t>
      </w:r>
    </w:p>
    <w:p w14:paraId="206EE898" w14:textId="77777777" w:rsidR="000E1C80" w:rsidRPr="00F47AB2" w:rsidRDefault="000E1C80" w:rsidP="00FE5552">
      <w:pPr>
        <w:shd w:val="clear" w:color="auto" w:fill="FFFFFF"/>
        <w:spacing w:after="0" w:line="240" w:lineRule="auto"/>
        <w:jc w:val="center"/>
        <w:rPr>
          <w:b/>
          <w:sz w:val="24"/>
          <w:szCs w:val="24"/>
        </w:rPr>
      </w:pPr>
    </w:p>
    <w:p w14:paraId="59DDC218" w14:textId="77777777" w:rsidR="008F14DB" w:rsidRPr="00F47AB2" w:rsidRDefault="008F14DB" w:rsidP="00FE5552">
      <w:pPr>
        <w:shd w:val="clear" w:color="auto" w:fill="FFFFFF"/>
        <w:spacing w:after="0" w:line="240" w:lineRule="auto"/>
        <w:ind w:firstLine="709"/>
        <w:contextualSpacing/>
        <w:jc w:val="both"/>
        <w:rPr>
          <w:color w:val="000000"/>
          <w:sz w:val="24"/>
          <w:szCs w:val="24"/>
        </w:rPr>
      </w:pPr>
      <w:r w:rsidRPr="00F47AB2">
        <w:rPr>
          <w:color w:val="000000"/>
          <w:sz w:val="24"/>
          <w:szCs w:val="24"/>
        </w:rPr>
        <w:t xml:space="preserve">В целях повышения доступности и качества государственных услуг в сфере образования </w:t>
      </w:r>
      <w:r w:rsidR="009900E1">
        <w:rPr>
          <w:color w:val="000000"/>
          <w:sz w:val="24"/>
          <w:szCs w:val="24"/>
        </w:rPr>
        <w:t xml:space="preserve"> округа </w:t>
      </w:r>
      <w:r w:rsidRPr="00F47AB2">
        <w:rPr>
          <w:color w:val="000000"/>
          <w:sz w:val="24"/>
          <w:szCs w:val="24"/>
        </w:rPr>
        <w:t>необходимо внедрение новых инструментов управления и бюджетирования,  таких как муниципальные программы и задания,  расширение  автономии руководителей  образовательных учреждений с повышением  ответственности  за  конечный результат деятельности; электронные услуги, развитие механизмов информационной открытости и обратной связи с населением, модернизацию системы информационно-аналитического обеспечения управления.</w:t>
      </w:r>
    </w:p>
    <w:p w14:paraId="2B6BF95F" w14:textId="77777777" w:rsidR="008F14DB" w:rsidRPr="00F47AB2" w:rsidRDefault="008F14DB" w:rsidP="00FE5552">
      <w:pPr>
        <w:shd w:val="clear" w:color="auto" w:fill="FFFFFF"/>
        <w:spacing w:after="0" w:line="240" w:lineRule="auto"/>
        <w:ind w:firstLine="709"/>
        <w:contextualSpacing/>
        <w:jc w:val="both"/>
        <w:rPr>
          <w:color w:val="000000"/>
          <w:sz w:val="24"/>
          <w:szCs w:val="24"/>
        </w:rPr>
      </w:pPr>
      <w:r w:rsidRPr="00F47AB2">
        <w:rPr>
          <w:color w:val="000000"/>
          <w:sz w:val="24"/>
          <w:szCs w:val="24"/>
        </w:rPr>
        <w:t>Основным направлением работы является обеспечение государственных образовательных стандартов и функционирования системы образования на уровне государственных нормативов, реализации федеральной, региональной и муниципальной программ развития образования.</w:t>
      </w:r>
    </w:p>
    <w:p w14:paraId="684A8581" w14:textId="478BE6DF" w:rsidR="008F14DB" w:rsidRPr="00F47AB2" w:rsidRDefault="008F14DB" w:rsidP="00FE5552">
      <w:pPr>
        <w:shd w:val="clear" w:color="auto" w:fill="FFFFFF"/>
        <w:spacing w:after="0" w:line="240" w:lineRule="auto"/>
        <w:ind w:firstLine="709"/>
        <w:contextualSpacing/>
        <w:jc w:val="both"/>
        <w:rPr>
          <w:color w:val="000000"/>
          <w:sz w:val="24"/>
          <w:szCs w:val="24"/>
        </w:rPr>
      </w:pPr>
      <w:r w:rsidRPr="00F47AB2">
        <w:rPr>
          <w:color w:val="000000"/>
          <w:sz w:val="24"/>
          <w:szCs w:val="24"/>
        </w:rPr>
        <w:t>На 01.07.202</w:t>
      </w:r>
      <w:r w:rsidR="00751916">
        <w:rPr>
          <w:color w:val="000000"/>
          <w:sz w:val="24"/>
          <w:szCs w:val="24"/>
        </w:rPr>
        <w:t>5</w:t>
      </w:r>
      <w:r w:rsidRPr="00F47AB2">
        <w:rPr>
          <w:color w:val="000000"/>
          <w:sz w:val="24"/>
          <w:szCs w:val="24"/>
        </w:rPr>
        <w:t xml:space="preserve"> года на территории </w:t>
      </w:r>
      <w:r w:rsidR="00B00E2D" w:rsidRPr="00F47AB2">
        <w:rPr>
          <w:sz w:val="24"/>
          <w:szCs w:val="24"/>
        </w:rPr>
        <w:t xml:space="preserve">Усть-Камчатского муниципального </w:t>
      </w:r>
      <w:r w:rsidR="00B00E2D">
        <w:rPr>
          <w:sz w:val="24"/>
          <w:szCs w:val="24"/>
        </w:rPr>
        <w:t>округа Камчатского края</w:t>
      </w:r>
      <w:r w:rsidR="00B00E2D" w:rsidRPr="00F47AB2">
        <w:rPr>
          <w:color w:val="000000"/>
          <w:sz w:val="24"/>
          <w:szCs w:val="24"/>
        </w:rPr>
        <w:t xml:space="preserve"> </w:t>
      </w:r>
      <w:r w:rsidRPr="00F47AB2">
        <w:rPr>
          <w:color w:val="000000"/>
          <w:sz w:val="24"/>
          <w:szCs w:val="24"/>
        </w:rPr>
        <w:t xml:space="preserve">услуги по реализации образовательных программ дошкольного образования оказывают </w:t>
      </w:r>
      <w:r w:rsidR="00B00E2D">
        <w:rPr>
          <w:color w:val="000000"/>
          <w:sz w:val="24"/>
          <w:szCs w:val="24"/>
        </w:rPr>
        <w:t xml:space="preserve">                           </w:t>
      </w:r>
      <w:r w:rsidRPr="00F47AB2">
        <w:rPr>
          <w:color w:val="000000"/>
          <w:sz w:val="24"/>
          <w:szCs w:val="24"/>
        </w:rPr>
        <w:t>5 муниципальных образовательных организаций, в том числе:</w:t>
      </w:r>
    </w:p>
    <w:p w14:paraId="0DF09775" w14:textId="77777777" w:rsidR="008F14DB" w:rsidRPr="00F47AB2" w:rsidRDefault="008F14DB" w:rsidP="00FE5552">
      <w:pPr>
        <w:shd w:val="clear" w:color="auto" w:fill="FFFFFF"/>
        <w:spacing w:after="0" w:line="240" w:lineRule="auto"/>
        <w:ind w:firstLine="709"/>
        <w:contextualSpacing/>
        <w:jc w:val="both"/>
        <w:rPr>
          <w:color w:val="000000"/>
          <w:sz w:val="24"/>
          <w:szCs w:val="24"/>
        </w:rPr>
      </w:pPr>
      <w:r w:rsidRPr="00F47AB2">
        <w:rPr>
          <w:color w:val="000000"/>
          <w:sz w:val="24"/>
          <w:szCs w:val="24"/>
        </w:rPr>
        <w:t>дошкольные образовательные организации;</w:t>
      </w:r>
    </w:p>
    <w:p w14:paraId="61EF2510" w14:textId="77777777" w:rsidR="008F14DB" w:rsidRPr="00F47AB2" w:rsidRDefault="008F14DB" w:rsidP="00FE5552">
      <w:pPr>
        <w:pStyle w:val="aff4"/>
        <w:numPr>
          <w:ilvl w:val="0"/>
          <w:numId w:val="36"/>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МБДОУ № 6 детский сад общеразвивающего вида «Снежинка»;</w:t>
      </w:r>
    </w:p>
    <w:p w14:paraId="2E6DD48B" w14:textId="77777777" w:rsidR="008F14DB" w:rsidRPr="00F47AB2" w:rsidRDefault="008F14DB" w:rsidP="00FE5552">
      <w:pPr>
        <w:pStyle w:val="aff4"/>
        <w:numPr>
          <w:ilvl w:val="0"/>
          <w:numId w:val="36"/>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МБДОУ № 8 детский сад «Ромашка»;</w:t>
      </w:r>
    </w:p>
    <w:p w14:paraId="467FAA65" w14:textId="77777777" w:rsidR="008F14DB" w:rsidRPr="00F47AB2" w:rsidRDefault="008F14DB" w:rsidP="00FE5552">
      <w:pPr>
        <w:pStyle w:val="aff4"/>
        <w:numPr>
          <w:ilvl w:val="0"/>
          <w:numId w:val="36"/>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МБДОУ № 9 детский сад «Елочка»;</w:t>
      </w:r>
    </w:p>
    <w:p w14:paraId="2AB8ACA0" w14:textId="77777777" w:rsidR="008F14DB" w:rsidRPr="00F47AB2" w:rsidRDefault="008F14DB" w:rsidP="00FE5552">
      <w:pPr>
        <w:pStyle w:val="aff4"/>
        <w:numPr>
          <w:ilvl w:val="0"/>
          <w:numId w:val="36"/>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МБДОУ № 40 детский сад «Золотой ключик»</w:t>
      </w:r>
    </w:p>
    <w:p w14:paraId="09C337FE" w14:textId="77777777" w:rsidR="008F14DB" w:rsidRPr="00F47AB2" w:rsidRDefault="008F14DB" w:rsidP="00FE5552">
      <w:pPr>
        <w:shd w:val="clear" w:color="auto" w:fill="FFFFFF"/>
        <w:spacing w:after="0" w:line="240" w:lineRule="auto"/>
        <w:ind w:firstLine="709"/>
        <w:contextualSpacing/>
        <w:jc w:val="both"/>
        <w:rPr>
          <w:color w:val="000000"/>
          <w:sz w:val="24"/>
          <w:szCs w:val="24"/>
        </w:rPr>
      </w:pPr>
      <w:r w:rsidRPr="00F47AB2">
        <w:rPr>
          <w:color w:val="000000"/>
          <w:sz w:val="24"/>
          <w:szCs w:val="24"/>
        </w:rPr>
        <w:t>общеобразовательная организация, реализующая программы дошкольного и общего образования.</w:t>
      </w:r>
    </w:p>
    <w:p w14:paraId="2147B1CA" w14:textId="77777777" w:rsidR="008F14DB" w:rsidRPr="00F47AB2" w:rsidRDefault="008F14DB" w:rsidP="00FE5552">
      <w:pPr>
        <w:pStyle w:val="aff4"/>
        <w:numPr>
          <w:ilvl w:val="0"/>
          <w:numId w:val="24"/>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МБОУ «Средняя школа № 6 п. Козыревск».</w:t>
      </w:r>
    </w:p>
    <w:p w14:paraId="567C53CB" w14:textId="3C5DA718" w:rsidR="008F14DB" w:rsidRPr="00F47AB2" w:rsidRDefault="008F14DB" w:rsidP="00FE5552">
      <w:pPr>
        <w:shd w:val="clear" w:color="auto" w:fill="FFFFFF"/>
        <w:spacing w:after="0" w:line="240" w:lineRule="auto"/>
        <w:ind w:firstLine="709"/>
        <w:contextualSpacing/>
        <w:jc w:val="both"/>
        <w:rPr>
          <w:color w:val="000000"/>
          <w:sz w:val="24"/>
          <w:szCs w:val="24"/>
        </w:rPr>
      </w:pPr>
      <w:r w:rsidRPr="00F47AB2">
        <w:rPr>
          <w:color w:val="000000"/>
          <w:sz w:val="24"/>
          <w:szCs w:val="24"/>
        </w:rPr>
        <w:t xml:space="preserve">Сеть общеобразовательных организаций, реализующих программы начального общего, основного общего и среднего общего образования в </w:t>
      </w:r>
      <w:r w:rsidR="00B00E2D" w:rsidRPr="00F47AB2">
        <w:rPr>
          <w:sz w:val="24"/>
          <w:szCs w:val="24"/>
        </w:rPr>
        <w:t>Усть-Камчатско</w:t>
      </w:r>
      <w:r w:rsidR="00B00E2D">
        <w:rPr>
          <w:sz w:val="24"/>
          <w:szCs w:val="24"/>
        </w:rPr>
        <w:t>м</w:t>
      </w:r>
      <w:r w:rsidR="00B00E2D" w:rsidRPr="00F47AB2">
        <w:rPr>
          <w:sz w:val="24"/>
          <w:szCs w:val="24"/>
        </w:rPr>
        <w:t xml:space="preserve"> муниципально</w:t>
      </w:r>
      <w:r w:rsidR="00B00E2D">
        <w:rPr>
          <w:sz w:val="24"/>
          <w:szCs w:val="24"/>
        </w:rPr>
        <w:t>м</w:t>
      </w:r>
      <w:r w:rsidR="00B00E2D" w:rsidRPr="00F47AB2">
        <w:rPr>
          <w:sz w:val="24"/>
          <w:szCs w:val="24"/>
        </w:rPr>
        <w:t xml:space="preserve"> </w:t>
      </w:r>
      <w:r w:rsidR="00B00E2D">
        <w:rPr>
          <w:sz w:val="24"/>
          <w:szCs w:val="24"/>
        </w:rPr>
        <w:t>округе Камчатского края</w:t>
      </w:r>
      <w:r w:rsidR="00B00E2D" w:rsidRPr="00F47AB2">
        <w:rPr>
          <w:color w:val="000000"/>
          <w:sz w:val="24"/>
          <w:szCs w:val="24"/>
        </w:rPr>
        <w:t xml:space="preserve"> </w:t>
      </w:r>
      <w:r w:rsidRPr="00F47AB2">
        <w:rPr>
          <w:color w:val="000000"/>
          <w:sz w:val="24"/>
          <w:szCs w:val="24"/>
        </w:rPr>
        <w:t>представлена общеобразовательными организациями:</w:t>
      </w:r>
    </w:p>
    <w:p w14:paraId="7AA78289" w14:textId="77777777" w:rsidR="008F14DB" w:rsidRPr="00F47AB2" w:rsidRDefault="008F14DB" w:rsidP="00FE5552">
      <w:pPr>
        <w:pStyle w:val="aff4"/>
        <w:numPr>
          <w:ilvl w:val="0"/>
          <w:numId w:val="38"/>
        </w:numPr>
        <w:ind w:left="1134" w:hanging="425"/>
        <w:jc w:val="both"/>
        <w:rPr>
          <w:rFonts w:ascii="Times New Roman" w:hAnsi="Times New Roman"/>
          <w:sz w:val="24"/>
          <w:szCs w:val="24"/>
        </w:rPr>
      </w:pPr>
      <w:r w:rsidRPr="00F47AB2">
        <w:rPr>
          <w:rFonts w:ascii="Times New Roman" w:eastAsia="Times New Roman" w:hAnsi="Times New Roman"/>
          <w:sz w:val="24"/>
          <w:szCs w:val="24"/>
          <w:lang w:eastAsia="ru-RU"/>
        </w:rPr>
        <w:t>МБОУ «Средняя школа № 2 п. Усть-Камчатск;</w:t>
      </w:r>
    </w:p>
    <w:p w14:paraId="0747C246" w14:textId="77777777" w:rsidR="008F14DB" w:rsidRPr="00F47AB2" w:rsidRDefault="008F14DB" w:rsidP="00FE5552">
      <w:pPr>
        <w:pStyle w:val="aff4"/>
        <w:numPr>
          <w:ilvl w:val="0"/>
          <w:numId w:val="38"/>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МБОУ «Средняя школа № 4 п. Ключи»;</w:t>
      </w:r>
    </w:p>
    <w:p w14:paraId="66F4BEAF" w14:textId="77777777" w:rsidR="008F14DB" w:rsidRPr="00F47AB2" w:rsidRDefault="008F14DB" w:rsidP="00FE5552">
      <w:pPr>
        <w:pStyle w:val="aff4"/>
        <w:numPr>
          <w:ilvl w:val="0"/>
          <w:numId w:val="38"/>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МБОУ «Средняя школа № 5 п. Ключи-1»;</w:t>
      </w:r>
    </w:p>
    <w:p w14:paraId="564435CF" w14:textId="77777777" w:rsidR="008F14DB" w:rsidRPr="00F47AB2" w:rsidRDefault="008F14DB" w:rsidP="00FE5552">
      <w:pPr>
        <w:pStyle w:val="aff4"/>
        <w:numPr>
          <w:ilvl w:val="0"/>
          <w:numId w:val="38"/>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МБОУ «Средняя школа № 6 п. Козыревск»;</w:t>
      </w:r>
    </w:p>
    <w:p w14:paraId="11D1382B" w14:textId="77777777" w:rsidR="008F14DB" w:rsidRPr="00F47AB2" w:rsidRDefault="008F14DB" w:rsidP="00FE5552">
      <w:pPr>
        <w:pStyle w:val="aff4"/>
        <w:numPr>
          <w:ilvl w:val="0"/>
          <w:numId w:val="38"/>
        </w:numPr>
        <w:shd w:val="clear" w:color="auto" w:fill="FFFFFF"/>
        <w:ind w:left="0" w:firstLine="709"/>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 xml:space="preserve">МБОУ «Вечерняя школа № 2 п. Усть-Камчатск», </w:t>
      </w:r>
      <w:r w:rsidRPr="00F47AB2">
        <w:rPr>
          <w:rFonts w:ascii="Times New Roman" w:hAnsi="Times New Roman"/>
          <w:sz w:val="24"/>
          <w:szCs w:val="24"/>
        </w:rPr>
        <w:t>имеющая в составе учебно-консультационный пункт в п. Ключи.</w:t>
      </w:r>
    </w:p>
    <w:p w14:paraId="6C6DE0EF" w14:textId="13F2082F" w:rsidR="007A5956" w:rsidRPr="007A5956" w:rsidRDefault="007A5956" w:rsidP="00FE5552">
      <w:pPr>
        <w:shd w:val="clear" w:color="auto" w:fill="FFFFFF"/>
        <w:spacing w:after="0" w:line="240" w:lineRule="auto"/>
        <w:ind w:firstLine="709"/>
        <w:contextualSpacing/>
        <w:jc w:val="both"/>
        <w:rPr>
          <w:color w:val="000000"/>
          <w:sz w:val="24"/>
          <w:szCs w:val="24"/>
        </w:rPr>
      </w:pPr>
      <w:r w:rsidRPr="007A5956">
        <w:rPr>
          <w:color w:val="000000"/>
          <w:sz w:val="24"/>
          <w:szCs w:val="24"/>
        </w:rPr>
        <w:t>На основании постановления администрации Усть-Камчатского муниципального округа Камчатского края от 13.12.2024 № 416 «Об осуществлении Управлением образования, культуры, спорта и социальной защиты Администрации Усть-Камчатского муниципального округа от имени Администрации Усть-Камчатского муниципального округа функций и полномочий учредителя» сфера дополнительного образования представлена 4 муниципальными организациями</w:t>
      </w:r>
      <w:r>
        <w:rPr>
          <w:color w:val="000000"/>
          <w:sz w:val="24"/>
          <w:szCs w:val="24"/>
        </w:rPr>
        <w:t xml:space="preserve">, </w:t>
      </w:r>
      <w:r w:rsidRPr="007A5956">
        <w:rPr>
          <w:color w:val="000000"/>
          <w:sz w:val="24"/>
          <w:szCs w:val="24"/>
        </w:rPr>
        <w:t>подведомственными Управлению образования, культуры, спорта и социальной защиты администрации Усть-Камчатского муниципального округа:</w:t>
      </w:r>
    </w:p>
    <w:p w14:paraId="1B0A5027" w14:textId="1C54438E" w:rsidR="007A5956" w:rsidRPr="007A5956" w:rsidRDefault="007A5956" w:rsidP="00FE5552">
      <w:pPr>
        <w:shd w:val="clear" w:color="auto" w:fill="FFFFFF"/>
        <w:spacing w:after="0" w:line="240" w:lineRule="auto"/>
        <w:ind w:firstLine="709"/>
        <w:contextualSpacing/>
        <w:jc w:val="both"/>
        <w:rPr>
          <w:color w:val="000000"/>
          <w:sz w:val="24"/>
          <w:szCs w:val="24"/>
        </w:rPr>
      </w:pPr>
      <w:r w:rsidRPr="007A5956">
        <w:rPr>
          <w:color w:val="000000"/>
          <w:sz w:val="24"/>
          <w:szCs w:val="24"/>
        </w:rPr>
        <w:t>1) МБУДО «Спортивная школа Усть-Камчатского муниципального района», имеющая в составе отделение в п. Ключи и п. Козыревск;</w:t>
      </w:r>
    </w:p>
    <w:p w14:paraId="75B1A827" w14:textId="77777777" w:rsidR="007A5956" w:rsidRPr="007A5956" w:rsidRDefault="007A5956" w:rsidP="00FE5552">
      <w:pPr>
        <w:shd w:val="clear" w:color="auto" w:fill="FFFFFF"/>
        <w:spacing w:after="0" w:line="240" w:lineRule="auto"/>
        <w:ind w:firstLine="709"/>
        <w:contextualSpacing/>
        <w:jc w:val="both"/>
        <w:rPr>
          <w:color w:val="000000"/>
          <w:sz w:val="24"/>
          <w:szCs w:val="24"/>
        </w:rPr>
      </w:pPr>
      <w:r w:rsidRPr="007A5956">
        <w:rPr>
          <w:color w:val="000000"/>
          <w:sz w:val="24"/>
          <w:szCs w:val="24"/>
        </w:rPr>
        <w:t>2) МБУ ДО «Детская школа искусств» п. Усть-Камчатск;</w:t>
      </w:r>
    </w:p>
    <w:p w14:paraId="17B95AF6" w14:textId="3B8CE504" w:rsidR="00E659AC" w:rsidRDefault="007A5956" w:rsidP="00FE5552">
      <w:pPr>
        <w:shd w:val="clear" w:color="auto" w:fill="FFFFFF"/>
        <w:spacing w:after="0" w:line="240" w:lineRule="auto"/>
        <w:ind w:firstLine="709"/>
        <w:contextualSpacing/>
        <w:jc w:val="both"/>
        <w:rPr>
          <w:color w:val="000000"/>
          <w:sz w:val="24"/>
          <w:szCs w:val="24"/>
        </w:rPr>
      </w:pPr>
      <w:r w:rsidRPr="007A5956">
        <w:rPr>
          <w:color w:val="000000"/>
          <w:sz w:val="24"/>
          <w:szCs w:val="24"/>
        </w:rPr>
        <w:lastRenderedPageBreak/>
        <w:t>3) МБУ ДО «Детская школа искусств № 1» п. Ключи;</w:t>
      </w:r>
    </w:p>
    <w:p w14:paraId="432FC257" w14:textId="32541F12" w:rsidR="007A5956" w:rsidRDefault="007A5956" w:rsidP="00FE5552">
      <w:pPr>
        <w:shd w:val="clear" w:color="auto" w:fill="FFFFFF"/>
        <w:spacing w:after="0" w:line="240" w:lineRule="auto"/>
        <w:ind w:firstLine="709"/>
        <w:contextualSpacing/>
        <w:jc w:val="both"/>
        <w:rPr>
          <w:color w:val="000000"/>
          <w:sz w:val="24"/>
          <w:szCs w:val="24"/>
        </w:rPr>
      </w:pPr>
      <w:r>
        <w:rPr>
          <w:color w:val="000000"/>
          <w:sz w:val="24"/>
          <w:szCs w:val="24"/>
        </w:rPr>
        <w:t xml:space="preserve">4) </w:t>
      </w:r>
      <w:r w:rsidRPr="007A5956">
        <w:rPr>
          <w:color w:val="000000"/>
          <w:sz w:val="24"/>
          <w:szCs w:val="24"/>
        </w:rPr>
        <w:t>МБУ ДО «Детская музыкальная школа № 2 п. Козыревск».</w:t>
      </w:r>
    </w:p>
    <w:p w14:paraId="764293B3" w14:textId="77777777" w:rsidR="007A5956" w:rsidRDefault="007A5956" w:rsidP="00FE5552">
      <w:pPr>
        <w:shd w:val="clear" w:color="auto" w:fill="FFFFFF"/>
        <w:spacing w:after="0" w:line="240" w:lineRule="auto"/>
        <w:ind w:firstLine="709"/>
        <w:contextualSpacing/>
        <w:jc w:val="both"/>
        <w:rPr>
          <w:color w:val="000000"/>
          <w:sz w:val="24"/>
          <w:szCs w:val="24"/>
        </w:rPr>
      </w:pPr>
    </w:p>
    <w:p w14:paraId="3CE33CB3" w14:textId="77777777" w:rsidR="00874899" w:rsidRPr="00F47AB2" w:rsidRDefault="00874899" w:rsidP="00FE5552">
      <w:pPr>
        <w:shd w:val="clear" w:color="auto" w:fill="FFFFFF"/>
        <w:spacing w:after="0" w:line="240" w:lineRule="auto"/>
        <w:jc w:val="center"/>
        <w:rPr>
          <w:b/>
          <w:sz w:val="24"/>
          <w:szCs w:val="24"/>
        </w:rPr>
      </w:pPr>
      <w:r w:rsidRPr="00F47AB2">
        <w:rPr>
          <w:b/>
          <w:sz w:val="24"/>
          <w:szCs w:val="24"/>
        </w:rPr>
        <w:t>Дошкольное образование</w:t>
      </w:r>
    </w:p>
    <w:p w14:paraId="749C74BE" w14:textId="77777777" w:rsidR="00874899" w:rsidRPr="00F47AB2" w:rsidRDefault="00874899" w:rsidP="00FE5552">
      <w:pPr>
        <w:shd w:val="clear" w:color="auto" w:fill="FFFFFF"/>
        <w:spacing w:after="0" w:line="240" w:lineRule="auto"/>
        <w:jc w:val="center"/>
        <w:rPr>
          <w:b/>
          <w:sz w:val="24"/>
          <w:szCs w:val="24"/>
        </w:rPr>
      </w:pPr>
    </w:p>
    <w:p w14:paraId="3137956F" w14:textId="22C6DEB8" w:rsidR="008F14DB" w:rsidRPr="00F47AB2" w:rsidRDefault="008F14DB" w:rsidP="00FE5552">
      <w:pPr>
        <w:spacing w:after="0" w:line="240" w:lineRule="auto"/>
        <w:ind w:firstLine="709"/>
        <w:jc w:val="both"/>
        <w:rPr>
          <w:sz w:val="24"/>
          <w:szCs w:val="24"/>
        </w:rPr>
      </w:pPr>
      <w:r w:rsidRPr="00F47AB2">
        <w:rPr>
          <w:sz w:val="24"/>
          <w:szCs w:val="24"/>
        </w:rPr>
        <w:t xml:space="preserve">На территории </w:t>
      </w:r>
      <w:r w:rsidR="00FF7254" w:rsidRPr="00F47AB2">
        <w:rPr>
          <w:sz w:val="24"/>
          <w:szCs w:val="24"/>
        </w:rPr>
        <w:t xml:space="preserve">Усть-Камчатского муниципального </w:t>
      </w:r>
      <w:r w:rsidR="00FF7254">
        <w:rPr>
          <w:sz w:val="24"/>
          <w:szCs w:val="24"/>
        </w:rPr>
        <w:t>округа Камчатского края</w:t>
      </w:r>
      <w:r w:rsidR="00295E7E">
        <w:rPr>
          <w:sz w:val="24"/>
          <w:szCs w:val="24"/>
        </w:rPr>
        <w:t xml:space="preserve"> </w:t>
      </w:r>
      <w:r w:rsidRPr="00F47AB2">
        <w:rPr>
          <w:sz w:val="24"/>
          <w:szCs w:val="24"/>
        </w:rPr>
        <w:t xml:space="preserve">действуют </w:t>
      </w:r>
      <w:r w:rsidR="00FF7254">
        <w:rPr>
          <w:sz w:val="24"/>
          <w:szCs w:val="24"/>
        </w:rPr>
        <w:t xml:space="preserve">                      </w:t>
      </w:r>
      <w:r w:rsidRPr="00F47AB2">
        <w:rPr>
          <w:sz w:val="24"/>
          <w:szCs w:val="24"/>
        </w:rPr>
        <w:t>5 дошкольных образовательных организаций.</w:t>
      </w:r>
    </w:p>
    <w:p w14:paraId="3C6C9944" w14:textId="77777777" w:rsidR="008F14DB" w:rsidRPr="00F47AB2" w:rsidRDefault="008F14DB" w:rsidP="00FE5552">
      <w:pPr>
        <w:shd w:val="clear" w:color="auto" w:fill="FFFFFF"/>
        <w:spacing w:after="0" w:line="240" w:lineRule="auto"/>
        <w:ind w:firstLine="709"/>
        <w:jc w:val="both"/>
        <w:rPr>
          <w:rFonts w:eastAsia="Calibri"/>
          <w:sz w:val="24"/>
          <w:szCs w:val="24"/>
        </w:rPr>
      </w:pPr>
      <w:r w:rsidRPr="00F47AB2">
        <w:rPr>
          <w:rFonts w:eastAsia="Calibri"/>
          <w:sz w:val="24"/>
          <w:szCs w:val="24"/>
        </w:rPr>
        <w:t>Все дошкольные образовательные организации функционируют в режиме пятидневной рабочей недели и полного 12-часового рабочего дня.</w:t>
      </w:r>
    </w:p>
    <w:p w14:paraId="3453F4BF" w14:textId="34174559" w:rsidR="0012172A" w:rsidRPr="0012172A" w:rsidRDefault="0012172A" w:rsidP="00FE5552">
      <w:pPr>
        <w:shd w:val="clear" w:color="auto" w:fill="FFFFFF"/>
        <w:spacing w:after="0" w:line="240" w:lineRule="auto"/>
        <w:ind w:firstLine="567"/>
        <w:contextualSpacing/>
        <w:jc w:val="both"/>
        <w:rPr>
          <w:rFonts w:eastAsia="Calibri"/>
          <w:sz w:val="24"/>
          <w:szCs w:val="24"/>
          <w:lang w:eastAsia="en-US"/>
        </w:rPr>
      </w:pPr>
      <w:r w:rsidRPr="0012172A">
        <w:rPr>
          <w:rFonts w:eastAsia="Calibri"/>
          <w:sz w:val="24"/>
          <w:szCs w:val="24"/>
          <w:lang w:eastAsia="en-US"/>
        </w:rPr>
        <w:t xml:space="preserve">На 31.12.2024, согласно федеральной форме статистического наблюдения № 85-К, численность воспитанников, посещающих дошкольные образовательные организации, составляла 420 человек. По сравнению по сравнению с аналогичным показателем 2023 года контингент воспитанников незначительно изменился на 5 человек. Предварительная оценка данного показателя за 2025 год - 400 человек. Снижение показателя напрямую связано с демографической и миграционной ситуацией в муниципальном образовании, выездом семей с несовершеннолетними за пределы </w:t>
      </w:r>
      <w:r w:rsidR="00FF7254" w:rsidRPr="00F47AB2">
        <w:rPr>
          <w:sz w:val="24"/>
          <w:szCs w:val="24"/>
        </w:rPr>
        <w:t xml:space="preserve">Усть-Камчатского муниципального </w:t>
      </w:r>
      <w:r w:rsidR="00FF7254">
        <w:rPr>
          <w:sz w:val="24"/>
          <w:szCs w:val="24"/>
        </w:rPr>
        <w:t>округа Камчатского края</w:t>
      </w:r>
      <w:r w:rsidR="00FF7254" w:rsidRPr="0012172A">
        <w:rPr>
          <w:rFonts w:eastAsia="Calibri"/>
          <w:sz w:val="24"/>
          <w:szCs w:val="24"/>
          <w:lang w:eastAsia="en-US"/>
        </w:rPr>
        <w:t xml:space="preserve"> </w:t>
      </w:r>
      <w:r w:rsidRPr="0012172A">
        <w:rPr>
          <w:rFonts w:eastAsia="Calibri"/>
          <w:sz w:val="24"/>
          <w:szCs w:val="24"/>
          <w:lang w:eastAsia="en-US"/>
        </w:rPr>
        <w:t>и Камчатского края.</w:t>
      </w:r>
    </w:p>
    <w:p w14:paraId="7ACB403C" w14:textId="69FC4EA5" w:rsidR="0012172A" w:rsidRPr="0012172A" w:rsidRDefault="0012172A" w:rsidP="00FE5552">
      <w:pPr>
        <w:shd w:val="clear" w:color="auto" w:fill="FFFFFF"/>
        <w:spacing w:after="0" w:line="240" w:lineRule="auto"/>
        <w:ind w:firstLine="567"/>
        <w:contextualSpacing/>
        <w:jc w:val="both"/>
        <w:rPr>
          <w:rFonts w:eastAsia="Calibri"/>
          <w:sz w:val="24"/>
          <w:szCs w:val="24"/>
          <w:lang w:eastAsia="en-US"/>
        </w:rPr>
      </w:pPr>
      <w:r w:rsidRPr="0012172A">
        <w:rPr>
          <w:rFonts w:eastAsia="Calibri"/>
          <w:sz w:val="24"/>
          <w:szCs w:val="24"/>
          <w:lang w:eastAsia="en-US"/>
        </w:rPr>
        <w:t xml:space="preserve">Все дети в возрасте от 1 до 7 лет своевременно обеспечиваются местами в дошкольных образовательных организациях, в связи с чем отсутствует актуальный спрос на поступление в детские сады и отсутствует необходимость создания альтернативных форм, замещающих предоставление услуг по присмотру и уходу за детьми. В связи сокращением численности воспитанников в </w:t>
      </w:r>
      <w:r w:rsidR="00FF7254" w:rsidRPr="00F47AB2">
        <w:rPr>
          <w:sz w:val="24"/>
          <w:szCs w:val="24"/>
        </w:rPr>
        <w:t>Усть-Камчатско</w:t>
      </w:r>
      <w:r w:rsidR="00FF7254">
        <w:rPr>
          <w:sz w:val="24"/>
          <w:szCs w:val="24"/>
        </w:rPr>
        <w:t>м</w:t>
      </w:r>
      <w:r w:rsidR="00FF7254" w:rsidRPr="00F47AB2">
        <w:rPr>
          <w:sz w:val="24"/>
          <w:szCs w:val="24"/>
        </w:rPr>
        <w:t xml:space="preserve"> муниципально</w:t>
      </w:r>
      <w:r w:rsidR="00FF7254">
        <w:rPr>
          <w:sz w:val="24"/>
          <w:szCs w:val="24"/>
        </w:rPr>
        <w:t>м</w:t>
      </w:r>
      <w:r w:rsidR="00FF7254" w:rsidRPr="00F47AB2">
        <w:rPr>
          <w:sz w:val="24"/>
          <w:szCs w:val="24"/>
        </w:rPr>
        <w:t xml:space="preserve"> </w:t>
      </w:r>
      <w:r w:rsidR="00FF7254">
        <w:rPr>
          <w:sz w:val="24"/>
          <w:szCs w:val="24"/>
        </w:rPr>
        <w:t>округе Камчатского края</w:t>
      </w:r>
      <w:r w:rsidRPr="0012172A">
        <w:rPr>
          <w:rFonts w:eastAsia="Calibri"/>
          <w:sz w:val="24"/>
          <w:szCs w:val="24"/>
          <w:lang w:eastAsia="en-US"/>
        </w:rPr>
        <w:t xml:space="preserve"> сложилась ситуация профицита мест в детских дошкольных учреждениях. </w:t>
      </w:r>
    </w:p>
    <w:p w14:paraId="79D0C4CC" w14:textId="1433D63C" w:rsidR="008F14DB" w:rsidRDefault="0012172A" w:rsidP="00FE5552">
      <w:pPr>
        <w:shd w:val="clear" w:color="auto" w:fill="FFFFFF"/>
        <w:spacing w:after="0" w:line="240" w:lineRule="auto"/>
        <w:ind w:firstLine="567"/>
        <w:contextualSpacing/>
        <w:jc w:val="both"/>
        <w:rPr>
          <w:rFonts w:eastAsia="Calibri"/>
          <w:sz w:val="24"/>
          <w:szCs w:val="24"/>
          <w:lang w:eastAsia="en-US"/>
        </w:rPr>
      </w:pPr>
      <w:r w:rsidRPr="0012172A">
        <w:rPr>
          <w:rFonts w:eastAsia="Calibri"/>
          <w:sz w:val="24"/>
          <w:szCs w:val="24"/>
          <w:lang w:eastAsia="en-US"/>
        </w:rPr>
        <w:t>Прогнозируемая численность детей в дошкольных образовательных организациях на период 2026-2028 годов сохранит тенденцию к постепенному снижению и составит в 2026 году – 388 человек, в 2027 году – 378 человек, в 2028 году – 378 человек.</w:t>
      </w:r>
    </w:p>
    <w:p w14:paraId="72A5F2DD" w14:textId="77777777" w:rsidR="0012172A" w:rsidRPr="00F47AB2" w:rsidRDefault="0012172A" w:rsidP="00FE5552">
      <w:pPr>
        <w:shd w:val="clear" w:color="auto" w:fill="FFFFFF"/>
        <w:spacing w:after="0" w:line="240" w:lineRule="auto"/>
        <w:ind w:firstLine="567"/>
        <w:contextualSpacing/>
        <w:jc w:val="both"/>
        <w:rPr>
          <w:color w:val="000000"/>
          <w:sz w:val="24"/>
          <w:szCs w:val="24"/>
        </w:rPr>
      </w:pPr>
    </w:p>
    <w:p w14:paraId="591AB5C0" w14:textId="77777777" w:rsidR="00874899" w:rsidRPr="00F47AB2" w:rsidRDefault="00874899" w:rsidP="00FE5552">
      <w:pPr>
        <w:shd w:val="clear" w:color="auto" w:fill="FFFFFF"/>
        <w:spacing w:after="0" w:line="240" w:lineRule="auto"/>
        <w:jc w:val="center"/>
        <w:rPr>
          <w:b/>
          <w:sz w:val="24"/>
          <w:szCs w:val="24"/>
        </w:rPr>
      </w:pPr>
      <w:r w:rsidRPr="00F47AB2">
        <w:rPr>
          <w:b/>
          <w:sz w:val="24"/>
          <w:szCs w:val="24"/>
        </w:rPr>
        <w:t>Общее образование</w:t>
      </w:r>
    </w:p>
    <w:p w14:paraId="70BB7976" w14:textId="77777777" w:rsidR="00874899" w:rsidRPr="00F47AB2" w:rsidRDefault="00874899" w:rsidP="00FE5552">
      <w:pPr>
        <w:shd w:val="clear" w:color="auto" w:fill="FFFFFF"/>
        <w:spacing w:after="0" w:line="240" w:lineRule="auto"/>
        <w:jc w:val="center"/>
        <w:rPr>
          <w:b/>
          <w:sz w:val="24"/>
          <w:szCs w:val="24"/>
        </w:rPr>
      </w:pPr>
    </w:p>
    <w:p w14:paraId="632FA797" w14:textId="6D4199A0" w:rsidR="008F14DB" w:rsidRPr="00F47AB2" w:rsidRDefault="008F14DB" w:rsidP="00FE5552">
      <w:pPr>
        <w:spacing w:after="0" w:line="240" w:lineRule="auto"/>
        <w:ind w:firstLine="709"/>
        <w:contextualSpacing/>
        <w:jc w:val="both"/>
        <w:rPr>
          <w:sz w:val="24"/>
          <w:szCs w:val="24"/>
        </w:rPr>
      </w:pPr>
      <w:r w:rsidRPr="00F47AB2">
        <w:rPr>
          <w:sz w:val="24"/>
          <w:szCs w:val="24"/>
        </w:rPr>
        <w:t>В целях обеспечения государственных гарантий прав граждан на получение общедоступного и бесплатного начального общего, основного общего и среднего общего образования, а также дополнительного образования в 202</w:t>
      </w:r>
      <w:r w:rsidR="009B1C72">
        <w:rPr>
          <w:sz w:val="24"/>
          <w:szCs w:val="24"/>
        </w:rPr>
        <w:t>4</w:t>
      </w:r>
      <w:r w:rsidRPr="00F47AB2">
        <w:rPr>
          <w:sz w:val="24"/>
          <w:szCs w:val="24"/>
        </w:rPr>
        <w:t>-202</w:t>
      </w:r>
      <w:r w:rsidR="009B1C72">
        <w:rPr>
          <w:sz w:val="24"/>
          <w:szCs w:val="24"/>
        </w:rPr>
        <w:t>5</w:t>
      </w:r>
      <w:r w:rsidRPr="00F47AB2">
        <w:rPr>
          <w:sz w:val="24"/>
          <w:szCs w:val="24"/>
        </w:rPr>
        <w:t xml:space="preserve"> учебном году на территории </w:t>
      </w:r>
      <w:r w:rsidR="00A14E75" w:rsidRPr="00F47AB2">
        <w:rPr>
          <w:sz w:val="24"/>
          <w:szCs w:val="24"/>
        </w:rPr>
        <w:t xml:space="preserve">Усть-Камчатского муниципального </w:t>
      </w:r>
      <w:r w:rsidR="00A14E75">
        <w:rPr>
          <w:sz w:val="24"/>
          <w:szCs w:val="24"/>
        </w:rPr>
        <w:t>округа Камчатского края</w:t>
      </w:r>
      <w:r w:rsidRPr="00F47AB2">
        <w:rPr>
          <w:sz w:val="24"/>
          <w:szCs w:val="24"/>
        </w:rPr>
        <w:t xml:space="preserve"> осуществляли свою деятельность </w:t>
      </w:r>
      <w:r w:rsidR="00A14E75">
        <w:rPr>
          <w:sz w:val="24"/>
          <w:szCs w:val="24"/>
        </w:rPr>
        <w:t xml:space="preserve">                                                              </w:t>
      </w:r>
      <w:r w:rsidRPr="00F47AB2">
        <w:rPr>
          <w:sz w:val="24"/>
          <w:szCs w:val="24"/>
        </w:rPr>
        <w:t xml:space="preserve">5 общеобразовательных организаций, среди них 1 вечерняя школа (МБОУ ВШ № 2), имеющая учебно-консультационный пункт в п. Ключи. </w:t>
      </w:r>
    </w:p>
    <w:p w14:paraId="363D3249" w14:textId="2FCD100C" w:rsidR="008F14DB" w:rsidRDefault="008F14DB" w:rsidP="00FE5552">
      <w:pPr>
        <w:spacing w:after="0" w:line="240" w:lineRule="auto"/>
        <w:ind w:firstLine="709"/>
        <w:contextualSpacing/>
        <w:jc w:val="both"/>
        <w:rPr>
          <w:sz w:val="24"/>
          <w:szCs w:val="24"/>
        </w:rPr>
      </w:pPr>
      <w:r w:rsidRPr="00F47AB2">
        <w:rPr>
          <w:sz w:val="24"/>
          <w:szCs w:val="24"/>
        </w:rPr>
        <w:t xml:space="preserve">Приказом Министерства образования Камчатского края от 16.03.2022 № 155 «О внесении сведений в Реестр организаций, осуществляющих образовательную деятельность по имеющим государственную аккредитацию образовательным программам» у всех общеобразовательных учреждений Усть-Камчатского муниципального </w:t>
      </w:r>
      <w:r w:rsidR="00177C6A">
        <w:rPr>
          <w:sz w:val="24"/>
          <w:szCs w:val="24"/>
        </w:rPr>
        <w:t>округ</w:t>
      </w:r>
      <w:r w:rsidRPr="00F47AB2">
        <w:rPr>
          <w:sz w:val="24"/>
          <w:szCs w:val="24"/>
        </w:rPr>
        <w:t>а срок действия свидетельства о государственной аккредитации изменен на «бессрочно». 4 школы имеют лицензию на право оказания образовательной деятельности по образовательным программам начального общего, основного общего и среднего общего образования, а также права оказания образовательной деятельности по образовательным программам дополнительного образования. МБОУ ВШ № 2 имеет лицензию на право оказания образовательной деятельности по образовательным программам основного общего и среднего общего образования.</w:t>
      </w:r>
    </w:p>
    <w:p w14:paraId="4EE9B604" w14:textId="53248B08" w:rsidR="00593A2C" w:rsidRPr="00593A2C" w:rsidRDefault="00593A2C" w:rsidP="00FE5552">
      <w:pPr>
        <w:spacing w:after="0" w:line="240" w:lineRule="auto"/>
        <w:ind w:firstLine="709"/>
        <w:contextualSpacing/>
        <w:jc w:val="both"/>
        <w:rPr>
          <w:sz w:val="24"/>
          <w:szCs w:val="24"/>
        </w:rPr>
      </w:pPr>
      <w:r w:rsidRPr="00593A2C">
        <w:rPr>
          <w:sz w:val="24"/>
          <w:szCs w:val="24"/>
        </w:rPr>
        <w:t xml:space="preserve">По состоянию на 20.09.2023 года, согласно федеральной </w:t>
      </w:r>
      <w:r>
        <w:rPr>
          <w:sz w:val="24"/>
          <w:szCs w:val="24"/>
        </w:rPr>
        <w:t>ф</w:t>
      </w:r>
      <w:r w:rsidRPr="00593A2C">
        <w:rPr>
          <w:sz w:val="24"/>
          <w:szCs w:val="24"/>
        </w:rPr>
        <w:t xml:space="preserve">орме статистического </w:t>
      </w:r>
      <w:r>
        <w:rPr>
          <w:sz w:val="24"/>
          <w:szCs w:val="24"/>
        </w:rPr>
        <w:br/>
      </w:r>
      <w:r w:rsidRPr="00593A2C">
        <w:rPr>
          <w:sz w:val="24"/>
          <w:szCs w:val="24"/>
        </w:rPr>
        <w:t xml:space="preserve">наблюдения № ОО-1, численность обучающихся составила 1065 человека (в т. ч. 30 учащихся МБОУ ВШ № 2). </w:t>
      </w:r>
    </w:p>
    <w:p w14:paraId="5ADB3424" w14:textId="6CA0E937" w:rsidR="00593A2C" w:rsidRPr="00593A2C" w:rsidRDefault="00593A2C" w:rsidP="00FE5552">
      <w:pPr>
        <w:spacing w:after="0" w:line="240" w:lineRule="auto"/>
        <w:ind w:firstLine="709"/>
        <w:contextualSpacing/>
        <w:jc w:val="both"/>
        <w:rPr>
          <w:sz w:val="24"/>
          <w:szCs w:val="24"/>
        </w:rPr>
      </w:pPr>
      <w:r w:rsidRPr="00593A2C">
        <w:rPr>
          <w:sz w:val="24"/>
          <w:szCs w:val="24"/>
        </w:rPr>
        <w:t>На 20.09.2024 года, согласно федеральной форме статистического наблюдения № ОО-1, численность обучающихся уменьшилась и составила 1004 человека (в т. ч. 25 учащихся МБОУ</w:t>
      </w:r>
      <w:r w:rsidR="001C4F99">
        <w:rPr>
          <w:sz w:val="24"/>
          <w:szCs w:val="24"/>
        </w:rPr>
        <w:t xml:space="preserve"> </w:t>
      </w:r>
      <w:r w:rsidR="001C4F99">
        <w:rPr>
          <w:sz w:val="24"/>
          <w:szCs w:val="24"/>
        </w:rPr>
        <w:br/>
      </w:r>
      <w:r w:rsidRPr="00593A2C">
        <w:rPr>
          <w:sz w:val="24"/>
          <w:szCs w:val="24"/>
        </w:rPr>
        <w:t xml:space="preserve">ВШ № 2). </w:t>
      </w:r>
    </w:p>
    <w:p w14:paraId="29743D65" w14:textId="5E4F4AD6" w:rsidR="00593A2C" w:rsidRPr="00593A2C" w:rsidRDefault="00593A2C" w:rsidP="00FE5552">
      <w:pPr>
        <w:spacing w:after="0" w:line="240" w:lineRule="auto"/>
        <w:ind w:firstLine="709"/>
        <w:contextualSpacing/>
        <w:jc w:val="both"/>
        <w:rPr>
          <w:sz w:val="24"/>
          <w:szCs w:val="24"/>
        </w:rPr>
      </w:pPr>
      <w:r w:rsidRPr="00593A2C">
        <w:rPr>
          <w:sz w:val="24"/>
          <w:szCs w:val="24"/>
        </w:rPr>
        <w:t xml:space="preserve">В 2025 году численность обучающихся, по предварительной оценке, составит 974 обучающихся, в том числе в общеобразовательных организациях с очной формой обучения – 954 </w:t>
      </w:r>
      <w:r w:rsidRPr="00593A2C">
        <w:rPr>
          <w:sz w:val="24"/>
          <w:szCs w:val="24"/>
        </w:rPr>
        <w:lastRenderedPageBreak/>
        <w:t xml:space="preserve">обучающихся, в общеобразовательной организации с очно-заочной формой обучения – 20. Таким образом, количество учащихся снизится на 2,9 % в сравнении с аналогичным показателем 2024 года. </w:t>
      </w:r>
    </w:p>
    <w:p w14:paraId="68ED6B55" w14:textId="23205154" w:rsidR="00593A2C" w:rsidRDefault="00593A2C" w:rsidP="00FE5552">
      <w:pPr>
        <w:spacing w:after="0" w:line="240" w:lineRule="auto"/>
        <w:ind w:firstLine="709"/>
        <w:contextualSpacing/>
        <w:jc w:val="both"/>
        <w:rPr>
          <w:sz w:val="24"/>
          <w:szCs w:val="24"/>
        </w:rPr>
      </w:pPr>
      <w:r w:rsidRPr="00593A2C">
        <w:rPr>
          <w:sz w:val="24"/>
          <w:szCs w:val="24"/>
        </w:rPr>
        <w:t>Прогнозируемая численность обучающихся в образовательных организациях общего образования на период 2026-2028 годы далее будет незначительно снижаться и составит в 2026 году – 945 человек, в 2027, 2028 годах – 934 человека.</w:t>
      </w:r>
    </w:p>
    <w:p w14:paraId="41B507C5" w14:textId="58F7F532" w:rsidR="00593A2C" w:rsidRDefault="00593A2C" w:rsidP="00FE5552">
      <w:pPr>
        <w:spacing w:after="0" w:line="240" w:lineRule="auto"/>
        <w:ind w:firstLine="709"/>
        <w:contextualSpacing/>
        <w:jc w:val="both"/>
        <w:rPr>
          <w:sz w:val="24"/>
          <w:szCs w:val="24"/>
        </w:rPr>
      </w:pPr>
    </w:p>
    <w:p w14:paraId="06BF9C76" w14:textId="77777777" w:rsidR="00874899" w:rsidRPr="00F47AB2" w:rsidRDefault="005F1B3D" w:rsidP="00FE5552">
      <w:pPr>
        <w:spacing w:after="0" w:line="240" w:lineRule="auto"/>
        <w:jc w:val="center"/>
        <w:rPr>
          <w:b/>
          <w:bCs/>
          <w:sz w:val="24"/>
          <w:szCs w:val="24"/>
        </w:rPr>
      </w:pPr>
      <w:r w:rsidRPr="00F47AB2">
        <w:rPr>
          <w:b/>
          <w:bCs/>
          <w:sz w:val="24"/>
          <w:szCs w:val="24"/>
        </w:rPr>
        <w:t>Культура</w:t>
      </w:r>
    </w:p>
    <w:p w14:paraId="7FE21FDF" w14:textId="77777777" w:rsidR="00874899" w:rsidRPr="00F47AB2" w:rsidRDefault="00874899" w:rsidP="00FE5552">
      <w:pPr>
        <w:spacing w:after="0" w:line="240" w:lineRule="auto"/>
        <w:jc w:val="center"/>
        <w:rPr>
          <w:b/>
          <w:bCs/>
          <w:color w:val="FF0000"/>
          <w:sz w:val="24"/>
          <w:szCs w:val="24"/>
        </w:rPr>
      </w:pPr>
    </w:p>
    <w:p w14:paraId="41AC48E3" w14:textId="0A6ACD6F" w:rsidR="006660B3" w:rsidRPr="00664754" w:rsidRDefault="006660B3" w:rsidP="00FE5552">
      <w:pPr>
        <w:shd w:val="clear" w:color="auto" w:fill="FFFFFF"/>
        <w:spacing w:after="0" w:line="240" w:lineRule="auto"/>
        <w:ind w:firstLine="709"/>
        <w:jc w:val="both"/>
        <w:rPr>
          <w:color w:val="000000"/>
          <w:sz w:val="24"/>
          <w:szCs w:val="24"/>
        </w:rPr>
      </w:pPr>
      <w:r w:rsidRPr="00F47AB2">
        <w:rPr>
          <w:color w:val="000000"/>
          <w:sz w:val="24"/>
          <w:szCs w:val="24"/>
        </w:rPr>
        <w:t xml:space="preserve">Отрасль культуры </w:t>
      </w:r>
      <w:r w:rsidR="00664754" w:rsidRPr="00F47AB2">
        <w:rPr>
          <w:sz w:val="24"/>
          <w:szCs w:val="24"/>
        </w:rPr>
        <w:t xml:space="preserve">Усть-Камчатского муниципального </w:t>
      </w:r>
      <w:r w:rsidR="00664754">
        <w:rPr>
          <w:sz w:val="24"/>
          <w:szCs w:val="24"/>
        </w:rPr>
        <w:t>округа Камчатского края</w:t>
      </w:r>
      <w:r w:rsidR="00664754" w:rsidRPr="00F47AB2">
        <w:rPr>
          <w:color w:val="000000"/>
          <w:sz w:val="24"/>
          <w:szCs w:val="24"/>
        </w:rPr>
        <w:t xml:space="preserve"> </w:t>
      </w:r>
      <w:r w:rsidRPr="00F47AB2">
        <w:rPr>
          <w:color w:val="000000"/>
          <w:sz w:val="24"/>
          <w:szCs w:val="24"/>
        </w:rPr>
        <w:t>объединяет следующие направления деятельности: сохранение и развитие традиционной народной культуры,</w:t>
      </w:r>
      <w:r w:rsidRPr="00F47AB2">
        <w:rPr>
          <w:sz w:val="24"/>
          <w:szCs w:val="24"/>
        </w:rPr>
        <w:t xml:space="preserve"> развитие</w:t>
      </w:r>
      <w:r w:rsidRPr="00F47AB2">
        <w:rPr>
          <w:color w:val="000000"/>
          <w:sz w:val="24"/>
          <w:szCs w:val="24"/>
        </w:rPr>
        <w:t xml:space="preserve"> библиотечного дела, поддержка и развитие исполнительских искусств, </w:t>
      </w:r>
      <w:r w:rsidRPr="00F47AB2">
        <w:rPr>
          <w:sz w:val="24"/>
          <w:szCs w:val="24"/>
        </w:rPr>
        <w:t>сохранение объектов культурного наследия.</w:t>
      </w:r>
    </w:p>
    <w:p w14:paraId="3642EB71" w14:textId="77777777" w:rsidR="008F499C" w:rsidRPr="008F499C" w:rsidRDefault="008F499C" w:rsidP="00FE5552">
      <w:pPr>
        <w:spacing w:after="0" w:line="240" w:lineRule="auto"/>
        <w:ind w:firstLine="708"/>
        <w:jc w:val="both"/>
        <w:rPr>
          <w:sz w:val="24"/>
          <w:szCs w:val="24"/>
        </w:rPr>
      </w:pPr>
      <w:bookmarkStart w:id="13" w:name="_Hlk172036032"/>
      <w:r w:rsidRPr="008F499C">
        <w:rPr>
          <w:sz w:val="24"/>
          <w:szCs w:val="24"/>
        </w:rPr>
        <w:t>На территории муниципалитета расположены следующие учреждения:</w:t>
      </w:r>
    </w:p>
    <w:p w14:paraId="404F1D1A" w14:textId="77777777" w:rsidR="008F499C" w:rsidRPr="008F499C" w:rsidRDefault="008F499C" w:rsidP="00FE5552">
      <w:pPr>
        <w:spacing w:after="0" w:line="240" w:lineRule="auto"/>
        <w:ind w:firstLine="708"/>
        <w:jc w:val="both"/>
        <w:rPr>
          <w:sz w:val="24"/>
          <w:szCs w:val="24"/>
        </w:rPr>
      </w:pPr>
      <w:r w:rsidRPr="008F499C">
        <w:rPr>
          <w:sz w:val="24"/>
          <w:szCs w:val="24"/>
        </w:rPr>
        <w:t>Культурно-досуговый тип. Всего 3 учреждения, 2 филиала:</w:t>
      </w:r>
    </w:p>
    <w:p w14:paraId="361C3A20" w14:textId="5309AC38" w:rsidR="008F499C" w:rsidRPr="008F499C" w:rsidRDefault="008F499C" w:rsidP="00FE5552">
      <w:pPr>
        <w:spacing w:after="0" w:line="240" w:lineRule="auto"/>
        <w:ind w:firstLine="708"/>
        <w:jc w:val="both"/>
        <w:rPr>
          <w:sz w:val="24"/>
          <w:szCs w:val="24"/>
        </w:rPr>
      </w:pPr>
      <w:r>
        <w:rPr>
          <w:sz w:val="24"/>
          <w:szCs w:val="24"/>
        </w:rPr>
        <w:t xml:space="preserve">- </w:t>
      </w:r>
      <w:r w:rsidRPr="008F499C">
        <w:rPr>
          <w:sz w:val="24"/>
          <w:szCs w:val="24"/>
        </w:rPr>
        <w:t>МБУ «Усть-Камчатский ЦКиД» (филиал с. Крутоберегово)</w:t>
      </w:r>
      <w:r>
        <w:rPr>
          <w:sz w:val="24"/>
          <w:szCs w:val="24"/>
        </w:rPr>
        <w:t>;</w:t>
      </w:r>
    </w:p>
    <w:p w14:paraId="73EEA2A2" w14:textId="44D28064" w:rsidR="008F499C" w:rsidRPr="008F499C" w:rsidRDefault="008F499C" w:rsidP="00FE5552">
      <w:pPr>
        <w:spacing w:after="0" w:line="240" w:lineRule="auto"/>
        <w:ind w:firstLine="708"/>
        <w:jc w:val="both"/>
        <w:rPr>
          <w:sz w:val="24"/>
          <w:szCs w:val="24"/>
        </w:rPr>
      </w:pPr>
      <w:r>
        <w:rPr>
          <w:sz w:val="24"/>
          <w:szCs w:val="24"/>
        </w:rPr>
        <w:t xml:space="preserve">- </w:t>
      </w:r>
      <w:r w:rsidRPr="008F499C">
        <w:rPr>
          <w:sz w:val="24"/>
          <w:szCs w:val="24"/>
        </w:rPr>
        <w:t>МБУ «Ключевской ЦКиД»</w:t>
      </w:r>
      <w:r>
        <w:rPr>
          <w:sz w:val="24"/>
          <w:szCs w:val="24"/>
        </w:rPr>
        <w:t>;</w:t>
      </w:r>
    </w:p>
    <w:p w14:paraId="24E205DB" w14:textId="08195D07" w:rsidR="008F499C" w:rsidRPr="008F499C" w:rsidRDefault="008F499C" w:rsidP="00FE5552">
      <w:pPr>
        <w:spacing w:after="0" w:line="240" w:lineRule="auto"/>
        <w:ind w:firstLine="708"/>
        <w:jc w:val="both"/>
        <w:rPr>
          <w:sz w:val="24"/>
          <w:szCs w:val="24"/>
        </w:rPr>
      </w:pPr>
      <w:r>
        <w:rPr>
          <w:sz w:val="24"/>
          <w:szCs w:val="24"/>
        </w:rPr>
        <w:t xml:space="preserve">- </w:t>
      </w:r>
      <w:r w:rsidRPr="008F499C">
        <w:rPr>
          <w:sz w:val="24"/>
          <w:szCs w:val="24"/>
        </w:rPr>
        <w:t>МБУ «Козыревский ПДЦ «Ракета» (филиал с. Майское)</w:t>
      </w:r>
      <w:r>
        <w:rPr>
          <w:sz w:val="24"/>
          <w:szCs w:val="24"/>
        </w:rPr>
        <w:t>.</w:t>
      </w:r>
    </w:p>
    <w:p w14:paraId="0E0776B5" w14:textId="77777777" w:rsidR="008F499C" w:rsidRPr="008F499C" w:rsidRDefault="008F499C" w:rsidP="00FE5552">
      <w:pPr>
        <w:spacing w:after="0" w:line="240" w:lineRule="auto"/>
        <w:ind w:firstLine="708"/>
        <w:jc w:val="both"/>
        <w:rPr>
          <w:sz w:val="24"/>
          <w:szCs w:val="24"/>
        </w:rPr>
      </w:pPr>
      <w:r w:rsidRPr="008F499C">
        <w:rPr>
          <w:sz w:val="24"/>
          <w:szCs w:val="24"/>
        </w:rPr>
        <w:t>Библиотеки. Всего 3 учреждения, 3 филиала:</w:t>
      </w:r>
    </w:p>
    <w:p w14:paraId="4F61B08E" w14:textId="74ABD921" w:rsidR="008F499C" w:rsidRPr="008F499C" w:rsidRDefault="008F499C" w:rsidP="00FE5552">
      <w:pPr>
        <w:spacing w:after="0" w:line="240" w:lineRule="auto"/>
        <w:ind w:firstLine="708"/>
        <w:jc w:val="both"/>
        <w:rPr>
          <w:sz w:val="24"/>
          <w:szCs w:val="24"/>
        </w:rPr>
      </w:pPr>
      <w:r>
        <w:rPr>
          <w:sz w:val="24"/>
          <w:szCs w:val="24"/>
        </w:rPr>
        <w:t xml:space="preserve">- </w:t>
      </w:r>
      <w:r w:rsidRPr="008F499C">
        <w:rPr>
          <w:sz w:val="24"/>
          <w:szCs w:val="24"/>
        </w:rPr>
        <w:t>МБУ «Усть-Камчатская БС» (филиал № 7 п. Новый, филиал № 9 с. Крутоберегово)</w:t>
      </w:r>
      <w:r>
        <w:rPr>
          <w:sz w:val="24"/>
          <w:szCs w:val="24"/>
        </w:rPr>
        <w:t>;</w:t>
      </w:r>
    </w:p>
    <w:p w14:paraId="71BF1744" w14:textId="3D9F7E24" w:rsidR="008F499C" w:rsidRPr="008F499C" w:rsidRDefault="008F499C" w:rsidP="00FE5552">
      <w:pPr>
        <w:spacing w:after="0" w:line="240" w:lineRule="auto"/>
        <w:ind w:firstLine="708"/>
        <w:jc w:val="both"/>
        <w:rPr>
          <w:sz w:val="24"/>
          <w:szCs w:val="24"/>
        </w:rPr>
      </w:pPr>
      <w:r>
        <w:rPr>
          <w:sz w:val="24"/>
          <w:szCs w:val="24"/>
        </w:rPr>
        <w:t xml:space="preserve">- </w:t>
      </w:r>
      <w:r w:rsidRPr="008F499C">
        <w:rPr>
          <w:sz w:val="24"/>
          <w:szCs w:val="24"/>
        </w:rPr>
        <w:t>МБУ «Библиотека п. Ключи»</w:t>
      </w:r>
      <w:r>
        <w:rPr>
          <w:sz w:val="24"/>
          <w:szCs w:val="24"/>
        </w:rPr>
        <w:t>;</w:t>
      </w:r>
    </w:p>
    <w:p w14:paraId="4AEC8A2F" w14:textId="6286A4F7" w:rsidR="008F499C" w:rsidRPr="008F499C" w:rsidRDefault="008F499C" w:rsidP="00FE5552">
      <w:pPr>
        <w:spacing w:after="0" w:line="240" w:lineRule="auto"/>
        <w:ind w:firstLine="708"/>
        <w:jc w:val="both"/>
        <w:rPr>
          <w:sz w:val="24"/>
          <w:szCs w:val="24"/>
        </w:rPr>
      </w:pPr>
      <w:r>
        <w:rPr>
          <w:sz w:val="24"/>
          <w:szCs w:val="24"/>
        </w:rPr>
        <w:t xml:space="preserve">- </w:t>
      </w:r>
      <w:r w:rsidRPr="008F499C">
        <w:rPr>
          <w:sz w:val="24"/>
          <w:szCs w:val="24"/>
        </w:rPr>
        <w:t>МБУ «Библиотека п. Козыревск» (филиал с. Майское)</w:t>
      </w:r>
      <w:r>
        <w:rPr>
          <w:sz w:val="24"/>
          <w:szCs w:val="24"/>
        </w:rPr>
        <w:t>.</w:t>
      </w:r>
    </w:p>
    <w:p w14:paraId="6F7DF7ED" w14:textId="77777777" w:rsidR="008F499C" w:rsidRPr="008F499C" w:rsidRDefault="008F499C" w:rsidP="00FE5552">
      <w:pPr>
        <w:spacing w:after="0" w:line="240" w:lineRule="auto"/>
        <w:ind w:firstLine="708"/>
        <w:jc w:val="both"/>
        <w:rPr>
          <w:sz w:val="24"/>
          <w:szCs w:val="24"/>
        </w:rPr>
      </w:pPr>
      <w:r w:rsidRPr="008F499C">
        <w:rPr>
          <w:sz w:val="24"/>
          <w:szCs w:val="24"/>
        </w:rPr>
        <w:t>Дополнительное образование в сфере культуры. Всего 3 учреждения, 1 филиал:</w:t>
      </w:r>
    </w:p>
    <w:p w14:paraId="4E9D2A8B" w14:textId="0C183473" w:rsidR="008F499C" w:rsidRPr="008F499C" w:rsidRDefault="008F499C" w:rsidP="00FE5552">
      <w:pPr>
        <w:spacing w:after="0" w:line="240" w:lineRule="auto"/>
        <w:ind w:firstLine="708"/>
        <w:jc w:val="both"/>
        <w:rPr>
          <w:sz w:val="24"/>
          <w:szCs w:val="24"/>
        </w:rPr>
      </w:pPr>
      <w:r>
        <w:rPr>
          <w:sz w:val="24"/>
          <w:szCs w:val="24"/>
        </w:rPr>
        <w:t xml:space="preserve">- </w:t>
      </w:r>
      <w:r w:rsidRPr="008F499C">
        <w:rPr>
          <w:sz w:val="24"/>
          <w:szCs w:val="24"/>
        </w:rPr>
        <w:t>МБУ «Детская школа искусств» п. Усть-Камчатск</w:t>
      </w:r>
      <w:r>
        <w:rPr>
          <w:sz w:val="24"/>
          <w:szCs w:val="24"/>
        </w:rPr>
        <w:t>;</w:t>
      </w:r>
    </w:p>
    <w:p w14:paraId="104F455D" w14:textId="25526D6E" w:rsidR="008F499C" w:rsidRPr="008F499C" w:rsidRDefault="008F499C" w:rsidP="00FE5552">
      <w:pPr>
        <w:spacing w:after="0" w:line="240" w:lineRule="auto"/>
        <w:ind w:firstLine="708"/>
        <w:jc w:val="both"/>
        <w:rPr>
          <w:sz w:val="24"/>
          <w:szCs w:val="24"/>
        </w:rPr>
      </w:pPr>
      <w:r>
        <w:rPr>
          <w:sz w:val="24"/>
          <w:szCs w:val="24"/>
        </w:rPr>
        <w:t xml:space="preserve">- </w:t>
      </w:r>
      <w:r w:rsidRPr="008F499C">
        <w:rPr>
          <w:sz w:val="24"/>
          <w:szCs w:val="24"/>
        </w:rPr>
        <w:t>МБУ «Детская школа искусств № 1» п. Ключи (структурное подразделение в п. Ключи-1)</w:t>
      </w:r>
      <w:r>
        <w:rPr>
          <w:sz w:val="24"/>
          <w:szCs w:val="24"/>
        </w:rPr>
        <w:t>;</w:t>
      </w:r>
    </w:p>
    <w:p w14:paraId="1BC6937F" w14:textId="457D7B60" w:rsidR="008F499C" w:rsidRPr="00F47AB2" w:rsidRDefault="008F499C" w:rsidP="00FE5552">
      <w:pPr>
        <w:spacing w:after="0" w:line="240" w:lineRule="auto"/>
        <w:ind w:firstLine="708"/>
        <w:jc w:val="both"/>
        <w:rPr>
          <w:sz w:val="24"/>
          <w:szCs w:val="24"/>
        </w:rPr>
      </w:pPr>
      <w:r>
        <w:rPr>
          <w:sz w:val="24"/>
          <w:szCs w:val="24"/>
        </w:rPr>
        <w:t xml:space="preserve">- </w:t>
      </w:r>
      <w:r w:rsidRPr="008F499C">
        <w:rPr>
          <w:sz w:val="24"/>
          <w:szCs w:val="24"/>
        </w:rPr>
        <w:t>МБУ «Детская музыкальная школа № 2» п. Козыревск.</w:t>
      </w:r>
    </w:p>
    <w:bookmarkEnd w:id="13"/>
    <w:p w14:paraId="3296FCB6" w14:textId="3BF4189D" w:rsidR="0085188B" w:rsidRPr="0085188B" w:rsidRDefault="0085188B" w:rsidP="00FE5552">
      <w:pPr>
        <w:shd w:val="clear" w:color="auto" w:fill="FFFFFF"/>
        <w:spacing w:after="0" w:line="240" w:lineRule="auto"/>
        <w:ind w:firstLine="709"/>
        <w:jc w:val="both"/>
        <w:rPr>
          <w:sz w:val="24"/>
          <w:szCs w:val="24"/>
        </w:rPr>
      </w:pPr>
      <w:r w:rsidRPr="0085188B">
        <w:rPr>
          <w:sz w:val="24"/>
          <w:szCs w:val="24"/>
        </w:rPr>
        <w:t>В сфере культуры округа занято 117 человек, 79 из которых трудятся в учреждениях КДУ и библиотек, 38 человек заняты в учреждениях дополнительного образования в сфере культуры. В целом по итогу 2024 года наблюдается прирост работников в сфере культуры на 8,4% в сравнении с предыдущим периодом. По итогам I полугодия 2025 года наблюдается спад численности на 0,4%. Данный показатель выровняется в период II полугодия 2025 года по итогам проведения кадровой работы руководителей учреждений, а такж</w:t>
      </w:r>
      <w:r w:rsidR="00D26AAE">
        <w:rPr>
          <w:sz w:val="24"/>
          <w:szCs w:val="24"/>
        </w:rPr>
        <w:t>е</w:t>
      </w:r>
      <w:r w:rsidRPr="0085188B">
        <w:rPr>
          <w:sz w:val="24"/>
          <w:szCs w:val="24"/>
        </w:rPr>
        <w:t xml:space="preserve"> при содействии федеральной программы «Земский работник культуры». Так преподавателя начнут свою работу в сентябре 2025 года в ДШИ № 1 </w:t>
      </w:r>
      <w:r w:rsidR="00244F8C">
        <w:rPr>
          <w:sz w:val="24"/>
          <w:szCs w:val="24"/>
        </w:rPr>
        <w:t xml:space="preserve">                        </w:t>
      </w:r>
      <w:r w:rsidRPr="0085188B">
        <w:rPr>
          <w:sz w:val="24"/>
          <w:szCs w:val="24"/>
        </w:rPr>
        <w:t>п. Ключи в рамках данной программы.</w:t>
      </w:r>
    </w:p>
    <w:p w14:paraId="70F4B2BC" w14:textId="78795379" w:rsidR="0085188B" w:rsidRDefault="0085188B" w:rsidP="00FE5552">
      <w:pPr>
        <w:shd w:val="clear" w:color="auto" w:fill="FFFFFF"/>
        <w:spacing w:after="0" w:line="240" w:lineRule="auto"/>
        <w:ind w:firstLine="709"/>
        <w:jc w:val="both"/>
        <w:rPr>
          <w:sz w:val="24"/>
          <w:szCs w:val="24"/>
        </w:rPr>
      </w:pPr>
      <w:r w:rsidRPr="0085188B">
        <w:rPr>
          <w:sz w:val="24"/>
          <w:szCs w:val="24"/>
        </w:rPr>
        <w:t xml:space="preserve">Учреждения дополнительного образования детей художественно-эстетической направленности являются одним из основ духовно-нравственного воспитания детей и подростков. Данные учреждения активно внедряют систему инновационных методов обучения. Образовательный процесс обновляется современными вариативными учебными планами и программами, ориентированными на индивидуальные возможности каждого учащегося, что делает наиболее привлекательным данный вид услуг для населения </w:t>
      </w:r>
      <w:r w:rsidR="00244F8C" w:rsidRPr="00F47AB2">
        <w:rPr>
          <w:sz w:val="24"/>
          <w:szCs w:val="24"/>
        </w:rPr>
        <w:t xml:space="preserve">Усть-Камчатского муниципального </w:t>
      </w:r>
      <w:r w:rsidR="00244F8C">
        <w:rPr>
          <w:sz w:val="24"/>
          <w:szCs w:val="24"/>
        </w:rPr>
        <w:t>округа Камчатского края</w:t>
      </w:r>
      <w:r w:rsidRPr="0085188B">
        <w:rPr>
          <w:sz w:val="24"/>
          <w:szCs w:val="24"/>
        </w:rPr>
        <w:t>, способствует активному развитию системы художественного образования, их творческих способностей и интересов, а также обеспечению социального и профессионального самоопределения.</w:t>
      </w:r>
    </w:p>
    <w:p w14:paraId="39693238" w14:textId="4E18D4A8" w:rsidR="0085188B" w:rsidRDefault="0085188B" w:rsidP="00FE5552">
      <w:pPr>
        <w:shd w:val="clear" w:color="auto" w:fill="FFFFFF"/>
        <w:spacing w:after="0" w:line="240" w:lineRule="auto"/>
        <w:ind w:firstLine="709"/>
        <w:jc w:val="both"/>
        <w:rPr>
          <w:sz w:val="24"/>
          <w:szCs w:val="24"/>
        </w:rPr>
      </w:pPr>
      <w:r w:rsidRPr="0085188B">
        <w:rPr>
          <w:sz w:val="24"/>
          <w:szCs w:val="24"/>
        </w:rPr>
        <w:t>В учреждениях дополнительного образования детей (ДШИ, ДМШ) в 2025 году обучаются 302 человека, что на 1,32% больше, чем в предыдущем периоде. На базе музыкальных школ района реализованы масштабные творческие проекты, практикуется</w:t>
      </w:r>
      <w:r w:rsidR="00F62451">
        <w:rPr>
          <w:sz w:val="24"/>
          <w:szCs w:val="24"/>
        </w:rPr>
        <w:t xml:space="preserve"> </w:t>
      </w:r>
      <w:r w:rsidR="00F62451" w:rsidRPr="00F62451">
        <w:rPr>
          <w:sz w:val="24"/>
          <w:szCs w:val="24"/>
        </w:rPr>
        <w:t>гастрольная и конкурсная деятельность. В 2026-2028 годах планируется прирост обучающихся до 310 человек.</w:t>
      </w:r>
    </w:p>
    <w:p w14:paraId="3BB5166D" w14:textId="41D89EC6"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xml:space="preserve">На сохранение и поддержку народного творчества, организацию досуга населения </w:t>
      </w:r>
      <w:r w:rsidR="00244F8C" w:rsidRPr="00F47AB2">
        <w:rPr>
          <w:sz w:val="24"/>
          <w:szCs w:val="24"/>
        </w:rPr>
        <w:t xml:space="preserve">Усть-Камчатского муниципального </w:t>
      </w:r>
      <w:r w:rsidR="00244F8C">
        <w:rPr>
          <w:sz w:val="24"/>
          <w:szCs w:val="24"/>
        </w:rPr>
        <w:t>округа Камчатского края</w:t>
      </w:r>
      <w:r w:rsidRPr="00F62451">
        <w:rPr>
          <w:sz w:val="24"/>
          <w:szCs w:val="24"/>
        </w:rPr>
        <w:t xml:space="preserve"> направлена деятельность учреждений культурно-досугового типа. Жители </w:t>
      </w:r>
      <w:r w:rsidR="00244F8C" w:rsidRPr="00F47AB2">
        <w:rPr>
          <w:sz w:val="24"/>
          <w:szCs w:val="24"/>
        </w:rPr>
        <w:t xml:space="preserve">Усть-Камчатского муниципального </w:t>
      </w:r>
      <w:r w:rsidR="00244F8C">
        <w:rPr>
          <w:sz w:val="24"/>
          <w:szCs w:val="24"/>
        </w:rPr>
        <w:t>округа Камчатского края</w:t>
      </w:r>
      <w:r w:rsidRPr="00F62451">
        <w:rPr>
          <w:sz w:val="24"/>
          <w:szCs w:val="24"/>
        </w:rPr>
        <w:t xml:space="preserve"> могут развивать свои творческие способности в действующих при досуговых учреждениях клубных формированиях. Количество клубных формирований составило 21 (из них детских – 13) с числом участников 269 человек, из них детей – 162 человека, 1 творческий любительский коллектив имеет </w:t>
      </w:r>
      <w:r w:rsidRPr="00F62451">
        <w:rPr>
          <w:sz w:val="24"/>
          <w:szCs w:val="24"/>
        </w:rPr>
        <w:lastRenderedPageBreak/>
        <w:t>почетное звание «Народный», 1 коллектива – «Образцовый». В 2025 году данный показатель по количеству участников клубных формирований отмечает прирост в 11,1%, отмечает прирост участников детских коллективов в 0,5%, в 2026-2028 годах данный показатель должен быть стабильным с минимальным отклонением в 0,5%-1%.</w:t>
      </w:r>
    </w:p>
    <w:p w14:paraId="4703C892" w14:textId="1F31A6A7"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Всего учреждениями культурно-досугового типа проведено 461 мероприятий, что на 16,49% больше, чем в предыдущем периоде, из них 108 мероприятий на платной основе.</w:t>
      </w:r>
      <w:r w:rsidR="000336D0">
        <w:rPr>
          <w:sz w:val="24"/>
          <w:szCs w:val="24"/>
        </w:rPr>
        <w:t xml:space="preserve"> </w:t>
      </w:r>
      <w:r w:rsidRPr="00F62451">
        <w:rPr>
          <w:sz w:val="24"/>
          <w:szCs w:val="24"/>
        </w:rPr>
        <w:t xml:space="preserve">Следует отметить большую роль данной категории учреждений по формированию культурного пространства в районе. В настоящий момент ими активно проводится большая культурно-просветительская работа среди разных слоев населения. Формы этой деятельности разнообразны, прежде всего, это программные фестивали и концерты, праздничные представления, музыкально-театральные постановки, художественные выставки и другие виды деятельности. </w:t>
      </w:r>
    </w:p>
    <w:p w14:paraId="614D7753" w14:textId="16536B96"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В рамках программных мероприятий «Традиционная культуры и народное творчество проведен ряд мероприятий:</w:t>
      </w:r>
    </w:p>
    <w:p w14:paraId="16F3B2C6" w14:textId="5FB0266D"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xml:space="preserve">- районный конкурс исполнительского мастерства среди учащихся ДШИ, ДМШ Усть-Камчатского муниципального </w:t>
      </w:r>
      <w:r w:rsidR="00081949">
        <w:rPr>
          <w:sz w:val="24"/>
          <w:szCs w:val="24"/>
        </w:rPr>
        <w:t>округа</w:t>
      </w:r>
      <w:r w:rsidRPr="00F62451">
        <w:rPr>
          <w:sz w:val="24"/>
          <w:szCs w:val="24"/>
        </w:rPr>
        <w:t xml:space="preserve"> </w:t>
      </w:r>
      <w:r w:rsidR="00244F8C">
        <w:rPr>
          <w:sz w:val="24"/>
          <w:szCs w:val="24"/>
        </w:rPr>
        <w:t xml:space="preserve">Камчатского края </w:t>
      </w:r>
      <w:r w:rsidRPr="00F62451">
        <w:rPr>
          <w:sz w:val="24"/>
          <w:szCs w:val="24"/>
        </w:rPr>
        <w:t>«Калейдоскоп талантов»;</w:t>
      </w:r>
    </w:p>
    <w:p w14:paraId="000E3B76" w14:textId="775040F5"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xml:space="preserve">- торжественные мероприятия в честь празднования 98-ой годовщины со дня образования Усть-Камчатского муниципального </w:t>
      </w:r>
      <w:r w:rsidR="00081949">
        <w:rPr>
          <w:sz w:val="24"/>
          <w:szCs w:val="24"/>
        </w:rPr>
        <w:t>округа</w:t>
      </w:r>
      <w:r w:rsidRPr="00F62451">
        <w:rPr>
          <w:sz w:val="24"/>
          <w:szCs w:val="24"/>
        </w:rPr>
        <w:t xml:space="preserve"> (1926-2024);</w:t>
      </w:r>
    </w:p>
    <w:p w14:paraId="0640531E" w14:textId="27D6922B"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проведение торжественных мероприятий, посвященных чествованию граждан по итогам 2024 года «Путь к успеху»;</w:t>
      </w:r>
    </w:p>
    <w:p w14:paraId="4E77E19A" w14:textId="6DB23EFB"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проведение районного творческого конкурса среди жителей УКМР «Новогоднее украшение – 2024».</w:t>
      </w:r>
    </w:p>
    <w:p w14:paraId="40476B71" w14:textId="1F2E9B12"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В рамках обеспечения участия творческих коллективов муниципальных учреждений культуры в межпоселенческих, межрайонных, региональных, всероссийских и международных творческих мероприятиях состоялся:</w:t>
      </w:r>
    </w:p>
    <w:p w14:paraId="0EF19649" w14:textId="011EFF45"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w:t>
      </w:r>
      <w:r w:rsidR="000336D0">
        <w:rPr>
          <w:sz w:val="24"/>
          <w:szCs w:val="24"/>
        </w:rPr>
        <w:t xml:space="preserve"> </w:t>
      </w:r>
      <w:r w:rsidRPr="00F62451">
        <w:rPr>
          <w:sz w:val="24"/>
          <w:szCs w:val="24"/>
        </w:rPr>
        <w:t>выезд делегации района на выставку-ярмарку «Сказочная Камчатка»;</w:t>
      </w:r>
    </w:p>
    <w:p w14:paraId="76FD7E95" w14:textId="6846D9D0"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выезд лучших и одаренных воспитанников детских школ искусств и музыкальной школы района на краевые, всероссийские, международные конкурсы;</w:t>
      </w:r>
    </w:p>
    <w:p w14:paraId="75EE0366" w14:textId="77777777"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выезд творческих коллективов учреждений культуры.</w:t>
      </w:r>
    </w:p>
    <w:p w14:paraId="558692F9" w14:textId="4865D5B7"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xml:space="preserve">Результатом системной работы по созданию условий для повышения качества художественного образования, выявлению и поддержке одаренных детей </w:t>
      </w:r>
      <w:r w:rsidR="00244F8C" w:rsidRPr="00F47AB2">
        <w:rPr>
          <w:sz w:val="24"/>
          <w:szCs w:val="24"/>
        </w:rPr>
        <w:t xml:space="preserve">Усть-Камчатского муниципального </w:t>
      </w:r>
      <w:r w:rsidR="00244F8C">
        <w:rPr>
          <w:sz w:val="24"/>
          <w:szCs w:val="24"/>
        </w:rPr>
        <w:t>округа Камчатского края</w:t>
      </w:r>
      <w:r w:rsidR="00244F8C" w:rsidRPr="00F62451">
        <w:rPr>
          <w:sz w:val="24"/>
          <w:szCs w:val="24"/>
        </w:rPr>
        <w:t xml:space="preserve"> </w:t>
      </w:r>
      <w:r w:rsidRPr="00F62451">
        <w:rPr>
          <w:sz w:val="24"/>
          <w:szCs w:val="24"/>
        </w:rPr>
        <w:t xml:space="preserve">является рост количественных и качественных показателей. </w:t>
      </w:r>
    </w:p>
    <w:p w14:paraId="52D6E1F8" w14:textId="6787FDF9"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В 2024 году 775 человек были удостоены звания лауреатов, дипломантов 1-3 степеней творческих конкурсов районного, регионального, всероссийского и международного значения за выдающиеся творческие достижения. Число «побед», в сравнении с предыдущим периодом отмечает существенный рост (на 6,45%).</w:t>
      </w:r>
    </w:p>
    <w:p w14:paraId="4C85131C" w14:textId="2DF2D831"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При поддержке Губернатора Камчатского края в 2025 году состоялось участие детского коллектива «Эйфория» из посёлка Козыревск в XXII Международном конкурсе-фестивале детского, юношеского и взрослого творчества «У самого чёрного моря» на общую сумму 888 000,00.</w:t>
      </w:r>
    </w:p>
    <w:p w14:paraId="2270BC8B" w14:textId="72CC0475" w:rsidR="0085188B" w:rsidRDefault="00244F8C" w:rsidP="00FE5552">
      <w:pPr>
        <w:shd w:val="clear" w:color="auto" w:fill="FFFFFF"/>
        <w:spacing w:after="0" w:line="240" w:lineRule="auto"/>
        <w:ind w:firstLine="709"/>
        <w:jc w:val="both"/>
        <w:rPr>
          <w:sz w:val="24"/>
          <w:szCs w:val="24"/>
        </w:rPr>
      </w:pPr>
      <w:r>
        <w:rPr>
          <w:sz w:val="24"/>
          <w:szCs w:val="24"/>
        </w:rPr>
        <w:t>В 2024 году в рамках программного мероприятия</w:t>
      </w:r>
      <w:r w:rsidR="00F62451" w:rsidRPr="00F62451">
        <w:rPr>
          <w:sz w:val="24"/>
          <w:szCs w:val="24"/>
        </w:rPr>
        <w:t xml:space="preserve"> «Развитие инфраструктуры и кадрового потенциала в сфере культуры»</w:t>
      </w:r>
      <w:r>
        <w:rPr>
          <w:sz w:val="24"/>
          <w:szCs w:val="24"/>
        </w:rPr>
        <w:t xml:space="preserve"> </w:t>
      </w:r>
      <w:r w:rsidR="00F62451" w:rsidRPr="00F62451">
        <w:rPr>
          <w:sz w:val="24"/>
          <w:szCs w:val="24"/>
        </w:rPr>
        <w:t>реализован региональный проект «Культура малой родины», так в учреждениях укрепляется материально техническая база:</w:t>
      </w:r>
    </w:p>
    <w:p w14:paraId="7394520F" w14:textId="17D3E3C2"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обновление одежды сцены в МБУ «Усть-Камчатский ЦКиД»;</w:t>
      </w:r>
    </w:p>
    <w:p w14:paraId="214FFA1C" w14:textId="36D548A4"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приобретение светового и звукового оборудования в МБУ «Ключевской ЦКиД».</w:t>
      </w:r>
    </w:p>
    <w:p w14:paraId="3FD31145" w14:textId="39B1584D"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В рамках регионального проекта «Создание условий для реализации творческого потенциала нации («Творческие люди»)» в 2024 году в МБУ «Усть-Камчатский ЦКиД» укрепл</w:t>
      </w:r>
      <w:r w:rsidR="00244F8C">
        <w:rPr>
          <w:sz w:val="24"/>
          <w:szCs w:val="24"/>
        </w:rPr>
        <w:t>ена</w:t>
      </w:r>
      <w:r w:rsidRPr="00F62451">
        <w:rPr>
          <w:sz w:val="24"/>
          <w:szCs w:val="24"/>
        </w:rPr>
        <w:t xml:space="preserve"> материально техническая база в части костюмного и анимационного фонда.</w:t>
      </w:r>
    </w:p>
    <w:p w14:paraId="05546430" w14:textId="251C2B50"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В 2025 году реализуется региональный проект «Культура малой родины», так в учреждениях укрепляется материально техническая база:</w:t>
      </w:r>
    </w:p>
    <w:p w14:paraId="7CEB2B1A" w14:textId="6395542B"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звуковое и световое оборудование в МБУ «Ключеской ЦКиД»;</w:t>
      </w:r>
    </w:p>
    <w:p w14:paraId="388B5E92" w14:textId="72CAD96C"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приобретение светового и звукового оборудования в МБУ «Козыревский ПДЦ «Ракета».</w:t>
      </w:r>
    </w:p>
    <w:p w14:paraId="6B36248A" w14:textId="77777777" w:rsidR="00113DB6" w:rsidRDefault="00F62451" w:rsidP="00FE5552">
      <w:pPr>
        <w:shd w:val="clear" w:color="auto" w:fill="FFFFFF"/>
        <w:spacing w:after="0" w:line="240" w:lineRule="auto"/>
        <w:ind w:firstLine="709"/>
        <w:jc w:val="both"/>
        <w:rPr>
          <w:sz w:val="24"/>
          <w:szCs w:val="24"/>
        </w:rPr>
      </w:pPr>
      <w:r w:rsidRPr="00F62451">
        <w:rPr>
          <w:sz w:val="24"/>
          <w:szCs w:val="24"/>
        </w:rPr>
        <w:lastRenderedPageBreak/>
        <w:t>При поддержке Губернатора Камчатского края в 2025 году произведено обновление инструментарного фонда:</w:t>
      </w:r>
      <w:r w:rsidR="00113DB6">
        <w:rPr>
          <w:sz w:val="24"/>
          <w:szCs w:val="24"/>
        </w:rPr>
        <w:t xml:space="preserve"> </w:t>
      </w:r>
    </w:p>
    <w:p w14:paraId="4823F41B" w14:textId="6B040256" w:rsidR="00F62451" w:rsidRPr="00F62451" w:rsidRDefault="00113DB6" w:rsidP="00FE5552">
      <w:pPr>
        <w:shd w:val="clear" w:color="auto" w:fill="FFFFFF"/>
        <w:spacing w:after="0" w:line="240" w:lineRule="auto"/>
        <w:ind w:firstLine="709"/>
        <w:jc w:val="both"/>
        <w:rPr>
          <w:sz w:val="24"/>
          <w:szCs w:val="24"/>
        </w:rPr>
      </w:pPr>
      <w:r>
        <w:rPr>
          <w:sz w:val="24"/>
          <w:szCs w:val="24"/>
        </w:rPr>
        <w:t>- п</w:t>
      </w:r>
      <w:r w:rsidR="00F62451" w:rsidRPr="00F62451">
        <w:rPr>
          <w:sz w:val="24"/>
          <w:szCs w:val="24"/>
        </w:rPr>
        <w:t>риобретены инструменты для духового оркестра в МБУ ДО ДШИ 1 п. Ключи;</w:t>
      </w:r>
    </w:p>
    <w:p w14:paraId="26588514" w14:textId="3A4ABD75" w:rsidR="00F62451" w:rsidRPr="00F62451" w:rsidRDefault="00113DB6" w:rsidP="00FE5552">
      <w:pPr>
        <w:shd w:val="clear" w:color="auto" w:fill="FFFFFF"/>
        <w:spacing w:after="0" w:line="240" w:lineRule="auto"/>
        <w:ind w:firstLine="709"/>
        <w:jc w:val="both"/>
        <w:rPr>
          <w:sz w:val="24"/>
          <w:szCs w:val="24"/>
        </w:rPr>
      </w:pPr>
      <w:r>
        <w:rPr>
          <w:sz w:val="24"/>
          <w:szCs w:val="24"/>
        </w:rPr>
        <w:t>- п</w:t>
      </w:r>
      <w:r w:rsidR="00F62451" w:rsidRPr="00F62451">
        <w:rPr>
          <w:sz w:val="24"/>
          <w:szCs w:val="24"/>
        </w:rPr>
        <w:t>риобретен рояль для ДШИ п. Усть-Камчатск.</w:t>
      </w:r>
    </w:p>
    <w:p w14:paraId="34147F7A" w14:textId="5587A1C1"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В ходе заявочной кампании на 2026-2028 годы в Министерство культуры Камчатского края направлены заявки на капитальный ремонт зданий учреждений культуры УК МО</w:t>
      </w:r>
      <w:r w:rsidR="00035FD3">
        <w:rPr>
          <w:sz w:val="24"/>
          <w:szCs w:val="24"/>
        </w:rPr>
        <w:t>.</w:t>
      </w:r>
    </w:p>
    <w:p w14:paraId="116B27CA" w14:textId="77777777"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Библиотеки:</w:t>
      </w:r>
    </w:p>
    <w:p w14:paraId="56E23A43" w14:textId="775AAC09" w:rsidR="00F62451" w:rsidRPr="00F62451" w:rsidRDefault="00035FD3" w:rsidP="00FE5552">
      <w:pPr>
        <w:shd w:val="clear" w:color="auto" w:fill="FFFFFF"/>
        <w:spacing w:after="0" w:line="240" w:lineRule="auto"/>
        <w:ind w:firstLine="709"/>
        <w:jc w:val="both"/>
        <w:rPr>
          <w:sz w:val="24"/>
          <w:szCs w:val="24"/>
        </w:rPr>
      </w:pPr>
      <w:r>
        <w:rPr>
          <w:sz w:val="24"/>
          <w:szCs w:val="24"/>
        </w:rPr>
        <w:t xml:space="preserve">- </w:t>
      </w:r>
      <w:r w:rsidR="00F62451" w:rsidRPr="00F62451">
        <w:rPr>
          <w:sz w:val="24"/>
          <w:szCs w:val="24"/>
        </w:rPr>
        <w:t>МБУ «Библиотека» п. Ключи – капитальный ремонт помещений;</w:t>
      </w:r>
    </w:p>
    <w:p w14:paraId="5B3DCDEA" w14:textId="4504BEDE" w:rsidR="00F62451" w:rsidRPr="00F62451" w:rsidRDefault="00035FD3" w:rsidP="00FE5552">
      <w:pPr>
        <w:shd w:val="clear" w:color="auto" w:fill="FFFFFF"/>
        <w:spacing w:after="0" w:line="240" w:lineRule="auto"/>
        <w:ind w:firstLine="709"/>
        <w:jc w:val="both"/>
        <w:rPr>
          <w:sz w:val="24"/>
          <w:szCs w:val="24"/>
        </w:rPr>
      </w:pPr>
      <w:r>
        <w:rPr>
          <w:sz w:val="24"/>
          <w:szCs w:val="24"/>
        </w:rPr>
        <w:t xml:space="preserve">- </w:t>
      </w:r>
      <w:r w:rsidR="00F62451" w:rsidRPr="00F62451">
        <w:rPr>
          <w:sz w:val="24"/>
          <w:szCs w:val="24"/>
        </w:rPr>
        <w:t>МБУ «Библиотека» п. Козыревск здание филиала в с. Майское – капитальный ремонт помещений;</w:t>
      </w:r>
    </w:p>
    <w:p w14:paraId="6D117B86" w14:textId="382FDAEF" w:rsidR="00F62451" w:rsidRPr="00F62451" w:rsidRDefault="00035FD3" w:rsidP="00FE5552">
      <w:pPr>
        <w:shd w:val="clear" w:color="auto" w:fill="FFFFFF"/>
        <w:spacing w:after="0" w:line="240" w:lineRule="auto"/>
        <w:ind w:firstLine="709"/>
        <w:jc w:val="both"/>
        <w:rPr>
          <w:sz w:val="24"/>
          <w:szCs w:val="24"/>
        </w:rPr>
      </w:pPr>
      <w:r>
        <w:rPr>
          <w:sz w:val="24"/>
          <w:szCs w:val="24"/>
        </w:rPr>
        <w:t xml:space="preserve">- </w:t>
      </w:r>
      <w:r w:rsidR="00F62451" w:rsidRPr="00F62451">
        <w:rPr>
          <w:sz w:val="24"/>
          <w:szCs w:val="24"/>
        </w:rPr>
        <w:t>МБУ «Усть-Камчатская БС» здание филиала № 7 – капитальный ремонт помещений.</w:t>
      </w:r>
    </w:p>
    <w:p w14:paraId="52BCA4A3" w14:textId="77777777"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Дома культуры:</w:t>
      </w:r>
    </w:p>
    <w:p w14:paraId="179976A8" w14:textId="204780B6" w:rsidR="00F62451" w:rsidRPr="00F62451" w:rsidRDefault="00035FD3" w:rsidP="00FE5552">
      <w:pPr>
        <w:shd w:val="clear" w:color="auto" w:fill="FFFFFF"/>
        <w:spacing w:after="0" w:line="240" w:lineRule="auto"/>
        <w:ind w:firstLine="709"/>
        <w:jc w:val="both"/>
        <w:rPr>
          <w:sz w:val="24"/>
          <w:szCs w:val="24"/>
        </w:rPr>
      </w:pPr>
      <w:r>
        <w:rPr>
          <w:sz w:val="24"/>
          <w:szCs w:val="24"/>
        </w:rPr>
        <w:t xml:space="preserve">- </w:t>
      </w:r>
      <w:r w:rsidR="00F62451" w:rsidRPr="00F62451">
        <w:rPr>
          <w:sz w:val="24"/>
          <w:szCs w:val="24"/>
        </w:rPr>
        <w:t>МБУ «Усть-Камчатский ЦКиД» - капитальный ремонт экспозиционно-выставочного зала, малого зала;</w:t>
      </w:r>
    </w:p>
    <w:p w14:paraId="7719F7BD" w14:textId="7C0C99C9" w:rsidR="00F62451" w:rsidRPr="00F62451" w:rsidRDefault="0009195B" w:rsidP="00FE5552">
      <w:pPr>
        <w:shd w:val="clear" w:color="auto" w:fill="FFFFFF"/>
        <w:spacing w:after="0" w:line="240" w:lineRule="auto"/>
        <w:ind w:firstLine="709"/>
        <w:jc w:val="both"/>
        <w:rPr>
          <w:sz w:val="24"/>
          <w:szCs w:val="24"/>
        </w:rPr>
      </w:pPr>
      <w:r>
        <w:rPr>
          <w:sz w:val="24"/>
          <w:szCs w:val="24"/>
        </w:rPr>
        <w:t xml:space="preserve">- </w:t>
      </w:r>
      <w:r w:rsidR="00F62451" w:rsidRPr="00F62451">
        <w:rPr>
          <w:sz w:val="24"/>
          <w:szCs w:val="24"/>
        </w:rPr>
        <w:t xml:space="preserve">МБУ «Козыревский ПДЦ «Ракета» здание филиала с. Майское </w:t>
      </w:r>
      <w:r w:rsidR="004841D3">
        <w:rPr>
          <w:sz w:val="24"/>
          <w:szCs w:val="24"/>
        </w:rPr>
        <w:t xml:space="preserve">- </w:t>
      </w:r>
      <w:r w:rsidR="00F62451" w:rsidRPr="00F62451">
        <w:rPr>
          <w:sz w:val="24"/>
          <w:szCs w:val="24"/>
        </w:rPr>
        <w:t>капитальный ремонт помещений.</w:t>
      </w:r>
    </w:p>
    <w:p w14:paraId="3A41F7FC" w14:textId="77777777"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На территории муниципалитета требуется:</w:t>
      </w:r>
    </w:p>
    <w:p w14:paraId="0FD34ECC" w14:textId="7162AA54" w:rsidR="00F62451" w:rsidRPr="00F62451" w:rsidRDefault="0009195B" w:rsidP="00FE5552">
      <w:pPr>
        <w:shd w:val="clear" w:color="auto" w:fill="FFFFFF"/>
        <w:spacing w:after="0" w:line="240" w:lineRule="auto"/>
        <w:ind w:firstLine="709"/>
        <w:jc w:val="both"/>
        <w:rPr>
          <w:sz w:val="24"/>
          <w:szCs w:val="24"/>
        </w:rPr>
      </w:pPr>
      <w:r>
        <w:rPr>
          <w:sz w:val="24"/>
          <w:szCs w:val="24"/>
        </w:rPr>
        <w:t xml:space="preserve">- </w:t>
      </w:r>
      <w:r w:rsidR="00F62451" w:rsidRPr="00F62451">
        <w:rPr>
          <w:sz w:val="24"/>
          <w:szCs w:val="24"/>
        </w:rPr>
        <w:t>МБУ ДО ДМШ № 2 п. Козыревск – строительство нового здания школы;</w:t>
      </w:r>
    </w:p>
    <w:p w14:paraId="08AE179A" w14:textId="4B696B07" w:rsidR="00F62451" w:rsidRPr="00F62451" w:rsidRDefault="0009195B" w:rsidP="00FE5552">
      <w:pPr>
        <w:shd w:val="clear" w:color="auto" w:fill="FFFFFF"/>
        <w:spacing w:after="0" w:line="240" w:lineRule="auto"/>
        <w:ind w:firstLine="709"/>
        <w:jc w:val="both"/>
        <w:rPr>
          <w:sz w:val="24"/>
          <w:szCs w:val="24"/>
        </w:rPr>
      </w:pPr>
      <w:r>
        <w:rPr>
          <w:sz w:val="24"/>
          <w:szCs w:val="24"/>
        </w:rPr>
        <w:t xml:space="preserve">- </w:t>
      </w:r>
      <w:r w:rsidR="00F62451" w:rsidRPr="00F62451">
        <w:rPr>
          <w:sz w:val="24"/>
          <w:szCs w:val="24"/>
        </w:rPr>
        <w:t>МБУДО ДШИ №1 п. Ключи – капитальный ремонт помещений основного здания и филиала; строительство нового здания;</w:t>
      </w:r>
    </w:p>
    <w:p w14:paraId="19CC3395" w14:textId="5EBC8A83" w:rsidR="00F62451" w:rsidRPr="00F62451" w:rsidRDefault="0009195B" w:rsidP="00FE5552">
      <w:pPr>
        <w:shd w:val="clear" w:color="auto" w:fill="FFFFFF"/>
        <w:spacing w:after="0" w:line="240" w:lineRule="auto"/>
        <w:ind w:firstLine="709"/>
        <w:jc w:val="both"/>
        <w:rPr>
          <w:sz w:val="24"/>
          <w:szCs w:val="24"/>
        </w:rPr>
      </w:pPr>
      <w:r>
        <w:rPr>
          <w:sz w:val="24"/>
          <w:szCs w:val="24"/>
        </w:rPr>
        <w:t xml:space="preserve">- </w:t>
      </w:r>
      <w:r w:rsidR="00F62451" w:rsidRPr="00F62451">
        <w:rPr>
          <w:sz w:val="24"/>
          <w:szCs w:val="24"/>
        </w:rPr>
        <w:t>МБУ ДО ДШИ п. Усть-Камчатск – капитальный ремонт помещений.</w:t>
      </w:r>
    </w:p>
    <w:p w14:paraId="1D5403A9" w14:textId="122C8DBF"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xml:space="preserve">Общее количество посещений в библиотеках </w:t>
      </w:r>
      <w:r w:rsidR="00244F8C" w:rsidRPr="00F47AB2">
        <w:rPr>
          <w:sz w:val="24"/>
          <w:szCs w:val="24"/>
        </w:rPr>
        <w:t xml:space="preserve">Усть-Камчатского муниципального </w:t>
      </w:r>
      <w:r w:rsidR="00244F8C">
        <w:rPr>
          <w:sz w:val="24"/>
          <w:szCs w:val="24"/>
        </w:rPr>
        <w:t>округа Камчатского края</w:t>
      </w:r>
      <w:r w:rsidR="00244F8C" w:rsidRPr="00F62451">
        <w:rPr>
          <w:sz w:val="24"/>
          <w:szCs w:val="24"/>
        </w:rPr>
        <w:t xml:space="preserve"> </w:t>
      </w:r>
      <w:r w:rsidRPr="00F62451">
        <w:rPr>
          <w:sz w:val="24"/>
          <w:szCs w:val="24"/>
        </w:rPr>
        <w:t>составляет в среднем 61 369 посещений (что на 13,81% больше, чем в предыдущем</w:t>
      </w:r>
      <w:r w:rsidR="00244F8C">
        <w:rPr>
          <w:sz w:val="24"/>
          <w:szCs w:val="24"/>
        </w:rPr>
        <w:t xml:space="preserve"> </w:t>
      </w:r>
      <w:r w:rsidRPr="00F62451">
        <w:rPr>
          <w:sz w:val="24"/>
          <w:szCs w:val="24"/>
        </w:rPr>
        <w:t>периоде), пользователями являются</w:t>
      </w:r>
      <w:r w:rsidR="00244F8C">
        <w:rPr>
          <w:sz w:val="24"/>
          <w:szCs w:val="24"/>
        </w:rPr>
        <w:t xml:space="preserve"> </w:t>
      </w:r>
      <w:r w:rsidRPr="00F62451">
        <w:rPr>
          <w:sz w:val="24"/>
          <w:szCs w:val="24"/>
        </w:rPr>
        <w:t xml:space="preserve">3 625 человек, общее обслуживание единиц 105 406 (что на 5,2% больше, чем в предыдущем периоде). Размер совокупного библиотечного фонда </w:t>
      </w:r>
      <w:r w:rsidR="00244F8C" w:rsidRPr="00F47AB2">
        <w:rPr>
          <w:sz w:val="24"/>
          <w:szCs w:val="24"/>
        </w:rPr>
        <w:t xml:space="preserve">Усть-Камчатского муниципального </w:t>
      </w:r>
      <w:r w:rsidR="00244F8C">
        <w:rPr>
          <w:sz w:val="24"/>
          <w:szCs w:val="24"/>
        </w:rPr>
        <w:t>округа Камчатского края</w:t>
      </w:r>
      <w:r w:rsidRPr="00F62451">
        <w:rPr>
          <w:sz w:val="24"/>
          <w:szCs w:val="24"/>
        </w:rPr>
        <w:t xml:space="preserve"> составил 74 647 экземпляров, 252 единицы из которых имеют электронный формат, 108 экземпляров доступны для слабовидящих, </w:t>
      </w:r>
      <w:r w:rsidR="00244F8C">
        <w:rPr>
          <w:sz w:val="24"/>
          <w:szCs w:val="24"/>
        </w:rPr>
        <w:t xml:space="preserve">    </w:t>
      </w:r>
      <w:r w:rsidRPr="00F62451">
        <w:rPr>
          <w:sz w:val="24"/>
          <w:szCs w:val="24"/>
        </w:rPr>
        <w:t>44 экземпляра на языках народов России. Всего в фонд поступило в 2024 году 3 877 единиц.</w:t>
      </w:r>
    </w:p>
    <w:p w14:paraId="7975EC18" w14:textId="6EC8C5AE"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xml:space="preserve">В библиотеках </w:t>
      </w:r>
      <w:r w:rsidR="00244F8C" w:rsidRPr="00F47AB2">
        <w:rPr>
          <w:sz w:val="24"/>
          <w:szCs w:val="24"/>
        </w:rPr>
        <w:t xml:space="preserve">Усть-Камчатского муниципального </w:t>
      </w:r>
      <w:r w:rsidR="00244F8C">
        <w:rPr>
          <w:sz w:val="24"/>
          <w:szCs w:val="24"/>
        </w:rPr>
        <w:t>округа Камчатского края</w:t>
      </w:r>
      <w:r w:rsidRPr="00F62451">
        <w:rPr>
          <w:sz w:val="24"/>
          <w:szCs w:val="24"/>
        </w:rPr>
        <w:t xml:space="preserve"> организованы разнопрофильные клубы для детей и подростков. Одним из направлений работы клубов является профилактика безнадзорности и вредных привычек, пропаганда здорового образа жизни и организация досуга детей. Большое внимание </w:t>
      </w:r>
      <w:r w:rsidR="005705A4">
        <w:rPr>
          <w:sz w:val="24"/>
          <w:szCs w:val="24"/>
        </w:rPr>
        <w:t>в</w:t>
      </w:r>
      <w:r w:rsidRPr="00F62451">
        <w:rPr>
          <w:sz w:val="24"/>
          <w:szCs w:val="24"/>
        </w:rPr>
        <w:t xml:space="preserve"> работе библиотек уделяется патриотическому и правовому воспитанию. Проводятся книжные тематические выставки, беседы, обзорные мероприятия и встречи.</w:t>
      </w:r>
    </w:p>
    <w:p w14:paraId="7E0F5735" w14:textId="3BEF4509" w:rsidR="0085188B" w:rsidRDefault="00F62451" w:rsidP="00FE5552">
      <w:pPr>
        <w:shd w:val="clear" w:color="auto" w:fill="FFFFFF"/>
        <w:spacing w:after="0" w:line="240" w:lineRule="auto"/>
        <w:ind w:firstLine="709"/>
        <w:jc w:val="both"/>
        <w:rPr>
          <w:sz w:val="24"/>
          <w:szCs w:val="24"/>
        </w:rPr>
      </w:pPr>
      <w:r w:rsidRPr="00F62451">
        <w:rPr>
          <w:sz w:val="24"/>
          <w:szCs w:val="24"/>
        </w:rPr>
        <w:t>Комплекс мер, принимаемых для достижения целей и поставленных задач:</w:t>
      </w:r>
    </w:p>
    <w:p w14:paraId="3102C529" w14:textId="6E963888"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xml:space="preserve">1) продолжение формирования культурной среды, отвечающей растущим потребностям населения, повышение качества, разнообразия и эффективности услуг в сфере культуры </w:t>
      </w:r>
      <w:r w:rsidR="00686EC2" w:rsidRPr="00F47AB2">
        <w:rPr>
          <w:sz w:val="24"/>
          <w:szCs w:val="24"/>
        </w:rPr>
        <w:t xml:space="preserve">Усть-Камчатского муниципального </w:t>
      </w:r>
      <w:r w:rsidR="00686EC2">
        <w:rPr>
          <w:sz w:val="24"/>
          <w:szCs w:val="24"/>
        </w:rPr>
        <w:t>округа Камчатского края</w:t>
      </w:r>
      <w:r w:rsidRPr="00F62451">
        <w:rPr>
          <w:sz w:val="24"/>
          <w:szCs w:val="24"/>
        </w:rPr>
        <w:t>;</w:t>
      </w:r>
    </w:p>
    <w:p w14:paraId="0DB86B6A" w14:textId="3122D8F4"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 xml:space="preserve">2) создание условий для доступности участия всего населения в культурной жизни </w:t>
      </w:r>
      <w:r w:rsidR="00686EC2" w:rsidRPr="00F47AB2">
        <w:rPr>
          <w:sz w:val="24"/>
          <w:szCs w:val="24"/>
        </w:rPr>
        <w:t xml:space="preserve">Усть-Камчатского муниципального </w:t>
      </w:r>
      <w:r w:rsidR="00686EC2">
        <w:rPr>
          <w:sz w:val="24"/>
          <w:szCs w:val="24"/>
        </w:rPr>
        <w:t>округа Камчатского края</w:t>
      </w:r>
      <w:r w:rsidRPr="00F62451">
        <w:rPr>
          <w:sz w:val="24"/>
          <w:szCs w:val="24"/>
        </w:rPr>
        <w:t>, а также вовлеченности детей, молодёжи, инвалидов и ветеранов в активную социокультурную деятельность;</w:t>
      </w:r>
    </w:p>
    <w:p w14:paraId="0E7CC573" w14:textId="602E3F04"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3) оптимизация и повышение эффективности бюджетных расходов в сфере культуры, внедрение современных подходов бюджетного планирования, контроля, оценки рисков;</w:t>
      </w:r>
    </w:p>
    <w:p w14:paraId="5F79080B" w14:textId="45F38B6B"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4) создание благоприятных условий для улучшения культурно-досугового обслуживания населения, развитие самодеятельного художественного творчества;</w:t>
      </w:r>
    </w:p>
    <w:p w14:paraId="5F121039" w14:textId="7C1CD8D9"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5) увеличение уровня социального обеспечения работников культуры, финансовой поддержки творческих коллективов, социально значимых проектов;</w:t>
      </w:r>
    </w:p>
    <w:p w14:paraId="0C920FF2" w14:textId="528C6FCB" w:rsidR="00F62451" w:rsidRPr="00F62451" w:rsidRDefault="00F62451" w:rsidP="00FE5552">
      <w:pPr>
        <w:shd w:val="clear" w:color="auto" w:fill="FFFFFF"/>
        <w:spacing w:after="0" w:line="240" w:lineRule="auto"/>
        <w:ind w:firstLine="709"/>
        <w:jc w:val="both"/>
        <w:rPr>
          <w:sz w:val="24"/>
          <w:szCs w:val="24"/>
        </w:rPr>
      </w:pPr>
      <w:r w:rsidRPr="00F62451">
        <w:rPr>
          <w:sz w:val="24"/>
          <w:szCs w:val="24"/>
        </w:rPr>
        <w:t>6) укрепление материально-технической базы учреждений культуры, повышение социального статуса работников культуры.</w:t>
      </w:r>
    </w:p>
    <w:p w14:paraId="4108D5CE" w14:textId="159A6541" w:rsidR="0085188B" w:rsidRDefault="00F62451" w:rsidP="00FE5552">
      <w:pPr>
        <w:shd w:val="clear" w:color="auto" w:fill="FFFFFF"/>
        <w:spacing w:after="0" w:line="240" w:lineRule="auto"/>
        <w:ind w:firstLine="709"/>
        <w:jc w:val="both"/>
        <w:rPr>
          <w:sz w:val="24"/>
          <w:szCs w:val="24"/>
        </w:rPr>
      </w:pPr>
      <w:r w:rsidRPr="00F62451">
        <w:rPr>
          <w:sz w:val="24"/>
          <w:szCs w:val="24"/>
        </w:rPr>
        <w:t xml:space="preserve">По прогнозу в период 2026 – 2028 года отрасль культуры </w:t>
      </w:r>
      <w:r w:rsidR="00686EC2" w:rsidRPr="00F47AB2">
        <w:rPr>
          <w:sz w:val="24"/>
          <w:szCs w:val="24"/>
        </w:rPr>
        <w:t xml:space="preserve">Усть-Камчатского муниципального </w:t>
      </w:r>
      <w:r w:rsidR="00686EC2">
        <w:rPr>
          <w:sz w:val="24"/>
          <w:szCs w:val="24"/>
        </w:rPr>
        <w:t>округа Камчатского края</w:t>
      </w:r>
      <w:r w:rsidR="00686EC2" w:rsidRPr="00F62451">
        <w:rPr>
          <w:sz w:val="24"/>
          <w:szCs w:val="24"/>
        </w:rPr>
        <w:t xml:space="preserve"> </w:t>
      </w:r>
      <w:r w:rsidRPr="00F62451">
        <w:rPr>
          <w:sz w:val="24"/>
          <w:szCs w:val="24"/>
        </w:rPr>
        <w:t xml:space="preserve">будет продолжать целенаправленную работу по сохранению и развитию </w:t>
      </w:r>
      <w:r w:rsidRPr="00F62451">
        <w:rPr>
          <w:sz w:val="24"/>
          <w:szCs w:val="24"/>
        </w:rPr>
        <w:lastRenderedPageBreak/>
        <w:t>традиционной народной культуры, библиотечного дела, поддержку и развитие исполнительских искусств, сохранение объектов культурного наследия.</w:t>
      </w:r>
    </w:p>
    <w:p w14:paraId="152F1960" w14:textId="77777777" w:rsidR="002F4FC2" w:rsidRPr="00481E85" w:rsidRDefault="002F4FC2" w:rsidP="00FE5552">
      <w:pPr>
        <w:autoSpaceDE w:val="0"/>
        <w:autoSpaceDN w:val="0"/>
        <w:adjustRightInd w:val="0"/>
        <w:spacing w:after="0" w:line="240" w:lineRule="auto"/>
        <w:ind w:firstLine="709"/>
        <w:jc w:val="both"/>
        <w:outlineLvl w:val="1"/>
        <w:rPr>
          <w:sz w:val="24"/>
          <w:szCs w:val="24"/>
        </w:rPr>
      </w:pPr>
      <w:r w:rsidRPr="00481E85">
        <w:rPr>
          <w:sz w:val="24"/>
          <w:szCs w:val="24"/>
        </w:rPr>
        <w:t>Причинами роста показателей являются факторы:</w:t>
      </w:r>
      <w:r>
        <w:rPr>
          <w:sz w:val="24"/>
          <w:szCs w:val="24"/>
        </w:rPr>
        <w:t xml:space="preserve"> </w:t>
      </w:r>
      <w:r w:rsidRPr="00481E85">
        <w:rPr>
          <w:sz w:val="24"/>
          <w:szCs w:val="24"/>
        </w:rPr>
        <w:t>культурная динамика населения, увеличение потребности населения к саморазвитию</w:t>
      </w:r>
      <w:r>
        <w:rPr>
          <w:sz w:val="24"/>
          <w:szCs w:val="24"/>
        </w:rPr>
        <w:t xml:space="preserve">, </w:t>
      </w:r>
      <w:r w:rsidRPr="00481E85">
        <w:rPr>
          <w:sz w:val="24"/>
          <w:szCs w:val="24"/>
        </w:rPr>
        <w:t xml:space="preserve">совершенствование ресурсной базы муниципальных учреждений района, в том числе: </w:t>
      </w:r>
      <w:r>
        <w:rPr>
          <w:sz w:val="24"/>
          <w:szCs w:val="24"/>
        </w:rPr>
        <w:t>н</w:t>
      </w:r>
      <w:r w:rsidRPr="00481E85">
        <w:rPr>
          <w:sz w:val="24"/>
          <w:szCs w:val="24"/>
        </w:rPr>
        <w:t>ормативный ресурс-массив правовых и организационно-технологических документов и инструктивной информации, определяющий организационный порядок в учреждениях культуры</w:t>
      </w:r>
      <w:r>
        <w:rPr>
          <w:sz w:val="24"/>
          <w:szCs w:val="24"/>
        </w:rPr>
        <w:t>.</w:t>
      </w:r>
    </w:p>
    <w:p w14:paraId="4AED2FFF" w14:textId="77777777" w:rsidR="002F4FC2" w:rsidRPr="00481E85" w:rsidRDefault="002F4FC2" w:rsidP="00FE5552">
      <w:pPr>
        <w:autoSpaceDE w:val="0"/>
        <w:autoSpaceDN w:val="0"/>
        <w:adjustRightInd w:val="0"/>
        <w:spacing w:after="0" w:line="240" w:lineRule="auto"/>
        <w:ind w:firstLine="709"/>
        <w:jc w:val="both"/>
        <w:outlineLvl w:val="1"/>
        <w:rPr>
          <w:sz w:val="24"/>
          <w:szCs w:val="24"/>
        </w:rPr>
      </w:pPr>
      <w:r w:rsidRPr="00481E85">
        <w:rPr>
          <w:sz w:val="24"/>
          <w:szCs w:val="24"/>
        </w:rPr>
        <w:t>Материально-технический ресурс – здания, сооружения, обустроенная прилегающая территория и земля под ними, специальное оборудование, техника, инвентарь для производства культурных благ и обеспечения культурной деятельности</w:t>
      </w:r>
      <w:r>
        <w:rPr>
          <w:sz w:val="24"/>
          <w:szCs w:val="24"/>
        </w:rPr>
        <w:t>.</w:t>
      </w:r>
    </w:p>
    <w:p w14:paraId="0857255A" w14:textId="77777777" w:rsidR="002F4FC2" w:rsidRPr="00481E85" w:rsidRDefault="002F4FC2" w:rsidP="00FE5552">
      <w:pPr>
        <w:autoSpaceDE w:val="0"/>
        <w:autoSpaceDN w:val="0"/>
        <w:adjustRightInd w:val="0"/>
        <w:spacing w:after="0" w:line="240" w:lineRule="auto"/>
        <w:ind w:firstLine="709"/>
        <w:jc w:val="both"/>
        <w:outlineLvl w:val="1"/>
        <w:rPr>
          <w:sz w:val="24"/>
          <w:szCs w:val="24"/>
        </w:rPr>
      </w:pPr>
      <w:r w:rsidRPr="00481E85">
        <w:rPr>
          <w:sz w:val="24"/>
          <w:szCs w:val="24"/>
        </w:rPr>
        <w:t>Финансовый ресурс – совокупность денежных средств, источников финансирования и доходов, получение и использование которых позволяет достигать целей деятельности и не противоречащих действующему законодательству, в том числе материальное обеспечение художественного воплощения творческих замыслов (создание новых постановок, представлений, подготовка концертных программ, фестивалей, выставок и других видов культурно-массовых мероприятий, обновление сценических костюмов, обуви, реквизита и т.д.)</w:t>
      </w:r>
      <w:r>
        <w:rPr>
          <w:sz w:val="24"/>
          <w:szCs w:val="24"/>
        </w:rPr>
        <w:t>.</w:t>
      </w:r>
    </w:p>
    <w:p w14:paraId="1240ADC3" w14:textId="77777777" w:rsidR="002F4FC2" w:rsidRDefault="002F4FC2" w:rsidP="00FE5552">
      <w:pPr>
        <w:autoSpaceDE w:val="0"/>
        <w:autoSpaceDN w:val="0"/>
        <w:adjustRightInd w:val="0"/>
        <w:spacing w:after="0" w:line="240" w:lineRule="auto"/>
        <w:ind w:firstLine="709"/>
        <w:jc w:val="both"/>
        <w:outlineLvl w:val="1"/>
        <w:rPr>
          <w:sz w:val="24"/>
          <w:szCs w:val="24"/>
        </w:rPr>
      </w:pPr>
      <w:r w:rsidRPr="00481E85">
        <w:rPr>
          <w:sz w:val="24"/>
          <w:szCs w:val="24"/>
        </w:rPr>
        <w:t>Кадровый ресурс – руководители и специалисты, обеспечивающие предоставление культурно-образовательных, досуговых услуг населению (административный и творческий состав), а также служащие и рабочие, обеспечивающие работу учреждений (технический состав).</w:t>
      </w:r>
    </w:p>
    <w:p w14:paraId="5656D0EE" w14:textId="77777777" w:rsidR="002F4FC2" w:rsidRDefault="002F4FC2" w:rsidP="00FE5552">
      <w:pPr>
        <w:autoSpaceDE w:val="0"/>
        <w:autoSpaceDN w:val="0"/>
        <w:adjustRightInd w:val="0"/>
        <w:spacing w:after="0" w:line="240" w:lineRule="auto"/>
        <w:ind w:firstLine="709"/>
        <w:jc w:val="both"/>
        <w:outlineLvl w:val="1"/>
        <w:rPr>
          <w:sz w:val="24"/>
          <w:szCs w:val="24"/>
        </w:rPr>
      </w:pPr>
    </w:p>
    <w:p w14:paraId="59FE29FC" w14:textId="77777777" w:rsidR="00EF03CD" w:rsidRPr="00F47AB2" w:rsidRDefault="00EF03CD" w:rsidP="00FE5552">
      <w:pPr>
        <w:spacing w:after="0" w:line="240" w:lineRule="auto"/>
        <w:ind w:firstLine="709"/>
        <w:jc w:val="center"/>
        <w:rPr>
          <w:b/>
          <w:sz w:val="24"/>
          <w:szCs w:val="24"/>
        </w:rPr>
      </w:pPr>
      <w:r w:rsidRPr="00F47AB2">
        <w:rPr>
          <w:b/>
          <w:sz w:val="24"/>
          <w:szCs w:val="24"/>
        </w:rPr>
        <w:t>Молодежная политика</w:t>
      </w:r>
    </w:p>
    <w:p w14:paraId="069D889C" w14:textId="77777777" w:rsidR="00B5392A" w:rsidRPr="00F47AB2" w:rsidRDefault="00B5392A" w:rsidP="00FE5552">
      <w:pPr>
        <w:spacing w:after="0" w:line="240" w:lineRule="auto"/>
        <w:ind w:firstLine="709"/>
        <w:jc w:val="center"/>
        <w:rPr>
          <w:b/>
          <w:sz w:val="24"/>
          <w:szCs w:val="24"/>
        </w:rPr>
      </w:pPr>
    </w:p>
    <w:p w14:paraId="61A86477" w14:textId="4FEDF954" w:rsidR="00481E85" w:rsidRPr="00481E85" w:rsidRDefault="002F4FC2" w:rsidP="00FE5552">
      <w:pPr>
        <w:autoSpaceDE w:val="0"/>
        <w:autoSpaceDN w:val="0"/>
        <w:adjustRightInd w:val="0"/>
        <w:spacing w:after="0" w:line="240" w:lineRule="auto"/>
        <w:ind w:firstLine="709"/>
        <w:jc w:val="both"/>
        <w:outlineLvl w:val="1"/>
        <w:rPr>
          <w:sz w:val="24"/>
          <w:szCs w:val="24"/>
        </w:rPr>
      </w:pPr>
      <w:r>
        <w:rPr>
          <w:sz w:val="24"/>
          <w:szCs w:val="24"/>
        </w:rPr>
        <w:t xml:space="preserve">Молодежная политика на территории </w:t>
      </w:r>
      <w:r w:rsidRPr="00F47AB2">
        <w:rPr>
          <w:sz w:val="24"/>
          <w:szCs w:val="24"/>
        </w:rPr>
        <w:t xml:space="preserve">Усть-Камчатского муниципального </w:t>
      </w:r>
      <w:r>
        <w:rPr>
          <w:sz w:val="24"/>
          <w:szCs w:val="24"/>
        </w:rPr>
        <w:t>округа Камчатского края</w:t>
      </w:r>
      <w:r w:rsidRPr="00481E85">
        <w:rPr>
          <w:sz w:val="24"/>
          <w:szCs w:val="24"/>
        </w:rPr>
        <w:t xml:space="preserve"> </w:t>
      </w:r>
      <w:r w:rsidR="00481E85" w:rsidRPr="00481E85">
        <w:rPr>
          <w:sz w:val="24"/>
          <w:szCs w:val="24"/>
        </w:rPr>
        <w:t>направлен</w:t>
      </w:r>
      <w:r>
        <w:rPr>
          <w:sz w:val="24"/>
          <w:szCs w:val="24"/>
        </w:rPr>
        <w:t>а</w:t>
      </w:r>
      <w:r w:rsidR="00481E85" w:rsidRPr="00481E85">
        <w:rPr>
          <w:sz w:val="24"/>
          <w:szCs w:val="24"/>
        </w:rPr>
        <w:t xml:space="preserve"> на создание условий для воспитания у молодежи гражданского сознания, личностной реализации молодых людей как активных участников общественной жизни</w:t>
      </w:r>
      <w:r>
        <w:rPr>
          <w:sz w:val="24"/>
          <w:szCs w:val="24"/>
        </w:rPr>
        <w:t>.</w:t>
      </w:r>
    </w:p>
    <w:p w14:paraId="26B443BC" w14:textId="5A3D2FA1" w:rsidR="00481E85" w:rsidRPr="00481E85" w:rsidRDefault="002F4FC2" w:rsidP="00FE5552">
      <w:pPr>
        <w:autoSpaceDE w:val="0"/>
        <w:autoSpaceDN w:val="0"/>
        <w:adjustRightInd w:val="0"/>
        <w:spacing w:after="0" w:line="240" w:lineRule="auto"/>
        <w:ind w:firstLine="709"/>
        <w:jc w:val="both"/>
        <w:outlineLvl w:val="1"/>
        <w:rPr>
          <w:sz w:val="24"/>
          <w:szCs w:val="24"/>
        </w:rPr>
      </w:pPr>
      <w:r>
        <w:rPr>
          <w:sz w:val="24"/>
          <w:szCs w:val="24"/>
        </w:rPr>
        <w:t xml:space="preserve">В 2025 году </w:t>
      </w:r>
      <w:r w:rsidR="00481E85" w:rsidRPr="00481E85">
        <w:rPr>
          <w:sz w:val="24"/>
          <w:szCs w:val="24"/>
        </w:rPr>
        <w:t>проведен</w:t>
      </w:r>
      <w:r>
        <w:rPr>
          <w:sz w:val="24"/>
          <w:szCs w:val="24"/>
        </w:rPr>
        <w:t>ы</w:t>
      </w:r>
      <w:r w:rsidR="00481E85" w:rsidRPr="00481E85">
        <w:rPr>
          <w:sz w:val="24"/>
          <w:szCs w:val="24"/>
        </w:rPr>
        <w:t xml:space="preserve"> окружной фестиваль-конкурс военно-патриотической песни «Виктория»</w:t>
      </w:r>
      <w:r>
        <w:rPr>
          <w:sz w:val="24"/>
          <w:szCs w:val="24"/>
        </w:rPr>
        <w:t xml:space="preserve">, такие </w:t>
      </w:r>
      <w:r w:rsidR="00481E85" w:rsidRPr="00481E85">
        <w:rPr>
          <w:sz w:val="24"/>
          <w:szCs w:val="24"/>
        </w:rPr>
        <w:t>мероприятия</w:t>
      </w:r>
      <w:r>
        <w:rPr>
          <w:sz w:val="24"/>
          <w:szCs w:val="24"/>
        </w:rPr>
        <w:t>, как</w:t>
      </w:r>
      <w:r w:rsidR="00481E85" w:rsidRPr="00481E85">
        <w:rPr>
          <w:sz w:val="24"/>
          <w:szCs w:val="24"/>
        </w:rPr>
        <w:t xml:space="preserve"> «Георгиевская ленточка», акции «Красная гвоздика», волонтерская акция «Протяни руку другу» и другие мероприятия. </w:t>
      </w:r>
    </w:p>
    <w:p w14:paraId="17C93DC0" w14:textId="079F7397" w:rsidR="00481E85" w:rsidRPr="00481E85" w:rsidRDefault="00481E85" w:rsidP="00FE5552">
      <w:pPr>
        <w:autoSpaceDE w:val="0"/>
        <w:autoSpaceDN w:val="0"/>
        <w:adjustRightInd w:val="0"/>
        <w:spacing w:after="0" w:line="240" w:lineRule="auto"/>
        <w:ind w:firstLine="709"/>
        <w:jc w:val="both"/>
        <w:outlineLvl w:val="1"/>
        <w:rPr>
          <w:sz w:val="24"/>
          <w:szCs w:val="24"/>
        </w:rPr>
      </w:pPr>
      <w:r w:rsidRPr="00481E85">
        <w:rPr>
          <w:sz w:val="24"/>
          <w:szCs w:val="24"/>
        </w:rPr>
        <w:t xml:space="preserve">В 2025 году оказано содействие общественным формированиям, способствующим гражданскому воспитанию молодежи, защите их законных интересов, формированию правовой, политической культуры и гражданской позиции: приобретена юнармейская форма для МБОУ СШ № 4 п. Ключи. На данный момент обновление Юнармейской формы произошло во всех общеобразовательных учреждениях </w:t>
      </w:r>
      <w:r w:rsidR="002F4FC2" w:rsidRPr="00F47AB2">
        <w:rPr>
          <w:sz w:val="24"/>
          <w:szCs w:val="24"/>
        </w:rPr>
        <w:t xml:space="preserve">Усть-Камчатского муниципального </w:t>
      </w:r>
      <w:r w:rsidR="002F4FC2">
        <w:rPr>
          <w:sz w:val="24"/>
          <w:szCs w:val="24"/>
        </w:rPr>
        <w:t>округа Камчатского края</w:t>
      </w:r>
      <w:r w:rsidRPr="00481E85">
        <w:rPr>
          <w:sz w:val="24"/>
          <w:szCs w:val="24"/>
        </w:rPr>
        <w:t>.</w:t>
      </w:r>
    </w:p>
    <w:p w14:paraId="38094B24" w14:textId="73EB2CF5" w:rsidR="00481E85" w:rsidRPr="00481E85" w:rsidRDefault="00481E85" w:rsidP="00FE5552">
      <w:pPr>
        <w:autoSpaceDE w:val="0"/>
        <w:autoSpaceDN w:val="0"/>
        <w:adjustRightInd w:val="0"/>
        <w:spacing w:after="0" w:line="240" w:lineRule="auto"/>
        <w:ind w:firstLine="709"/>
        <w:jc w:val="both"/>
        <w:outlineLvl w:val="1"/>
        <w:rPr>
          <w:sz w:val="24"/>
          <w:szCs w:val="24"/>
        </w:rPr>
      </w:pPr>
      <w:r w:rsidRPr="00481E85">
        <w:rPr>
          <w:sz w:val="24"/>
          <w:szCs w:val="24"/>
        </w:rPr>
        <w:t>В 2025 году разработан дизайн-проект Молодежного центра, который будет организован на базе действующего спортивного. В 2026 году Министерство молодежи К</w:t>
      </w:r>
      <w:r>
        <w:rPr>
          <w:sz w:val="24"/>
          <w:szCs w:val="24"/>
        </w:rPr>
        <w:t>амчатского края</w:t>
      </w:r>
      <w:r w:rsidRPr="00481E85">
        <w:rPr>
          <w:sz w:val="24"/>
          <w:szCs w:val="24"/>
        </w:rPr>
        <w:t xml:space="preserve"> планирует направить субсидию в рамках реализации федерального проекта «Россия – страна возможностей» национального проекта «Молодежь и дети» в рамках государственной программы РФ «Развитие образования» в размере 75 004 246,57.</w:t>
      </w:r>
    </w:p>
    <w:p w14:paraId="2DF150F0" w14:textId="754C41E8" w:rsidR="00481E85" w:rsidRPr="00481E85" w:rsidRDefault="00481E85" w:rsidP="00FE5552">
      <w:pPr>
        <w:autoSpaceDE w:val="0"/>
        <w:autoSpaceDN w:val="0"/>
        <w:adjustRightInd w:val="0"/>
        <w:spacing w:after="0" w:line="240" w:lineRule="auto"/>
        <w:ind w:firstLine="709"/>
        <w:jc w:val="both"/>
        <w:outlineLvl w:val="1"/>
        <w:rPr>
          <w:sz w:val="24"/>
          <w:szCs w:val="24"/>
        </w:rPr>
      </w:pPr>
      <w:r w:rsidRPr="00481E85">
        <w:rPr>
          <w:sz w:val="24"/>
          <w:szCs w:val="24"/>
        </w:rPr>
        <w:t>Появление в округе Молодежного центра позволит расширить и улучшить работу в сфере Молодёжной политики, сделать ее разнообразной и интересной для целевой аудитории и широкого круга населения.</w:t>
      </w:r>
    </w:p>
    <w:p w14:paraId="08C8D14A" w14:textId="77777777" w:rsidR="004F3911" w:rsidRDefault="004F3911" w:rsidP="00FE5552">
      <w:pPr>
        <w:spacing w:after="0" w:line="240" w:lineRule="auto"/>
        <w:ind w:firstLine="709"/>
        <w:jc w:val="center"/>
        <w:rPr>
          <w:b/>
          <w:sz w:val="24"/>
          <w:szCs w:val="24"/>
        </w:rPr>
      </w:pPr>
    </w:p>
    <w:p w14:paraId="2E395F00" w14:textId="1B11B8A3" w:rsidR="00EF03CD" w:rsidRPr="00F47AB2" w:rsidRDefault="00EF03CD" w:rsidP="00FE5552">
      <w:pPr>
        <w:spacing w:after="0" w:line="240" w:lineRule="auto"/>
        <w:ind w:firstLine="709"/>
        <w:jc w:val="center"/>
        <w:rPr>
          <w:b/>
          <w:sz w:val="24"/>
          <w:szCs w:val="24"/>
        </w:rPr>
      </w:pPr>
      <w:r w:rsidRPr="00F47AB2">
        <w:rPr>
          <w:b/>
          <w:sz w:val="24"/>
          <w:szCs w:val="24"/>
        </w:rPr>
        <w:t>Спорт</w:t>
      </w:r>
    </w:p>
    <w:p w14:paraId="69FE5665" w14:textId="7BDF4D41" w:rsidR="00EF03CD" w:rsidRDefault="00EF03CD" w:rsidP="00FE5552">
      <w:pPr>
        <w:spacing w:after="0" w:line="240" w:lineRule="auto"/>
        <w:ind w:firstLine="709"/>
        <w:jc w:val="center"/>
        <w:rPr>
          <w:b/>
          <w:sz w:val="24"/>
          <w:szCs w:val="24"/>
        </w:rPr>
      </w:pPr>
    </w:p>
    <w:p w14:paraId="63AAB9E6" w14:textId="2010611F" w:rsidR="00160B0D" w:rsidRPr="00160B0D" w:rsidRDefault="00160B0D" w:rsidP="00FE5552">
      <w:pPr>
        <w:spacing w:after="0" w:line="240" w:lineRule="auto"/>
        <w:ind w:firstLine="709"/>
        <w:jc w:val="both"/>
        <w:rPr>
          <w:bCs/>
          <w:sz w:val="24"/>
          <w:szCs w:val="24"/>
        </w:rPr>
      </w:pPr>
      <w:r w:rsidRPr="00160B0D">
        <w:rPr>
          <w:bCs/>
          <w:sz w:val="24"/>
          <w:szCs w:val="24"/>
        </w:rPr>
        <w:t xml:space="preserve">В Усть - Камчатском муниципальном округе </w:t>
      </w:r>
      <w:r w:rsidR="00FD7490">
        <w:rPr>
          <w:bCs/>
          <w:sz w:val="24"/>
          <w:szCs w:val="24"/>
        </w:rPr>
        <w:t xml:space="preserve">Камчатского края </w:t>
      </w:r>
      <w:r w:rsidRPr="00160B0D">
        <w:rPr>
          <w:bCs/>
          <w:sz w:val="24"/>
          <w:szCs w:val="24"/>
        </w:rPr>
        <w:t xml:space="preserve">по различным видам спорта в 2025 году реализованы такие мероприятия как: </w:t>
      </w:r>
    </w:p>
    <w:p w14:paraId="597EA27A" w14:textId="5BDCECFC" w:rsidR="00160B0D" w:rsidRPr="00160B0D" w:rsidRDefault="00160B0D" w:rsidP="00FE5552">
      <w:pPr>
        <w:spacing w:after="0" w:line="240" w:lineRule="auto"/>
        <w:ind w:firstLine="709"/>
        <w:jc w:val="both"/>
        <w:rPr>
          <w:bCs/>
          <w:sz w:val="24"/>
          <w:szCs w:val="24"/>
        </w:rPr>
      </w:pPr>
      <w:r w:rsidRPr="00160B0D">
        <w:rPr>
          <w:bCs/>
          <w:sz w:val="24"/>
          <w:szCs w:val="24"/>
        </w:rPr>
        <w:t>- муниципальный этап зимнего Фестиваля ВФСК ГТО среди всех категорий населения;</w:t>
      </w:r>
    </w:p>
    <w:p w14:paraId="340287BE" w14:textId="19662F77" w:rsidR="00160B0D" w:rsidRPr="00160B0D" w:rsidRDefault="00160B0D" w:rsidP="00FE5552">
      <w:pPr>
        <w:spacing w:after="0" w:line="240" w:lineRule="auto"/>
        <w:ind w:firstLine="709"/>
        <w:jc w:val="both"/>
        <w:rPr>
          <w:bCs/>
          <w:sz w:val="24"/>
          <w:szCs w:val="24"/>
        </w:rPr>
      </w:pPr>
      <w:r w:rsidRPr="00160B0D">
        <w:rPr>
          <w:bCs/>
          <w:sz w:val="24"/>
          <w:szCs w:val="24"/>
        </w:rPr>
        <w:t xml:space="preserve">- открытый турнир по баскетболу на Кубок Главы </w:t>
      </w:r>
      <w:bookmarkStart w:id="14" w:name="_Hlk210487091"/>
      <w:r w:rsidRPr="00160B0D">
        <w:rPr>
          <w:bCs/>
          <w:sz w:val="24"/>
          <w:szCs w:val="24"/>
        </w:rPr>
        <w:t>Усть-Камчатского муниципального округа</w:t>
      </w:r>
      <w:r w:rsidR="00FD7490">
        <w:rPr>
          <w:bCs/>
          <w:sz w:val="24"/>
          <w:szCs w:val="24"/>
        </w:rPr>
        <w:t xml:space="preserve"> Камчатского края</w:t>
      </w:r>
      <w:bookmarkEnd w:id="14"/>
      <w:r w:rsidRPr="00160B0D">
        <w:rPr>
          <w:bCs/>
          <w:sz w:val="24"/>
          <w:szCs w:val="24"/>
        </w:rPr>
        <w:t>;</w:t>
      </w:r>
    </w:p>
    <w:p w14:paraId="03E7A84B" w14:textId="78AB0781" w:rsidR="00160B0D" w:rsidRPr="00160B0D" w:rsidRDefault="00160B0D" w:rsidP="00FE5552">
      <w:pPr>
        <w:spacing w:after="0" w:line="240" w:lineRule="auto"/>
        <w:ind w:firstLine="709"/>
        <w:jc w:val="both"/>
        <w:rPr>
          <w:bCs/>
          <w:sz w:val="24"/>
          <w:szCs w:val="24"/>
        </w:rPr>
      </w:pPr>
      <w:r w:rsidRPr="00160B0D">
        <w:rPr>
          <w:bCs/>
          <w:sz w:val="24"/>
          <w:szCs w:val="24"/>
        </w:rPr>
        <w:t xml:space="preserve">- открытый турнир по волейболу среди мужских и женских команд на Кубок Главы </w:t>
      </w:r>
      <w:r w:rsidR="00FD7490" w:rsidRPr="00160B0D">
        <w:rPr>
          <w:bCs/>
          <w:sz w:val="24"/>
          <w:szCs w:val="24"/>
        </w:rPr>
        <w:t>Усть-Камчатского муниципального округа</w:t>
      </w:r>
      <w:r w:rsidR="00FD7490">
        <w:rPr>
          <w:bCs/>
          <w:sz w:val="24"/>
          <w:szCs w:val="24"/>
        </w:rPr>
        <w:t xml:space="preserve"> Камчатского края</w:t>
      </w:r>
      <w:r w:rsidRPr="00160B0D">
        <w:rPr>
          <w:bCs/>
          <w:sz w:val="24"/>
          <w:szCs w:val="24"/>
        </w:rPr>
        <w:t>;</w:t>
      </w:r>
    </w:p>
    <w:p w14:paraId="72260EB4" w14:textId="24348E5E" w:rsidR="00160B0D" w:rsidRPr="00160B0D" w:rsidRDefault="00160B0D" w:rsidP="00FE5552">
      <w:pPr>
        <w:spacing w:after="0" w:line="240" w:lineRule="auto"/>
        <w:ind w:firstLine="709"/>
        <w:jc w:val="both"/>
        <w:rPr>
          <w:bCs/>
          <w:sz w:val="24"/>
          <w:szCs w:val="24"/>
        </w:rPr>
      </w:pPr>
      <w:r w:rsidRPr="00160B0D">
        <w:rPr>
          <w:bCs/>
          <w:sz w:val="24"/>
          <w:szCs w:val="24"/>
        </w:rPr>
        <w:lastRenderedPageBreak/>
        <w:t>- муниципальный этап осеннего Фестиваля ВФСК ГТО среди обучающихся образовательных и профессиональных образовательных организаций;</w:t>
      </w:r>
    </w:p>
    <w:p w14:paraId="0D697EEC" w14:textId="0CB0443E" w:rsidR="00160B0D" w:rsidRPr="00160B0D" w:rsidRDefault="00160B0D" w:rsidP="00FE5552">
      <w:pPr>
        <w:spacing w:after="0" w:line="240" w:lineRule="auto"/>
        <w:ind w:firstLine="709"/>
        <w:jc w:val="both"/>
        <w:rPr>
          <w:bCs/>
          <w:sz w:val="24"/>
          <w:szCs w:val="24"/>
        </w:rPr>
      </w:pPr>
      <w:r w:rsidRPr="00160B0D">
        <w:rPr>
          <w:bCs/>
          <w:sz w:val="24"/>
          <w:szCs w:val="24"/>
        </w:rPr>
        <w:t xml:space="preserve">- открытый Турнир по мини-футболу на Кубок Главы </w:t>
      </w:r>
      <w:r w:rsidR="00FD7490" w:rsidRPr="00160B0D">
        <w:rPr>
          <w:bCs/>
          <w:sz w:val="24"/>
          <w:szCs w:val="24"/>
        </w:rPr>
        <w:t>Усть-Камчатского муниципального округа</w:t>
      </w:r>
      <w:r w:rsidR="00FD7490">
        <w:rPr>
          <w:bCs/>
          <w:sz w:val="24"/>
          <w:szCs w:val="24"/>
        </w:rPr>
        <w:t xml:space="preserve"> Камчатского края</w:t>
      </w:r>
      <w:r w:rsidRPr="00160B0D">
        <w:rPr>
          <w:bCs/>
          <w:sz w:val="24"/>
          <w:szCs w:val="24"/>
        </w:rPr>
        <w:t xml:space="preserve">; </w:t>
      </w:r>
    </w:p>
    <w:p w14:paraId="2336EA2B" w14:textId="40259181" w:rsidR="00160B0D" w:rsidRPr="00160B0D" w:rsidRDefault="00160B0D" w:rsidP="00FE5552">
      <w:pPr>
        <w:spacing w:after="0" w:line="240" w:lineRule="auto"/>
        <w:ind w:firstLine="709"/>
        <w:jc w:val="both"/>
        <w:rPr>
          <w:bCs/>
          <w:sz w:val="24"/>
          <w:szCs w:val="24"/>
        </w:rPr>
      </w:pPr>
      <w:r w:rsidRPr="00160B0D">
        <w:rPr>
          <w:bCs/>
          <w:sz w:val="24"/>
          <w:szCs w:val="24"/>
        </w:rPr>
        <w:t>- Кубок Главы</w:t>
      </w:r>
      <w:r w:rsidR="00FD7490" w:rsidRPr="00FD7490">
        <w:rPr>
          <w:bCs/>
          <w:sz w:val="24"/>
          <w:szCs w:val="24"/>
        </w:rPr>
        <w:t xml:space="preserve"> </w:t>
      </w:r>
      <w:r w:rsidR="00FD7490" w:rsidRPr="00160B0D">
        <w:rPr>
          <w:bCs/>
          <w:sz w:val="24"/>
          <w:szCs w:val="24"/>
        </w:rPr>
        <w:t>Усть-Камчатского муниципального округа</w:t>
      </w:r>
      <w:r w:rsidR="00FD7490">
        <w:rPr>
          <w:bCs/>
          <w:sz w:val="24"/>
          <w:szCs w:val="24"/>
        </w:rPr>
        <w:t xml:space="preserve"> Камчатского края</w:t>
      </w:r>
      <w:r w:rsidRPr="00160B0D">
        <w:rPr>
          <w:bCs/>
          <w:sz w:val="24"/>
          <w:szCs w:val="24"/>
        </w:rPr>
        <w:t xml:space="preserve"> по шахматам;</w:t>
      </w:r>
    </w:p>
    <w:p w14:paraId="0CC24393" w14:textId="594E6987" w:rsidR="00160B0D" w:rsidRPr="00160B0D" w:rsidRDefault="00160B0D" w:rsidP="00FE5552">
      <w:pPr>
        <w:spacing w:after="0" w:line="240" w:lineRule="auto"/>
        <w:ind w:firstLine="709"/>
        <w:jc w:val="both"/>
        <w:rPr>
          <w:bCs/>
          <w:sz w:val="24"/>
          <w:szCs w:val="24"/>
        </w:rPr>
      </w:pPr>
      <w:r w:rsidRPr="00160B0D">
        <w:rPr>
          <w:bCs/>
          <w:sz w:val="24"/>
          <w:szCs w:val="24"/>
        </w:rPr>
        <w:t xml:space="preserve">- Кубок Главы </w:t>
      </w:r>
      <w:r w:rsidR="00FD7490" w:rsidRPr="00160B0D">
        <w:rPr>
          <w:bCs/>
          <w:sz w:val="24"/>
          <w:szCs w:val="24"/>
        </w:rPr>
        <w:t>Усть-Камчатского муниципального округа</w:t>
      </w:r>
      <w:r w:rsidR="00FD7490">
        <w:rPr>
          <w:bCs/>
          <w:sz w:val="24"/>
          <w:szCs w:val="24"/>
        </w:rPr>
        <w:t xml:space="preserve"> Камчатского края</w:t>
      </w:r>
      <w:r w:rsidRPr="00160B0D">
        <w:rPr>
          <w:bCs/>
          <w:sz w:val="24"/>
          <w:szCs w:val="24"/>
        </w:rPr>
        <w:t xml:space="preserve"> по теннису;</w:t>
      </w:r>
    </w:p>
    <w:p w14:paraId="13A70A9D" w14:textId="27FCDFC6" w:rsidR="00160B0D" w:rsidRPr="00160B0D" w:rsidRDefault="00160B0D" w:rsidP="00FE5552">
      <w:pPr>
        <w:spacing w:after="0" w:line="240" w:lineRule="auto"/>
        <w:ind w:firstLine="709"/>
        <w:jc w:val="both"/>
        <w:rPr>
          <w:bCs/>
          <w:sz w:val="24"/>
          <w:szCs w:val="24"/>
        </w:rPr>
      </w:pPr>
      <w:r w:rsidRPr="00160B0D">
        <w:rPr>
          <w:bCs/>
          <w:sz w:val="24"/>
          <w:szCs w:val="24"/>
        </w:rPr>
        <w:t xml:space="preserve">- первенство по киокусинкай </w:t>
      </w:r>
      <w:r w:rsidR="00FD7490" w:rsidRPr="00160B0D">
        <w:rPr>
          <w:bCs/>
          <w:sz w:val="24"/>
          <w:szCs w:val="24"/>
        </w:rPr>
        <w:t>Усть-Камчатского муниципального округа</w:t>
      </w:r>
      <w:r w:rsidR="00FD7490">
        <w:rPr>
          <w:bCs/>
          <w:sz w:val="24"/>
          <w:szCs w:val="24"/>
        </w:rPr>
        <w:t xml:space="preserve"> Камчатского края</w:t>
      </w:r>
      <w:r w:rsidRPr="00160B0D">
        <w:rPr>
          <w:bCs/>
          <w:sz w:val="24"/>
          <w:szCs w:val="24"/>
        </w:rPr>
        <w:t xml:space="preserve"> Кубок «Мыс Африка»;</w:t>
      </w:r>
    </w:p>
    <w:p w14:paraId="0A4EE2F5" w14:textId="2A2F9F26" w:rsidR="00160B0D" w:rsidRPr="00160B0D" w:rsidRDefault="00160B0D" w:rsidP="00FE5552">
      <w:pPr>
        <w:spacing w:after="0" w:line="240" w:lineRule="auto"/>
        <w:ind w:firstLine="709"/>
        <w:jc w:val="both"/>
        <w:rPr>
          <w:bCs/>
          <w:sz w:val="24"/>
          <w:szCs w:val="24"/>
        </w:rPr>
      </w:pPr>
      <w:r w:rsidRPr="00160B0D">
        <w:rPr>
          <w:bCs/>
          <w:sz w:val="24"/>
          <w:szCs w:val="24"/>
        </w:rPr>
        <w:t xml:space="preserve">- спортивно-развлекательное мероприятие «Веселые старты» на территории </w:t>
      </w:r>
      <w:r w:rsidR="00FD7490" w:rsidRPr="00160B0D">
        <w:rPr>
          <w:bCs/>
          <w:sz w:val="24"/>
          <w:szCs w:val="24"/>
        </w:rPr>
        <w:t>Усть-Камчатского муниципального округа</w:t>
      </w:r>
      <w:r w:rsidR="00FD7490">
        <w:rPr>
          <w:bCs/>
          <w:sz w:val="24"/>
          <w:szCs w:val="24"/>
        </w:rPr>
        <w:t xml:space="preserve"> Камчатского края</w:t>
      </w:r>
      <w:r w:rsidRPr="00160B0D">
        <w:rPr>
          <w:bCs/>
          <w:sz w:val="24"/>
          <w:szCs w:val="24"/>
        </w:rPr>
        <w:t>;</w:t>
      </w:r>
    </w:p>
    <w:p w14:paraId="46F0F954" w14:textId="3B2B097F" w:rsidR="00160B0D" w:rsidRPr="00160B0D" w:rsidRDefault="00160B0D" w:rsidP="00FE5552">
      <w:pPr>
        <w:spacing w:after="0" w:line="240" w:lineRule="auto"/>
        <w:ind w:firstLine="709"/>
        <w:jc w:val="both"/>
        <w:rPr>
          <w:bCs/>
          <w:sz w:val="24"/>
          <w:szCs w:val="24"/>
        </w:rPr>
      </w:pPr>
      <w:r w:rsidRPr="00160B0D">
        <w:rPr>
          <w:bCs/>
          <w:sz w:val="24"/>
          <w:szCs w:val="24"/>
        </w:rPr>
        <w:t xml:space="preserve">- финансирование мероприятий в рамках Соревнования по рыбной ловле «Золотая рыбка» </w:t>
      </w:r>
      <w:r w:rsidR="00FD7490">
        <w:rPr>
          <w:bCs/>
          <w:sz w:val="24"/>
          <w:szCs w:val="24"/>
        </w:rPr>
        <w:t xml:space="preserve">                </w:t>
      </w:r>
      <w:r w:rsidRPr="00160B0D">
        <w:rPr>
          <w:bCs/>
          <w:sz w:val="24"/>
          <w:szCs w:val="24"/>
        </w:rPr>
        <w:t>п. Козыревск.</w:t>
      </w:r>
    </w:p>
    <w:p w14:paraId="2599D399" w14:textId="77777777" w:rsidR="00160B0D" w:rsidRPr="00160B0D" w:rsidRDefault="00160B0D" w:rsidP="00FE5552">
      <w:pPr>
        <w:spacing w:after="0" w:line="240" w:lineRule="auto"/>
        <w:ind w:firstLine="709"/>
        <w:jc w:val="both"/>
        <w:rPr>
          <w:bCs/>
          <w:sz w:val="24"/>
          <w:szCs w:val="24"/>
        </w:rPr>
      </w:pPr>
      <w:r w:rsidRPr="00160B0D">
        <w:rPr>
          <w:bCs/>
          <w:sz w:val="24"/>
          <w:szCs w:val="24"/>
        </w:rPr>
        <w:t>Особое внимание уделено проведению мероприятий краевого уровня:</w:t>
      </w:r>
    </w:p>
    <w:p w14:paraId="40A3B432" w14:textId="7D18160A" w:rsidR="00160B0D" w:rsidRDefault="00160B0D" w:rsidP="00FE5552">
      <w:pPr>
        <w:spacing w:after="0" w:line="240" w:lineRule="auto"/>
        <w:ind w:firstLine="709"/>
        <w:jc w:val="both"/>
        <w:rPr>
          <w:bCs/>
          <w:sz w:val="24"/>
          <w:szCs w:val="24"/>
        </w:rPr>
      </w:pPr>
      <w:r w:rsidRPr="00160B0D">
        <w:rPr>
          <w:bCs/>
          <w:sz w:val="24"/>
          <w:szCs w:val="24"/>
        </w:rPr>
        <w:t>- Фестиваля Камчатского края по подледному лову корюшки «Удача рыбака»;</w:t>
      </w:r>
    </w:p>
    <w:p w14:paraId="5857E6E3" w14:textId="7EEE3DDF" w:rsidR="00D84F79" w:rsidRPr="00D84F79" w:rsidRDefault="00D84F79" w:rsidP="00FE5552">
      <w:pPr>
        <w:spacing w:after="0" w:line="240" w:lineRule="auto"/>
        <w:ind w:firstLine="709"/>
        <w:jc w:val="both"/>
        <w:rPr>
          <w:bCs/>
          <w:sz w:val="24"/>
          <w:szCs w:val="24"/>
        </w:rPr>
      </w:pPr>
      <w:r w:rsidRPr="00D84F79">
        <w:rPr>
          <w:bCs/>
          <w:sz w:val="24"/>
          <w:szCs w:val="24"/>
        </w:rPr>
        <w:t>- Финиша традиционной камчатской гонки на собачьих упряжках «Берингия – 2025».</w:t>
      </w:r>
    </w:p>
    <w:p w14:paraId="61F046D3" w14:textId="5E5D813C" w:rsidR="00D84F79" w:rsidRPr="00D84F79" w:rsidRDefault="00D84F79" w:rsidP="00FE5552">
      <w:pPr>
        <w:spacing w:after="0" w:line="240" w:lineRule="auto"/>
        <w:ind w:firstLine="709"/>
        <w:jc w:val="both"/>
        <w:rPr>
          <w:bCs/>
          <w:sz w:val="24"/>
          <w:szCs w:val="24"/>
        </w:rPr>
      </w:pPr>
      <w:r w:rsidRPr="00D84F79">
        <w:rPr>
          <w:bCs/>
          <w:sz w:val="24"/>
          <w:szCs w:val="24"/>
        </w:rPr>
        <w:t>Обеспечен</w:t>
      </w:r>
      <w:r w:rsidR="00FD7490">
        <w:rPr>
          <w:bCs/>
          <w:sz w:val="24"/>
          <w:szCs w:val="24"/>
        </w:rPr>
        <w:t>о</w:t>
      </w:r>
      <w:r w:rsidRPr="00D84F79">
        <w:rPr>
          <w:bCs/>
          <w:sz w:val="24"/>
          <w:szCs w:val="24"/>
        </w:rPr>
        <w:t xml:space="preserve"> участия лучших спортсменов </w:t>
      </w:r>
      <w:r w:rsidR="00FD7490" w:rsidRPr="00160B0D">
        <w:rPr>
          <w:bCs/>
          <w:sz w:val="24"/>
          <w:szCs w:val="24"/>
        </w:rPr>
        <w:t>Усть-Камчатского муниципального округа</w:t>
      </w:r>
      <w:r w:rsidR="00FD7490">
        <w:rPr>
          <w:bCs/>
          <w:sz w:val="24"/>
          <w:szCs w:val="24"/>
        </w:rPr>
        <w:t xml:space="preserve"> Камчатского края</w:t>
      </w:r>
      <w:r w:rsidR="00FD7490" w:rsidRPr="00D84F79">
        <w:rPr>
          <w:bCs/>
          <w:sz w:val="24"/>
          <w:szCs w:val="24"/>
        </w:rPr>
        <w:t xml:space="preserve"> </w:t>
      </w:r>
      <w:r w:rsidRPr="00D84F79">
        <w:rPr>
          <w:bCs/>
          <w:sz w:val="24"/>
          <w:szCs w:val="24"/>
        </w:rPr>
        <w:t>в краевых, всероссийских и международных соревнованиях по различным видам спорта, в том числе:</w:t>
      </w:r>
    </w:p>
    <w:p w14:paraId="59DA0450" w14:textId="77777777" w:rsidR="00D84F79" w:rsidRPr="00D84F79" w:rsidRDefault="00D84F79" w:rsidP="00FE5552">
      <w:pPr>
        <w:spacing w:after="0" w:line="240" w:lineRule="auto"/>
        <w:ind w:firstLine="709"/>
        <w:jc w:val="both"/>
        <w:rPr>
          <w:bCs/>
          <w:sz w:val="24"/>
          <w:szCs w:val="24"/>
        </w:rPr>
      </w:pPr>
      <w:r w:rsidRPr="00D84F79">
        <w:rPr>
          <w:bCs/>
          <w:sz w:val="24"/>
          <w:szCs w:val="24"/>
        </w:rPr>
        <w:t>- в региональном этапе Всероссийских сельских спортивных игр;</w:t>
      </w:r>
    </w:p>
    <w:p w14:paraId="1BE44DFA" w14:textId="77777777" w:rsidR="00D84F79" w:rsidRPr="00D84F79" w:rsidRDefault="00D84F79" w:rsidP="00FE5552">
      <w:pPr>
        <w:spacing w:after="0" w:line="240" w:lineRule="auto"/>
        <w:ind w:firstLine="709"/>
        <w:jc w:val="both"/>
        <w:rPr>
          <w:bCs/>
          <w:sz w:val="24"/>
          <w:szCs w:val="24"/>
        </w:rPr>
      </w:pPr>
      <w:r w:rsidRPr="00D84F79">
        <w:rPr>
          <w:bCs/>
          <w:sz w:val="24"/>
          <w:szCs w:val="24"/>
        </w:rPr>
        <w:t>- в первенстве Камчатского края по самбо;</w:t>
      </w:r>
    </w:p>
    <w:p w14:paraId="20902C4A" w14:textId="77777777" w:rsidR="00D84F79" w:rsidRPr="00D84F79" w:rsidRDefault="00D84F79" w:rsidP="00FE5552">
      <w:pPr>
        <w:spacing w:after="0" w:line="240" w:lineRule="auto"/>
        <w:ind w:firstLine="709"/>
        <w:jc w:val="both"/>
        <w:rPr>
          <w:bCs/>
          <w:sz w:val="24"/>
          <w:szCs w:val="24"/>
        </w:rPr>
      </w:pPr>
      <w:r w:rsidRPr="00D84F79">
        <w:rPr>
          <w:bCs/>
          <w:sz w:val="24"/>
          <w:szCs w:val="24"/>
        </w:rPr>
        <w:t>- в чемпионате и первенстве Камчатского края по кикбоксингу;</w:t>
      </w:r>
    </w:p>
    <w:p w14:paraId="55FFDCC3" w14:textId="77777777" w:rsidR="00D84F79" w:rsidRPr="00D84F79" w:rsidRDefault="00D84F79" w:rsidP="00FE5552">
      <w:pPr>
        <w:spacing w:after="0" w:line="240" w:lineRule="auto"/>
        <w:ind w:firstLine="709"/>
        <w:jc w:val="both"/>
        <w:rPr>
          <w:bCs/>
          <w:sz w:val="24"/>
          <w:szCs w:val="24"/>
        </w:rPr>
      </w:pPr>
      <w:r w:rsidRPr="00D84F79">
        <w:rPr>
          <w:bCs/>
          <w:sz w:val="24"/>
          <w:szCs w:val="24"/>
        </w:rPr>
        <w:t>- в первенстве ДФО по кикбоксингу;</w:t>
      </w:r>
    </w:p>
    <w:p w14:paraId="53C5026D" w14:textId="77777777" w:rsidR="00D84F79" w:rsidRPr="00D84F79" w:rsidRDefault="00D84F79" w:rsidP="00FE5552">
      <w:pPr>
        <w:spacing w:after="0" w:line="240" w:lineRule="auto"/>
        <w:ind w:firstLine="709"/>
        <w:jc w:val="both"/>
        <w:rPr>
          <w:bCs/>
          <w:sz w:val="24"/>
          <w:szCs w:val="24"/>
        </w:rPr>
      </w:pPr>
      <w:r w:rsidRPr="00D84F79">
        <w:rPr>
          <w:bCs/>
          <w:sz w:val="24"/>
          <w:szCs w:val="24"/>
        </w:rPr>
        <w:t>- в первенстве России по кикбоксингу;</w:t>
      </w:r>
    </w:p>
    <w:p w14:paraId="47FAE46B" w14:textId="77777777" w:rsidR="00D84F79" w:rsidRPr="00D84F79" w:rsidRDefault="00D84F79" w:rsidP="00FE5552">
      <w:pPr>
        <w:spacing w:after="0" w:line="240" w:lineRule="auto"/>
        <w:ind w:firstLine="709"/>
        <w:jc w:val="both"/>
        <w:rPr>
          <w:bCs/>
          <w:sz w:val="24"/>
          <w:szCs w:val="24"/>
        </w:rPr>
      </w:pPr>
      <w:r w:rsidRPr="00D84F79">
        <w:rPr>
          <w:bCs/>
          <w:sz w:val="24"/>
          <w:szCs w:val="24"/>
        </w:rPr>
        <w:t>- в первенстве Камчатского края по дзюдо;</w:t>
      </w:r>
    </w:p>
    <w:p w14:paraId="7F19A805" w14:textId="77777777" w:rsidR="00D84F79" w:rsidRPr="00D84F79" w:rsidRDefault="00D84F79" w:rsidP="00FE5552">
      <w:pPr>
        <w:spacing w:after="0" w:line="240" w:lineRule="auto"/>
        <w:ind w:firstLine="709"/>
        <w:jc w:val="both"/>
        <w:rPr>
          <w:bCs/>
          <w:sz w:val="24"/>
          <w:szCs w:val="24"/>
        </w:rPr>
      </w:pPr>
      <w:r w:rsidRPr="00D84F79">
        <w:rPr>
          <w:bCs/>
          <w:sz w:val="24"/>
          <w:szCs w:val="24"/>
        </w:rPr>
        <w:t>- в первенстве Камчатского края по настольному теннису;</w:t>
      </w:r>
    </w:p>
    <w:p w14:paraId="164FCF24" w14:textId="77777777" w:rsidR="00D84F79" w:rsidRPr="00D84F79" w:rsidRDefault="00D84F79" w:rsidP="00FE5552">
      <w:pPr>
        <w:spacing w:after="0" w:line="240" w:lineRule="auto"/>
        <w:ind w:firstLine="709"/>
        <w:jc w:val="both"/>
        <w:rPr>
          <w:bCs/>
          <w:sz w:val="24"/>
          <w:szCs w:val="24"/>
        </w:rPr>
      </w:pPr>
      <w:r w:rsidRPr="00D84F79">
        <w:rPr>
          <w:bCs/>
          <w:sz w:val="24"/>
          <w:szCs w:val="24"/>
        </w:rPr>
        <w:t>- в первенстве ДФО по настольному теннису;</w:t>
      </w:r>
    </w:p>
    <w:p w14:paraId="0ECA4D5B" w14:textId="77777777" w:rsidR="00D84F79" w:rsidRPr="00D84F79" w:rsidRDefault="00D84F79" w:rsidP="00FE5552">
      <w:pPr>
        <w:spacing w:after="0" w:line="240" w:lineRule="auto"/>
        <w:ind w:firstLine="709"/>
        <w:jc w:val="both"/>
        <w:rPr>
          <w:bCs/>
          <w:sz w:val="24"/>
          <w:szCs w:val="24"/>
        </w:rPr>
      </w:pPr>
      <w:r w:rsidRPr="00D84F79">
        <w:rPr>
          <w:bCs/>
          <w:sz w:val="24"/>
          <w:szCs w:val="24"/>
        </w:rPr>
        <w:t>- в первенстве Камчатского края по настольному теннису;</w:t>
      </w:r>
    </w:p>
    <w:p w14:paraId="02065528" w14:textId="77777777" w:rsidR="00D84F79" w:rsidRPr="00D84F79" w:rsidRDefault="00D84F79" w:rsidP="00FE5552">
      <w:pPr>
        <w:spacing w:after="0" w:line="240" w:lineRule="auto"/>
        <w:ind w:firstLine="709"/>
        <w:jc w:val="both"/>
        <w:rPr>
          <w:bCs/>
          <w:sz w:val="24"/>
          <w:szCs w:val="24"/>
        </w:rPr>
      </w:pPr>
      <w:r w:rsidRPr="00D84F79">
        <w:rPr>
          <w:bCs/>
          <w:sz w:val="24"/>
          <w:szCs w:val="24"/>
        </w:rPr>
        <w:t>- в первенстве России по настольному теннису;</w:t>
      </w:r>
    </w:p>
    <w:p w14:paraId="47FDA2BE" w14:textId="77777777" w:rsidR="00D84F79" w:rsidRPr="00D84F79" w:rsidRDefault="00D84F79" w:rsidP="00FE5552">
      <w:pPr>
        <w:spacing w:after="0" w:line="240" w:lineRule="auto"/>
        <w:ind w:firstLine="709"/>
        <w:jc w:val="both"/>
        <w:rPr>
          <w:bCs/>
          <w:sz w:val="24"/>
          <w:szCs w:val="24"/>
        </w:rPr>
      </w:pPr>
      <w:r w:rsidRPr="00D84F79">
        <w:rPr>
          <w:bCs/>
          <w:sz w:val="24"/>
          <w:szCs w:val="24"/>
        </w:rPr>
        <w:t>- в чемпионате и первенстве Камчатского края по троеборью классическому;</w:t>
      </w:r>
    </w:p>
    <w:p w14:paraId="68592A3D" w14:textId="77777777" w:rsidR="00D84F79" w:rsidRPr="00D84F79" w:rsidRDefault="00D84F79" w:rsidP="00FE5552">
      <w:pPr>
        <w:spacing w:after="0" w:line="240" w:lineRule="auto"/>
        <w:ind w:firstLine="709"/>
        <w:jc w:val="both"/>
        <w:rPr>
          <w:bCs/>
          <w:sz w:val="24"/>
          <w:szCs w:val="24"/>
        </w:rPr>
      </w:pPr>
      <w:r w:rsidRPr="00D84F79">
        <w:rPr>
          <w:bCs/>
          <w:sz w:val="24"/>
          <w:szCs w:val="24"/>
        </w:rPr>
        <w:t>- в региональном этапе Всероссийских соревнований по мини-футболу;</w:t>
      </w:r>
    </w:p>
    <w:p w14:paraId="3FB6677D" w14:textId="77777777" w:rsidR="00D84F79" w:rsidRPr="00D84F79" w:rsidRDefault="00D84F79" w:rsidP="00FE5552">
      <w:pPr>
        <w:spacing w:after="0" w:line="240" w:lineRule="auto"/>
        <w:ind w:firstLine="709"/>
        <w:jc w:val="both"/>
        <w:rPr>
          <w:bCs/>
          <w:sz w:val="24"/>
          <w:szCs w:val="24"/>
        </w:rPr>
      </w:pPr>
      <w:r w:rsidRPr="00D84F79">
        <w:rPr>
          <w:bCs/>
          <w:sz w:val="24"/>
          <w:szCs w:val="24"/>
        </w:rPr>
        <w:t>- в региональном этапе Всероссийского слета туристов;</w:t>
      </w:r>
    </w:p>
    <w:p w14:paraId="53ACED84" w14:textId="77777777" w:rsidR="00D84F79" w:rsidRPr="00D84F79" w:rsidRDefault="00D84F79" w:rsidP="00FE5552">
      <w:pPr>
        <w:spacing w:after="0" w:line="240" w:lineRule="auto"/>
        <w:ind w:firstLine="709"/>
        <w:jc w:val="both"/>
        <w:rPr>
          <w:bCs/>
          <w:sz w:val="24"/>
          <w:szCs w:val="24"/>
        </w:rPr>
      </w:pPr>
      <w:r w:rsidRPr="00D84F79">
        <w:rPr>
          <w:bCs/>
          <w:sz w:val="24"/>
          <w:szCs w:val="24"/>
        </w:rPr>
        <w:t>- в первенстве Камчатского края по спортивному туризму.</w:t>
      </w:r>
    </w:p>
    <w:p w14:paraId="69B0EC01" w14:textId="339E0FD9" w:rsidR="00D84F79" w:rsidRPr="00D84F79" w:rsidRDefault="00D84F79" w:rsidP="00FE5552">
      <w:pPr>
        <w:spacing w:after="0" w:line="240" w:lineRule="auto"/>
        <w:ind w:firstLine="709"/>
        <w:jc w:val="both"/>
        <w:rPr>
          <w:bCs/>
          <w:sz w:val="24"/>
          <w:szCs w:val="24"/>
        </w:rPr>
      </w:pPr>
      <w:r w:rsidRPr="00D84F79">
        <w:rPr>
          <w:bCs/>
          <w:sz w:val="24"/>
          <w:szCs w:val="24"/>
        </w:rPr>
        <w:t xml:space="preserve">В рамках развития спортивно-патриотического воспитания, создание условий для увеличения численности молодежи, успешно выполнившей нормативы Всероссийского физкультурно-спортивного комплекса </w:t>
      </w:r>
      <w:r w:rsidR="00FD7490">
        <w:rPr>
          <w:bCs/>
          <w:sz w:val="24"/>
          <w:szCs w:val="24"/>
        </w:rPr>
        <w:t>«</w:t>
      </w:r>
      <w:r w:rsidRPr="00D84F79">
        <w:rPr>
          <w:bCs/>
          <w:sz w:val="24"/>
          <w:szCs w:val="24"/>
        </w:rPr>
        <w:t>Готов к труду и обороне</w:t>
      </w:r>
      <w:r w:rsidR="00FD7490">
        <w:rPr>
          <w:bCs/>
          <w:sz w:val="24"/>
          <w:szCs w:val="24"/>
        </w:rPr>
        <w:t>»</w:t>
      </w:r>
      <w:r w:rsidRPr="00D84F79">
        <w:rPr>
          <w:bCs/>
          <w:sz w:val="24"/>
          <w:szCs w:val="24"/>
        </w:rPr>
        <w:t xml:space="preserve"> (ГТО) организованы и проведены различные мероприятия с применением выполнения испытаний (тестов) ВФСК ГТО всех категорий населения </w:t>
      </w:r>
      <w:r w:rsidR="00FD7490" w:rsidRPr="00160B0D">
        <w:rPr>
          <w:bCs/>
          <w:sz w:val="24"/>
          <w:szCs w:val="24"/>
        </w:rPr>
        <w:t>Усть-Камчатского муниципального округа</w:t>
      </w:r>
      <w:r w:rsidR="00FD7490">
        <w:rPr>
          <w:bCs/>
          <w:sz w:val="24"/>
          <w:szCs w:val="24"/>
        </w:rPr>
        <w:t xml:space="preserve"> Камчатского края</w:t>
      </w:r>
      <w:r w:rsidRPr="00D84F79">
        <w:rPr>
          <w:bCs/>
          <w:sz w:val="24"/>
          <w:szCs w:val="24"/>
        </w:rPr>
        <w:t>, в том числе Зимний и Осенний фестиваль ГТО. В 2025 году за I и II квартал показатель по участникам составил 150 человек (из них 105 знаков отличия), что превысило показатель знаков отличия 2024 года на 25,71%. Из них: золото – 70, серебро – 30, бронза – 5. Данный показатель по численности вовлечения к сдаче норм ГТО в 2026-2028 годах планируется сохранить и увеличить на 1,5-2 %.</w:t>
      </w:r>
    </w:p>
    <w:p w14:paraId="10A276B9" w14:textId="706ABD8A" w:rsidR="00160B0D" w:rsidRDefault="00D84F79" w:rsidP="00FE5552">
      <w:pPr>
        <w:spacing w:after="0" w:line="240" w:lineRule="auto"/>
        <w:ind w:firstLine="709"/>
        <w:jc w:val="both"/>
        <w:rPr>
          <w:bCs/>
          <w:sz w:val="24"/>
          <w:szCs w:val="24"/>
        </w:rPr>
      </w:pPr>
      <w:r w:rsidRPr="00D84F79">
        <w:rPr>
          <w:bCs/>
          <w:sz w:val="24"/>
          <w:szCs w:val="24"/>
        </w:rPr>
        <w:t>В рамках мероприятий осуществляется совершенствование спортивной инфраструктуры и материально-технической базы для занятий физической культурой и массовым спортом, развитие инфраструк</w:t>
      </w:r>
      <w:r>
        <w:rPr>
          <w:bCs/>
          <w:sz w:val="24"/>
          <w:szCs w:val="24"/>
        </w:rPr>
        <w:t>туры для занятий физической культурой и спортом, укрепление кадрового потенциала.</w:t>
      </w:r>
    </w:p>
    <w:p w14:paraId="6344FDB5" w14:textId="70177688" w:rsidR="00D84F79" w:rsidRDefault="00D84F79" w:rsidP="00FE5552">
      <w:pPr>
        <w:spacing w:after="0" w:line="240" w:lineRule="auto"/>
        <w:ind w:firstLine="709"/>
        <w:jc w:val="both"/>
        <w:rPr>
          <w:bCs/>
          <w:sz w:val="24"/>
          <w:szCs w:val="24"/>
        </w:rPr>
      </w:pPr>
    </w:p>
    <w:p w14:paraId="4F2B2BE7" w14:textId="4640175B" w:rsidR="004F3819" w:rsidRDefault="004F3819" w:rsidP="00FE5552">
      <w:pPr>
        <w:spacing w:after="0" w:line="240" w:lineRule="auto"/>
        <w:ind w:firstLine="709"/>
        <w:jc w:val="both"/>
        <w:rPr>
          <w:bCs/>
          <w:sz w:val="24"/>
          <w:szCs w:val="24"/>
        </w:rPr>
      </w:pPr>
    </w:p>
    <w:p w14:paraId="23CCE11E" w14:textId="77777777" w:rsidR="004F3819" w:rsidRDefault="004F3819" w:rsidP="00FE5552">
      <w:pPr>
        <w:spacing w:after="0" w:line="240" w:lineRule="auto"/>
        <w:ind w:firstLine="709"/>
        <w:jc w:val="both"/>
        <w:rPr>
          <w:bCs/>
          <w:sz w:val="24"/>
          <w:szCs w:val="24"/>
        </w:rPr>
      </w:pPr>
    </w:p>
    <w:tbl>
      <w:tblPr>
        <w:tblW w:w="1008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3"/>
        <w:gridCol w:w="1450"/>
        <w:gridCol w:w="1450"/>
        <w:gridCol w:w="1493"/>
        <w:gridCol w:w="1450"/>
      </w:tblGrid>
      <w:tr w:rsidR="00F22AD4" w:rsidRPr="00F47AB2" w14:paraId="2FD13BA1" w14:textId="22AF4AE0" w:rsidTr="00BA3B05">
        <w:tc>
          <w:tcPr>
            <w:tcW w:w="4243" w:type="dxa"/>
            <w:shd w:val="clear" w:color="auto" w:fill="auto"/>
          </w:tcPr>
          <w:p w14:paraId="4B0B44B7" w14:textId="77777777" w:rsidR="00F22AD4" w:rsidRPr="00D927A3" w:rsidRDefault="00F22AD4" w:rsidP="00F47AB2">
            <w:pPr>
              <w:spacing w:after="0" w:line="240" w:lineRule="auto"/>
              <w:jc w:val="both"/>
            </w:pPr>
            <w:r w:rsidRPr="00D927A3">
              <w:t>Наименование показателя</w:t>
            </w:r>
          </w:p>
        </w:tc>
        <w:tc>
          <w:tcPr>
            <w:tcW w:w="1450" w:type="dxa"/>
            <w:shd w:val="clear" w:color="auto" w:fill="auto"/>
          </w:tcPr>
          <w:p w14:paraId="0392A6B5" w14:textId="77777777" w:rsidR="00F22AD4" w:rsidRPr="00D927A3" w:rsidRDefault="00F22AD4" w:rsidP="00F47AB2">
            <w:pPr>
              <w:spacing w:after="0" w:line="240" w:lineRule="auto"/>
              <w:jc w:val="center"/>
            </w:pPr>
            <w:r w:rsidRPr="00D927A3">
              <w:t>2025 год</w:t>
            </w:r>
          </w:p>
          <w:p w14:paraId="2C120D00" w14:textId="77777777" w:rsidR="00F22AD4" w:rsidRPr="00D927A3" w:rsidRDefault="00F22AD4" w:rsidP="00F47AB2">
            <w:pPr>
              <w:spacing w:after="0" w:line="240" w:lineRule="auto"/>
              <w:jc w:val="center"/>
            </w:pPr>
            <w:r w:rsidRPr="00D927A3">
              <w:t>(планируемый показатель)</w:t>
            </w:r>
          </w:p>
        </w:tc>
        <w:tc>
          <w:tcPr>
            <w:tcW w:w="1450" w:type="dxa"/>
            <w:shd w:val="clear" w:color="auto" w:fill="auto"/>
          </w:tcPr>
          <w:p w14:paraId="4B898906" w14:textId="77777777" w:rsidR="00F22AD4" w:rsidRPr="00D927A3" w:rsidRDefault="00F22AD4" w:rsidP="00F47AB2">
            <w:pPr>
              <w:spacing w:after="0" w:line="240" w:lineRule="auto"/>
              <w:jc w:val="center"/>
            </w:pPr>
            <w:r w:rsidRPr="00D927A3">
              <w:t>2026 год</w:t>
            </w:r>
          </w:p>
          <w:p w14:paraId="765A84B7" w14:textId="77777777" w:rsidR="00F22AD4" w:rsidRPr="00D927A3" w:rsidRDefault="00F22AD4" w:rsidP="00F47AB2">
            <w:pPr>
              <w:spacing w:after="0" w:line="240" w:lineRule="auto"/>
              <w:jc w:val="center"/>
            </w:pPr>
            <w:r w:rsidRPr="00D927A3">
              <w:t>(планируемый показатель)</w:t>
            </w:r>
          </w:p>
        </w:tc>
        <w:tc>
          <w:tcPr>
            <w:tcW w:w="1493" w:type="dxa"/>
            <w:shd w:val="clear" w:color="auto" w:fill="auto"/>
          </w:tcPr>
          <w:p w14:paraId="09A26302" w14:textId="77777777" w:rsidR="00F22AD4" w:rsidRPr="00D927A3" w:rsidRDefault="00F22AD4" w:rsidP="00F47AB2">
            <w:pPr>
              <w:spacing w:after="0" w:line="240" w:lineRule="auto"/>
              <w:jc w:val="center"/>
            </w:pPr>
            <w:r w:rsidRPr="00D927A3">
              <w:t>2027 год</w:t>
            </w:r>
          </w:p>
          <w:p w14:paraId="35BD0763" w14:textId="77777777" w:rsidR="00F22AD4" w:rsidRPr="00D927A3" w:rsidRDefault="00F22AD4" w:rsidP="00F47AB2">
            <w:pPr>
              <w:spacing w:after="0" w:line="240" w:lineRule="auto"/>
              <w:jc w:val="center"/>
            </w:pPr>
            <w:r w:rsidRPr="00D927A3">
              <w:t>(планируемый показатель)</w:t>
            </w:r>
          </w:p>
        </w:tc>
        <w:tc>
          <w:tcPr>
            <w:tcW w:w="1450" w:type="dxa"/>
          </w:tcPr>
          <w:p w14:paraId="57775712" w14:textId="77777777" w:rsidR="00F22AD4" w:rsidRDefault="002E251C" w:rsidP="00F47AB2">
            <w:pPr>
              <w:spacing w:after="0" w:line="240" w:lineRule="auto"/>
              <w:jc w:val="center"/>
            </w:pPr>
            <w:r>
              <w:t>2028 год</w:t>
            </w:r>
          </w:p>
          <w:p w14:paraId="39D84845" w14:textId="7120DC41" w:rsidR="002E251C" w:rsidRPr="00D927A3" w:rsidRDefault="002E251C" w:rsidP="00F47AB2">
            <w:pPr>
              <w:spacing w:after="0" w:line="240" w:lineRule="auto"/>
              <w:jc w:val="center"/>
            </w:pPr>
            <w:r>
              <w:t>(планируемый показатель)</w:t>
            </w:r>
          </w:p>
        </w:tc>
      </w:tr>
      <w:tr w:rsidR="00F22AD4" w:rsidRPr="00F47AB2" w14:paraId="677EBA8D" w14:textId="39595130" w:rsidTr="00BA3B05">
        <w:tc>
          <w:tcPr>
            <w:tcW w:w="4243" w:type="dxa"/>
            <w:shd w:val="clear" w:color="auto" w:fill="auto"/>
          </w:tcPr>
          <w:p w14:paraId="08E96117" w14:textId="77777777" w:rsidR="00F22AD4" w:rsidRPr="00D927A3" w:rsidRDefault="00F22AD4" w:rsidP="00F47AB2">
            <w:pPr>
              <w:spacing w:after="0" w:line="240" w:lineRule="auto"/>
              <w:jc w:val="both"/>
              <w:rPr>
                <w:sz w:val="22"/>
                <w:szCs w:val="22"/>
              </w:rPr>
            </w:pPr>
            <w:r w:rsidRPr="00D927A3">
              <w:rPr>
                <w:sz w:val="22"/>
                <w:szCs w:val="22"/>
              </w:rPr>
              <w:t>Доля населения, систематически занимающегося физической культурой и спортом, в общей численности населения</w:t>
            </w:r>
          </w:p>
        </w:tc>
        <w:tc>
          <w:tcPr>
            <w:tcW w:w="1450" w:type="dxa"/>
            <w:shd w:val="clear" w:color="auto" w:fill="auto"/>
            <w:vAlign w:val="center"/>
          </w:tcPr>
          <w:p w14:paraId="32777403" w14:textId="569E687B" w:rsidR="00F22AD4" w:rsidRPr="00F47AB2" w:rsidRDefault="00F22AD4" w:rsidP="00F47AB2">
            <w:pPr>
              <w:spacing w:after="0" w:line="240" w:lineRule="auto"/>
              <w:jc w:val="center"/>
              <w:rPr>
                <w:sz w:val="24"/>
                <w:szCs w:val="24"/>
              </w:rPr>
            </w:pPr>
            <w:r w:rsidRPr="00F47AB2">
              <w:rPr>
                <w:sz w:val="24"/>
                <w:szCs w:val="24"/>
              </w:rPr>
              <w:t>5</w:t>
            </w:r>
            <w:r w:rsidR="002E251C">
              <w:rPr>
                <w:sz w:val="24"/>
                <w:szCs w:val="24"/>
              </w:rPr>
              <w:t>8,1</w:t>
            </w:r>
            <w:r w:rsidRPr="00F47AB2">
              <w:rPr>
                <w:sz w:val="24"/>
                <w:szCs w:val="24"/>
              </w:rPr>
              <w:t xml:space="preserve"> %</w:t>
            </w:r>
          </w:p>
        </w:tc>
        <w:tc>
          <w:tcPr>
            <w:tcW w:w="1450" w:type="dxa"/>
            <w:shd w:val="clear" w:color="auto" w:fill="auto"/>
            <w:vAlign w:val="center"/>
          </w:tcPr>
          <w:p w14:paraId="2BAA6DA2" w14:textId="742B77C8" w:rsidR="00F22AD4" w:rsidRPr="00F47AB2" w:rsidRDefault="002E251C" w:rsidP="00F47AB2">
            <w:pPr>
              <w:spacing w:after="0" w:line="240" w:lineRule="auto"/>
              <w:jc w:val="center"/>
              <w:rPr>
                <w:sz w:val="24"/>
                <w:szCs w:val="24"/>
              </w:rPr>
            </w:pPr>
            <w:r>
              <w:rPr>
                <w:sz w:val="24"/>
                <w:szCs w:val="24"/>
              </w:rPr>
              <w:t>60</w:t>
            </w:r>
            <w:r w:rsidR="00F22AD4" w:rsidRPr="00F47AB2">
              <w:rPr>
                <w:sz w:val="24"/>
                <w:szCs w:val="24"/>
              </w:rPr>
              <w:t xml:space="preserve"> %</w:t>
            </w:r>
          </w:p>
        </w:tc>
        <w:tc>
          <w:tcPr>
            <w:tcW w:w="1493" w:type="dxa"/>
            <w:shd w:val="clear" w:color="auto" w:fill="auto"/>
            <w:vAlign w:val="center"/>
          </w:tcPr>
          <w:p w14:paraId="443CB1D3" w14:textId="6F871CD3" w:rsidR="00F22AD4" w:rsidRPr="00F47AB2" w:rsidRDefault="00F22AD4" w:rsidP="00F47AB2">
            <w:pPr>
              <w:spacing w:after="0" w:line="240" w:lineRule="auto"/>
              <w:jc w:val="center"/>
              <w:rPr>
                <w:sz w:val="24"/>
                <w:szCs w:val="24"/>
              </w:rPr>
            </w:pPr>
            <w:r w:rsidRPr="00F47AB2">
              <w:rPr>
                <w:sz w:val="24"/>
                <w:szCs w:val="24"/>
              </w:rPr>
              <w:t>6</w:t>
            </w:r>
            <w:r w:rsidR="002E251C">
              <w:rPr>
                <w:sz w:val="24"/>
                <w:szCs w:val="24"/>
              </w:rPr>
              <w:t>2</w:t>
            </w:r>
            <w:r w:rsidRPr="00F47AB2">
              <w:rPr>
                <w:sz w:val="24"/>
                <w:szCs w:val="24"/>
              </w:rPr>
              <w:t xml:space="preserve"> %</w:t>
            </w:r>
          </w:p>
        </w:tc>
        <w:tc>
          <w:tcPr>
            <w:tcW w:w="1450" w:type="dxa"/>
            <w:vAlign w:val="center"/>
          </w:tcPr>
          <w:p w14:paraId="328C7B46" w14:textId="2C5B592D" w:rsidR="00F22AD4" w:rsidRPr="00F47AB2" w:rsidRDefault="002E251C" w:rsidP="002E251C">
            <w:pPr>
              <w:spacing w:after="0" w:line="240" w:lineRule="auto"/>
              <w:jc w:val="center"/>
              <w:rPr>
                <w:sz w:val="24"/>
                <w:szCs w:val="24"/>
              </w:rPr>
            </w:pPr>
            <w:r>
              <w:rPr>
                <w:sz w:val="24"/>
                <w:szCs w:val="24"/>
              </w:rPr>
              <w:t>64%</w:t>
            </w:r>
          </w:p>
        </w:tc>
      </w:tr>
      <w:tr w:rsidR="00F22AD4" w:rsidRPr="00F47AB2" w14:paraId="1457A3F9" w14:textId="5262084A" w:rsidTr="00BA3B05">
        <w:tc>
          <w:tcPr>
            <w:tcW w:w="4243" w:type="dxa"/>
            <w:shd w:val="clear" w:color="auto" w:fill="auto"/>
          </w:tcPr>
          <w:p w14:paraId="03C79755" w14:textId="77777777" w:rsidR="00F22AD4" w:rsidRPr="00D927A3" w:rsidRDefault="00F22AD4" w:rsidP="00F47AB2">
            <w:pPr>
              <w:spacing w:after="0" w:line="240" w:lineRule="auto"/>
              <w:jc w:val="both"/>
              <w:rPr>
                <w:sz w:val="22"/>
                <w:szCs w:val="22"/>
              </w:rPr>
            </w:pPr>
            <w:r w:rsidRPr="00D927A3">
              <w:rPr>
                <w:sz w:val="22"/>
                <w:szCs w:val="22"/>
              </w:rPr>
              <w:t xml:space="preserve">Доля учащихся и студентов, систематически, занимающихся </w:t>
            </w:r>
            <w:r w:rsidRPr="00D927A3">
              <w:rPr>
                <w:sz w:val="22"/>
                <w:szCs w:val="22"/>
              </w:rPr>
              <w:lastRenderedPageBreak/>
              <w:t>физической культурой и спортом в общей численности обучающихся и студентов</w:t>
            </w:r>
          </w:p>
        </w:tc>
        <w:tc>
          <w:tcPr>
            <w:tcW w:w="1450" w:type="dxa"/>
            <w:shd w:val="clear" w:color="auto" w:fill="auto"/>
            <w:vAlign w:val="center"/>
          </w:tcPr>
          <w:p w14:paraId="174E68B2" w14:textId="77777777" w:rsidR="00F22AD4" w:rsidRPr="00F47AB2" w:rsidRDefault="00F22AD4" w:rsidP="00F47AB2">
            <w:pPr>
              <w:spacing w:after="0" w:line="240" w:lineRule="auto"/>
              <w:jc w:val="center"/>
              <w:rPr>
                <w:sz w:val="24"/>
                <w:szCs w:val="24"/>
              </w:rPr>
            </w:pPr>
            <w:r w:rsidRPr="00F47AB2">
              <w:rPr>
                <w:sz w:val="24"/>
                <w:szCs w:val="24"/>
              </w:rPr>
              <w:lastRenderedPageBreak/>
              <w:t>98 %</w:t>
            </w:r>
          </w:p>
        </w:tc>
        <w:tc>
          <w:tcPr>
            <w:tcW w:w="1450" w:type="dxa"/>
            <w:shd w:val="clear" w:color="auto" w:fill="auto"/>
            <w:vAlign w:val="center"/>
          </w:tcPr>
          <w:p w14:paraId="36132A50" w14:textId="77777777" w:rsidR="00F22AD4" w:rsidRPr="00F47AB2" w:rsidRDefault="00F22AD4" w:rsidP="00F47AB2">
            <w:pPr>
              <w:spacing w:after="0" w:line="240" w:lineRule="auto"/>
              <w:jc w:val="center"/>
              <w:rPr>
                <w:sz w:val="24"/>
                <w:szCs w:val="24"/>
              </w:rPr>
            </w:pPr>
            <w:r w:rsidRPr="00F47AB2">
              <w:rPr>
                <w:sz w:val="24"/>
                <w:szCs w:val="24"/>
              </w:rPr>
              <w:t>98 %</w:t>
            </w:r>
          </w:p>
        </w:tc>
        <w:tc>
          <w:tcPr>
            <w:tcW w:w="1493" w:type="dxa"/>
            <w:shd w:val="clear" w:color="auto" w:fill="auto"/>
            <w:vAlign w:val="center"/>
          </w:tcPr>
          <w:p w14:paraId="184B1B01" w14:textId="77777777" w:rsidR="00F22AD4" w:rsidRPr="00F47AB2" w:rsidRDefault="00F22AD4" w:rsidP="00F47AB2">
            <w:pPr>
              <w:spacing w:after="0" w:line="240" w:lineRule="auto"/>
              <w:jc w:val="center"/>
              <w:rPr>
                <w:sz w:val="24"/>
                <w:szCs w:val="24"/>
              </w:rPr>
            </w:pPr>
            <w:r w:rsidRPr="00F47AB2">
              <w:rPr>
                <w:sz w:val="24"/>
                <w:szCs w:val="24"/>
              </w:rPr>
              <w:t>98 %</w:t>
            </w:r>
          </w:p>
        </w:tc>
        <w:tc>
          <w:tcPr>
            <w:tcW w:w="1450" w:type="dxa"/>
            <w:vAlign w:val="center"/>
          </w:tcPr>
          <w:p w14:paraId="15E4F340" w14:textId="3B84D25B" w:rsidR="00F22AD4" w:rsidRPr="00F47AB2" w:rsidRDefault="002E251C" w:rsidP="002E251C">
            <w:pPr>
              <w:spacing w:after="0" w:line="240" w:lineRule="auto"/>
              <w:jc w:val="center"/>
              <w:rPr>
                <w:sz w:val="24"/>
                <w:szCs w:val="24"/>
              </w:rPr>
            </w:pPr>
            <w:r>
              <w:rPr>
                <w:sz w:val="24"/>
                <w:szCs w:val="24"/>
              </w:rPr>
              <w:t>98%</w:t>
            </w:r>
          </w:p>
        </w:tc>
      </w:tr>
      <w:tr w:rsidR="00F22AD4" w:rsidRPr="00F47AB2" w14:paraId="18029D8C" w14:textId="0B54951A" w:rsidTr="00BA3B05">
        <w:tc>
          <w:tcPr>
            <w:tcW w:w="4243" w:type="dxa"/>
            <w:shd w:val="clear" w:color="auto" w:fill="auto"/>
          </w:tcPr>
          <w:p w14:paraId="013A3A30" w14:textId="77777777" w:rsidR="00F22AD4" w:rsidRPr="00D927A3" w:rsidRDefault="00F22AD4" w:rsidP="00F47AB2">
            <w:pPr>
              <w:spacing w:after="0" w:line="240" w:lineRule="auto"/>
              <w:jc w:val="both"/>
              <w:rPr>
                <w:sz w:val="22"/>
                <w:szCs w:val="22"/>
              </w:rPr>
            </w:pPr>
            <w:r w:rsidRPr="00D927A3">
              <w:rPr>
                <w:sz w:val="22"/>
                <w:szCs w:val="22"/>
              </w:rPr>
              <w:t>Доля спортсменов, принявших участие в межрайонных, краевых, всероссийских и международных соревнованиях по различным видам спорта от числа занимающихся в организациях дополнительного образования детей, осуществляющих спортивную подготовку</w:t>
            </w:r>
          </w:p>
        </w:tc>
        <w:tc>
          <w:tcPr>
            <w:tcW w:w="1450" w:type="dxa"/>
            <w:shd w:val="clear" w:color="auto" w:fill="auto"/>
            <w:vAlign w:val="center"/>
          </w:tcPr>
          <w:p w14:paraId="005D03BF" w14:textId="77777777" w:rsidR="00F22AD4" w:rsidRPr="00F47AB2" w:rsidRDefault="00F22AD4" w:rsidP="00F47AB2">
            <w:pPr>
              <w:spacing w:after="0" w:line="240" w:lineRule="auto"/>
              <w:jc w:val="center"/>
              <w:rPr>
                <w:sz w:val="24"/>
                <w:szCs w:val="24"/>
              </w:rPr>
            </w:pPr>
            <w:r w:rsidRPr="00F47AB2">
              <w:rPr>
                <w:sz w:val="24"/>
                <w:szCs w:val="24"/>
              </w:rPr>
              <w:t>35 %</w:t>
            </w:r>
          </w:p>
        </w:tc>
        <w:tc>
          <w:tcPr>
            <w:tcW w:w="1450" w:type="dxa"/>
            <w:shd w:val="clear" w:color="auto" w:fill="auto"/>
            <w:vAlign w:val="center"/>
          </w:tcPr>
          <w:p w14:paraId="0B656748" w14:textId="77777777" w:rsidR="00F22AD4" w:rsidRPr="00F47AB2" w:rsidRDefault="00F22AD4" w:rsidP="00F47AB2">
            <w:pPr>
              <w:spacing w:after="0" w:line="240" w:lineRule="auto"/>
              <w:jc w:val="center"/>
              <w:rPr>
                <w:sz w:val="24"/>
                <w:szCs w:val="24"/>
              </w:rPr>
            </w:pPr>
            <w:r w:rsidRPr="00F47AB2">
              <w:rPr>
                <w:sz w:val="24"/>
                <w:szCs w:val="24"/>
              </w:rPr>
              <w:t>38 %</w:t>
            </w:r>
          </w:p>
        </w:tc>
        <w:tc>
          <w:tcPr>
            <w:tcW w:w="1493" w:type="dxa"/>
            <w:shd w:val="clear" w:color="auto" w:fill="auto"/>
            <w:vAlign w:val="center"/>
          </w:tcPr>
          <w:p w14:paraId="4C37E96B" w14:textId="77777777" w:rsidR="00F22AD4" w:rsidRPr="00F47AB2" w:rsidRDefault="00F22AD4" w:rsidP="00F47AB2">
            <w:pPr>
              <w:spacing w:after="0" w:line="240" w:lineRule="auto"/>
              <w:jc w:val="center"/>
              <w:rPr>
                <w:sz w:val="24"/>
                <w:szCs w:val="24"/>
              </w:rPr>
            </w:pPr>
            <w:r w:rsidRPr="00F47AB2">
              <w:rPr>
                <w:sz w:val="24"/>
                <w:szCs w:val="24"/>
              </w:rPr>
              <w:t>40 %</w:t>
            </w:r>
          </w:p>
        </w:tc>
        <w:tc>
          <w:tcPr>
            <w:tcW w:w="1450" w:type="dxa"/>
            <w:vAlign w:val="center"/>
          </w:tcPr>
          <w:p w14:paraId="46E8B86C" w14:textId="2662368A" w:rsidR="00F22AD4" w:rsidRPr="00F47AB2" w:rsidRDefault="002E251C" w:rsidP="002E251C">
            <w:pPr>
              <w:spacing w:after="0" w:line="240" w:lineRule="auto"/>
              <w:jc w:val="center"/>
              <w:rPr>
                <w:sz w:val="24"/>
                <w:szCs w:val="24"/>
              </w:rPr>
            </w:pPr>
            <w:r>
              <w:rPr>
                <w:sz w:val="24"/>
                <w:szCs w:val="24"/>
              </w:rPr>
              <w:t>42%</w:t>
            </w:r>
          </w:p>
        </w:tc>
      </w:tr>
      <w:tr w:rsidR="00F22AD4" w:rsidRPr="00F47AB2" w14:paraId="296082D3" w14:textId="68F7E6FE" w:rsidTr="00BA3B05">
        <w:tc>
          <w:tcPr>
            <w:tcW w:w="4243" w:type="dxa"/>
            <w:shd w:val="clear" w:color="auto" w:fill="auto"/>
          </w:tcPr>
          <w:p w14:paraId="3762B11E" w14:textId="77777777" w:rsidR="00F22AD4" w:rsidRPr="00D927A3" w:rsidRDefault="00F22AD4" w:rsidP="00F47AB2">
            <w:pPr>
              <w:spacing w:after="0" w:line="240" w:lineRule="auto"/>
              <w:jc w:val="both"/>
              <w:rPr>
                <w:sz w:val="22"/>
                <w:szCs w:val="22"/>
              </w:rPr>
            </w:pPr>
            <w:r w:rsidRPr="00D927A3">
              <w:rPr>
                <w:sz w:val="22"/>
                <w:szCs w:val="22"/>
              </w:rPr>
              <w:t>Доля специалистов в сфере физической культуры и спорта, успешно прошедших курсы повышения квалификации или профессиональной переподготовки, в общей численности штатных работников сферы физической культуры и спорта</w:t>
            </w:r>
          </w:p>
        </w:tc>
        <w:tc>
          <w:tcPr>
            <w:tcW w:w="1450" w:type="dxa"/>
            <w:shd w:val="clear" w:color="auto" w:fill="auto"/>
            <w:vAlign w:val="center"/>
          </w:tcPr>
          <w:p w14:paraId="1C79FF74" w14:textId="77777777" w:rsidR="00F22AD4" w:rsidRPr="00F47AB2" w:rsidRDefault="00F22AD4" w:rsidP="00F47AB2">
            <w:pPr>
              <w:spacing w:after="0" w:line="240" w:lineRule="auto"/>
              <w:jc w:val="center"/>
              <w:rPr>
                <w:sz w:val="24"/>
                <w:szCs w:val="24"/>
              </w:rPr>
            </w:pPr>
            <w:r w:rsidRPr="00F47AB2">
              <w:rPr>
                <w:sz w:val="24"/>
                <w:szCs w:val="24"/>
              </w:rPr>
              <w:t>60 %</w:t>
            </w:r>
          </w:p>
        </w:tc>
        <w:tc>
          <w:tcPr>
            <w:tcW w:w="1450" w:type="dxa"/>
            <w:shd w:val="clear" w:color="auto" w:fill="auto"/>
            <w:vAlign w:val="center"/>
          </w:tcPr>
          <w:p w14:paraId="0F49C249" w14:textId="77777777" w:rsidR="00F22AD4" w:rsidRPr="00F47AB2" w:rsidRDefault="00F22AD4" w:rsidP="00F47AB2">
            <w:pPr>
              <w:spacing w:after="0" w:line="240" w:lineRule="auto"/>
              <w:jc w:val="center"/>
              <w:rPr>
                <w:sz w:val="24"/>
                <w:szCs w:val="24"/>
              </w:rPr>
            </w:pPr>
            <w:r w:rsidRPr="00F47AB2">
              <w:rPr>
                <w:sz w:val="24"/>
                <w:szCs w:val="24"/>
              </w:rPr>
              <w:t>60 %</w:t>
            </w:r>
          </w:p>
        </w:tc>
        <w:tc>
          <w:tcPr>
            <w:tcW w:w="1493" w:type="dxa"/>
            <w:shd w:val="clear" w:color="auto" w:fill="auto"/>
            <w:vAlign w:val="center"/>
          </w:tcPr>
          <w:p w14:paraId="1BAF2664" w14:textId="77777777" w:rsidR="00F22AD4" w:rsidRPr="00F47AB2" w:rsidRDefault="00F22AD4" w:rsidP="00F47AB2">
            <w:pPr>
              <w:spacing w:after="0" w:line="240" w:lineRule="auto"/>
              <w:jc w:val="center"/>
              <w:rPr>
                <w:sz w:val="24"/>
                <w:szCs w:val="24"/>
              </w:rPr>
            </w:pPr>
            <w:r w:rsidRPr="00F47AB2">
              <w:rPr>
                <w:sz w:val="24"/>
                <w:szCs w:val="24"/>
              </w:rPr>
              <w:t>60 %</w:t>
            </w:r>
          </w:p>
        </w:tc>
        <w:tc>
          <w:tcPr>
            <w:tcW w:w="1450" w:type="dxa"/>
            <w:vAlign w:val="center"/>
          </w:tcPr>
          <w:p w14:paraId="09657D5C" w14:textId="130C09AD" w:rsidR="00F22AD4" w:rsidRPr="00F47AB2" w:rsidRDefault="002E251C" w:rsidP="002E251C">
            <w:pPr>
              <w:spacing w:after="0" w:line="240" w:lineRule="auto"/>
              <w:jc w:val="center"/>
              <w:rPr>
                <w:sz w:val="24"/>
                <w:szCs w:val="24"/>
              </w:rPr>
            </w:pPr>
            <w:r>
              <w:rPr>
                <w:sz w:val="24"/>
                <w:szCs w:val="24"/>
              </w:rPr>
              <w:t>60%</w:t>
            </w:r>
          </w:p>
        </w:tc>
      </w:tr>
    </w:tbl>
    <w:p w14:paraId="7687B0D7" w14:textId="77777777" w:rsidR="00E232CB" w:rsidRPr="00F47AB2" w:rsidRDefault="00E232CB" w:rsidP="00F47AB2">
      <w:pPr>
        <w:spacing w:after="0" w:line="240" w:lineRule="auto"/>
        <w:ind w:firstLine="709"/>
        <w:jc w:val="both"/>
        <w:rPr>
          <w:sz w:val="24"/>
          <w:szCs w:val="24"/>
        </w:rPr>
      </w:pPr>
    </w:p>
    <w:p w14:paraId="74087639" w14:textId="77777777" w:rsidR="00874899" w:rsidRPr="00F47AB2" w:rsidRDefault="00874899" w:rsidP="00F47AB2">
      <w:pPr>
        <w:spacing w:after="0" w:line="240" w:lineRule="auto"/>
        <w:jc w:val="center"/>
        <w:outlineLvl w:val="0"/>
        <w:rPr>
          <w:b/>
          <w:bCs/>
          <w:sz w:val="24"/>
          <w:szCs w:val="24"/>
        </w:rPr>
      </w:pPr>
      <w:r w:rsidRPr="00F47AB2">
        <w:rPr>
          <w:b/>
          <w:bCs/>
          <w:sz w:val="24"/>
          <w:szCs w:val="24"/>
        </w:rPr>
        <w:t>Социальная поддержка населения</w:t>
      </w:r>
    </w:p>
    <w:p w14:paraId="03AC5E20" w14:textId="77777777" w:rsidR="00874899" w:rsidRPr="00F47AB2" w:rsidRDefault="00874899" w:rsidP="00F47AB2">
      <w:pPr>
        <w:spacing w:after="0" w:line="240" w:lineRule="auto"/>
        <w:jc w:val="center"/>
        <w:outlineLvl w:val="0"/>
        <w:rPr>
          <w:b/>
          <w:bCs/>
          <w:sz w:val="24"/>
          <w:szCs w:val="24"/>
        </w:rPr>
      </w:pPr>
    </w:p>
    <w:p w14:paraId="06A39705" w14:textId="77777777" w:rsidR="0017659D" w:rsidRPr="00F47AB2" w:rsidRDefault="00624CDB" w:rsidP="00FE5552">
      <w:pPr>
        <w:spacing w:after="0" w:line="240" w:lineRule="auto"/>
        <w:ind w:firstLine="709"/>
        <w:jc w:val="both"/>
        <w:rPr>
          <w:sz w:val="24"/>
          <w:szCs w:val="24"/>
        </w:rPr>
      </w:pPr>
      <w:r w:rsidRPr="00F47AB2">
        <w:rPr>
          <w:color w:val="000000"/>
          <w:sz w:val="24"/>
          <w:szCs w:val="24"/>
        </w:rPr>
        <w:t>В систему социальной защиты</w:t>
      </w:r>
      <w:r w:rsidR="005848D8" w:rsidRPr="00F47AB2">
        <w:rPr>
          <w:color w:val="000000"/>
          <w:sz w:val="24"/>
          <w:szCs w:val="24"/>
        </w:rPr>
        <w:t>, предоставляющей государственные и муниципальные услуги, меры социальной поддержки населения,</w:t>
      </w:r>
      <w:r w:rsidRPr="00F47AB2">
        <w:rPr>
          <w:color w:val="000000"/>
          <w:sz w:val="24"/>
          <w:szCs w:val="24"/>
        </w:rPr>
        <w:t xml:space="preserve"> входят Отдел социальной поддержки населения администрации Усть-Камчатского муниципального района - муниципальное казенное учреждение </w:t>
      </w:r>
      <w:r w:rsidRPr="00F47AB2">
        <w:rPr>
          <w:spacing w:val="-2"/>
          <w:sz w:val="24"/>
          <w:szCs w:val="24"/>
        </w:rPr>
        <w:t>(далее - ОСПН)</w:t>
      </w:r>
      <w:r w:rsidRPr="00F47AB2">
        <w:rPr>
          <w:color w:val="000000"/>
          <w:sz w:val="24"/>
          <w:szCs w:val="24"/>
        </w:rPr>
        <w:t xml:space="preserve">, </w:t>
      </w:r>
      <w:r w:rsidRPr="00F47AB2">
        <w:rPr>
          <w:sz w:val="24"/>
          <w:szCs w:val="24"/>
        </w:rPr>
        <w:t xml:space="preserve">Усть-Камчатский филиал КГКУ «Камчатский центр по выплате государственных и социальных пособий» (далее - Центр выплат) </w:t>
      </w:r>
      <w:r w:rsidRPr="00F47AB2">
        <w:rPr>
          <w:color w:val="000000"/>
          <w:sz w:val="24"/>
          <w:szCs w:val="24"/>
        </w:rPr>
        <w:t xml:space="preserve">и </w:t>
      </w:r>
      <w:r w:rsidRPr="00F47AB2">
        <w:rPr>
          <w:sz w:val="24"/>
          <w:szCs w:val="24"/>
        </w:rPr>
        <w:t xml:space="preserve">КГАУ социальной защиты «Комплексный центр социального обслуживания населения Усть-Камчатского района» (далее - КЦСОН). </w:t>
      </w:r>
    </w:p>
    <w:p w14:paraId="4CE5406E" w14:textId="3ED3CC57" w:rsidR="00624CDB" w:rsidRPr="00F47AB2" w:rsidRDefault="00624CDB" w:rsidP="00FE5552">
      <w:pPr>
        <w:spacing w:after="0" w:line="240" w:lineRule="auto"/>
        <w:ind w:firstLine="709"/>
        <w:jc w:val="both"/>
        <w:rPr>
          <w:sz w:val="24"/>
          <w:szCs w:val="24"/>
        </w:rPr>
      </w:pPr>
      <w:r w:rsidRPr="00F47AB2">
        <w:rPr>
          <w:sz w:val="24"/>
          <w:szCs w:val="24"/>
        </w:rPr>
        <w:t xml:space="preserve">Государственные и муниципальные услуги, меры социальной поддержки населения предоставляются на территории </w:t>
      </w:r>
      <w:r w:rsidR="00703401">
        <w:rPr>
          <w:sz w:val="24"/>
          <w:szCs w:val="24"/>
        </w:rPr>
        <w:t xml:space="preserve">округа </w:t>
      </w:r>
      <w:r w:rsidRPr="00F47AB2">
        <w:rPr>
          <w:sz w:val="24"/>
          <w:szCs w:val="24"/>
        </w:rPr>
        <w:t xml:space="preserve">за счет средств краевого и </w:t>
      </w:r>
      <w:r w:rsidR="00A73FB0">
        <w:rPr>
          <w:sz w:val="24"/>
          <w:szCs w:val="24"/>
        </w:rPr>
        <w:t>окружного</w:t>
      </w:r>
      <w:r w:rsidRPr="00F47AB2">
        <w:rPr>
          <w:sz w:val="24"/>
          <w:szCs w:val="24"/>
        </w:rPr>
        <w:t xml:space="preserve"> бюджетов.  </w:t>
      </w:r>
      <w:r w:rsidRPr="00F47AB2">
        <w:rPr>
          <w:spacing w:val="-2"/>
          <w:sz w:val="24"/>
          <w:szCs w:val="24"/>
        </w:rPr>
        <w:t xml:space="preserve">Работа строится при взаимодействии с органами местного самоуправления Усть-Камчатского муниципального </w:t>
      </w:r>
      <w:r w:rsidR="00A73FB0">
        <w:rPr>
          <w:spacing w:val="-2"/>
          <w:sz w:val="24"/>
          <w:szCs w:val="24"/>
        </w:rPr>
        <w:t>округа Камчатского края</w:t>
      </w:r>
      <w:r w:rsidRPr="00F47AB2">
        <w:rPr>
          <w:spacing w:val="-2"/>
          <w:sz w:val="24"/>
          <w:szCs w:val="24"/>
        </w:rPr>
        <w:t>, органами государственной власти Камчатского края, краевыми учреждениями социальной защиты, образовательными организациями, учреждениями культуры, здравоохранения, другими юридическими и физическими лицами.</w:t>
      </w:r>
      <w:r w:rsidRPr="00F47AB2">
        <w:rPr>
          <w:sz w:val="24"/>
          <w:szCs w:val="24"/>
        </w:rPr>
        <w:t xml:space="preserve"> </w:t>
      </w:r>
      <w:r w:rsidR="00A73FB0">
        <w:rPr>
          <w:sz w:val="24"/>
          <w:szCs w:val="24"/>
        </w:rPr>
        <w:t>Основная ц</w:t>
      </w:r>
      <w:r w:rsidRPr="00F47AB2">
        <w:rPr>
          <w:sz w:val="24"/>
          <w:szCs w:val="24"/>
        </w:rPr>
        <w:t>ел</w:t>
      </w:r>
      <w:r w:rsidR="00A73FB0">
        <w:rPr>
          <w:sz w:val="24"/>
          <w:szCs w:val="24"/>
        </w:rPr>
        <w:t>ь</w:t>
      </w:r>
      <w:r w:rsidRPr="00F47AB2">
        <w:rPr>
          <w:sz w:val="24"/>
          <w:szCs w:val="24"/>
        </w:rPr>
        <w:t xml:space="preserve"> социального развития Усть-Камчатского муниципального </w:t>
      </w:r>
      <w:r w:rsidR="00461AF7">
        <w:rPr>
          <w:sz w:val="24"/>
          <w:szCs w:val="24"/>
        </w:rPr>
        <w:t>округа</w:t>
      </w:r>
      <w:r w:rsidR="00A73FB0">
        <w:rPr>
          <w:sz w:val="24"/>
          <w:szCs w:val="24"/>
        </w:rPr>
        <w:t xml:space="preserve"> Камчатского края</w:t>
      </w:r>
      <w:r w:rsidR="00461AF7">
        <w:rPr>
          <w:sz w:val="24"/>
          <w:szCs w:val="24"/>
        </w:rPr>
        <w:t xml:space="preserve"> </w:t>
      </w:r>
      <w:r w:rsidRPr="00F47AB2">
        <w:rPr>
          <w:sz w:val="24"/>
          <w:szCs w:val="24"/>
        </w:rPr>
        <w:t>- содействие развитию человеческого капитала, формирование комфортной социальной среды, обеспечивающей повы</w:t>
      </w:r>
      <w:r w:rsidR="00584598" w:rsidRPr="00F47AB2">
        <w:rPr>
          <w:sz w:val="24"/>
          <w:szCs w:val="24"/>
        </w:rPr>
        <w:t>шение качества жизни населения.</w:t>
      </w:r>
    </w:p>
    <w:p w14:paraId="5108392A" w14:textId="77777777" w:rsidR="00A73FB0" w:rsidRDefault="005848D8" w:rsidP="00FE5552">
      <w:pPr>
        <w:autoSpaceDE w:val="0"/>
        <w:autoSpaceDN w:val="0"/>
        <w:adjustRightInd w:val="0"/>
        <w:spacing w:after="0" w:line="240" w:lineRule="auto"/>
        <w:ind w:firstLine="709"/>
        <w:jc w:val="both"/>
        <w:rPr>
          <w:sz w:val="24"/>
          <w:szCs w:val="24"/>
        </w:rPr>
      </w:pPr>
      <w:r w:rsidRPr="00F47AB2">
        <w:rPr>
          <w:sz w:val="24"/>
          <w:szCs w:val="24"/>
        </w:rPr>
        <w:t>С</w:t>
      </w:r>
      <w:r w:rsidR="00624CDB" w:rsidRPr="00F47AB2">
        <w:rPr>
          <w:sz w:val="24"/>
          <w:szCs w:val="24"/>
        </w:rPr>
        <w:t xml:space="preserve"> 2021 года </w:t>
      </w:r>
      <w:r w:rsidR="006A2706">
        <w:rPr>
          <w:sz w:val="24"/>
          <w:szCs w:val="24"/>
        </w:rPr>
        <w:t xml:space="preserve">ОСПН </w:t>
      </w:r>
      <w:r w:rsidR="00624CDB" w:rsidRPr="00F47AB2">
        <w:rPr>
          <w:sz w:val="24"/>
          <w:szCs w:val="24"/>
        </w:rPr>
        <w:t xml:space="preserve">осуществляется работа по оформлению и выдаче социальных контрактов. </w:t>
      </w:r>
    </w:p>
    <w:p w14:paraId="11E59CD9" w14:textId="32FE5408" w:rsidR="005848D8" w:rsidRPr="00A73FB0" w:rsidRDefault="007B22F7" w:rsidP="00FE5552">
      <w:pPr>
        <w:autoSpaceDE w:val="0"/>
        <w:autoSpaceDN w:val="0"/>
        <w:adjustRightInd w:val="0"/>
        <w:spacing w:after="0" w:line="240" w:lineRule="auto"/>
        <w:ind w:firstLine="709"/>
        <w:jc w:val="both"/>
        <w:rPr>
          <w:sz w:val="24"/>
          <w:szCs w:val="24"/>
        </w:rPr>
      </w:pPr>
      <w:r w:rsidRPr="00A73FB0">
        <w:rPr>
          <w:sz w:val="24"/>
          <w:szCs w:val="24"/>
        </w:rPr>
        <w:t>В 2023</w:t>
      </w:r>
      <w:r w:rsidR="005848D8" w:rsidRPr="00A73FB0">
        <w:rPr>
          <w:sz w:val="24"/>
          <w:szCs w:val="24"/>
        </w:rPr>
        <w:t xml:space="preserve"> году было заключено </w:t>
      </w:r>
      <w:r w:rsidR="00D251C9" w:rsidRPr="00A73FB0">
        <w:rPr>
          <w:sz w:val="24"/>
          <w:szCs w:val="24"/>
        </w:rPr>
        <w:t>7</w:t>
      </w:r>
      <w:r w:rsidR="005848D8" w:rsidRPr="00A73FB0">
        <w:rPr>
          <w:sz w:val="24"/>
          <w:szCs w:val="24"/>
        </w:rPr>
        <w:t xml:space="preserve"> контрактов по направлениям: поиск работы – 2 контракта, тяжелая жизненная ситуация - 4 контракта, личное подсобное хозяйство – 1 контракт. </w:t>
      </w:r>
    </w:p>
    <w:p w14:paraId="30BEDEFD" w14:textId="529619D6" w:rsidR="00624CDB" w:rsidRPr="00F47AB2" w:rsidRDefault="00A73FB0" w:rsidP="00FE5552">
      <w:pPr>
        <w:autoSpaceDE w:val="0"/>
        <w:autoSpaceDN w:val="0"/>
        <w:adjustRightInd w:val="0"/>
        <w:spacing w:after="0" w:line="240" w:lineRule="auto"/>
        <w:ind w:firstLine="709"/>
        <w:jc w:val="both"/>
        <w:rPr>
          <w:sz w:val="24"/>
          <w:szCs w:val="24"/>
        </w:rPr>
      </w:pPr>
      <w:r w:rsidRPr="00335A18">
        <w:rPr>
          <w:sz w:val="24"/>
          <w:szCs w:val="24"/>
        </w:rPr>
        <w:t xml:space="preserve">В </w:t>
      </w:r>
      <w:r w:rsidR="007B22F7" w:rsidRPr="00335A18">
        <w:rPr>
          <w:sz w:val="24"/>
          <w:szCs w:val="24"/>
        </w:rPr>
        <w:t>2024</w:t>
      </w:r>
      <w:r w:rsidR="00624CDB" w:rsidRPr="00335A18">
        <w:rPr>
          <w:sz w:val="24"/>
          <w:szCs w:val="24"/>
        </w:rPr>
        <w:t xml:space="preserve"> год</w:t>
      </w:r>
      <w:r w:rsidRPr="00335A18">
        <w:rPr>
          <w:sz w:val="24"/>
          <w:szCs w:val="24"/>
        </w:rPr>
        <w:t>у</w:t>
      </w:r>
      <w:r w:rsidR="00624CDB" w:rsidRPr="00335A18">
        <w:rPr>
          <w:sz w:val="24"/>
          <w:szCs w:val="24"/>
        </w:rPr>
        <w:t xml:space="preserve"> заключено </w:t>
      </w:r>
      <w:r w:rsidR="007B22F7" w:rsidRPr="00335A18">
        <w:rPr>
          <w:sz w:val="24"/>
          <w:szCs w:val="24"/>
        </w:rPr>
        <w:t>2</w:t>
      </w:r>
      <w:r w:rsidRPr="00335A18">
        <w:rPr>
          <w:sz w:val="24"/>
          <w:szCs w:val="24"/>
        </w:rPr>
        <w:t>6</w:t>
      </w:r>
      <w:r w:rsidR="00624CDB" w:rsidRPr="00335A18">
        <w:rPr>
          <w:sz w:val="24"/>
          <w:szCs w:val="24"/>
        </w:rPr>
        <w:t xml:space="preserve"> социальных контрактов</w:t>
      </w:r>
      <w:r w:rsidR="00335A18" w:rsidRPr="00335A18">
        <w:rPr>
          <w:sz w:val="24"/>
          <w:szCs w:val="24"/>
        </w:rPr>
        <w:t xml:space="preserve"> по следующим </w:t>
      </w:r>
      <w:r w:rsidR="00624CDB" w:rsidRPr="00335A18">
        <w:rPr>
          <w:sz w:val="24"/>
          <w:szCs w:val="24"/>
        </w:rPr>
        <w:t xml:space="preserve">по направлениям: поиск работы – </w:t>
      </w:r>
      <w:r w:rsidR="007B22F7" w:rsidRPr="00335A18">
        <w:rPr>
          <w:sz w:val="24"/>
          <w:szCs w:val="24"/>
        </w:rPr>
        <w:t>1</w:t>
      </w:r>
      <w:r w:rsidR="00335A18" w:rsidRPr="00335A18">
        <w:rPr>
          <w:sz w:val="24"/>
          <w:szCs w:val="24"/>
        </w:rPr>
        <w:t>4</w:t>
      </w:r>
      <w:r w:rsidR="00624CDB" w:rsidRPr="00335A18">
        <w:rPr>
          <w:sz w:val="24"/>
          <w:szCs w:val="24"/>
        </w:rPr>
        <w:t xml:space="preserve"> контракт</w:t>
      </w:r>
      <w:r w:rsidR="00335A18" w:rsidRPr="00335A18">
        <w:rPr>
          <w:sz w:val="24"/>
          <w:szCs w:val="24"/>
        </w:rPr>
        <w:t>ов</w:t>
      </w:r>
      <w:r w:rsidR="007B22F7" w:rsidRPr="00335A18">
        <w:rPr>
          <w:sz w:val="24"/>
          <w:szCs w:val="24"/>
        </w:rPr>
        <w:t>, тяжелая жизненная ситуация - 7</w:t>
      </w:r>
      <w:r w:rsidR="00624CDB" w:rsidRPr="00335A18">
        <w:rPr>
          <w:sz w:val="24"/>
          <w:szCs w:val="24"/>
        </w:rPr>
        <w:t xml:space="preserve"> контракт</w:t>
      </w:r>
      <w:r w:rsidR="00335A18" w:rsidRPr="00335A18">
        <w:rPr>
          <w:sz w:val="24"/>
          <w:szCs w:val="24"/>
        </w:rPr>
        <w:t>ов, предпринимательская деятельность – 5 контрактов</w:t>
      </w:r>
      <w:r w:rsidR="00624CDB" w:rsidRPr="00335A18">
        <w:rPr>
          <w:sz w:val="24"/>
          <w:szCs w:val="24"/>
        </w:rPr>
        <w:t xml:space="preserve">. </w:t>
      </w:r>
    </w:p>
    <w:p w14:paraId="257D658E" w14:textId="77777777" w:rsidR="00624CDB" w:rsidRPr="00F47AB2" w:rsidRDefault="00624CDB" w:rsidP="00FE5552">
      <w:pPr>
        <w:spacing w:after="0" w:line="240" w:lineRule="auto"/>
        <w:ind w:firstLine="709"/>
        <w:jc w:val="both"/>
        <w:rPr>
          <w:sz w:val="24"/>
          <w:szCs w:val="24"/>
        </w:rPr>
      </w:pPr>
      <w:r w:rsidRPr="00F47AB2">
        <w:rPr>
          <w:sz w:val="24"/>
          <w:szCs w:val="24"/>
        </w:rPr>
        <w:t>Результаты работы</w:t>
      </w:r>
      <w:r w:rsidR="007B22F7" w:rsidRPr="00F47AB2">
        <w:rPr>
          <w:sz w:val="24"/>
          <w:szCs w:val="24"/>
        </w:rPr>
        <w:t>, которые были достигнуты в 2023</w:t>
      </w:r>
      <w:r w:rsidRPr="00F47AB2">
        <w:rPr>
          <w:sz w:val="24"/>
          <w:szCs w:val="24"/>
        </w:rPr>
        <w:t xml:space="preserve"> году, определили основные</w:t>
      </w:r>
      <w:r w:rsidR="007B22F7" w:rsidRPr="00F47AB2">
        <w:rPr>
          <w:sz w:val="24"/>
          <w:szCs w:val="24"/>
        </w:rPr>
        <w:t xml:space="preserve"> направления работы в 2024</w:t>
      </w:r>
      <w:r w:rsidRPr="00F47AB2">
        <w:rPr>
          <w:sz w:val="24"/>
          <w:szCs w:val="24"/>
        </w:rPr>
        <w:t xml:space="preserve"> и на последующие годы - совершенствование механизмов предоставления мер социальной поддержки с учетом критериев нуждаемости и адресности; полное исполнение принятых расходных обязательств, повышение эффективности оказания государственных и муниципальных услуг, обеспечение эффективной реализации муниципальной программы.</w:t>
      </w:r>
    </w:p>
    <w:p w14:paraId="56ADC3AA" w14:textId="34C4813C" w:rsidR="00624CDB" w:rsidRPr="00F47AB2" w:rsidRDefault="00624CDB" w:rsidP="00FE5552">
      <w:pPr>
        <w:spacing w:after="0" w:line="240" w:lineRule="auto"/>
        <w:ind w:firstLine="709"/>
        <w:jc w:val="both"/>
        <w:rPr>
          <w:sz w:val="24"/>
          <w:szCs w:val="24"/>
        </w:rPr>
      </w:pPr>
      <w:r w:rsidRPr="00F47AB2">
        <w:rPr>
          <w:sz w:val="24"/>
          <w:szCs w:val="24"/>
        </w:rPr>
        <w:t xml:space="preserve">Главным критерием оценки эффективности социально-экономической деятельности </w:t>
      </w:r>
      <w:r w:rsidR="00A73FB0" w:rsidRPr="00160B0D">
        <w:rPr>
          <w:bCs/>
          <w:sz w:val="24"/>
          <w:szCs w:val="24"/>
        </w:rPr>
        <w:t>Усть-Камчатского муниципального округа</w:t>
      </w:r>
      <w:r w:rsidR="00A73FB0">
        <w:rPr>
          <w:bCs/>
          <w:sz w:val="24"/>
          <w:szCs w:val="24"/>
        </w:rPr>
        <w:t xml:space="preserve"> Камчатского края</w:t>
      </w:r>
      <w:r w:rsidRPr="00F47AB2">
        <w:rPr>
          <w:sz w:val="24"/>
          <w:szCs w:val="24"/>
        </w:rPr>
        <w:t xml:space="preserve"> неизменно остается повышение материального уровня и качества жизни конкретного человека, конкретной семьи. Очевидно, что это возможно при высокой степени консолидации населения, органов местного самоуправления, органов государственной власти, бизнес-сообщества и общественных организаций.</w:t>
      </w:r>
    </w:p>
    <w:p w14:paraId="0F783365" w14:textId="77777777" w:rsidR="00733DC4" w:rsidRPr="00F47AB2" w:rsidRDefault="00733DC4" w:rsidP="00FE5552">
      <w:pPr>
        <w:spacing w:after="0" w:line="240" w:lineRule="auto"/>
        <w:rPr>
          <w:b/>
          <w:sz w:val="24"/>
          <w:szCs w:val="24"/>
        </w:rPr>
      </w:pPr>
    </w:p>
    <w:p w14:paraId="7CCCC0FE" w14:textId="77777777" w:rsidR="00874899" w:rsidRPr="008D57A5" w:rsidRDefault="008E75F5" w:rsidP="00FE5552">
      <w:pPr>
        <w:numPr>
          <w:ilvl w:val="0"/>
          <w:numId w:val="39"/>
        </w:numPr>
        <w:spacing w:after="0" w:line="240" w:lineRule="auto"/>
        <w:jc w:val="center"/>
        <w:rPr>
          <w:b/>
          <w:sz w:val="24"/>
          <w:szCs w:val="24"/>
        </w:rPr>
      </w:pPr>
      <w:r w:rsidRPr="008D57A5">
        <w:rPr>
          <w:b/>
          <w:sz w:val="24"/>
          <w:szCs w:val="24"/>
        </w:rPr>
        <w:t>ЖИЛИЩНО-КОММУНАЛЬНОЕ ХОЗЯЙСТВО</w:t>
      </w:r>
    </w:p>
    <w:p w14:paraId="5614C7C8" w14:textId="77777777" w:rsidR="001257A2" w:rsidRPr="00F47AB2" w:rsidRDefault="001257A2" w:rsidP="00FE5552">
      <w:pPr>
        <w:autoSpaceDE w:val="0"/>
        <w:autoSpaceDN w:val="0"/>
        <w:adjustRightInd w:val="0"/>
        <w:spacing w:after="0" w:line="240" w:lineRule="auto"/>
        <w:jc w:val="both"/>
        <w:rPr>
          <w:sz w:val="24"/>
          <w:szCs w:val="24"/>
        </w:rPr>
      </w:pPr>
    </w:p>
    <w:p w14:paraId="76413911" w14:textId="3EA06881" w:rsidR="00C9789C" w:rsidRPr="00F47AB2" w:rsidRDefault="00C9789C" w:rsidP="00FE5552">
      <w:pPr>
        <w:spacing w:after="0" w:line="240" w:lineRule="auto"/>
        <w:ind w:firstLine="708"/>
        <w:jc w:val="both"/>
        <w:rPr>
          <w:rFonts w:eastAsia="Calibri"/>
          <w:sz w:val="24"/>
          <w:szCs w:val="24"/>
          <w:lang w:eastAsia="en-US"/>
        </w:rPr>
      </w:pPr>
      <w:r w:rsidRPr="00F47AB2">
        <w:rPr>
          <w:rFonts w:eastAsia="Calibri"/>
          <w:sz w:val="24"/>
          <w:szCs w:val="24"/>
          <w:lang w:eastAsia="en-US"/>
        </w:rPr>
        <w:lastRenderedPageBreak/>
        <w:t xml:space="preserve">Проблема обеспечения населения </w:t>
      </w:r>
      <w:r w:rsidR="00F22A50" w:rsidRPr="00160B0D">
        <w:rPr>
          <w:bCs/>
          <w:sz w:val="24"/>
          <w:szCs w:val="24"/>
        </w:rPr>
        <w:t>Усть-Камчатского муниципального округа</w:t>
      </w:r>
      <w:r w:rsidR="00F22A50">
        <w:rPr>
          <w:bCs/>
          <w:sz w:val="24"/>
          <w:szCs w:val="24"/>
        </w:rPr>
        <w:t xml:space="preserve"> Камчатского края</w:t>
      </w:r>
      <w:r w:rsidR="00F22A50" w:rsidRPr="00DA7464">
        <w:rPr>
          <w:sz w:val="24"/>
          <w:szCs w:val="24"/>
        </w:rPr>
        <w:t xml:space="preserve"> </w:t>
      </w:r>
      <w:r w:rsidRPr="00F47AB2">
        <w:rPr>
          <w:rFonts w:eastAsia="Calibri"/>
          <w:sz w:val="24"/>
          <w:szCs w:val="24"/>
          <w:lang w:eastAsia="en-US"/>
        </w:rPr>
        <w:t xml:space="preserve">питьевой водой, отвечающей установленным нормам качества, остается достаточно актуальной. </w:t>
      </w:r>
    </w:p>
    <w:p w14:paraId="02592C86" w14:textId="52736380" w:rsidR="00B123F4" w:rsidRDefault="00C9789C" w:rsidP="00FE555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Общая протяженность водопроводных сетей </w:t>
      </w:r>
      <w:r w:rsidR="00AC51C6">
        <w:rPr>
          <w:rFonts w:eastAsia="Calibri"/>
          <w:sz w:val="24"/>
          <w:szCs w:val="24"/>
          <w:lang w:eastAsia="en-US"/>
        </w:rPr>
        <w:t>составляет 86,23 км</w:t>
      </w:r>
      <w:r w:rsidR="00B123F4">
        <w:rPr>
          <w:rFonts w:eastAsia="Calibri"/>
          <w:sz w:val="24"/>
          <w:szCs w:val="24"/>
          <w:lang w:eastAsia="en-US"/>
        </w:rPr>
        <w:t>.:</w:t>
      </w:r>
    </w:p>
    <w:p w14:paraId="0E6A6194" w14:textId="77777777" w:rsidR="00B123F4" w:rsidRPr="00B123F4" w:rsidRDefault="00B123F4" w:rsidP="00FE5552">
      <w:pPr>
        <w:spacing w:after="0" w:line="240" w:lineRule="auto"/>
        <w:ind w:firstLine="708"/>
        <w:jc w:val="both"/>
        <w:rPr>
          <w:rFonts w:eastAsia="Calibri"/>
          <w:sz w:val="24"/>
          <w:szCs w:val="24"/>
          <w:lang w:eastAsia="en-US"/>
        </w:rPr>
      </w:pPr>
      <w:r w:rsidRPr="00B123F4">
        <w:rPr>
          <w:rFonts w:eastAsia="Calibri"/>
          <w:sz w:val="24"/>
          <w:szCs w:val="24"/>
          <w:lang w:eastAsia="en-US"/>
        </w:rPr>
        <w:t xml:space="preserve">– 32,33 км в п. Усть-Камчатск, </w:t>
      </w:r>
    </w:p>
    <w:p w14:paraId="222E15ED" w14:textId="77777777" w:rsidR="00B123F4" w:rsidRPr="00B123F4" w:rsidRDefault="00B123F4" w:rsidP="00FE5552">
      <w:pPr>
        <w:spacing w:after="0" w:line="240" w:lineRule="auto"/>
        <w:ind w:firstLine="708"/>
        <w:jc w:val="both"/>
        <w:rPr>
          <w:rFonts w:eastAsia="Calibri"/>
          <w:sz w:val="24"/>
          <w:szCs w:val="24"/>
          <w:lang w:eastAsia="en-US"/>
        </w:rPr>
      </w:pPr>
      <w:r w:rsidRPr="00B123F4">
        <w:rPr>
          <w:rFonts w:eastAsia="Calibri"/>
          <w:sz w:val="24"/>
          <w:szCs w:val="24"/>
          <w:lang w:eastAsia="en-US"/>
        </w:rPr>
        <w:t xml:space="preserve">– 31,80 км в п. Ключи, </w:t>
      </w:r>
    </w:p>
    <w:p w14:paraId="5D0BF08D" w14:textId="77777777" w:rsidR="00B123F4" w:rsidRPr="00B123F4" w:rsidRDefault="00B123F4" w:rsidP="00FE5552">
      <w:pPr>
        <w:spacing w:after="0" w:line="240" w:lineRule="auto"/>
        <w:ind w:firstLine="708"/>
        <w:jc w:val="both"/>
        <w:rPr>
          <w:rFonts w:eastAsia="Calibri"/>
          <w:sz w:val="24"/>
          <w:szCs w:val="24"/>
          <w:lang w:eastAsia="en-US"/>
        </w:rPr>
      </w:pPr>
      <w:r w:rsidRPr="00B123F4">
        <w:rPr>
          <w:rFonts w:eastAsia="Calibri"/>
          <w:sz w:val="24"/>
          <w:szCs w:val="24"/>
          <w:lang w:eastAsia="en-US"/>
        </w:rPr>
        <w:t>– 22,10 км в п. Козыревск.</w:t>
      </w:r>
    </w:p>
    <w:p w14:paraId="5C4F633F" w14:textId="2FCF630F" w:rsidR="00B123F4" w:rsidRDefault="00B123F4" w:rsidP="00FE5552">
      <w:pPr>
        <w:spacing w:after="0" w:line="240" w:lineRule="auto"/>
        <w:ind w:firstLine="708"/>
        <w:jc w:val="both"/>
        <w:rPr>
          <w:rFonts w:eastAsia="Calibri"/>
          <w:sz w:val="24"/>
          <w:szCs w:val="24"/>
          <w:lang w:eastAsia="en-US"/>
        </w:rPr>
      </w:pPr>
      <w:r w:rsidRPr="00B123F4">
        <w:rPr>
          <w:rFonts w:eastAsia="Calibri"/>
          <w:sz w:val="24"/>
          <w:szCs w:val="24"/>
          <w:lang w:eastAsia="en-US"/>
        </w:rPr>
        <w:t>Из них нуждается в замене 41,05 км</w:t>
      </w:r>
      <w:r>
        <w:rPr>
          <w:rFonts w:eastAsia="Calibri"/>
          <w:sz w:val="24"/>
          <w:szCs w:val="24"/>
          <w:lang w:eastAsia="en-US"/>
        </w:rPr>
        <w:t>,</w:t>
      </w:r>
      <w:r w:rsidR="00C9789C" w:rsidRPr="00F47AB2">
        <w:rPr>
          <w:rFonts w:eastAsia="Calibri"/>
          <w:sz w:val="24"/>
          <w:szCs w:val="24"/>
          <w:lang w:eastAsia="en-US"/>
        </w:rPr>
        <w:t xml:space="preserve"> что составляет </w:t>
      </w:r>
      <w:r w:rsidR="00464AFF">
        <w:rPr>
          <w:rFonts w:eastAsia="Calibri"/>
          <w:sz w:val="24"/>
          <w:szCs w:val="24"/>
          <w:lang w:eastAsia="en-US"/>
        </w:rPr>
        <w:t>47</w:t>
      </w:r>
      <w:r w:rsidR="00C9789C" w:rsidRPr="00F47AB2">
        <w:rPr>
          <w:rFonts w:eastAsia="Calibri"/>
          <w:sz w:val="24"/>
          <w:szCs w:val="24"/>
          <w:lang w:eastAsia="en-US"/>
        </w:rPr>
        <w:t>,</w:t>
      </w:r>
      <w:r w:rsidR="00464AFF">
        <w:rPr>
          <w:rFonts w:eastAsia="Calibri"/>
          <w:sz w:val="24"/>
          <w:szCs w:val="24"/>
          <w:lang w:eastAsia="en-US"/>
        </w:rPr>
        <w:t>61</w:t>
      </w:r>
      <w:r w:rsidR="00C9789C" w:rsidRPr="00F47AB2">
        <w:rPr>
          <w:rFonts w:eastAsia="Calibri"/>
          <w:sz w:val="24"/>
          <w:szCs w:val="24"/>
          <w:lang w:eastAsia="en-US"/>
        </w:rPr>
        <w:t>% от общей протяженности сетей</w:t>
      </w:r>
      <w:r>
        <w:rPr>
          <w:rFonts w:eastAsia="Calibri"/>
          <w:sz w:val="24"/>
          <w:szCs w:val="24"/>
          <w:lang w:eastAsia="en-US"/>
        </w:rPr>
        <w:t>, а именно:</w:t>
      </w:r>
      <w:r w:rsidR="00C9789C" w:rsidRPr="00F47AB2">
        <w:rPr>
          <w:rFonts w:eastAsia="Calibri"/>
          <w:sz w:val="24"/>
          <w:szCs w:val="24"/>
          <w:lang w:eastAsia="en-US"/>
        </w:rPr>
        <w:t xml:space="preserve"> </w:t>
      </w:r>
    </w:p>
    <w:p w14:paraId="364D8C80" w14:textId="7CEBCC6C" w:rsidR="00B123F4" w:rsidRPr="00B123F4" w:rsidRDefault="00B123F4" w:rsidP="00FE5552">
      <w:pPr>
        <w:spacing w:after="0" w:line="240" w:lineRule="auto"/>
        <w:ind w:firstLine="708"/>
        <w:jc w:val="both"/>
        <w:rPr>
          <w:rFonts w:eastAsia="Calibri"/>
          <w:sz w:val="24"/>
          <w:szCs w:val="24"/>
          <w:lang w:eastAsia="en-US"/>
        </w:rPr>
      </w:pPr>
      <w:r w:rsidRPr="00B123F4">
        <w:rPr>
          <w:rFonts w:eastAsia="Calibri"/>
          <w:sz w:val="24"/>
          <w:szCs w:val="24"/>
          <w:lang w:eastAsia="en-US"/>
        </w:rPr>
        <w:t>– 22,83 км в п. Усть-Камчатск</w:t>
      </w:r>
      <w:r w:rsidR="00330BDA">
        <w:rPr>
          <w:rFonts w:eastAsia="Calibri"/>
          <w:sz w:val="24"/>
          <w:szCs w:val="24"/>
          <w:lang w:eastAsia="en-US"/>
        </w:rPr>
        <w:t>;</w:t>
      </w:r>
    </w:p>
    <w:p w14:paraId="6FA4855D" w14:textId="77777777" w:rsidR="00330BDA" w:rsidRDefault="00B123F4" w:rsidP="00FE5552">
      <w:pPr>
        <w:spacing w:after="0" w:line="240" w:lineRule="auto"/>
        <w:ind w:firstLine="708"/>
        <w:jc w:val="both"/>
        <w:rPr>
          <w:rFonts w:eastAsia="Calibri"/>
          <w:sz w:val="24"/>
          <w:szCs w:val="24"/>
          <w:lang w:eastAsia="en-US"/>
        </w:rPr>
      </w:pPr>
      <w:r w:rsidRPr="00B123F4">
        <w:rPr>
          <w:rFonts w:eastAsia="Calibri"/>
          <w:sz w:val="24"/>
          <w:szCs w:val="24"/>
          <w:lang w:eastAsia="en-US"/>
        </w:rPr>
        <w:t>– 6,81 км в п. Ключи</w:t>
      </w:r>
      <w:r w:rsidR="00330BDA">
        <w:rPr>
          <w:rFonts w:eastAsia="Calibri"/>
          <w:sz w:val="24"/>
          <w:szCs w:val="24"/>
          <w:lang w:eastAsia="en-US"/>
        </w:rPr>
        <w:t>;</w:t>
      </w:r>
    </w:p>
    <w:p w14:paraId="379A6C5C" w14:textId="159D22A5" w:rsidR="00B123F4" w:rsidRDefault="00B123F4" w:rsidP="00FE5552">
      <w:pPr>
        <w:spacing w:after="0" w:line="240" w:lineRule="auto"/>
        <w:ind w:firstLine="708"/>
        <w:jc w:val="both"/>
        <w:rPr>
          <w:rFonts w:eastAsia="Calibri"/>
          <w:sz w:val="24"/>
          <w:szCs w:val="24"/>
          <w:lang w:eastAsia="en-US"/>
        </w:rPr>
      </w:pPr>
      <w:r w:rsidRPr="00B123F4">
        <w:rPr>
          <w:rFonts w:eastAsia="Calibri"/>
          <w:sz w:val="24"/>
          <w:szCs w:val="24"/>
          <w:lang w:eastAsia="en-US"/>
        </w:rPr>
        <w:t>– 11,42 км в п. Козыревск</w:t>
      </w:r>
      <w:r w:rsidR="00330BDA">
        <w:rPr>
          <w:rFonts w:eastAsia="Calibri"/>
          <w:sz w:val="24"/>
          <w:szCs w:val="24"/>
          <w:lang w:eastAsia="en-US"/>
        </w:rPr>
        <w:t>.</w:t>
      </w:r>
    </w:p>
    <w:p w14:paraId="3F373338" w14:textId="6C9F555B" w:rsidR="00C9789C" w:rsidRPr="00F47AB2" w:rsidRDefault="00C9789C" w:rsidP="00FE5552">
      <w:pPr>
        <w:spacing w:after="0" w:line="240" w:lineRule="auto"/>
        <w:ind w:firstLine="708"/>
        <w:jc w:val="both"/>
        <w:rPr>
          <w:rFonts w:eastAsia="Calibri"/>
          <w:sz w:val="24"/>
          <w:szCs w:val="24"/>
          <w:lang w:eastAsia="en-US"/>
        </w:rPr>
      </w:pPr>
      <w:r w:rsidRPr="00F47AB2">
        <w:rPr>
          <w:rFonts w:eastAsia="Calibri"/>
          <w:sz w:val="24"/>
          <w:szCs w:val="24"/>
          <w:lang w:eastAsia="en-US"/>
        </w:rPr>
        <w:t>В виду ветхости половины от всей протяженности водопроводных сетей, имеются значительные потери воды. В 202</w:t>
      </w:r>
      <w:r w:rsidR="00464AFF">
        <w:rPr>
          <w:rFonts w:eastAsia="Calibri"/>
          <w:sz w:val="24"/>
          <w:szCs w:val="24"/>
          <w:lang w:eastAsia="en-US"/>
        </w:rPr>
        <w:t>4</w:t>
      </w:r>
      <w:r w:rsidRPr="00F47AB2">
        <w:rPr>
          <w:rFonts w:eastAsia="Calibri"/>
          <w:sz w:val="24"/>
          <w:szCs w:val="24"/>
          <w:lang w:eastAsia="en-US"/>
        </w:rPr>
        <w:t xml:space="preserve"> году утечка и неучтенный расход воды составили</w:t>
      </w:r>
      <w:r w:rsidR="00464AFF">
        <w:rPr>
          <w:rFonts w:eastAsia="Calibri"/>
          <w:sz w:val="24"/>
          <w:szCs w:val="24"/>
          <w:lang w:eastAsia="en-US"/>
        </w:rPr>
        <w:t xml:space="preserve"> 137,21 </w:t>
      </w:r>
      <w:r w:rsidR="00464AFF" w:rsidRPr="00F47AB2">
        <w:rPr>
          <w:rFonts w:eastAsia="Calibri"/>
          <w:sz w:val="24"/>
          <w:szCs w:val="24"/>
          <w:lang w:eastAsia="en-US"/>
        </w:rPr>
        <w:t>тыс. м3</w:t>
      </w:r>
      <w:r w:rsidR="00B123F4">
        <w:rPr>
          <w:rFonts w:eastAsia="Calibri"/>
          <w:sz w:val="24"/>
          <w:szCs w:val="24"/>
          <w:lang w:eastAsia="en-US"/>
        </w:rPr>
        <w:t>, относительно прошлого года произошло увеличение в 6,6 раз (потери в 2023 году составляли</w:t>
      </w:r>
      <w:r w:rsidRPr="00F47AB2">
        <w:rPr>
          <w:rFonts w:eastAsia="Calibri"/>
          <w:sz w:val="24"/>
          <w:szCs w:val="24"/>
          <w:lang w:eastAsia="en-US"/>
        </w:rPr>
        <w:t xml:space="preserve"> 20,53 тыс. м3</w:t>
      </w:r>
      <w:r w:rsidR="00B123F4">
        <w:rPr>
          <w:rFonts w:eastAsia="Calibri"/>
          <w:sz w:val="24"/>
          <w:szCs w:val="24"/>
          <w:lang w:eastAsia="en-US"/>
        </w:rPr>
        <w:t>)</w:t>
      </w:r>
      <w:r w:rsidRPr="00F47AB2">
        <w:rPr>
          <w:rFonts w:eastAsia="Calibri"/>
          <w:sz w:val="24"/>
          <w:szCs w:val="24"/>
          <w:lang w:eastAsia="en-US"/>
        </w:rPr>
        <w:t>.</w:t>
      </w:r>
    </w:p>
    <w:p w14:paraId="543497BA" w14:textId="06A30922" w:rsidR="00330BDA" w:rsidRPr="00330BDA"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В п. Усть-Камчатск</w:t>
      </w:r>
      <w:r w:rsidR="00A26447">
        <w:rPr>
          <w:rFonts w:eastAsia="Calibri"/>
          <w:sz w:val="24"/>
          <w:szCs w:val="24"/>
          <w:lang w:eastAsia="en-US"/>
        </w:rPr>
        <w:t xml:space="preserve"> в</w:t>
      </w:r>
      <w:r w:rsidRPr="00330BDA">
        <w:rPr>
          <w:rFonts w:eastAsia="Calibri"/>
          <w:sz w:val="24"/>
          <w:szCs w:val="24"/>
          <w:lang w:eastAsia="en-US"/>
        </w:rPr>
        <w:t xml:space="preserve"> 2024 году завершены работы в рамках основного мероприятия «Реконструкция сетей водоснабжения с. Крутоберегово Усть-Камчатского сельского поселения Усть-Камчатского муниципального района» </w:t>
      </w:r>
      <w:r w:rsidR="00533AEB">
        <w:rPr>
          <w:rFonts w:eastAsia="Calibri"/>
          <w:sz w:val="24"/>
          <w:szCs w:val="24"/>
          <w:lang w:eastAsia="en-US"/>
        </w:rPr>
        <w:t>протяженностью 4,3 км.</w:t>
      </w:r>
    </w:p>
    <w:p w14:paraId="3579DDA2" w14:textId="0C5D1056" w:rsidR="00330BDA" w:rsidRPr="00330BDA"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Для полного завершения работ по улучшению качества питьевого водоснабжения необходимо выполнить ряд мероприятий по ремонту объекту «Магистральные сети водоснабжения от насосной станции II подъема до мкр. Погодный» на 2024-2025 годы:</w:t>
      </w:r>
    </w:p>
    <w:p w14:paraId="504A3358" w14:textId="41D744FE" w:rsidR="00330BDA" w:rsidRPr="00330BDA"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1) Работы по ремонту участка от насосной станции II подъёма до колодца у здания по ул. 60 лет Октября, 25 п. Усть-Камчатск;</w:t>
      </w:r>
    </w:p>
    <w:p w14:paraId="332A60FB" w14:textId="06277D9D" w:rsidR="00330BDA" w:rsidRPr="00330BDA"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2) Капитальный ремонт двух резервуаров чистой воды</w:t>
      </w:r>
      <w:r w:rsidR="00645D9F">
        <w:rPr>
          <w:rFonts w:eastAsia="Calibri"/>
          <w:sz w:val="24"/>
          <w:szCs w:val="24"/>
          <w:lang w:eastAsia="en-US"/>
        </w:rPr>
        <w:t>,</w:t>
      </w:r>
      <w:r w:rsidRPr="00330BDA">
        <w:rPr>
          <w:rFonts w:eastAsia="Calibri"/>
          <w:sz w:val="24"/>
          <w:szCs w:val="24"/>
          <w:lang w:eastAsia="en-US"/>
        </w:rPr>
        <w:t xml:space="preserve"> на площадке насосной станции II подъёма в п. Усть-Камчатск;</w:t>
      </w:r>
    </w:p>
    <w:p w14:paraId="0C66930F" w14:textId="7FB460FB" w:rsidR="00330BDA" w:rsidRPr="00330BDA"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3) Капитальный ремонт внутриплощадочных сетей водопровода на площадке насосной станции II подъёма п. Усть-Камчатск;</w:t>
      </w:r>
    </w:p>
    <w:p w14:paraId="398A8875" w14:textId="627513CE" w:rsidR="006C0C99"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4) Работы по восстановлению резервного трубопровода</w:t>
      </w:r>
      <w:r w:rsidR="006C0C99">
        <w:rPr>
          <w:rFonts w:eastAsia="Calibri"/>
          <w:sz w:val="24"/>
          <w:szCs w:val="24"/>
          <w:lang w:eastAsia="en-US"/>
        </w:rPr>
        <w:t>;</w:t>
      </w:r>
    </w:p>
    <w:p w14:paraId="5BC8F931" w14:textId="77777777" w:rsidR="006C0C99"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5) Работы по ремонту участка от углового колодца у здания по ул. 60 лет Октября, 25 до площадки котельной мкр. Погодный.</w:t>
      </w:r>
    </w:p>
    <w:p w14:paraId="45B7AB90" w14:textId="00EF5341" w:rsidR="00330BDA" w:rsidRPr="00330BDA"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 xml:space="preserve">В </w:t>
      </w:r>
      <w:r w:rsidR="00A26447">
        <w:rPr>
          <w:rFonts w:eastAsia="Calibri"/>
          <w:sz w:val="24"/>
          <w:szCs w:val="24"/>
          <w:lang w:eastAsia="en-US"/>
        </w:rPr>
        <w:t xml:space="preserve">2023 году в </w:t>
      </w:r>
      <w:r w:rsidRPr="00330BDA">
        <w:rPr>
          <w:rFonts w:eastAsia="Calibri"/>
          <w:sz w:val="24"/>
          <w:szCs w:val="24"/>
          <w:lang w:eastAsia="en-US"/>
        </w:rPr>
        <w:t>п. Ключи</w:t>
      </w:r>
      <w:r w:rsidR="00A26447">
        <w:rPr>
          <w:rFonts w:eastAsia="Calibri"/>
          <w:sz w:val="24"/>
          <w:szCs w:val="24"/>
          <w:lang w:eastAsia="en-US"/>
        </w:rPr>
        <w:t xml:space="preserve"> </w:t>
      </w:r>
      <w:r w:rsidRPr="00330BDA">
        <w:rPr>
          <w:rFonts w:eastAsia="Calibri"/>
          <w:sz w:val="24"/>
          <w:szCs w:val="24"/>
          <w:lang w:eastAsia="en-US"/>
        </w:rPr>
        <w:t>в рамках реализации национального проекта «Жилье и Городская среда», регионального проекта «Чистая вода» были выполнены работы по реконструкции системы водоснабжения в п. Ключи Усть-Камчатского района Камчатского края, этапы 1, 2, 3, 4.</w:t>
      </w:r>
    </w:p>
    <w:p w14:paraId="4625D034" w14:textId="23964569" w:rsidR="00330BDA" w:rsidRPr="00330BDA"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В период с 2025 по 2026 годы запланированы работы по строительству сетей водоснабжения с целью подключения потребителей в рамках реконструкции системы водоснабжения в п. Ключи Усть-Камчатского района Камчатского края, этапы № 5, № 6, № 7.</w:t>
      </w:r>
    </w:p>
    <w:p w14:paraId="79C7E5A4" w14:textId="0291F089" w:rsidR="00330BDA" w:rsidRPr="00330BDA" w:rsidRDefault="009D175B" w:rsidP="00FE5552">
      <w:pPr>
        <w:spacing w:after="0" w:line="240" w:lineRule="auto"/>
        <w:ind w:firstLine="708"/>
        <w:jc w:val="both"/>
        <w:rPr>
          <w:rFonts w:eastAsia="Calibri"/>
          <w:sz w:val="24"/>
          <w:szCs w:val="24"/>
          <w:lang w:eastAsia="en-US"/>
        </w:rPr>
      </w:pPr>
      <w:r>
        <w:rPr>
          <w:rFonts w:eastAsia="Calibri"/>
          <w:sz w:val="24"/>
          <w:szCs w:val="24"/>
          <w:lang w:eastAsia="en-US"/>
        </w:rPr>
        <w:t xml:space="preserve">В 2026 году </w:t>
      </w:r>
      <w:r w:rsidR="00FE1589">
        <w:rPr>
          <w:rFonts w:eastAsia="Calibri"/>
          <w:sz w:val="24"/>
          <w:szCs w:val="24"/>
          <w:lang w:eastAsia="en-US"/>
        </w:rPr>
        <w:t xml:space="preserve">Министерством жилищно-коммунального хозяйства и энергетики Камчатского края </w:t>
      </w:r>
      <w:r>
        <w:rPr>
          <w:rFonts w:eastAsia="Calibri"/>
          <w:sz w:val="24"/>
          <w:szCs w:val="24"/>
          <w:lang w:eastAsia="en-US"/>
        </w:rPr>
        <w:t>запланирована</w:t>
      </w:r>
      <w:r w:rsidR="00330BDA" w:rsidRPr="00330BDA">
        <w:rPr>
          <w:rFonts w:eastAsia="Calibri"/>
          <w:sz w:val="24"/>
          <w:szCs w:val="24"/>
          <w:lang w:eastAsia="en-US"/>
        </w:rPr>
        <w:t xml:space="preserve"> разработк</w:t>
      </w:r>
      <w:r>
        <w:rPr>
          <w:rFonts w:eastAsia="Calibri"/>
          <w:sz w:val="24"/>
          <w:szCs w:val="24"/>
          <w:lang w:eastAsia="en-US"/>
        </w:rPr>
        <w:t>а</w:t>
      </w:r>
      <w:r w:rsidR="00330BDA" w:rsidRPr="00330BDA">
        <w:rPr>
          <w:rFonts w:eastAsia="Calibri"/>
          <w:sz w:val="24"/>
          <w:szCs w:val="24"/>
          <w:lang w:eastAsia="en-US"/>
        </w:rPr>
        <w:t xml:space="preserve"> проектно</w:t>
      </w:r>
      <w:r w:rsidR="00FE1589">
        <w:rPr>
          <w:rFonts w:eastAsia="Calibri"/>
          <w:sz w:val="24"/>
          <w:szCs w:val="24"/>
          <w:lang w:eastAsia="en-US"/>
        </w:rPr>
        <w:t>й</w:t>
      </w:r>
      <w:r w:rsidR="00330BDA" w:rsidRPr="00330BDA">
        <w:rPr>
          <w:rFonts w:eastAsia="Calibri"/>
          <w:sz w:val="24"/>
          <w:szCs w:val="24"/>
          <w:lang w:eastAsia="en-US"/>
        </w:rPr>
        <w:t xml:space="preserve"> документации</w:t>
      </w:r>
      <w:r w:rsidR="00FE1589">
        <w:rPr>
          <w:rFonts w:eastAsia="Calibri"/>
          <w:sz w:val="24"/>
          <w:szCs w:val="24"/>
          <w:lang w:eastAsia="en-US"/>
        </w:rPr>
        <w:t>:</w:t>
      </w:r>
      <w:r w:rsidR="00330BDA" w:rsidRPr="00330BDA">
        <w:rPr>
          <w:rFonts w:eastAsia="Calibri"/>
          <w:sz w:val="24"/>
          <w:szCs w:val="24"/>
          <w:lang w:eastAsia="en-US"/>
        </w:rPr>
        <w:t xml:space="preserve"> реконструкци</w:t>
      </w:r>
      <w:r w:rsidR="00FE1589">
        <w:rPr>
          <w:rFonts w:eastAsia="Calibri"/>
          <w:sz w:val="24"/>
          <w:szCs w:val="24"/>
          <w:lang w:eastAsia="en-US"/>
        </w:rPr>
        <w:t>я «Водозабор из</w:t>
      </w:r>
      <w:r w:rsidR="00330BDA" w:rsidRPr="00330BDA">
        <w:rPr>
          <w:rFonts w:eastAsia="Calibri"/>
          <w:sz w:val="24"/>
          <w:szCs w:val="24"/>
          <w:lang w:eastAsia="en-US"/>
        </w:rPr>
        <w:t xml:space="preserve"> подземн</w:t>
      </w:r>
      <w:r w:rsidR="00FE1589">
        <w:rPr>
          <w:rFonts w:eastAsia="Calibri"/>
          <w:sz w:val="24"/>
          <w:szCs w:val="24"/>
          <w:lang w:eastAsia="en-US"/>
        </w:rPr>
        <w:t>ых источников</w:t>
      </w:r>
      <w:r w:rsidR="00330BDA" w:rsidRPr="00330BDA">
        <w:rPr>
          <w:rFonts w:eastAsia="Calibri"/>
          <w:sz w:val="24"/>
          <w:szCs w:val="24"/>
          <w:lang w:eastAsia="en-US"/>
        </w:rPr>
        <w:t xml:space="preserve"> ул. Нагорная</w:t>
      </w:r>
      <w:r w:rsidR="00FE1589">
        <w:rPr>
          <w:rFonts w:eastAsia="Calibri"/>
          <w:sz w:val="24"/>
          <w:szCs w:val="24"/>
          <w:lang w:eastAsia="en-US"/>
        </w:rPr>
        <w:t>, п. Ключи</w:t>
      </w:r>
      <w:r w:rsidR="00330BDA" w:rsidRPr="00330BDA">
        <w:rPr>
          <w:rFonts w:eastAsia="Calibri"/>
          <w:sz w:val="24"/>
          <w:szCs w:val="24"/>
          <w:lang w:eastAsia="en-US"/>
        </w:rPr>
        <w:t>.</w:t>
      </w:r>
    </w:p>
    <w:p w14:paraId="19B53240" w14:textId="2992658B" w:rsidR="00330BDA" w:rsidRPr="00330BDA"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По завершению вышеперечисленных этапов будет осуществлен переход всех потребителей из открытого источника к закрытому.</w:t>
      </w:r>
    </w:p>
    <w:p w14:paraId="288E9134" w14:textId="4044ED30" w:rsidR="00330BDA" w:rsidRPr="00330BDA" w:rsidRDefault="00A26447" w:rsidP="00FE5552">
      <w:pPr>
        <w:spacing w:after="0" w:line="240" w:lineRule="auto"/>
        <w:ind w:firstLine="708"/>
        <w:jc w:val="both"/>
        <w:rPr>
          <w:rFonts w:eastAsia="Calibri"/>
          <w:sz w:val="24"/>
          <w:szCs w:val="24"/>
          <w:lang w:eastAsia="en-US"/>
        </w:rPr>
      </w:pPr>
      <w:r>
        <w:rPr>
          <w:rFonts w:eastAsia="Calibri"/>
          <w:sz w:val="24"/>
          <w:szCs w:val="24"/>
          <w:lang w:eastAsia="en-US"/>
        </w:rPr>
        <w:t>В</w:t>
      </w:r>
      <w:r w:rsidR="00330BDA" w:rsidRPr="00330BDA">
        <w:rPr>
          <w:rFonts w:eastAsia="Calibri"/>
          <w:sz w:val="24"/>
          <w:szCs w:val="24"/>
          <w:lang w:eastAsia="en-US"/>
        </w:rPr>
        <w:t xml:space="preserve"> связи с изношенностью сооружений и сетей водоснабжения, в целях качественного обеспечения потребителей питьевой водой необходима реконструкция инженерных сооружений и магистральных сетей водоснабжения в п. Козыревск и с. Майское. </w:t>
      </w:r>
    </w:p>
    <w:p w14:paraId="155D624F" w14:textId="3A7D335D" w:rsidR="00330BDA" w:rsidRPr="00330BDA"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 xml:space="preserve">Водопровод в с. Майское введен в действие в 1978 году. Срок его эксплуатации составляет 42 года. В связи с чем, из-за аварийных ситуаций, возникающих на водопроводных сетях, потеря коммунальных ресурсов по воде составляет около 40% от общего объема.  </w:t>
      </w:r>
    </w:p>
    <w:p w14:paraId="7028015C" w14:textId="5A28C552" w:rsidR="00330BDA" w:rsidRPr="00330BDA"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 xml:space="preserve">На сегодняшний день существует острая необходимость в выполнении работ по замене ветхих водопроводных сетей в с. Майское. </w:t>
      </w:r>
    </w:p>
    <w:p w14:paraId="267E5480" w14:textId="23E7CD4D" w:rsidR="00B123F4" w:rsidRDefault="00330BDA" w:rsidP="00FE5552">
      <w:pPr>
        <w:spacing w:after="0" w:line="240" w:lineRule="auto"/>
        <w:ind w:firstLine="708"/>
        <w:jc w:val="both"/>
        <w:rPr>
          <w:rFonts w:eastAsia="Calibri"/>
          <w:sz w:val="24"/>
          <w:szCs w:val="24"/>
          <w:lang w:eastAsia="en-US"/>
        </w:rPr>
      </w:pPr>
      <w:r w:rsidRPr="00330BDA">
        <w:rPr>
          <w:rFonts w:eastAsia="Calibri"/>
          <w:sz w:val="24"/>
          <w:szCs w:val="24"/>
          <w:lang w:eastAsia="en-US"/>
        </w:rPr>
        <w:t xml:space="preserve">В с. Майское водоснабжение потребителям осуществляется напрямую из артезианской скважины в водопроводную сеть без накопления. В 2021 году ГУП «Камчатгражданпроект» </w:t>
      </w:r>
      <w:r w:rsidRPr="00330BDA">
        <w:rPr>
          <w:rFonts w:eastAsia="Calibri"/>
          <w:sz w:val="24"/>
          <w:szCs w:val="24"/>
          <w:lang w:eastAsia="en-US"/>
        </w:rPr>
        <w:lastRenderedPageBreak/>
        <w:t>разработан проект «Реконструкция сетей водоснабжения в с. Майское Козыревского сельского поселения Усть-Камчатского муниципального района», в бюджете Камчатского края 2024 года было запрошено финансирование на выполнение данных мероприятий, но субсидия на выполнения данных работ не была доведена. На 2025 год работы по замене ХВС в с. Майское не запланированы.</w:t>
      </w:r>
    </w:p>
    <w:p w14:paraId="51EAAFC8" w14:textId="74D8F191" w:rsidR="00567117" w:rsidRDefault="00567117" w:rsidP="00FE5552">
      <w:pPr>
        <w:spacing w:after="0" w:line="240" w:lineRule="auto"/>
        <w:ind w:firstLine="708"/>
        <w:jc w:val="both"/>
        <w:rPr>
          <w:rFonts w:eastAsia="Calibri"/>
          <w:sz w:val="24"/>
          <w:szCs w:val="24"/>
          <w:lang w:eastAsia="en-US"/>
        </w:rPr>
      </w:pPr>
      <w:r w:rsidRPr="00567117">
        <w:rPr>
          <w:rFonts w:eastAsia="Calibri"/>
          <w:sz w:val="24"/>
          <w:szCs w:val="24"/>
          <w:lang w:eastAsia="en-US"/>
        </w:rPr>
        <w:t>Помимо изношенности сети водоснабжени</w:t>
      </w:r>
      <w:r w:rsidR="00003B0B">
        <w:rPr>
          <w:rFonts w:eastAsia="Calibri"/>
          <w:sz w:val="24"/>
          <w:szCs w:val="24"/>
          <w:lang w:eastAsia="en-US"/>
        </w:rPr>
        <w:t>я</w:t>
      </w:r>
      <w:r w:rsidRPr="00567117">
        <w:rPr>
          <w:rFonts w:eastAsia="Calibri"/>
          <w:sz w:val="24"/>
          <w:szCs w:val="24"/>
          <w:lang w:eastAsia="en-US"/>
        </w:rPr>
        <w:t xml:space="preserve"> остро стоит вопрос об отсутствии зон санитарной охраны источников питьевого и хозяйственно-бытового водоснабжения. В связи с отсутствием денежных средств в бюджете Козыревского сельского поселения в 2024 году данные работы не проводились.</w:t>
      </w:r>
    </w:p>
    <w:p w14:paraId="6D4ACF0D" w14:textId="50330B0D" w:rsidR="00732AF0" w:rsidRPr="00732AF0" w:rsidRDefault="00732AF0" w:rsidP="00FE5552">
      <w:pPr>
        <w:spacing w:after="0" w:line="240" w:lineRule="auto"/>
        <w:ind w:firstLine="708"/>
        <w:jc w:val="both"/>
        <w:rPr>
          <w:rFonts w:eastAsia="Calibri"/>
          <w:sz w:val="24"/>
          <w:szCs w:val="24"/>
          <w:lang w:eastAsia="en-US"/>
        </w:rPr>
      </w:pPr>
      <w:r w:rsidRPr="00732AF0">
        <w:rPr>
          <w:rFonts w:eastAsia="Calibri"/>
          <w:sz w:val="24"/>
          <w:szCs w:val="24"/>
          <w:lang w:eastAsia="en-US"/>
        </w:rPr>
        <w:t>В настоящее время площадь жилого фонда составляет 306,17</w:t>
      </w:r>
      <w:r w:rsidR="002E6E59">
        <w:rPr>
          <w:rFonts w:eastAsia="Calibri"/>
          <w:sz w:val="24"/>
          <w:szCs w:val="24"/>
          <w:lang w:eastAsia="en-US"/>
        </w:rPr>
        <w:t xml:space="preserve"> </w:t>
      </w:r>
      <w:r w:rsidRPr="00732AF0">
        <w:rPr>
          <w:rFonts w:eastAsia="Calibri"/>
          <w:sz w:val="24"/>
          <w:szCs w:val="24"/>
          <w:lang w:eastAsia="en-US"/>
        </w:rPr>
        <w:t>тыс. м</w:t>
      </w:r>
      <w:r>
        <w:rPr>
          <w:rFonts w:eastAsia="Calibri"/>
          <w:sz w:val="24"/>
          <w:szCs w:val="24"/>
          <w:vertAlign w:val="superscript"/>
          <w:lang w:eastAsia="en-US"/>
        </w:rPr>
        <w:t>2</w:t>
      </w:r>
      <w:r>
        <w:rPr>
          <w:rFonts w:eastAsia="Calibri"/>
          <w:sz w:val="24"/>
          <w:szCs w:val="24"/>
          <w:lang w:eastAsia="en-US"/>
        </w:rPr>
        <w:t>,</w:t>
      </w:r>
      <w:r w:rsidRPr="00732AF0">
        <w:rPr>
          <w:rFonts w:eastAsia="Calibri"/>
          <w:sz w:val="24"/>
          <w:szCs w:val="24"/>
          <w:lang w:eastAsia="en-US"/>
        </w:rPr>
        <w:t xml:space="preserve"> обеспеченность </w:t>
      </w:r>
      <w:r w:rsidR="002E6E59">
        <w:rPr>
          <w:rFonts w:eastAsia="Calibri"/>
          <w:sz w:val="24"/>
          <w:szCs w:val="24"/>
          <w:lang w:eastAsia="en-US"/>
        </w:rPr>
        <w:t>н</w:t>
      </w:r>
      <w:r w:rsidRPr="00732AF0">
        <w:rPr>
          <w:rFonts w:eastAsia="Calibri"/>
          <w:sz w:val="24"/>
          <w:szCs w:val="24"/>
          <w:lang w:eastAsia="en-US"/>
        </w:rPr>
        <w:t>аселения жильем составляет 36,65 м</w:t>
      </w:r>
      <w:r>
        <w:rPr>
          <w:rFonts w:eastAsia="Calibri"/>
          <w:sz w:val="24"/>
          <w:szCs w:val="24"/>
          <w:vertAlign w:val="superscript"/>
          <w:lang w:eastAsia="en-US"/>
        </w:rPr>
        <w:t>2</w:t>
      </w:r>
      <w:r w:rsidRPr="00732AF0">
        <w:rPr>
          <w:rFonts w:eastAsia="Calibri"/>
          <w:sz w:val="24"/>
          <w:szCs w:val="24"/>
          <w:lang w:eastAsia="en-US"/>
        </w:rPr>
        <w:t xml:space="preserve">/чел. В </w:t>
      </w:r>
      <w:r w:rsidR="00FA394A" w:rsidRPr="00160B0D">
        <w:rPr>
          <w:bCs/>
          <w:sz w:val="24"/>
          <w:szCs w:val="24"/>
        </w:rPr>
        <w:t>Усть-Камчатско</w:t>
      </w:r>
      <w:r w:rsidR="00FA394A">
        <w:rPr>
          <w:bCs/>
          <w:sz w:val="24"/>
          <w:szCs w:val="24"/>
        </w:rPr>
        <w:t>м</w:t>
      </w:r>
      <w:r w:rsidR="00FA394A" w:rsidRPr="00160B0D">
        <w:rPr>
          <w:bCs/>
          <w:sz w:val="24"/>
          <w:szCs w:val="24"/>
        </w:rPr>
        <w:t xml:space="preserve"> муниципально</w:t>
      </w:r>
      <w:r w:rsidR="00FA394A">
        <w:rPr>
          <w:bCs/>
          <w:sz w:val="24"/>
          <w:szCs w:val="24"/>
        </w:rPr>
        <w:t>м</w:t>
      </w:r>
      <w:r w:rsidR="00FA394A" w:rsidRPr="00160B0D">
        <w:rPr>
          <w:bCs/>
          <w:sz w:val="24"/>
          <w:szCs w:val="24"/>
        </w:rPr>
        <w:t xml:space="preserve"> округ</w:t>
      </w:r>
      <w:r w:rsidR="00FA394A">
        <w:rPr>
          <w:bCs/>
          <w:sz w:val="24"/>
          <w:szCs w:val="24"/>
        </w:rPr>
        <w:t>е Камчатского края</w:t>
      </w:r>
      <w:r w:rsidR="00FA394A" w:rsidRPr="00DA7464">
        <w:rPr>
          <w:sz w:val="24"/>
          <w:szCs w:val="24"/>
        </w:rPr>
        <w:t xml:space="preserve"> </w:t>
      </w:r>
      <w:r w:rsidRPr="00732AF0">
        <w:rPr>
          <w:rFonts w:eastAsia="Calibri"/>
          <w:sz w:val="24"/>
          <w:szCs w:val="24"/>
          <w:lang w:eastAsia="en-US"/>
        </w:rPr>
        <w:t xml:space="preserve">остро стоит проблема с обеспечением граждан жилыми помещениями. Ежегодно в поселении проводятся мероприятия по переселению граждан из ветхого и аварийного жилищного фонда. </w:t>
      </w:r>
    </w:p>
    <w:p w14:paraId="21215DB5" w14:textId="6E00DD9F" w:rsidR="00732AF0" w:rsidRPr="00732AF0" w:rsidRDefault="00732AF0" w:rsidP="00FE5552">
      <w:pPr>
        <w:spacing w:after="0" w:line="240" w:lineRule="auto"/>
        <w:ind w:firstLine="708"/>
        <w:jc w:val="both"/>
        <w:rPr>
          <w:rFonts w:eastAsia="Calibri"/>
          <w:sz w:val="24"/>
          <w:szCs w:val="24"/>
          <w:lang w:eastAsia="en-US"/>
        </w:rPr>
      </w:pPr>
      <w:r w:rsidRPr="00732AF0">
        <w:rPr>
          <w:rFonts w:eastAsia="Calibri"/>
          <w:sz w:val="24"/>
          <w:szCs w:val="24"/>
          <w:lang w:eastAsia="en-US"/>
        </w:rPr>
        <w:t>В 2024 году в целях реализации регионального проекта «Обеспечение устойчивого сокращения непригодного для проживания жилищного фонда» было приобретено 3 жилых помещения (квартир) с целью переселения граждан из аварийных жилых домов и непригодных для проживания жилых помещений, расположенных в Усть-Камчатском муниципальном округе и заключено 33 соглашения о выплате собственникам возмещения за изымаемые жилые помещения в многоквартирных домах, признанных аварийными и подлежащими сносу.</w:t>
      </w:r>
    </w:p>
    <w:p w14:paraId="17816B9B" w14:textId="2508B277" w:rsidR="00732AF0" w:rsidRPr="00732AF0" w:rsidRDefault="00732AF0" w:rsidP="00FE5552">
      <w:pPr>
        <w:spacing w:after="0" w:line="240" w:lineRule="auto"/>
        <w:ind w:firstLine="708"/>
        <w:jc w:val="both"/>
        <w:rPr>
          <w:rFonts w:eastAsia="Calibri"/>
          <w:sz w:val="24"/>
          <w:szCs w:val="24"/>
          <w:lang w:eastAsia="en-US"/>
        </w:rPr>
      </w:pPr>
      <w:r w:rsidRPr="00732AF0">
        <w:rPr>
          <w:rFonts w:eastAsia="Calibri"/>
          <w:sz w:val="24"/>
          <w:szCs w:val="24"/>
          <w:lang w:eastAsia="en-US"/>
        </w:rPr>
        <w:t xml:space="preserve">В п. Ключи заключено 2 муниципальных контрактов на приобретение у застройщика 36 жилых помещений (квартир) для переселения граждан из аварийного жилищного фонда, которые будут созданы в будущем. Срок исполнения контрактов – 31.12.2026. </w:t>
      </w:r>
      <w:r w:rsidR="00B70870">
        <w:rPr>
          <w:rFonts w:eastAsia="Calibri"/>
          <w:sz w:val="24"/>
          <w:szCs w:val="24"/>
          <w:lang w:eastAsia="en-US"/>
        </w:rPr>
        <w:t>В</w:t>
      </w:r>
      <w:r w:rsidRPr="00732AF0">
        <w:rPr>
          <w:rFonts w:eastAsia="Calibri"/>
          <w:sz w:val="24"/>
          <w:szCs w:val="24"/>
          <w:lang w:eastAsia="en-US"/>
        </w:rPr>
        <w:t xml:space="preserve"> связи с этим на территории Усть-Камчатского муниципального округа ведется строительство двух многоквартирных домов. </w:t>
      </w:r>
    </w:p>
    <w:p w14:paraId="574E35DD" w14:textId="6DF8856A" w:rsidR="00732AF0" w:rsidRPr="00732AF0" w:rsidRDefault="00732AF0" w:rsidP="00FE5552">
      <w:pPr>
        <w:spacing w:after="0" w:line="240" w:lineRule="auto"/>
        <w:ind w:firstLine="708"/>
        <w:jc w:val="both"/>
        <w:rPr>
          <w:rFonts w:eastAsia="Calibri"/>
          <w:sz w:val="24"/>
          <w:szCs w:val="24"/>
          <w:lang w:eastAsia="en-US"/>
        </w:rPr>
      </w:pPr>
      <w:r w:rsidRPr="00732AF0">
        <w:rPr>
          <w:rFonts w:eastAsia="Calibri"/>
          <w:sz w:val="24"/>
          <w:szCs w:val="24"/>
          <w:lang w:eastAsia="en-US"/>
        </w:rPr>
        <w:t>В 2024 году введены в эксплуатацию многоквартирные дома по адресам Усть-Камчатский муниципальный округ, пос. Усть-Камчатск ул. Советская, д. 9, 9а и пос. Усть-Камчатск ул. 60 лет Октября, д. 36.</w:t>
      </w:r>
    </w:p>
    <w:p w14:paraId="2256CFB6" w14:textId="4E17B7FA" w:rsidR="00732AF0" w:rsidRPr="00732AF0" w:rsidRDefault="00732AF0" w:rsidP="00FE5552">
      <w:pPr>
        <w:spacing w:after="0" w:line="240" w:lineRule="auto"/>
        <w:ind w:firstLine="708"/>
        <w:jc w:val="both"/>
        <w:rPr>
          <w:rFonts w:eastAsia="Calibri"/>
          <w:sz w:val="24"/>
          <w:szCs w:val="24"/>
          <w:lang w:eastAsia="en-US"/>
        </w:rPr>
      </w:pPr>
      <w:r w:rsidRPr="00732AF0">
        <w:rPr>
          <w:rFonts w:eastAsia="Calibri"/>
          <w:sz w:val="24"/>
          <w:szCs w:val="24"/>
          <w:lang w:eastAsia="en-US"/>
        </w:rPr>
        <w:t xml:space="preserve">Для удовлетворения потребности в обеспечении жилыми помещениями жителей </w:t>
      </w:r>
      <w:r w:rsidR="00FA394A" w:rsidRPr="00160B0D">
        <w:rPr>
          <w:bCs/>
          <w:sz w:val="24"/>
          <w:szCs w:val="24"/>
        </w:rPr>
        <w:t>Усть-Камчатского муниципального округа</w:t>
      </w:r>
      <w:r w:rsidR="00FA394A">
        <w:rPr>
          <w:bCs/>
          <w:sz w:val="24"/>
          <w:szCs w:val="24"/>
        </w:rPr>
        <w:t xml:space="preserve"> Камчатского края</w:t>
      </w:r>
      <w:r w:rsidR="00FA394A" w:rsidRPr="00DA7464">
        <w:rPr>
          <w:sz w:val="24"/>
          <w:szCs w:val="24"/>
        </w:rPr>
        <w:t xml:space="preserve"> </w:t>
      </w:r>
      <w:r w:rsidRPr="00732AF0">
        <w:rPr>
          <w:rFonts w:eastAsia="Calibri"/>
          <w:sz w:val="24"/>
          <w:szCs w:val="24"/>
          <w:lang w:eastAsia="en-US"/>
        </w:rPr>
        <w:t>необходимо продолжать строительство нового жилья.</w:t>
      </w:r>
    </w:p>
    <w:p w14:paraId="7BDD38F5" w14:textId="388FE155" w:rsidR="00567117" w:rsidRDefault="00732AF0" w:rsidP="00FE5552">
      <w:pPr>
        <w:spacing w:after="0" w:line="240" w:lineRule="auto"/>
        <w:ind w:firstLine="708"/>
        <w:jc w:val="both"/>
        <w:rPr>
          <w:rFonts w:eastAsia="Calibri"/>
          <w:sz w:val="24"/>
          <w:szCs w:val="24"/>
          <w:lang w:eastAsia="en-US"/>
        </w:rPr>
      </w:pPr>
      <w:r w:rsidRPr="00732AF0">
        <w:rPr>
          <w:rFonts w:eastAsia="Calibri"/>
          <w:sz w:val="24"/>
          <w:szCs w:val="24"/>
          <w:lang w:eastAsia="en-US"/>
        </w:rPr>
        <w:t>В 2024 году многоквартирные дома по адресу: Усть-Камчатский муниципальный округ, пос. Усть-Камчатск, ул. Бодрова, д. 25, ул. Ленина, д. 69, ул. Лазо, д. 26 признаны аварийными и подлежащими сносу.</w:t>
      </w:r>
    </w:p>
    <w:p w14:paraId="57CFC1BB" w14:textId="77777777" w:rsidR="001257A2" w:rsidRPr="00F47AB2" w:rsidRDefault="001257A2" w:rsidP="00FE5552">
      <w:pPr>
        <w:autoSpaceDE w:val="0"/>
        <w:autoSpaceDN w:val="0"/>
        <w:adjustRightInd w:val="0"/>
        <w:spacing w:after="0" w:line="240" w:lineRule="auto"/>
        <w:ind w:firstLine="696"/>
        <w:jc w:val="center"/>
        <w:rPr>
          <w:b/>
          <w:spacing w:val="6"/>
          <w:sz w:val="24"/>
          <w:szCs w:val="24"/>
        </w:rPr>
      </w:pPr>
      <w:r w:rsidRPr="00F47AB2">
        <w:rPr>
          <w:b/>
          <w:spacing w:val="6"/>
          <w:sz w:val="24"/>
          <w:szCs w:val="24"/>
        </w:rPr>
        <w:t>Твердые бытовые отходы</w:t>
      </w:r>
    </w:p>
    <w:p w14:paraId="584803D1" w14:textId="77777777" w:rsidR="001257A2" w:rsidRPr="00F47AB2" w:rsidRDefault="001257A2" w:rsidP="00FE5552">
      <w:pPr>
        <w:autoSpaceDE w:val="0"/>
        <w:autoSpaceDN w:val="0"/>
        <w:adjustRightInd w:val="0"/>
        <w:spacing w:after="0" w:line="240" w:lineRule="auto"/>
        <w:ind w:firstLine="696"/>
        <w:jc w:val="both"/>
        <w:rPr>
          <w:b/>
          <w:spacing w:val="6"/>
          <w:sz w:val="24"/>
          <w:szCs w:val="24"/>
        </w:rPr>
      </w:pPr>
    </w:p>
    <w:p w14:paraId="5DC73D72" w14:textId="7D8D8325" w:rsidR="00C9789C" w:rsidRPr="00F47AB2" w:rsidRDefault="00C9789C" w:rsidP="00FE5552">
      <w:pPr>
        <w:spacing w:after="0" w:line="240" w:lineRule="auto"/>
        <w:ind w:firstLine="709"/>
        <w:jc w:val="both"/>
        <w:rPr>
          <w:sz w:val="24"/>
          <w:szCs w:val="24"/>
        </w:rPr>
      </w:pPr>
      <w:r w:rsidRPr="00F47AB2">
        <w:rPr>
          <w:sz w:val="24"/>
          <w:szCs w:val="24"/>
        </w:rPr>
        <w:t xml:space="preserve">На территории </w:t>
      </w:r>
      <w:r w:rsidR="00FA394A" w:rsidRPr="00160B0D">
        <w:rPr>
          <w:bCs/>
          <w:sz w:val="24"/>
          <w:szCs w:val="24"/>
        </w:rPr>
        <w:t>Усть-Камчатского муниципального округа</w:t>
      </w:r>
      <w:r w:rsidR="00FA394A">
        <w:rPr>
          <w:bCs/>
          <w:sz w:val="24"/>
          <w:szCs w:val="24"/>
        </w:rPr>
        <w:t xml:space="preserve"> Камчатского края</w:t>
      </w:r>
      <w:r w:rsidR="00FA394A" w:rsidRPr="00DA7464">
        <w:rPr>
          <w:sz w:val="24"/>
          <w:szCs w:val="24"/>
        </w:rPr>
        <w:t xml:space="preserve"> </w:t>
      </w:r>
      <w:r w:rsidRPr="00F47AB2">
        <w:rPr>
          <w:sz w:val="24"/>
          <w:szCs w:val="24"/>
        </w:rPr>
        <w:t xml:space="preserve">действуют </w:t>
      </w:r>
      <w:r w:rsidR="00F33418">
        <w:rPr>
          <w:sz w:val="24"/>
          <w:szCs w:val="24"/>
        </w:rPr>
        <w:t xml:space="preserve">                     </w:t>
      </w:r>
      <w:r w:rsidRPr="00F47AB2">
        <w:rPr>
          <w:sz w:val="24"/>
          <w:szCs w:val="24"/>
        </w:rPr>
        <w:t>2 полигона ТКО:</w:t>
      </w:r>
    </w:p>
    <w:p w14:paraId="3F8D140F" w14:textId="649CDE94" w:rsidR="00C9789C" w:rsidRPr="00F47AB2" w:rsidRDefault="00C9789C" w:rsidP="00FE5552">
      <w:pPr>
        <w:spacing w:after="0" w:line="240" w:lineRule="auto"/>
        <w:ind w:firstLine="709"/>
        <w:jc w:val="both"/>
        <w:rPr>
          <w:rFonts w:eastAsia="Calibri"/>
          <w:sz w:val="24"/>
          <w:szCs w:val="24"/>
          <w:lang w:eastAsia="en-US"/>
        </w:rPr>
      </w:pPr>
      <w:r w:rsidRPr="00F47AB2">
        <w:rPr>
          <w:sz w:val="24"/>
          <w:szCs w:val="24"/>
        </w:rPr>
        <w:t xml:space="preserve">- вывоз ТКО, образующихся в </w:t>
      </w:r>
      <w:r w:rsidR="00A46CF9">
        <w:rPr>
          <w:sz w:val="24"/>
          <w:szCs w:val="24"/>
        </w:rPr>
        <w:t xml:space="preserve">п. </w:t>
      </w:r>
      <w:r w:rsidRPr="00F47AB2">
        <w:rPr>
          <w:sz w:val="24"/>
          <w:szCs w:val="24"/>
        </w:rPr>
        <w:t>Усть-Камчатск</w:t>
      </w:r>
      <w:r w:rsidR="00A46CF9">
        <w:rPr>
          <w:sz w:val="24"/>
          <w:szCs w:val="24"/>
        </w:rPr>
        <w:t xml:space="preserve"> и с. Крутоберегово</w:t>
      </w:r>
      <w:r w:rsidRPr="00F47AB2">
        <w:rPr>
          <w:sz w:val="24"/>
          <w:szCs w:val="24"/>
        </w:rPr>
        <w:t xml:space="preserve"> осуществляется на полигон, расположенный в 4 км. от п.</w:t>
      </w:r>
      <w:r w:rsidR="00B5392A" w:rsidRPr="00F47AB2">
        <w:rPr>
          <w:sz w:val="24"/>
          <w:szCs w:val="24"/>
        </w:rPr>
        <w:t xml:space="preserve"> </w:t>
      </w:r>
      <w:r w:rsidRPr="00F47AB2">
        <w:rPr>
          <w:sz w:val="24"/>
          <w:szCs w:val="24"/>
        </w:rPr>
        <w:t xml:space="preserve">Усть-Камчатск, площадь земельного участка 112 799 кв.м. Полигон передан в эксплуатацию ООО «Чистый край», который </w:t>
      </w:r>
      <w:r w:rsidRPr="00F47AB2">
        <w:rPr>
          <w:rFonts w:eastAsia="Calibri"/>
          <w:sz w:val="24"/>
          <w:szCs w:val="24"/>
          <w:lang w:eastAsia="en-US"/>
        </w:rPr>
        <w:t>на территории муниципального образования осуществляет обработку, утилизацию, обезвреживание, захоронение твердых коммунальных отходов согласно договору аренды муниципального имущества Усть-Камчатского муниципального района №</w:t>
      </w:r>
      <w:r w:rsidR="00DA37EB">
        <w:rPr>
          <w:rFonts w:eastAsia="Calibri"/>
          <w:sz w:val="24"/>
          <w:szCs w:val="24"/>
          <w:lang w:eastAsia="en-US"/>
        </w:rPr>
        <w:t xml:space="preserve"> </w:t>
      </w:r>
      <w:r w:rsidRPr="00F47AB2">
        <w:rPr>
          <w:rFonts w:eastAsia="Calibri"/>
          <w:sz w:val="24"/>
          <w:szCs w:val="24"/>
          <w:lang w:eastAsia="en-US"/>
        </w:rPr>
        <w:t>1 от 14.02.2020;</w:t>
      </w:r>
    </w:p>
    <w:p w14:paraId="22474E88" w14:textId="4F6BB687" w:rsidR="00C9789C" w:rsidRPr="00F47AB2" w:rsidRDefault="00C9789C" w:rsidP="00FE5552">
      <w:pPr>
        <w:spacing w:after="0" w:line="240" w:lineRule="auto"/>
        <w:ind w:firstLine="709"/>
        <w:jc w:val="both"/>
        <w:rPr>
          <w:sz w:val="24"/>
          <w:szCs w:val="24"/>
        </w:rPr>
      </w:pPr>
      <w:r w:rsidRPr="00F47AB2">
        <w:rPr>
          <w:rFonts w:eastAsia="Calibri"/>
          <w:sz w:val="24"/>
          <w:szCs w:val="24"/>
          <w:lang w:eastAsia="en-US"/>
        </w:rPr>
        <w:t xml:space="preserve">- вывоз ТКО, образующихся в </w:t>
      </w:r>
      <w:r w:rsidR="00A46CF9">
        <w:rPr>
          <w:rFonts w:eastAsia="Calibri"/>
          <w:sz w:val="24"/>
          <w:szCs w:val="24"/>
          <w:lang w:eastAsia="en-US"/>
        </w:rPr>
        <w:t xml:space="preserve">п. </w:t>
      </w:r>
      <w:r w:rsidRPr="00F47AB2">
        <w:rPr>
          <w:rFonts w:eastAsia="Calibri"/>
          <w:sz w:val="24"/>
          <w:szCs w:val="24"/>
          <w:lang w:eastAsia="en-US"/>
        </w:rPr>
        <w:t>Ключ</w:t>
      </w:r>
      <w:r w:rsidR="00A46CF9">
        <w:rPr>
          <w:rFonts w:eastAsia="Calibri"/>
          <w:sz w:val="24"/>
          <w:szCs w:val="24"/>
          <w:lang w:eastAsia="en-US"/>
        </w:rPr>
        <w:t>и</w:t>
      </w:r>
      <w:r w:rsidRPr="00F47AB2">
        <w:rPr>
          <w:rFonts w:eastAsia="Calibri"/>
          <w:sz w:val="24"/>
          <w:szCs w:val="24"/>
          <w:lang w:eastAsia="en-US"/>
        </w:rPr>
        <w:t xml:space="preserve"> и </w:t>
      </w:r>
      <w:r w:rsidR="00A46CF9">
        <w:rPr>
          <w:rFonts w:eastAsia="Calibri"/>
          <w:sz w:val="24"/>
          <w:szCs w:val="24"/>
          <w:lang w:eastAsia="en-US"/>
        </w:rPr>
        <w:t xml:space="preserve">п. </w:t>
      </w:r>
      <w:r w:rsidRPr="00F47AB2">
        <w:rPr>
          <w:rFonts w:eastAsia="Calibri"/>
          <w:sz w:val="24"/>
          <w:szCs w:val="24"/>
          <w:lang w:eastAsia="en-US"/>
        </w:rPr>
        <w:t xml:space="preserve">Козыревск осуществляется на полигон, </w:t>
      </w:r>
      <w:r w:rsidRPr="00F47AB2">
        <w:rPr>
          <w:sz w:val="24"/>
          <w:szCs w:val="24"/>
        </w:rPr>
        <w:t>осуществляется на полигон, расположенный на 199 км. трассы «п. Козыревск – п. Ключи», площадь земельного участка 40 000 кв.м. Полигон обслуживается региональным оператором</w:t>
      </w:r>
      <w:r w:rsidR="006D477A">
        <w:rPr>
          <w:sz w:val="24"/>
          <w:szCs w:val="24"/>
        </w:rPr>
        <w:br/>
      </w:r>
      <w:r w:rsidRPr="00F47AB2">
        <w:rPr>
          <w:sz w:val="24"/>
          <w:szCs w:val="24"/>
        </w:rPr>
        <w:t>ГУП КК «Спецтранс» на основании распоряжения Министерства имущественных и земельных отношений Камчатского края от 21.01.2019 № 1З-р и Соглашения от 30.12.2016 № 273</w:t>
      </w:r>
      <w:r w:rsidR="00A46CF9">
        <w:rPr>
          <w:sz w:val="24"/>
          <w:szCs w:val="24"/>
        </w:rPr>
        <w:t>.</w:t>
      </w:r>
    </w:p>
    <w:p w14:paraId="249C6B09" w14:textId="32D233EC" w:rsidR="00C9789C" w:rsidRPr="00F47AB2" w:rsidRDefault="00C9789C" w:rsidP="00FE5552">
      <w:pPr>
        <w:spacing w:after="0" w:line="240" w:lineRule="auto"/>
        <w:ind w:firstLine="709"/>
        <w:jc w:val="both"/>
        <w:rPr>
          <w:sz w:val="24"/>
          <w:szCs w:val="24"/>
        </w:rPr>
      </w:pPr>
      <w:r w:rsidRPr="00F47AB2">
        <w:rPr>
          <w:sz w:val="24"/>
          <w:szCs w:val="24"/>
        </w:rPr>
        <w:t>С 01.09.2022 года на территории Усть-Камчатс</w:t>
      </w:r>
      <w:r w:rsidR="00DA37EB">
        <w:rPr>
          <w:sz w:val="24"/>
          <w:szCs w:val="24"/>
        </w:rPr>
        <w:t xml:space="preserve">кого муниципального округа </w:t>
      </w:r>
      <w:r w:rsidRPr="00F47AB2">
        <w:rPr>
          <w:sz w:val="24"/>
          <w:szCs w:val="24"/>
        </w:rPr>
        <w:t>сбор и транспортировку ТКО на полигон осуществляет ГУП КК «Спецтранс».</w:t>
      </w:r>
    </w:p>
    <w:p w14:paraId="00D9B2EF" w14:textId="75B0546B" w:rsidR="009244D7" w:rsidRPr="009244D7" w:rsidRDefault="00C9789C" w:rsidP="00FE5552">
      <w:pPr>
        <w:spacing w:after="0" w:line="240" w:lineRule="auto"/>
        <w:ind w:firstLine="709"/>
        <w:jc w:val="both"/>
        <w:rPr>
          <w:sz w:val="24"/>
          <w:szCs w:val="24"/>
        </w:rPr>
      </w:pPr>
      <w:r w:rsidRPr="00F47AB2">
        <w:rPr>
          <w:sz w:val="24"/>
          <w:szCs w:val="24"/>
        </w:rPr>
        <w:t>В 202</w:t>
      </w:r>
      <w:r w:rsidR="00DA37EB">
        <w:rPr>
          <w:sz w:val="24"/>
          <w:szCs w:val="24"/>
        </w:rPr>
        <w:t>4</w:t>
      </w:r>
      <w:r w:rsidRPr="00F47AB2">
        <w:rPr>
          <w:sz w:val="24"/>
          <w:szCs w:val="24"/>
        </w:rPr>
        <w:t xml:space="preserve"> году в рамках основного мероприятия 3.4. «Приобретение строительно-дорожной и коммунальной техники, устройство площадок под установку мусоросборных контейнеров, приобретение мусоросборных контейнеров» (далее – площадки ТКО) </w:t>
      </w:r>
      <w:r w:rsidR="00FA394A">
        <w:rPr>
          <w:sz w:val="24"/>
          <w:szCs w:val="24"/>
        </w:rPr>
        <w:t>в</w:t>
      </w:r>
      <w:r w:rsidR="009244D7" w:rsidRPr="009244D7">
        <w:rPr>
          <w:sz w:val="24"/>
          <w:szCs w:val="24"/>
        </w:rPr>
        <w:t xml:space="preserve"> </w:t>
      </w:r>
      <w:r w:rsidR="00BC6D13">
        <w:rPr>
          <w:sz w:val="24"/>
          <w:szCs w:val="24"/>
        </w:rPr>
        <w:t xml:space="preserve">п. </w:t>
      </w:r>
      <w:r w:rsidR="009244D7" w:rsidRPr="009244D7">
        <w:rPr>
          <w:sz w:val="24"/>
          <w:szCs w:val="24"/>
        </w:rPr>
        <w:t>Козыревск обустроены контейнерные площадки по следующим адресам:</w:t>
      </w:r>
    </w:p>
    <w:p w14:paraId="3AB221B6" w14:textId="77777777" w:rsidR="009244D7" w:rsidRPr="009244D7" w:rsidRDefault="009244D7" w:rsidP="00FE5552">
      <w:pPr>
        <w:spacing w:after="0" w:line="240" w:lineRule="auto"/>
        <w:ind w:firstLine="709"/>
        <w:jc w:val="both"/>
        <w:rPr>
          <w:sz w:val="24"/>
          <w:szCs w:val="24"/>
        </w:rPr>
      </w:pPr>
      <w:r w:rsidRPr="009244D7">
        <w:rPr>
          <w:sz w:val="24"/>
          <w:szCs w:val="24"/>
        </w:rPr>
        <w:lastRenderedPageBreak/>
        <w:t>1. Контейнерная площадка – ул. Советская, в районе дома № 66;</w:t>
      </w:r>
    </w:p>
    <w:p w14:paraId="68FDC488" w14:textId="5EC4275F" w:rsidR="009244D7" w:rsidRDefault="009244D7" w:rsidP="00FE5552">
      <w:pPr>
        <w:spacing w:after="0" w:line="240" w:lineRule="auto"/>
        <w:ind w:firstLine="709"/>
        <w:jc w:val="both"/>
        <w:rPr>
          <w:sz w:val="24"/>
          <w:szCs w:val="24"/>
        </w:rPr>
      </w:pPr>
      <w:r w:rsidRPr="009244D7">
        <w:rPr>
          <w:sz w:val="24"/>
          <w:szCs w:val="24"/>
        </w:rPr>
        <w:t>2. Контейнерная площадка – ул. Советская, в районе дома № 70.</w:t>
      </w:r>
    </w:p>
    <w:p w14:paraId="0303737D" w14:textId="2EC9DA67" w:rsidR="009244D7" w:rsidRPr="009244D7" w:rsidRDefault="009244D7" w:rsidP="00FE5552">
      <w:pPr>
        <w:spacing w:after="0" w:line="240" w:lineRule="auto"/>
        <w:ind w:firstLine="709"/>
        <w:jc w:val="both"/>
        <w:rPr>
          <w:sz w:val="24"/>
          <w:szCs w:val="24"/>
        </w:rPr>
      </w:pPr>
      <w:r w:rsidRPr="009244D7">
        <w:rPr>
          <w:sz w:val="24"/>
          <w:szCs w:val="24"/>
        </w:rPr>
        <w:t>В местах проживания людей недопустимо скопление отходов и ненужных вещей. Это привлекает насекомых и грызунов — разносчиков разных болезней. Контейнерная площадка для мусора должна соответствовать</w:t>
      </w:r>
      <w:r>
        <w:rPr>
          <w:sz w:val="24"/>
          <w:szCs w:val="24"/>
        </w:rPr>
        <w:t xml:space="preserve"> </w:t>
      </w:r>
      <w:r w:rsidRPr="009244D7">
        <w:rPr>
          <w:sz w:val="24"/>
          <w:szCs w:val="24"/>
        </w:rPr>
        <w:t xml:space="preserve">санитарным нормам. Новый «мусорный закон» ужесточил нормативы складирования, сортировки и вывоза отходов. В Усть-Камчатском </w:t>
      </w:r>
      <w:r w:rsidR="00BC6D13">
        <w:rPr>
          <w:sz w:val="24"/>
          <w:szCs w:val="24"/>
        </w:rPr>
        <w:t xml:space="preserve">муниципальном </w:t>
      </w:r>
      <w:r w:rsidRPr="009244D7">
        <w:rPr>
          <w:sz w:val="24"/>
          <w:szCs w:val="24"/>
        </w:rPr>
        <w:t xml:space="preserve">округе </w:t>
      </w:r>
      <w:r w:rsidR="00BC6D13">
        <w:rPr>
          <w:sz w:val="24"/>
          <w:szCs w:val="24"/>
        </w:rPr>
        <w:t xml:space="preserve">Камчатского края </w:t>
      </w:r>
      <w:r w:rsidRPr="009244D7">
        <w:rPr>
          <w:sz w:val="24"/>
          <w:szCs w:val="24"/>
        </w:rPr>
        <w:t>создан реестр с характеристиками и размещением площадок ТКО.</w:t>
      </w:r>
    </w:p>
    <w:p w14:paraId="6BC91F71" w14:textId="3A5A089A" w:rsidR="009244D7" w:rsidRDefault="009244D7" w:rsidP="00FE5552">
      <w:pPr>
        <w:spacing w:after="0" w:line="240" w:lineRule="auto"/>
        <w:ind w:firstLine="709"/>
        <w:jc w:val="both"/>
        <w:rPr>
          <w:sz w:val="24"/>
          <w:szCs w:val="24"/>
        </w:rPr>
      </w:pPr>
      <w:r w:rsidRPr="009244D7">
        <w:rPr>
          <w:sz w:val="24"/>
          <w:szCs w:val="24"/>
        </w:rPr>
        <w:t xml:space="preserve">Однако, в настоящее время на территориях </w:t>
      </w:r>
      <w:r w:rsidR="00E274C8">
        <w:rPr>
          <w:sz w:val="24"/>
          <w:szCs w:val="24"/>
        </w:rPr>
        <w:t>населенных пунктов</w:t>
      </w:r>
      <w:r w:rsidRPr="009244D7">
        <w:rPr>
          <w:sz w:val="24"/>
          <w:szCs w:val="24"/>
        </w:rPr>
        <w:t xml:space="preserve"> </w:t>
      </w:r>
      <w:r w:rsidR="00E274C8">
        <w:rPr>
          <w:sz w:val="24"/>
          <w:szCs w:val="24"/>
        </w:rPr>
        <w:t>округа</w:t>
      </w:r>
      <w:r w:rsidRPr="009244D7">
        <w:rPr>
          <w:sz w:val="24"/>
          <w:szCs w:val="24"/>
        </w:rPr>
        <w:t xml:space="preserve"> не все площадки ТКО соответствуют нормативам, а в некоторых частях</w:t>
      </w:r>
      <w:r w:rsidR="00E274C8">
        <w:rPr>
          <w:sz w:val="24"/>
          <w:szCs w:val="24"/>
        </w:rPr>
        <w:t xml:space="preserve"> населенных пунктов</w:t>
      </w:r>
      <w:r w:rsidRPr="009244D7">
        <w:rPr>
          <w:sz w:val="24"/>
          <w:szCs w:val="24"/>
        </w:rPr>
        <w:t xml:space="preserve"> и вовсе отсутствуют. Так же в процессе эксплуатации многие существующие площадки получили повреждения и требуют ремонт, необходимо произвести замену мусорных баков.</w:t>
      </w:r>
    </w:p>
    <w:p w14:paraId="2C4544D6" w14:textId="2322F86B" w:rsidR="00E274C8" w:rsidRPr="00E274C8" w:rsidRDefault="00E274C8" w:rsidP="00FE5552">
      <w:pPr>
        <w:spacing w:after="0" w:line="240" w:lineRule="auto"/>
        <w:ind w:firstLine="709"/>
        <w:jc w:val="both"/>
        <w:rPr>
          <w:sz w:val="24"/>
          <w:szCs w:val="24"/>
        </w:rPr>
      </w:pPr>
      <w:r w:rsidRPr="00E274C8">
        <w:rPr>
          <w:sz w:val="24"/>
          <w:szCs w:val="24"/>
        </w:rPr>
        <w:t xml:space="preserve">В 2025 году </w:t>
      </w:r>
      <w:r w:rsidR="00FA394A">
        <w:rPr>
          <w:sz w:val="24"/>
          <w:szCs w:val="24"/>
        </w:rPr>
        <w:t>установлена</w:t>
      </w:r>
      <w:r w:rsidRPr="00E274C8">
        <w:rPr>
          <w:sz w:val="24"/>
          <w:szCs w:val="24"/>
        </w:rPr>
        <w:t xml:space="preserve"> площадк</w:t>
      </w:r>
      <w:r w:rsidR="00FA394A">
        <w:rPr>
          <w:sz w:val="24"/>
          <w:szCs w:val="24"/>
        </w:rPr>
        <w:t>а</w:t>
      </w:r>
      <w:r w:rsidRPr="00E274C8">
        <w:rPr>
          <w:sz w:val="24"/>
          <w:szCs w:val="24"/>
        </w:rPr>
        <w:t xml:space="preserve"> ТКО</w:t>
      </w:r>
      <w:r w:rsidR="00FA394A">
        <w:rPr>
          <w:sz w:val="24"/>
          <w:szCs w:val="24"/>
        </w:rPr>
        <w:t xml:space="preserve"> в</w:t>
      </w:r>
      <w:r w:rsidRPr="00E274C8">
        <w:rPr>
          <w:sz w:val="24"/>
          <w:szCs w:val="24"/>
        </w:rPr>
        <w:t xml:space="preserve"> п. Усть-Камчатск, в районе дома № 35А по ул. 60 лет Октября.</w:t>
      </w:r>
    </w:p>
    <w:p w14:paraId="6F57E320" w14:textId="2AEDF52D" w:rsidR="00E274C8" w:rsidRDefault="00FA394A" w:rsidP="00FE5552">
      <w:pPr>
        <w:spacing w:after="0" w:line="240" w:lineRule="auto"/>
        <w:ind w:firstLine="709"/>
        <w:jc w:val="both"/>
        <w:rPr>
          <w:sz w:val="24"/>
          <w:szCs w:val="24"/>
        </w:rPr>
      </w:pPr>
      <w:r>
        <w:rPr>
          <w:sz w:val="24"/>
          <w:szCs w:val="24"/>
        </w:rPr>
        <w:t>В</w:t>
      </w:r>
      <w:r w:rsidR="00E274C8" w:rsidRPr="00E274C8">
        <w:rPr>
          <w:sz w:val="24"/>
          <w:szCs w:val="24"/>
        </w:rPr>
        <w:t>ыполнен</w:t>
      </w:r>
      <w:r>
        <w:rPr>
          <w:sz w:val="24"/>
          <w:szCs w:val="24"/>
        </w:rPr>
        <w:t>ы</w:t>
      </w:r>
      <w:r w:rsidR="00E274C8" w:rsidRPr="00E274C8">
        <w:rPr>
          <w:sz w:val="24"/>
          <w:szCs w:val="24"/>
        </w:rPr>
        <w:t xml:space="preserve"> работ</w:t>
      </w:r>
      <w:r>
        <w:rPr>
          <w:sz w:val="24"/>
          <w:szCs w:val="24"/>
        </w:rPr>
        <w:t>ы</w:t>
      </w:r>
      <w:r w:rsidR="00E274C8" w:rsidRPr="00E274C8">
        <w:rPr>
          <w:sz w:val="24"/>
          <w:szCs w:val="24"/>
        </w:rPr>
        <w:t xml:space="preserve"> по реконструкции площадок для сбора твердых коммунальных отходов по следующим адресам:</w:t>
      </w:r>
    </w:p>
    <w:p w14:paraId="44776520" w14:textId="2BAEE36F" w:rsidR="00E274C8" w:rsidRPr="00E274C8" w:rsidRDefault="00E274C8" w:rsidP="00FE5552">
      <w:pPr>
        <w:spacing w:after="0" w:line="240" w:lineRule="auto"/>
        <w:ind w:firstLine="709"/>
        <w:jc w:val="both"/>
        <w:rPr>
          <w:sz w:val="24"/>
          <w:szCs w:val="24"/>
        </w:rPr>
      </w:pPr>
      <w:r w:rsidRPr="00E274C8">
        <w:rPr>
          <w:sz w:val="24"/>
          <w:szCs w:val="24"/>
        </w:rPr>
        <w:t>- Усть-Камчатск, в районе дома № 25 по ул. 60 лет Октября;</w:t>
      </w:r>
    </w:p>
    <w:p w14:paraId="336F43E2" w14:textId="77777777" w:rsidR="00E274C8" w:rsidRPr="00E274C8" w:rsidRDefault="00E274C8" w:rsidP="00FE5552">
      <w:pPr>
        <w:spacing w:after="0" w:line="240" w:lineRule="auto"/>
        <w:ind w:firstLine="709"/>
        <w:jc w:val="both"/>
        <w:rPr>
          <w:sz w:val="24"/>
          <w:szCs w:val="24"/>
        </w:rPr>
      </w:pPr>
      <w:r w:rsidRPr="00E274C8">
        <w:rPr>
          <w:sz w:val="24"/>
          <w:szCs w:val="24"/>
        </w:rPr>
        <w:t>- п. Усть-Камчатск, в районе дома № 16 по ул. 60 лет Октября.</w:t>
      </w:r>
    </w:p>
    <w:p w14:paraId="220C3281" w14:textId="1CAD7269" w:rsidR="009244D7" w:rsidRDefault="00E274C8" w:rsidP="00FE5552">
      <w:pPr>
        <w:spacing w:after="0" w:line="240" w:lineRule="auto"/>
        <w:ind w:firstLine="709"/>
        <w:jc w:val="both"/>
        <w:rPr>
          <w:sz w:val="24"/>
          <w:szCs w:val="24"/>
        </w:rPr>
      </w:pPr>
      <w:r>
        <w:rPr>
          <w:sz w:val="24"/>
          <w:szCs w:val="24"/>
        </w:rPr>
        <w:t>П</w:t>
      </w:r>
      <w:r w:rsidRPr="00E274C8">
        <w:rPr>
          <w:sz w:val="24"/>
          <w:szCs w:val="24"/>
        </w:rPr>
        <w:t>ланируется выполнение работ по устройству нестационарных съездов для площадок ТКО в населенных пунктах Усть-Камчатского муниципального округа.</w:t>
      </w:r>
    </w:p>
    <w:p w14:paraId="2D15C613" w14:textId="7B3E8DE5" w:rsidR="00703EA5" w:rsidRPr="00703EA5" w:rsidRDefault="00703EA5" w:rsidP="00FE5552">
      <w:pPr>
        <w:spacing w:after="0" w:line="240" w:lineRule="auto"/>
        <w:ind w:firstLine="709"/>
        <w:jc w:val="both"/>
        <w:rPr>
          <w:sz w:val="24"/>
          <w:szCs w:val="24"/>
        </w:rPr>
      </w:pPr>
      <w:r w:rsidRPr="00703EA5">
        <w:rPr>
          <w:sz w:val="24"/>
          <w:szCs w:val="24"/>
        </w:rPr>
        <w:t>Учитывая предельный уровень дефицита бюджета округа, его высокодотационность, обязательность соблюдения законодательства РФ в сфере обращения с ТКО, необходимо продолжение планомерной работы по обустройству площадок ТКО на территори</w:t>
      </w:r>
      <w:r w:rsidR="00FA394A">
        <w:rPr>
          <w:sz w:val="24"/>
          <w:szCs w:val="24"/>
        </w:rPr>
        <w:t>и</w:t>
      </w:r>
      <w:r w:rsidRPr="00703EA5">
        <w:rPr>
          <w:sz w:val="24"/>
          <w:szCs w:val="24"/>
        </w:rPr>
        <w:t xml:space="preserve"> </w:t>
      </w:r>
      <w:r w:rsidR="00FA394A" w:rsidRPr="00160B0D">
        <w:rPr>
          <w:bCs/>
          <w:sz w:val="24"/>
          <w:szCs w:val="24"/>
        </w:rPr>
        <w:t>Усть-Камчатского муниципального округа</w:t>
      </w:r>
      <w:r w:rsidR="00FA394A">
        <w:rPr>
          <w:bCs/>
          <w:sz w:val="24"/>
          <w:szCs w:val="24"/>
        </w:rPr>
        <w:t xml:space="preserve"> Камчатского края</w:t>
      </w:r>
      <w:r w:rsidR="00FA394A">
        <w:rPr>
          <w:sz w:val="24"/>
          <w:szCs w:val="24"/>
        </w:rPr>
        <w:t>.</w:t>
      </w:r>
    </w:p>
    <w:p w14:paraId="46CAE755" w14:textId="67B4B1DD" w:rsidR="009244D7" w:rsidRDefault="00703EA5" w:rsidP="00FE5552">
      <w:pPr>
        <w:spacing w:after="0" w:line="240" w:lineRule="auto"/>
        <w:ind w:firstLine="709"/>
        <w:jc w:val="both"/>
        <w:rPr>
          <w:sz w:val="24"/>
          <w:szCs w:val="24"/>
        </w:rPr>
      </w:pPr>
      <w:r w:rsidRPr="00703EA5">
        <w:rPr>
          <w:sz w:val="24"/>
          <w:szCs w:val="24"/>
        </w:rPr>
        <w:t xml:space="preserve">Обеспечение охраны окружающей среды и экологической безопасности в </w:t>
      </w:r>
      <w:r w:rsidR="00FA394A" w:rsidRPr="00160B0D">
        <w:rPr>
          <w:bCs/>
          <w:sz w:val="24"/>
          <w:szCs w:val="24"/>
        </w:rPr>
        <w:t>Усть-Камчатско</w:t>
      </w:r>
      <w:r w:rsidR="00FA394A">
        <w:rPr>
          <w:bCs/>
          <w:sz w:val="24"/>
          <w:szCs w:val="24"/>
        </w:rPr>
        <w:t>м</w:t>
      </w:r>
      <w:r w:rsidR="00FA394A" w:rsidRPr="00160B0D">
        <w:rPr>
          <w:bCs/>
          <w:sz w:val="24"/>
          <w:szCs w:val="24"/>
        </w:rPr>
        <w:t xml:space="preserve"> муниципально</w:t>
      </w:r>
      <w:r w:rsidR="00FA394A">
        <w:rPr>
          <w:bCs/>
          <w:sz w:val="24"/>
          <w:szCs w:val="24"/>
        </w:rPr>
        <w:t>м</w:t>
      </w:r>
      <w:r w:rsidR="00FA394A" w:rsidRPr="00160B0D">
        <w:rPr>
          <w:bCs/>
          <w:sz w:val="24"/>
          <w:szCs w:val="24"/>
        </w:rPr>
        <w:t xml:space="preserve"> округ</w:t>
      </w:r>
      <w:r w:rsidR="00FA394A">
        <w:rPr>
          <w:bCs/>
          <w:sz w:val="24"/>
          <w:szCs w:val="24"/>
        </w:rPr>
        <w:t>е Камчатского края</w:t>
      </w:r>
      <w:r w:rsidR="00FA394A" w:rsidRPr="00DA7464">
        <w:rPr>
          <w:sz w:val="24"/>
          <w:szCs w:val="24"/>
        </w:rPr>
        <w:t xml:space="preserve"> </w:t>
      </w:r>
      <w:r w:rsidRPr="00703EA5">
        <w:rPr>
          <w:sz w:val="24"/>
          <w:szCs w:val="24"/>
        </w:rPr>
        <w:t xml:space="preserve">осуществляется за счет ликвидации экологического ущерба, нанесенного местами несанкционированного размещения отходов производства и потребления на территории </w:t>
      </w:r>
      <w:r w:rsidR="00FA394A" w:rsidRPr="00160B0D">
        <w:rPr>
          <w:bCs/>
          <w:sz w:val="24"/>
          <w:szCs w:val="24"/>
        </w:rPr>
        <w:t>Усть-Камчатского муниципального округа</w:t>
      </w:r>
      <w:r w:rsidR="00FA394A">
        <w:rPr>
          <w:bCs/>
          <w:sz w:val="24"/>
          <w:szCs w:val="24"/>
        </w:rPr>
        <w:t xml:space="preserve"> Камчатского края</w:t>
      </w:r>
      <w:r w:rsidRPr="00703EA5">
        <w:rPr>
          <w:sz w:val="24"/>
          <w:szCs w:val="24"/>
        </w:rPr>
        <w:t>.</w:t>
      </w:r>
    </w:p>
    <w:p w14:paraId="15AC3BAD" w14:textId="51961482" w:rsidR="00615B85" w:rsidRPr="00615B85" w:rsidRDefault="00922C77" w:rsidP="00FE5552">
      <w:pPr>
        <w:spacing w:after="0" w:line="240" w:lineRule="auto"/>
        <w:ind w:firstLine="709"/>
        <w:jc w:val="both"/>
        <w:rPr>
          <w:sz w:val="24"/>
          <w:szCs w:val="24"/>
        </w:rPr>
      </w:pPr>
      <w:r>
        <w:rPr>
          <w:sz w:val="24"/>
          <w:szCs w:val="24"/>
        </w:rPr>
        <w:t xml:space="preserve">На территории </w:t>
      </w:r>
      <w:r w:rsidR="00FA394A" w:rsidRPr="00160B0D">
        <w:rPr>
          <w:bCs/>
          <w:sz w:val="24"/>
          <w:szCs w:val="24"/>
        </w:rPr>
        <w:t>Усть-Камчатского муниципального округа</w:t>
      </w:r>
      <w:r w:rsidR="00FA394A">
        <w:rPr>
          <w:bCs/>
          <w:sz w:val="24"/>
          <w:szCs w:val="24"/>
        </w:rPr>
        <w:t xml:space="preserve"> Камчатского края</w:t>
      </w:r>
      <w:r w:rsidR="00615B85" w:rsidRPr="00615B85">
        <w:rPr>
          <w:sz w:val="24"/>
          <w:szCs w:val="24"/>
        </w:rPr>
        <w:t xml:space="preserve"> ликвидирован</w:t>
      </w:r>
      <w:r>
        <w:rPr>
          <w:sz w:val="24"/>
          <w:szCs w:val="24"/>
        </w:rPr>
        <w:t>о</w:t>
      </w:r>
      <w:r w:rsidR="00615B85" w:rsidRPr="00615B85">
        <w:rPr>
          <w:sz w:val="24"/>
          <w:szCs w:val="24"/>
        </w:rPr>
        <w:t xml:space="preserve"> </w:t>
      </w:r>
      <w:r>
        <w:rPr>
          <w:sz w:val="24"/>
          <w:szCs w:val="24"/>
        </w:rPr>
        <w:t>2</w:t>
      </w:r>
      <w:r w:rsidR="00615B85" w:rsidRPr="00615B85">
        <w:rPr>
          <w:sz w:val="24"/>
          <w:szCs w:val="24"/>
        </w:rPr>
        <w:t xml:space="preserve"> (</w:t>
      </w:r>
      <w:r>
        <w:rPr>
          <w:sz w:val="24"/>
          <w:szCs w:val="24"/>
        </w:rPr>
        <w:t>две</w:t>
      </w:r>
      <w:r w:rsidR="00615B85" w:rsidRPr="00615B85">
        <w:rPr>
          <w:sz w:val="24"/>
          <w:szCs w:val="24"/>
        </w:rPr>
        <w:t>) несанкционированн</w:t>
      </w:r>
      <w:r w:rsidR="004C7AB7">
        <w:rPr>
          <w:sz w:val="24"/>
          <w:szCs w:val="24"/>
        </w:rPr>
        <w:t>ой</w:t>
      </w:r>
      <w:r w:rsidR="00615B85" w:rsidRPr="00615B85">
        <w:rPr>
          <w:sz w:val="24"/>
          <w:szCs w:val="24"/>
        </w:rPr>
        <w:t xml:space="preserve"> свалк</w:t>
      </w:r>
      <w:r w:rsidR="004C7AB7">
        <w:rPr>
          <w:sz w:val="24"/>
          <w:szCs w:val="24"/>
        </w:rPr>
        <w:t>и</w:t>
      </w:r>
      <w:r w:rsidR="00615B85" w:rsidRPr="00615B85">
        <w:rPr>
          <w:sz w:val="24"/>
          <w:szCs w:val="24"/>
        </w:rPr>
        <w:t>, по адресу:</w:t>
      </w:r>
    </w:p>
    <w:p w14:paraId="0B7A1D44" w14:textId="1CB06B0E" w:rsidR="00615B85" w:rsidRPr="00615B85" w:rsidRDefault="00615B85" w:rsidP="00FE5552">
      <w:pPr>
        <w:spacing w:after="0" w:line="240" w:lineRule="auto"/>
        <w:ind w:firstLine="709"/>
        <w:jc w:val="both"/>
        <w:rPr>
          <w:sz w:val="24"/>
          <w:szCs w:val="24"/>
        </w:rPr>
      </w:pPr>
      <w:r w:rsidRPr="00615B85">
        <w:rPr>
          <w:sz w:val="24"/>
          <w:szCs w:val="24"/>
        </w:rPr>
        <w:t>- п. Козыревск, в районе дома №7 по ул. Белинского</w:t>
      </w:r>
      <w:r w:rsidR="004C7AB7">
        <w:rPr>
          <w:sz w:val="24"/>
          <w:szCs w:val="24"/>
        </w:rPr>
        <w:t>;</w:t>
      </w:r>
    </w:p>
    <w:p w14:paraId="14D4A25F" w14:textId="77777777" w:rsidR="00615B85" w:rsidRPr="00615B85" w:rsidRDefault="00615B85" w:rsidP="00FE5552">
      <w:pPr>
        <w:spacing w:after="0" w:line="240" w:lineRule="auto"/>
        <w:ind w:firstLine="709"/>
        <w:jc w:val="both"/>
        <w:rPr>
          <w:sz w:val="24"/>
          <w:szCs w:val="24"/>
        </w:rPr>
      </w:pPr>
      <w:r w:rsidRPr="00615B85">
        <w:rPr>
          <w:sz w:val="24"/>
          <w:szCs w:val="24"/>
        </w:rPr>
        <w:t>- п. Усть-Камчатск, в районе дома № 77 по ул. Ленина.</w:t>
      </w:r>
    </w:p>
    <w:p w14:paraId="5106D05B" w14:textId="3895BC3B" w:rsidR="00615B85" w:rsidRPr="00615B85" w:rsidRDefault="00615B85" w:rsidP="00FE5552">
      <w:pPr>
        <w:spacing w:after="0" w:line="240" w:lineRule="auto"/>
        <w:ind w:firstLine="709"/>
        <w:jc w:val="both"/>
        <w:rPr>
          <w:sz w:val="24"/>
          <w:szCs w:val="24"/>
        </w:rPr>
      </w:pPr>
      <w:r w:rsidRPr="00615B85">
        <w:rPr>
          <w:sz w:val="24"/>
          <w:szCs w:val="24"/>
        </w:rPr>
        <w:t>Плановое значение Показателя (индикатора) «Ликвидация мест несанкционированного размещения отходов»: 5 свалок в 2025 году, 2 свалки в 2024 году, 12 свалок в 2023 году, 12 свалок в 2022 году, 11 свалок в 2021 году.</w:t>
      </w:r>
    </w:p>
    <w:p w14:paraId="4D149F05" w14:textId="5033D5F7" w:rsidR="004C7AB7" w:rsidRPr="004C7AB7" w:rsidRDefault="00615B85" w:rsidP="00FE5552">
      <w:pPr>
        <w:spacing w:after="0" w:line="240" w:lineRule="auto"/>
        <w:ind w:firstLine="709"/>
        <w:jc w:val="both"/>
        <w:rPr>
          <w:sz w:val="24"/>
          <w:szCs w:val="24"/>
        </w:rPr>
      </w:pPr>
      <w:r w:rsidRPr="00615B85">
        <w:rPr>
          <w:sz w:val="24"/>
          <w:szCs w:val="24"/>
        </w:rPr>
        <w:t>С началом «экологической реформы</w:t>
      </w:r>
      <w:r w:rsidR="00983C74">
        <w:rPr>
          <w:sz w:val="24"/>
          <w:szCs w:val="24"/>
        </w:rPr>
        <w:t>»</w:t>
      </w:r>
      <w:r w:rsidRPr="00615B85">
        <w:rPr>
          <w:sz w:val="24"/>
          <w:szCs w:val="24"/>
        </w:rPr>
        <w:t xml:space="preserve"> несанкционированных свалок становится все меньше. Люди постепенно привыкают к тому, что мусор вывозят специализированные организации, поэтому его не нужно выбрасывать в ближайший лес или канаву. Однако проблема до сих пор</w:t>
      </w:r>
      <w:r w:rsidR="004C7AB7">
        <w:rPr>
          <w:sz w:val="24"/>
          <w:szCs w:val="24"/>
        </w:rPr>
        <w:t xml:space="preserve"> </w:t>
      </w:r>
      <w:r w:rsidR="004C7AB7" w:rsidRPr="004C7AB7">
        <w:rPr>
          <w:sz w:val="24"/>
          <w:szCs w:val="24"/>
        </w:rPr>
        <w:t xml:space="preserve">остаётся актуальной, в настоящее время на территории </w:t>
      </w:r>
      <w:r w:rsidR="00FA394A" w:rsidRPr="00160B0D">
        <w:rPr>
          <w:bCs/>
          <w:sz w:val="24"/>
          <w:szCs w:val="24"/>
        </w:rPr>
        <w:t>Усть-Камчатского муниципального округа</w:t>
      </w:r>
      <w:r w:rsidR="00FA394A">
        <w:rPr>
          <w:bCs/>
          <w:sz w:val="24"/>
          <w:szCs w:val="24"/>
        </w:rPr>
        <w:t xml:space="preserve"> Камчатского края</w:t>
      </w:r>
      <w:r w:rsidR="00FA394A" w:rsidRPr="00DA7464">
        <w:rPr>
          <w:sz w:val="24"/>
          <w:szCs w:val="24"/>
        </w:rPr>
        <w:t xml:space="preserve"> </w:t>
      </w:r>
      <w:r w:rsidR="004C7AB7" w:rsidRPr="004C7AB7">
        <w:rPr>
          <w:sz w:val="24"/>
          <w:szCs w:val="24"/>
        </w:rPr>
        <w:t>выявлено 110 несанкционированных мест размещения отходов общей площадью 2 346 405,20 м2.</w:t>
      </w:r>
    </w:p>
    <w:p w14:paraId="490B8CE6" w14:textId="3F2D166A" w:rsidR="004C7AB7" w:rsidRPr="004C7AB7" w:rsidRDefault="004C7AB7" w:rsidP="00FE5552">
      <w:pPr>
        <w:spacing w:after="0" w:line="240" w:lineRule="auto"/>
        <w:ind w:firstLine="709"/>
        <w:jc w:val="both"/>
        <w:rPr>
          <w:sz w:val="24"/>
          <w:szCs w:val="24"/>
        </w:rPr>
      </w:pPr>
      <w:r w:rsidRPr="004C7AB7">
        <w:rPr>
          <w:sz w:val="24"/>
          <w:szCs w:val="24"/>
        </w:rPr>
        <w:t>Несанкционированные скопления мусора отравляют почву, атмосферу, близлежащие водоемы, растительный и животный мир. В глубине мусорной кучи проходят процессы разложения, вследствие чего выделяется токсичный биологический газ, основными компонентами которого являются пожароопасный метан и двуокись углерода. Происходит глубинное заражение грунта, ядовитый воздух разносится ветром на огромные расстояния.</w:t>
      </w:r>
    </w:p>
    <w:p w14:paraId="380F363F" w14:textId="5DACCC9D" w:rsidR="004C7AB7" w:rsidRPr="004C7AB7" w:rsidRDefault="004C7AB7" w:rsidP="00FE5552">
      <w:pPr>
        <w:spacing w:after="0" w:line="240" w:lineRule="auto"/>
        <w:ind w:firstLine="709"/>
        <w:jc w:val="both"/>
        <w:rPr>
          <w:sz w:val="24"/>
          <w:szCs w:val="24"/>
        </w:rPr>
      </w:pPr>
      <w:r w:rsidRPr="004C7AB7">
        <w:rPr>
          <w:sz w:val="24"/>
          <w:szCs w:val="24"/>
        </w:rPr>
        <w:t>Если под свалкой протекают грунтовые воды, то ближайшие водоёмы отравляются ядом, становятся опасными для людей и животных. Наибольшую представляют свалки, расположенные в водоохранных зонах водоемов, поймах рек, оврагах, вблизи скважин питьевого назначения, на сельскохозяйственных полях.</w:t>
      </w:r>
    </w:p>
    <w:p w14:paraId="77E3406C" w14:textId="3B7EE28F" w:rsidR="009244D7" w:rsidRDefault="004C7AB7" w:rsidP="00FE5552">
      <w:pPr>
        <w:spacing w:after="0" w:line="240" w:lineRule="auto"/>
        <w:ind w:firstLine="709"/>
        <w:jc w:val="both"/>
        <w:rPr>
          <w:sz w:val="24"/>
          <w:szCs w:val="24"/>
        </w:rPr>
      </w:pPr>
      <w:r w:rsidRPr="004C7AB7">
        <w:rPr>
          <w:sz w:val="24"/>
          <w:szCs w:val="24"/>
        </w:rPr>
        <w:t>Кроме того, горы мусора привлекают крыс, насекомых и других животных, способных переносить различные инфекции. Всё это может стать причиной возникновения эпидемий.</w:t>
      </w:r>
    </w:p>
    <w:p w14:paraId="4EAE076F" w14:textId="4D8A7E65" w:rsidR="004C7AB7" w:rsidRPr="004C7AB7" w:rsidRDefault="004C7AB7" w:rsidP="00FE5552">
      <w:pPr>
        <w:spacing w:after="0" w:line="240" w:lineRule="auto"/>
        <w:ind w:firstLine="709"/>
        <w:jc w:val="both"/>
        <w:rPr>
          <w:sz w:val="24"/>
          <w:szCs w:val="24"/>
        </w:rPr>
      </w:pPr>
      <w:r w:rsidRPr="004C7AB7">
        <w:rPr>
          <w:sz w:val="24"/>
          <w:szCs w:val="24"/>
        </w:rPr>
        <w:lastRenderedPageBreak/>
        <w:t>В 2025 году по состоянию на 29.08.2025 ликвидированы несанкционированные свалки по адресу:</w:t>
      </w:r>
    </w:p>
    <w:p w14:paraId="056019AD" w14:textId="77777777" w:rsidR="004C7AB7" w:rsidRPr="004C7AB7" w:rsidRDefault="004C7AB7" w:rsidP="00FE5552">
      <w:pPr>
        <w:spacing w:after="0" w:line="240" w:lineRule="auto"/>
        <w:ind w:firstLine="709"/>
        <w:jc w:val="both"/>
        <w:rPr>
          <w:sz w:val="24"/>
          <w:szCs w:val="24"/>
        </w:rPr>
      </w:pPr>
      <w:r w:rsidRPr="004C7AB7">
        <w:rPr>
          <w:sz w:val="24"/>
          <w:szCs w:val="24"/>
        </w:rPr>
        <w:t>- п. Усть-Камчатск, в районе дома № 3 по ул. Бодрова;</w:t>
      </w:r>
    </w:p>
    <w:p w14:paraId="52C5A7FC" w14:textId="77777777" w:rsidR="004C7AB7" w:rsidRPr="004C7AB7" w:rsidRDefault="004C7AB7" w:rsidP="00FE5552">
      <w:pPr>
        <w:spacing w:after="0" w:line="240" w:lineRule="auto"/>
        <w:ind w:firstLine="709"/>
        <w:jc w:val="both"/>
        <w:rPr>
          <w:sz w:val="24"/>
          <w:szCs w:val="24"/>
        </w:rPr>
      </w:pPr>
      <w:r w:rsidRPr="004C7AB7">
        <w:rPr>
          <w:sz w:val="24"/>
          <w:szCs w:val="24"/>
        </w:rPr>
        <w:t>- п. Усть-Камчатск, в районе дома № 47 по ул. Горького;</w:t>
      </w:r>
    </w:p>
    <w:p w14:paraId="03CA59D9" w14:textId="77777777" w:rsidR="004C7AB7" w:rsidRPr="004C7AB7" w:rsidRDefault="004C7AB7" w:rsidP="00FE5552">
      <w:pPr>
        <w:spacing w:after="0" w:line="240" w:lineRule="auto"/>
        <w:ind w:firstLine="709"/>
        <w:jc w:val="both"/>
        <w:rPr>
          <w:sz w:val="24"/>
          <w:szCs w:val="24"/>
        </w:rPr>
      </w:pPr>
      <w:r w:rsidRPr="004C7AB7">
        <w:rPr>
          <w:sz w:val="24"/>
          <w:szCs w:val="24"/>
        </w:rPr>
        <w:t>- п. Усть-Камчатск, в районе дома № 70 по ул. Ленина;</w:t>
      </w:r>
    </w:p>
    <w:p w14:paraId="05F409D0" w14:textId="2849D206" w:rsidR="00E274C8" w:rsidRDefault="004C7AB7" w:rsidP="00FE5552">
      <w:pPr>
        <w:spacing w:after="0" w:line="240" w:lineRule="auto"/>
        <w:ind w:firstLine="709"/>
        <w:jc w:val="both"/>
        <w:rPr>
          <w:sz w:val="24"/>
          <w:szCs w:val="24"/>
        </w:rPr>
      </w:pPr>
      <w:r w:rsidRPr="004C7AB7">
        <w:rPr>
          <w:sz w:val="24"/>
          <w:szCs w:val="24"/>
        </w:rPr>
        <w:t>- п. Усть-Камчатск, территория бывшей ЛПБ (Заброшенное бетонное здание возле бывшей ДЭС-23), площадью 2,797 м 2.</w:t>
      </w:r>
    </w:p>
    <w:p w14:paraId="3A896834" w14:textId="3323DC95" w:rsidR="00EE57EE" w:rsidRPr="00EE57EE" w:rsidRDefault="00EE57EE" w:rsidP="00FE5552">
      <w:pPr>
        <w:spacing w:after="0" w:line="240" w:lineRule="auto"/>
        <w:ind w:firstLine="709"/>
        <w:jc w:val="both"/>
        <w:rPr>
          <w:sz w:val="24"/>
          <w:szCs w:val="24"/>
        </w:rPr>
      </w:pPr>
      <w:r w:rsidRPr="00EE57EE">
        <w:rPr>
          <w:sz w:val="24"/>
          <w:szCs w:val="24"/>
        </w:rPr>
        <w:t>В 2025 году планируется ликвидировать несанкционированные свалки</w:t>
      </w:r>
      <w:r>
        <w:rPr>
          <w:sz w:val="24"/>
          <w:szCs w:val="24"/>
        </w:rPr>
        <w:t xml:space="preserve"> </w:t>
      </w:r>
      <w:r w:rsidRPr="00EE57EE">
        <w:rPr>
          <w:sz w:val="24"/>
          <w:szCs w:val="24"/>
        </w:rPr>
        <w:t>по адресу:</w:t>
      </w:r>
    </w:p>
    <w:p w14:paraId="0C18FCA5" w14:textId="446F702D" w:rsidR="00E274C8" w:rsidRDefault="00EE57EE" w:rsidP="00FE5552">
      <w:pPr>
        <w:spacing w:after="0" w:line="240" w:lineRule="auto"/>
        <w:ind w:firstLine="709"/>
        <w:jc w:val="both"/>
        <w:rPr>
          <w:sz w:val="24"/>
          <w:szCs w:val="24"/>
        </w:rPr>
      </w:pPr>
      <w:r w:rsidRPr="00EE57EE">
        <w:rPr>
          <w:sz w:val="24"/>
          <w:szCs w:val="24"/>
        </w:rPr>
        <w:t>- п. Ключи, в районе дома № 7 по ул. Школьная.</w:t>
      </w:r>
    </w:p>
    <w:p w14:paraId="7A5C9D40" w14:textId="0A7CBB23" w:rsidR="00E274C8" w:rsidRDefault="00283A9F" w:rsidP="00FE5552">
      <w:pPr>
        <w:spacing w:after="0" w:line="240" w:lineRule="auto"/>
        <w:ind w:firstLine="709"/>
        <w:jc w:val="both"/>
        <w:rPr>
          <w:sz w:val="24"/>
          <w:szCs w:val="24"/>
        </w:rPr>
      </w:pPr>
      <w:r w:rsidRPr="00283A9F">
        <w:rPr>
          <w:sz w:val="24"/>
          <w:szCs w:val="24"/>
        </w:rPr>
        <w:t xml:space="preserve">С учетом высокой дотационности бюджета </w:t>
      </w:r>
      <w:r w:rsidR="00A13477" w:rsidRPr="00160B0D">
        <w:rPr>
          <w:bCs/>
          <w:sz w:val="24"/>
          <w:szCs w:val="24"/>
        </w:rPr>
        <w:t>Усть-Камчатского муниципального округа</w:t>
      </w:r>
      <w:r w:rsidR="00A13477">
        <w:rPr>
          <w:bCs/>
          <w:sz w:val="24"/>
          <w:szCs w:val="24"/>
        </w:rPr>
        <w:t xml:space="preserve"> Камчатского края</w:t>
      </w:r>
      <w:r w:rsidRPr="00283A9F">
        <w:rPr>
          <w:sz w:val="24"/>
          <w:szCs w:val="24"/>
        </w:rPr>
        <w:t>, необходимости продолжения реализации системного подхода при выполнении работ по ликвидации несанкционированных свалок на территории Усть-Камчатского муниципального округа за счет средств регионального бюджета с учетом софинансирования.</w:t>
      </w:r>
    </w:p>
    <w:p w14:paraId="5EC57D45" w14:textId="2119E60D" w:rsidR="00E274C8" w:rsidRDefault="00283A9F" w:rsidP="00FE5552">
      <w:pPr>
        <w:spacing w:after="0" w:line="240" w:lineRule="auto"/>
        <w:ind w:firstLine="709"/>
        <w:jc w:val="both"/>
        <w:rPr>
          <w:sz w:val="24"/>
          <w:szCs w:val="24"/>
        </w:rPr>
      </w:pPr>
      <w:r w:rsidRPr="00283A9F">
        <w:rPr>
          <w:sz w:val="24"/>
          <w:szCs w:val="24"/>
        </w:rPr>
        <w:t>В результате реализации мероприятий по обустройству площадок ТКО и ликвидации несанкционированных свалок ожидается повышение уровня благоустройств</w:t>
      </w:r>
      <w:r w:rsidR="002A3162">
        <w:rPr>
          <w:sz w:val="24"/>
          <w:szCs w:val="24"/>
        </w:rPr>
        <w:t>а</w:t>
      </w:r>
      <w:r w:rsidRPr="00283A9F">
        <w:rPr>
          <w:sz w:val="24"/>
          <w:szCs w:val="24"/>
        </w:rPr>
        <w:t xml:space="preserve"> территорий, экологической обстановки и степени удовлетворенности населения качеством жизни в </w:t>
      </w:r>
      <w:r w:rsidR="00A13477" w:rsidRPr="00160B0D">
        <w:rPr>
          <w:bCs/>
          <w:sz w:val="24"/>
          <w:szCs w:val="24"/>
        </w:rPr>
        <w:t>Усть-Камчатско</w:t>
      </w:r>
      <w:r w:rsidR="00A13477">
        <w:rPr>
          <w:bCs/>
          <w:sz w:val="24"/>
          <w:szCs w:val="24"/>
        </w:rPr>
        <w:t>м</w:t>
      </w:r>
      <w:r w:rsidR="00A13477" w:rsidRPr="00160B0D">
        <w:rPr>
          <w:bCs/>
          <w:sz w:val="24"/>
          <w:szCs w:val="24"/>
        </w:rPr>
        <w:t xml:space="preserve"> муниципально</w:t>
      </w:r>
      <w:r w:rsidR="00A13477">
        <w:rPr>
          <w:bCs/>
          <w:sz w:val="24"/>
          <w:szCs w:val="24"/>
        </w:rPr>
        <w:t>м</w:t>
      </w:r>
      <w:r w:rsidR="00A13477" w:rsidRPr="00160B0D">
        <w:rPr>
          <w:bCs/>
          <w:sz w:val="24"/>
          <w:szCs w:val="24"/>
        </w:rPr>
        <w:t xml:space="preserve"> округ</w:t>
      </w:r>
      <w:r w:rsidR="00A13477">
        <w:rPr>
          <w:bCs/>
          <w:sz w:val="24"/>
          <w:szCs w:val="24"/>
        </w:rPr>
        <w:t>е Камчатского края</w:t>
      </w:r>
      <w:r w:rsidRPr="00283A9F">
        <w:rPr>
          <w:sz w:val="24"/>
          <w:szCs w:val="24"/>
        </w:rPr>
        <w:t>.</w:t>
      </w:r>
    </w:p>
    <w:p w14:paraId="603626DF" w14:textId="187E1387" w:rsidR="00E274C8" w:rsidRDefault="00E274C8" w:rsidP="00FE5552">
      <w:pPr>
        <w:spacing w:after="0" w:line="240" w:lineRule="auto"/>
        <w:ind w:firstLine="709"/>
        <w:jc w:val="both"/>
        <w:rPr>
          <w:sz w:val="24"/>
          <w:szCs w:val="24"/>
        </w:rPr>
      </w:pPr>
    </w:p>
    <w:p w14:paraId="1AFD55C8" w14:textId="77777777" w:rsidR="001257A2" w:rsidRDefault="001257A2" w:rsidP="00FE5552">
      <w:pPr>
        <w:spacing w:after="0" w:line="240" w:lineRule="auto"/>
        <w:ind w:left="283" w:firstLine="567"/>
        <w:jc w:val="center"/>
        <w:rPr>
          <w:b/>
          <w:sz w:val="24"/>
          <w:szCs w:val="24"/>
        </w:rPr>
      </w:pPr>
      <w:r w:rsidRPr="00F47AB2">
        <w:rPr>
          <w:b/>
          <w:sz w:val="24"/>
          <w:szCs w:val="24"/>
        </w:rPr>
        <w:t>Очистные сооружения</w:t>
      </w:r>
    </w:p>
    <w:p w14:paraId="03D08FD5" w14:textId="77777777" w:rsidR="00D927A3" w:rsidRPr="00F47AB2" w:rsidRDefault="00D927A3" w:rsidP="00FE5552">
      <w:pPr>
        <w:spacing w:after="0" w:line="240" w:lineRule="auto"/>
        <w:ind w:left="283" w:firstLine="567"/>
        <w:jc w:val="center"/>
        <w:rPr>
          <w:b/>
          <w:sz w:val="24"/>
          <w:szCs w:val="24"/>
        </w:rPr>
      </w:pPr>
    </w:p>
    <w:p w14:paraId="2421C1BD" w14:textId="529E7528" w:rsidR="00DF7DFE" w:rsidRDefault="00C9789C" w:rsidP="00FE5552">
      <w:pPr>
        <w:spacing w:after="0" w:line="240" w:lineRule="auto"/>
        <w:ind w:firstLine="709"/>
        <w:jc w:val="both"/>
        <w:rPr>
          <w:sz w:val="24"/>
          <w:szCs w:val="24"/>
        </w:rPr>
      </w:pPr>
      <w:r w:rsidRPr="00F47AB2">
        <w:rPr>
          <w:sz w:val="24"/>
          <w:szCs w:val="24"/>
        </w:rPr>
        <w:t xml:space="preserve">Общая протяженность сетей водоотведения </w:t>
      </w:r>
      <w:r w:rsidR="00A13477" w:rsidRPr="00160B0D">
        <w:rPr>
          <w:bCs/>
          <w:sz w:val="24"/>
          <w:szCs w:val="24"/>
        </w:rPr>
        <w:t>Усть-Камчатского муниципального округа</w:t>
      </w:r>
      <w:r w:rsidR="00A13477">
        <w:rPr>
          <w:bCs/>
          <w:sz w:val="24"/>
          <w:szCs w:val="24"/>
        </w:rPr>
        <w:t xml:space="preserve"> Камчатского края</w:t>
      </w:r>
      <w:r w:rsidR="00A13477" w:rsidRPr="00DA7464">
        <w:rPr>
          <w:sz w:val="24"/>
          <w:szCs w:val="24"/>
        </w:rPr>
        <w:t xml:space="preserve"> </w:t>
      </w:r>
      <w:r w:rsidR="00A46CF9">
        <w:rPr>
          <w:sz w:val="24"/>
          <w:szCs w:val="24"/>
        </w:rPr>
        <w:t>составляет 15,82 км</w:t>
      </w:r>
      <w:r w:rsidR="00DF7DFE">
        <w:rPr>
          <w:sz w:val="24"/>
          <w:szCs w:val="24"/>
        </w:rPr>
        <w:t>:</w:t>
      </w:r>
    </w:p>
    <w:p w14:paraId="194F82BB" w14:textId="77777777" w:rsidR="00DF7DFE" w:rsidRPr="00DF7DFE" w:rsidRDefault="00DF7DFE" w:rsidP="00FE5552">
      <w:pPr>
        <w:spacing w:after="0" w:line="240" w:lineRule="auto"/>
        <w:ind w:firstLine="709"/>
        <w:jc w:val="both"/>
        <w:rPr>
          <w:sz w:val="24"/>
          <w:szCs w:val="24"/>
        </w:rPr>
      </w:pPr>
      <w:r w:rsidRPr="00DF7DFE">
        <w:rPr>
          <w:sz w:val="24"/>
          <w:szCs w:val="24"/>
        </w:rPr>
        <w:t xml:space="preserve">– 11,82 км в п. Усть-Камчатск, </w:t>
      </w:r>
    </w:p>
    <w:p w14:paraId="1A56EFF7" w14:textId="77777777" w:rsidR="00DF7DFE" w:rsidRPr="00DF7DFE" w:rsidRDefault="00DF7DFE" w:rsidP="00FE5552">
      <w:pPr>
        <w:spacing w:after="0" w:line="240" w:lineRule="auto"/>
        <w:ind w:firstLine="709"/>
        <w:jc w:val="both"/>
        <w:rPr>
          <w:sz w:val="24"/>
          <w:szCs w:val="24"/>
        </w:rPr>
      </w:pPr>
      <w:r w:rsidRPr="00DF7DFE">
        <w:rPr>
          <w:sz w:val="24"/>
          <w:szCs w:val="24"/>
        </w:rPr>
        <w:t xml:space="preserve">– 4,00 км в п. Ключи. </w:t>
      </w:r>
    </w:p>
    <w:p w14:paraId="14409AC5" w14:textId="77777777" w:rsidR="00DF7DFE" w:rsidRPr="00DF7DFE" w:rsidRDefault="00DF7DFE" w:rsidP="00FE5552">
      <w:pPr>
        <w:spacing w:after="0" w:line="240" w:lineRule="auto"/>
        <w:ind w:firstLine="709"/>
        <w:jc w:val="both"/>
        <w:rPr>
          <w:sz w:val="24"/>
          <w:szCs w:val="24"/>
        </w:rPr>
      </w:pPr>
      <w:r w:rsidRPr="00DF7DFE">
        <w:rPr>
          <w:sz w:val="24"/>
          <w:szCs w:val="24"/>
        </w:rPr>
        <w:t>Из них нуждается в замене 5,55 км:</w:t>
      </w:r>
    </w:p>
    <w:p w14:paraId="0D7E2859" w14:textId="4608B236" w:rsidR="00DF7DFE" w:rsidRPr="00DF7DFE" w:rsidRDefault="00DF7DFE" w:rsidP="00FE5552">
      <w:pPr>
        <w:spacing w:after="0" w:line="240" w:lineRule="auto"/>
        <w:ind w:firstLine="709"/>
        <w:jc w:val="both"/>
        <w:rPr>
          <w:sz w:val="24"/>
          <w:szCs w:val="24"/>
        </w:rPr>
      </w:pPr>
      <w:r w:rsidRPr="00DF7DFE">
        <w:rPr>
          <w:sz w:val="24"/>
          <w:szCs w:val="24"/>
        </w:rPr>
        <w:t>– 5,54 км в п. Усть-Камчатск</w:t>
      </w:r>
      <w:r w:rsidR="00C54D78">
        <w:rPr>
          <w:sz w:val="24"/>
          <w:szCs w:val="24"/>
        </w:rPr>
        <w:t>;</w:t>
      </w:r>
    </w:p>
    <w:p w14:paraId="5D8F3133" w14:textId="45C311E6" w:rsidR="00DF7DFE" w:rsidRDefault="00DF7DFE" w:rsidP="00FE5552">
      <w:pPr>
        <w:spacing w:after="0" w:line="240" w:lineRule="auto"/>
        <w:ind w:firstLine="709"/>
        <w:jc w:val="both"/>
        <w:rPr>
          <w:sz w:val="24"/>
          <w:szCs w:val="24"/>
        </w:rPr>
      </w:pPr>
      <w:r w:rsidRPr="00DF7DFE">
        <w:rPr>
          <w:sz w:val="24"/>
          <w:szCs w:val="24"/>
        </w:rPr>
        <w:t>– 0,10 км в п. Ключи</w:t>
      </w:r>
      <w:r w:rsidR="00C54D78">
        <w:rPr>
          <w:sz w:val="24"/>
          <w:szCs w:val="24"/>
        </w:rPr>
        <w:t>.</w:t>
      </w:r>
    </w:p>
    <w:p w14:paraId="53A7D8E2" w14:textId="79DE32A2" w:rsidR="008B1A7E" w:rsidRPr="008B1A7E" w:rsidRDefault="008B1A7E" w:rsidP="00FE5552">
      <w:pPr>
        <w:spacing w:after="0" w:line="240" w:lineRule="auto"/>
        <w:ind w:firstLine="709"/>
        <w:jc w:val="both"/>
        <w:rPr>
          <w:sz w:val="24"/>
          <w:szCs w:val="24"/>
        </w:rPr>
      </w:pPr>
      <w:r w:rsidRPr="008B1A7E">
        <w:rPr>
          <w:sz w:val="24"/>
          <w:szCs w:val="24"/>
        </w:rPr>
        <w:t>В п. Усть-Камчатск</w:t>
      </w:r>
      <w:r w:rsidR="008408BF">
        <w:rPr>
          <w:sz w:val="24"/>
          <w:szCs w:val="24"/>
        </w:rPr>
        <w:t xml:space="preserve"> р</w:t>
      </w:r>
      <w:r w:rsidRPr="008B1A7E">
        <w:rPr>
          <w:sz w:val="24"/>
          <w:szCs w:val="24"/>
        </w:rPr>
        <w:t>еализован проект реконструкции,</w:t>
      </w:r>
      <w:r w:rsidR="001E32B6">
        <w:rPr>
          <w:sz w:val="24"/>
          <w:szCs w:val="24"/>
        </w:rPr>
        <w:t xml:space="preserve"> </w:t>
      </w:r>
      <w:r w:rsidRPr="008B1A7E">
        <w:rPr>
          <w:sz w:val="24"/>
          <w:szCs w:val="24"/>
        </w:rPr>
        <w:t>позволяющий привести комплекс очистных сооружений канализации в п. Усть-Камчатск в соответствии с требованиями безопасности, надежности, качества, а также в соответствии с требованиями по снижению негативного воздействия объектов на окружающую среду. На сегодняшний день очистные сооружения функционируют, общей мощностью 1500 м 3 /ч, ведены в эксплуатацию в 2023 году.</w:t>
      </w:r>
    </w:p>
    <w:p w14:paraId="40DC1803" w14:textId="173A2A17" w:rsidR="008B1A7E" w:rsidRPr="008B1A7E" w:rsidRDefault="008B1A7E" w:rsidP="00FE5552">
      <w:pPr>
        <w:spacing w:after="0" w:line="240" w:lineRule="auto"/>
        <w:ind w:firstLine="709"/>
        <w:jc w:val="both"/>
        <w:rPr>
          <w:sz w:val="24"/>
          <w:szCs w:val="24"/>
        </w:rPr>
      </w:pPr>
      <w:r w:rsidRPr="008B1A7E">
        <w:rPr>
          <w:sz w:val="24"/>
          <w:szCs w:val="24"/>
        </w:rPr>
        <w:t>В п. Ключи</w:t>
      </w:r>
      <w:r w:rsidR="008408BF">
        <w:rPr>
          <w:sz w:val="24"/>
          <w:szCs w:val="24"/>
        </w:rPr>
        <w:t xml:space="preserve"> п</w:t>
      </w:r>
      <w:r w:rsidRPr="008B1A7E">
        <w:rPr>
          <w:sz w:val="24"/>
          <w:szCs w:val="24"/>
        </w:rPr>
        <w:t>очти 73% жилищного фонда обеспечено централизованным водоотведением. По самотечным напорным уличным сетям протяженностью 3,7 км хозяйственно-бытовые сточные воды поступают на канализационную станцию (КНС), имеющую аварийный выпуск и сброс после очистке в р. Камчатка. Качество очистки сточных вод низкое, т.</w:t>
      </w:r>
      <w:r w:rsidR="001E32B6">
        <w:rPr>
          <w:sz w:val="24"/>
          <w:szCs w:val="24"/>
        </w:rPr>
        <w:t xml:space="preserve"> </w:t>
      </w:r>
      <w:r w:rsidRPr="008B1A7E">
        <w:rPr>
          <w:sz w:val="24"/>
          <w:szCs w:val="24"/>
        </w:rPr>
        <w:t>к</w:t>
      </w:r>
      <w:r w:rsidR="001E32B6">
        <w:rPr>
          <w:sz w:val="24"/>
          <w:szCs w:val="24"/>
        </w:rPr>
        <w:t>.</w:t>
      </w:r>
      <w:r w:rsidRPr="008B1A7E">
        <w:rPr>
          <w:sz w:val="24"/>
          <w:szCs w:val="24"/>
        </w:rPr>
        <w:t xml:space="preserve"> степень износа КНС 85%. Результаты анализа сточных вод подтверждают эту характеристику.</w:t>
      </w:r>
    </w:p>
    <w:p w14:paraId="799F0933" w14:textId="67D9EA81" w:rsidR="008E6CF6" w:rsidRDefault="008B1A7E" w:rsidP="00FE5552">
      <w:pPr>
        <w:spacing w:after="0" w:line="240" w:lineRule="auto"/>
        <w:ind w:firstLine="709"/>
        <w:jc w:val="both"/>
        <w:rPr>
          <w:sz w:val="24"/>
          <w:szCs w:val="24"/>
        </w:rPr>
      </w:pPr>
      <w:r w:rsidRPr="008B1A7E">
        <w:rPr>
          <w:sz w:val="24"/>
          <w:szCs w:val="24"/>
        </w:rPr>
        <w:t xml:space="preserve">Существующая система канализации и канализационные очистные сооружения не обеспечивают очистку всего объема стоков от объектов п. Ключи, поскольку септики в частном секторе не отвечают требованиям, что негативно отражается на экологической обстановке и санитарно-гигиеническом благополучии жителей поселка.  </w:t>
      </w:r>
    </w:p>
    <w:p w14:paraId="1534DAF3" w14:textId="75E50C0C" w:rsidR="008B1A7E" w:rsidRPr="008B1A7E" w:rsidRDefault="008B1A7E" w:rsidP="00FE5552">
      <w:pPr>
        <w:spacing w:after="0" w:line="240" w:lineRule="auto"/>
        <w:ind w:firstLine="709"/>
        <w:jc w:val="both"/>
        <w:rPr>
          <w:sz w:val="24"/>
          <w:szCs w:val="24"/>
        </w:rPr>
      </w:pPr>
      <w:r w:rsidRPr="008B1A7E">
        <w:rPr>
          <w:sz w:val="24"/>
          <w:szCs w:val="24"/>
        </w:rPr>
        <w:t>В настоящее время на территории п. Козыревска и с. Майское вывод и сбор сточных канализационных стоков происходит в выгребные ямы, отсутствует централизованная система отведения сточных вод и очистки канализационных стоков. Водоотведение осуществляется в септики с последующим вывозом автомобильным транспортом.</w:t>
      </w:r>
    </w:p>
    <w:p w14:paraId="1FC0057A" w14:textId="3767887E" w:rsidR="008E6CF6" w:rsidRDefault="008B1A7E" w:rsidP="00FE5552">
      <w:pPr>
        <w:spacing w:after="0" w:line="240" w:lineRule="auto"/>
        <w:ind w:firstLine="709"/>
        <w:jc w:val="both"/>
        <w:rPr>
          <w:sz w:val="24"/>
          <w:szCs w:val="24"/>
        </w:rPr>
      </w:pPr>
      <w:r w:rsidRPr="008B1A7E">
        <w:rPr>
          <w:sz w:val="24"/>
          <w:szCs w:val="24"/>
        </w:rPr>
        <w:t>С целью обеспечения качества очистки сточных вод в соответствии с требованиями необходимо выполнить работы по разработке проектно-сметной документации по строительству объекта «Биологические очистные сооружения по очистке и обеззараживанию сточных вод производительностью 100</w:t>
      </w:r>
      <w:r w:rsidR="00185134">
        <w:rPr>
          <w:sz w:val="24"/>
          <w:szCs w:val="24"/>
        </w:rPr>
        <w:t xml:space="preserve"> </w:t>
      </w:r>
      <w:r w:rsidRPr="008B1A7E">
        <w:rPr>
          <w:sz w:val="24"/>
          <w:szCs w:val="24"/>
        </w:rPr>
        <w:t>м</w:t>
      </w:r>
      <w:r w:rsidR="00185134">
        <w:rPr>
          <w:sz w:val="24"/>
          <w:szCs w:val="24"/>
          <w:vertAlign w:val="superscript"/>
        </w:rPr>
        <w:t>3</w:t>
      </w:r>
      <w:r w:rsidRPr="008B1A7E">
        <w:rPr>
          <w:sz w:val="24"/>
          <w:szCs w:val="24"/>
        </w:rPr>
        <w:t>».</w:t>
      </w:r>
    </w:p>
    <w:p w14:paraId="19EC22B7" w14:textId="77777777" w:rsidR="00817D11" w:rsidRDefault="00817D11" w:rsidP="00FE5552">
      <w:pPr>
        <w:spacing w:after="0" w:line="240" w:lineRule="auto"/>
        <w:ind w:firstLine="709"/>
        <w:jc w:val="both"/>
        <w:rPr>
          <w:sz w:val="24"/>
          <w:szCs w:val="24"/>
        </w:rPr>
      </w:pPr>
    </w:p>
    <w:p w14:paraId="523D7C4B" w14:textId="4B55B8D6" w:rsidR="007A6FE7" w:rsidRPr="00817D11" w:rsidRDefault="009F0DE2" w:rsidP="00817D11">
      <w:pPr>
        <w:pStyle w:val="aff4"/>
        <w:numPr>
          <w:ilvl w:val="0"/>
          <w:numId w:val="39"/>
        </w:numPr>
        <w:jc w:val="center"/>
        <w:rPr>
          <w:rFonts w:ascii="Times New Roman" w:hAnsi="Times New Roman"/>
          <w:b/>
          <w:bCs/>
          <w:sz w:val="24"/>
          <w:szCs w:val="24"/>
        </w:rPr>
      </w:pPr>
      <w:r w:rsidRPr="00817D11">
        <w:rPr>
          <w:rFonts w:ascii="Times New Roman" w:hAnsi="Times New Roman"/>
          <w:b/>
          <w:bCs/>
          <w:sz w:val="24"/>
          <w:szCs w:val="24"/>
        </w:rPr>
        <w:t>ТРАНСПОРТ</w:t>
      </w:r>
    </w:p>
    <w:p w14:paraId="1BD63765" w14:textId="77777777" w:rsidR="00290E44" w:rsidRPr="00F47AB2" w:rsidRDefault="00290E44" w:rsidP="00FE5552">
      <w:pPr>
        <w:spacing w:after="0" w:line="240" w:lineRule="auto"/>
        <w:rPr>
          <w:b/>
          <w:bCs/>
          <w:sz w:val="24"/>
          <w:szCs w:val="24"/>
        </w:rPr>
      </w:pPr>
    </w:p>
    <w:p w14:paraId="0417D19F" w14:textId="64EB3DC6" w:rsidR="00C9789C" w:rsidRPr="00F47AB2" w:rsidRDefault="00C9789C" w:rsidP="00FE5552">
      <w:pPr>
        <w:spacing w:after="0" w:line="240" w:lineRule="auto"/>
        <w:ind w:firstLine="709"/>
        <w:jc w:val="both"/>
        <w:rPr>
          <w:snapToGrid w:val="0"/>
          <w:color w:val="000000"/>
          <w:sz w:val="24"/>
          <w:szCs w:val="24"/>
        </w:rPr>
      </w:pPr>
      <w:r w:rsidRPr="00F47AB2">
        <w:rPr>
          <w:snapToGrid w:val="0"/>
          <w:color w:val="000000"/>
          <w:sz w:val="24"/>
          <w:szCs w:val="24"/>
        </w:rPr>
        <w:lastRenderedPageBreak/>
        <w:t xml:space="preserve">Транспортная инфраструктура </w:t>
      </w:r>
      <w:r w:rsidR="00A13477" w:rsidRPr="00160B0D">
        <w:rPr>
          <w:bCs/>
          <w:sz w:val="24"/>
          <w:szCs w:val="24"/>
        </w:rPr>
        <w:t>Усть-Камчатского муниципального округа</w:t>
      </w:r>
      <w:r w:rsidR="00A13477">
        <w:rPr>
          <w:bCs/>
          <w:sz w:val="24"/>
          <w:szCs w:val="24"/>
        </w:rPr>
        <w:t xml:space="preserve"> Камчатского края</w:t>
      </w:r>
      <w:r w:rsidR="00A13477" w:rsidRPr="00DA7464">
        <w:rPr>
          <w:sz w:val="24"/>
          <w:szCs w:val="24"/>
        </w:rPr>
        <w:t xml:space="preserve"> </w:t>
      </w:r>
      <w:r w:rsidRPr="00F47AB2">
        <w:rPr>
          <w:snapToGrid w:val="0"/>
          <w:color w:val="000000"/>
          <w:sz w:val="24"/>
          <w:szCs w:val="24"/>
        </w:rPr>
        <w:t>представлена, в основном, автомобильным, воздушным и частично, речным транспортом.</w:t>
      </w:r>
    </w:p>
    <w:p w14:paraId="20D16F85" w14:textId="77777777" w:rsidR="00C9789C" w:rsidRPr="00F47AB2" w:rsidRDefault="00C9789C" w:rsidP="00FE5552">
      <w:pPr>
        <w:spacing w:after="0" w:line="240" w:lineRule="auto"/>
        <w:ind w:firstLine="709"/>
        <w:jc w:val="both"/>
        <w:rPr>
          <w:snapToGrid w:val="0"/>
          <w:color w:val="000000"/>
          <w:sz w:val="24"/>
          <w:szCs w:val="24"/>
        </w:rPr>
      </w:pPr>
      <w:r w:rsidRPr="00F47AB2">
        <w:rPr>
          <w:snapToGrid w:val="0"/>
          <w:color w:val="000000"/>
          <w:sz w:val="24"/>
          <w:szCs w:val="24"/>
        </w:rPr>
        <w:t xml:space="preserve">Автомобильный транспорт является важным, обслуживающим звеном в экономике </w:t>
      </w:r>
      <w:r w:rsidR="000057D4">
        <w:rPr>
          <w:snapToGrid w:val="0"/>
          <w:color w:val="000000"/>
          <w:sz w:val="24"/>
          <w:szCs w:val="24"/>
        </w:rPr>
        <w:t>округ</w:t>
      </w:r>
      <w:r w:rsidRPr="00F47AB2">
        <w:rPr>
          <w:snapToGrid w:val="0"/>
          <w:color w:val="000000"/>
          <w:sz w:val="24"/>
          <w:szCs w:val="24"/>
        </w:rPr>
        <w:t>а. Поэтому его состояние, проблемы и перспективы тесно связаны с экономической ситуацией в производственных сферах экономики.</w:t>
      </w:r>
    </w:p>
    <w:p w14:paraId="1DB001FB" w14:textId="3D7A404B" w:rsidR="00C9789C" w:rsidRDefault="00C9789C" w:rsidP="00FE5552">
      <w:pPr>
        <w:spacing w:after="0" w:line="240" w:lineRule="auto"/>
        <w:ind w:firstLine="709"/>
        <w:jc w:val="both"/>
        <w:rPr>
          <w:snapToGrid w:val="0"/>
          <w:color w:val="000000"/>
          <w:sz w:val="24"/>
          <w:szCs w:val="24"/>
        </w:rPr>
      </w:pPr>
      <w:r w:rsidRPr="00F47AB2">
        <w:rPr>
          <w:snapToGrid w:val="0"/>
          <w:color w:val="000000"/>
          <w:sz w:val="24"/>
          <w:szCs w:val="24"/>
        </w:rPr>
        <w:t>Протяженность автомобильных дорог общего пользования со всеми видами покрытия составляет 9</w:t>
      </w:r>
      <w:r w:rsidR="00185134">
        <w:rPr>
          <w:snapToGrid w:val="0"/>
          <w:color w:val="000000"/>
          <w:sz w:val="24"/>
          <w:szCs w:val="24"/>
        </w:rPr>
        <w:t>2</w:t>
      </w:r>
      <w:r w:rsidRPr="00F47AB2">
        <w:rPr>
          <w:snapToGrid w:val="0"/>
          <w:color w:val="000000"/>
          <w:sz w:val="24"/>
          <w:szCs w:val="24"/>
        </w:rPr>
        <w:t>,</w:t>
      </w:r>
      <w:r w:rsidR="00185134">
        <w:rPr>
          <w:snapToGrid w:val="0"/>
          <w:color w:val="000000"/>
          <w:sz w:val="24"/>
          <w:szCs w:val="24"/>
        </w:rPr>
        <w:t xml:space="preserve">926 </w:t>
      </w:r>
      <w:r w:rsidRPr="00F47AB2">
        <w:rPr>
          <w:snapToGrid w:val="0"/>
          <w:color w:val="000000"/>
          <w:sz w:val="24"/>
          <w:szCs w:val="24"/>
        </w:rPr>
        <w:t>км.</w:t>
      </w:r>
    </w:p>
    <w:p w14:paraId="1601457B" w14:textId="36E1ED0B" w:rsidR="00185134" w:rsidRPr="00F47AB2" w:rsidRDefault="00185134" w:rsidP="00FE5552">
      <w:pPr>
        <w:spacing w:after="0" w:line="240" w:lineRule="auto"/>
        <w:ind w:firstLine="709"/>
        <w:jc w:val="both"/>
        <w:rPr>
          <w:snapToGrid w:val="0"/>
          <w:color w:val="000000"/>
          <w:sz w:val="24"/>
          <w:szCs w:val="24"/>
        </w:rPr>
      </w:pPr>
      <w:r w:rsidRPr="00185134">
        <w:rPr>
          <w:snapToGrid w:val="0"/>
          <w:color w:val="000000"/>
          <w:sz w:val="24"/>
          <w:szCs w:val="24"/>
        </w:rPr>
        <w:t xml:space="preserve">Протяженность линий освещения на автомобильных дорогах на территории </w:t>
      </w:r>
      <w:r w:rsidR="00A13477" w:rsidRPr="00160B0D">
        <w:rPr>
          <w:bCs/>
          <w:sz w:val="24"/>
          <w:szCs w:val="24"/>
        </w:rPr>
        <w:t>Усть-Камчатского муниципального округа</w:t>
      </w:r>
      <w:r w:rsidR="00A13477">
        <w:rPr>
          <w:bCs/>
          <w:sz w:val="24"/>
          <w:szCs w:val="24"/>
        </w:rPr>
        <w:t xml:space="preserve"> Камчатского края</w:t>
      </w:r>
      <w:r w:rsidR="00A13477" w:rsidRPr="00DA7464">
        <w:rPr>
          <w:sz w:val="24"/>
          <w:szCs w:val="24"/>
        </w:rPr>
        <w:t xml:space="preserve"> </w:t>
      </w:r>
      <w:r w:rsidRPr="00185134">
        <w:rPr>
          <w:snapToGrid w:val="0"/>
          <w:color w:val="000000"/>
          <w:sz w:val="24"/>
          <w:szCs w:val="24"/>
        </w:rPr>
        <w:t>составляет 25,233 км.</w:t>
      </w:r>
    </w:p>
    <w:p w14:paraId="0448CAA9" w14:textId="77777777" w:rsidR="00C9789C" w:rsidRPr="00F47AB2" w:rsidRDefault="00C9789C" w:rsidP="00FE5552">
      <w:pPr>
        <w:spacing w:after="0" w:line="240" w:lineRule="auto"/>
        <w:ind w:firstLine="709"/>
        <w:jc w:val="both"/>
        <w:rPr>
          <w:snapToGrid w:val="0"/>
          <w:color w:val="000000"/>
          <w:sz w:val="24"/>
          <w:szCs w:val="24"/>
        </w:rPr>
      </w:pPr>
      <w:r w:rsidRPr="00F47AB2">
        <w:rPr>
          <w:snapToGrid w:val="0"/>
          <w:color w:val="000000"/>
          <w:sz w:val="24"/>
          <w:szCs w:val="24"/>
        </w:rPr>
        <w:t xml:space="preserve">Регулярное сообщение населенных пунктов </w:t>
      </w:r>
      <w:r w:rsidR="000057D4">
        <w:rPr>
          <w:snapToGrid w:val="0"/>
          <w:color w:val="000000"/>
          <w:sz w:val="24"/>
          <w:szCs w:val="24"/>
        </w:rPr>
        <w:t>округ</w:t>
      </w:r>
      <w:r w:rsidRPr="00F47AB2">
        <w:rPr>
          <w:snapToGrid w:val="0"/>
          <w:color w:val="000000"/>
          <w:sz w:val="24"/>
          <w:szCs w:val="24"/>
        </w:rPr>
        <w:t xml:space="preserve">а, а также района с краевым центром осуществляется по автомобильной дороге Мильково-Ключи-Усть-Камчатск. </w:t>
      </w:r>
    </w:p>
    <w:p w14:paraId="77936C04" w14:textId="4FCCD904" w:rsidR="00C9789C" w:rsidRDefault="00C9789C" w:rsidP="00FE5552">
      <w:pPr>
        <w:spacing w:after="0" w:line="240" w:lineRule="auto"/>
        <w:ind w:firstLine="709"/>
        <w:jc w:val="both"/>
        <w:rPr>
          <w:snapToGrid w:val="0"/>
          <w:color w:val="000000"/>
          <w:sz w:val="24"/>
          <w:szCs w:val="24"/>
        </w:rPr>
      </w:pPr>
      <w:r w:rsidRPr="00F47AB2">
        <w:rPr>
          <w:snapToGrid w:val="0"/>
          <w:color w:val="000000"/>
          <w:sz w:val="24"/>
          <w:szCs w:val="24"/>
        </w:rPr>
        <w:t xml:space="preserve">Из всех населенных пунктов </w:t>
      </w:r>
      <w:r w:rsidR="000057D4">
        <w:rPr>
          <w:snapToGrid w:val="0"/>
          <w:color w:val="000000"/>
          <w:sz w:val="24"/>
          <w:szCs w:val="24"/>
        </w:rPr>
        <w:t>округ</w:t>
      </w:r>
      <w:r w:rsidRPr="00F47AB2">
        <w:rPr>
          <w:snapToGrid w:val="0"/>
          <w:color w:val="000000"/>
          <w:sz w:val="24"/>
          <w:szCs w:val="24"/>
        </w:rPr>
        <w:t xml:space="preserve">а наибольшее неблагоприятное территориальное расположение имеет село Крутоберегово. Село Крутоберегово является самым удаленным населенным пунктом </w:t>
      </w:r>
      <w:r w:rsidR="000057D4">
        <w:rPr>
          <w:snapToGrid w:val="0"/>
          <w:color w:val="000000"/>
          <w:sz w:val="24"/>
          <w:szCs w:val="24"/>
        </w:rPr>
        <w:t>округ</w:t>
      </w:r>
      <w:r w:rsidRPr="00F47AB2">
        <w:rPr>
          <w:snapToGrid w:val="0"/>
          <w:color w:val="000000"/>
          <w:sz w:val="24"/>
          <w:szCs w:val="24"/>
        </w:rPr>
        <w:t>а от краевого центра, кроме этого, регулярное сообщение села с остальными населенными пунктами осуществляется посредством паромной переправы через протоку Озерная реки Камчатка.</w:t>
      </w:r>
    </w:p>
    <w:p w14:paraId="1A65C163" w14:textId="70346827" w:rsidR="006B7E70" w:rsidRDefault="006B7E70" w:rsidP="00FE5552">
      <w:pPr>
        <w:spacing w:after="0" w:line="240" w:lineRule="auto"/>
        <w:ind w:firstLine="709"/>
        <w:jc w:val="both"/>
      </w:pPr>
      <w:r>
        <w:rPr>
          <w:sz w:val="24"/>
        </w:rPr>
        <w:t>В 2025 году на судостроительных верфях Ливадийского ремонтно-судостроительного завода продолжается строительство</w:t>
      </w:r>
      <w:r w:rsidR="00007201">
        <w:rPr>
          <w:sz w:val="24"/>
        </w:rPr>
        <w:t xml:space="preserve"> </w:t>
      </w:r>
      <w:r>
        <w:rPr>
          <w:sz w:val="24"/>
        </w:rPr>
        <w:t>нового авто-пассажирского парома «Станислав Агапов», достигнута общая строительная готовность 95%, судно ожидается к поставке до конца 2025 года. Паром заменит дизель-электроход «Капитан Драбкин», эксплуатируемый с 1971 года</w:t>
      </w:r>
      <w:r w:rsidR="00007201">
        <w:rPr>
          <w:sz w:val="24"/>
        </w:rPr>
        <w:t>.</w:t>
      </w:r>
    </w:p>
    <w:p w14:paraId="6DA3BF40" w14:textId="4844F9F4" w:rsidR="00C9789C" w:rsidRDefault="00C9789C" w:rsidP="00FE5552">
      <w:pPr>
        <w:spacing w:after="0" w:line="240" w:lineRule="auto"/>
        <w:ind w:firstLine="709"/>
        <w:jc w:val="both"/>
        <w:rPr>
          <w:snapToGrid w:val="0"/>
          <w:color w:val="000000"/>
          <w:sz w:val="24"/>
          <w:szCs w:val="24"/>
        </w:rPr>
      </w:pPr>
      <w:r w:rsidRPr="00F47AB2">
        <w:rPr>
          <w:snapToGrid w:val="0"/>
          <w:color w:val="000000"/>
          <w:sz w:val="24"/>
          <w:szCs w:val="24"/>
        </w:rPr>
        <w:t xml:space="preserve">Воздушный транспорт представлен аэропортом «Усть-Камчатск». Аэропорт «Усть-Камчатск» расположен примерно в 1400 метрах по направлению к югу от с. Крутоберегово, собственных бортов не имеет, самолёты прибывают из г. Елизово. </w:t>
      </w:r>
    </w:p>
    <w:p w14:paraId="1C20F522" w14:textId="77777777" w:rsidR="006B7E70" w:rsidRDefault="006B7E70" w:rsidP="00FE5552">
      <w:pPr>
        <w:spacing w:after="0" w:line="240" w:lineRule="auto"/>
        <w:ind w:firstLine="708"/>
        <w:jc w:val="both"/>
      </w:pPr>
      <w:r>
        <w:rPr>
          <w:sz w:val="24"/>
        </w:rPr>
        <w:t>В рамках федерального проекта «Развитие региональных аэропортов» в декабре 2023 года завершены работы по реконструкции взлетно-посадочной полосы и иных объектов инфраструктуры аэропорта Усть-Камчатск, а в 2024 году получено разрешение Росавиации на ввод объектов в эксплуатацию.</w:t>
      </w:r>
    </w:p>
    <w:p w14:paraId="3DECE65F" w14:textId="439C25D8" w:rsidR="00C9789C" w:rsidRDefault="00C9789C" w:rsidP="00FE5552">
      <w:pPr>
        <w:spacing w:after="0" w:line="240" w:lineRule="auto"/>
        <w:ind w:firstLine="709"/>
        <w:jc w:val="both"/>
        <w:rPr>
          <w:snapToGrid w:val="0"/>
          <w:color w:val="000000"/>
          <w:sz w:val="24"/>
          <w:szCs w:val="24"/>
        </w:rPr>
      </w:pPr>
      <w:r w:rsidRPr="00F47AB2">
        <w:rPr>
          <w:snapToGrid w:val="0"/>
          <w:color w:val="000000"/>
          <w:sz w:val="24"/>
          <w:szCs w:val="24"/>
        </w:rPr>
        <w:t xml:space="preserve">Административный центр </w:t>
      </w:r>
      <w:r w:rsidR="002A2275">
        <w:rPr>
          <w:snapToGrid w:val="0"/>
          <w:color w:val="000000"/>
          <w:sz w:val="24"/>
          <w:szCs w:val="24"/>
        </w:rPr>
        <w:t xml:space="preserve">округа </w:t>
      </w:r>
      <w:r w:rsidRPr="00F47AB2">
        <w:rPr>
          <w:snapToGrid w:val="0"/>
          <w:color w:val="000000"/>
          <w:sz w:val="24"/>
          <w:szCs w:val="24"/>
        </w:rPr>
        <w:t>п. Усть-Камчатск расположен в дельте реки Камчатка в месте впадения реки Камчатка в Камчатский залив. Географическое положение п</w:t>
      </w:r>
      <w:r w:rsidR="00385162">
        <w:rPr>
          <w:snapToGrid w:val="0"/>
          <w:color w:val="000000"/>
          <w:sz w:val="24"/>
          <w:szCs w:val="24"/>
        </w:rPr>
        <w:t>.</w:t>
      </w:r>
      <w:r w:rsidRPr="00F47AB2">
        <w:rPr>
          <w:snapToGrid w:val="0"/>
          <w:color w:val="000000"/>
          <w:sz w:val="24"/>
          <w:szCs w:val="24"/>
        </w:rPr>
        <w:t xml:space="preserve"> Усть-Камчатск очень благоприятно для развития морского транспорта. Но данное направление малоразвито.</w:t>
      </w:r>
    </w:p>
    <w:p w14:paraId="5864A1AA" w14:textId="2B779D53" w:rsidR="00271BC6" w:rsidRPr="00F47AB2" w:rsidRDefault="00271BC6" w:rsidP="00FE5552">
      <w:pPr>
        <w:spacing w:after="0" w:line="240" w:lineRule="auto"/>
        <w:ind w:firstLine="709"/>
        <w:jc w:val="both"/>
        <w:rPr>
          <w:snapToGrid w:val="0"/>
          <w:color w:val="000000"/>
          <w:sz w:val="24"/>
          <w:szCs w:val="24"/>
        </w:rPr>
      </w:pPr>
      <w:r w:rsidRPr="00271BC6">
        <w:rPr>
          <w:snapToGrid w:val="0"/>
          <w:color w:val="000000"/>
          <w:sz w:val="24"/>
          <w:szCs w:val="24"/>
        </w:rPr>
        <w:t>В</w:t>
      </w:r>
      <w:r>
        <w:rPr>
          <w:snapToGrid w:val="0"/>
          <w:color w:val="000000"/>
          <w:sz w:val="24"/>
          <w:szCs w:val="24"/>
        </w:rPr>
        <w:t xml:space="preserve"> п.</w:t>
      </w:r>
      <w:r w:rsidRPr="00271BC6">
        <w:rPr>
          <w:snapToGrid w:val="0"/>
          <w:color w:val="000000"/>
          <w:sz w:val="24"/>
          <w:szCs w:val="24"/>
        </w:rPr>
        <w:t xml:space="preserve"> Усть-Камчатск</w:t>
      </w:r>
      <w:r>
        <w:rPr>
          <w:snapToGrid w:val="0"/>
          <w:color w:val="000000"/>
          <w:sz w:val="24"/>
          <w:szCs w:val="24"/>
        </w:rPr>
        <w:t xml:space="preserve"> </w:t>
      </w:r>
      <w:r w:rsidRPr="00271BC6">
        <w:rPr>
          <w:snapToGrid w:val="0"/>
          <w:color w:val="000000"/>
          <w:sz w:val="24"/>
          <w:szCs w:val="24"/>
        </w:rPr>
        <w:t>поселении пассажирские перевозки осуществляет: ИП Маренков Виталий Владимирович, в</w:t>
      </w:r>
      <w:r>
        <w:rPr>
          <w:snapToGrid w:val="0"/>
          <w:color w:val="000000"/>
          <w:sz w:val="24"/>
          <w:szCs w:val="24"/>
        </w:rPr>
        <w:t xml:space="preserve"> п.</w:t>
      </w:r>
      <w:r w:rsidRPr="00271BC6">
        <w:rPr>
          <w:snapToGrid w:val="0"/>
          <w:color w:val="000000"/>
          <w:sz w:val="24"/>
          <w:szCs w:val="24"/>
        </w:rPr>
        <w:t xml:space="preserve"> Ключ</w:t>
      </w:r>
      <w:r>
        <w:rPr>
          <w:snapToGrid w:val="0"/>
          <w:color w:val="000000"/>
          <w:sz w:val="24"/>
          <w:szCs w:val="24"/>
        </w:rPr>
        <w:t>и</w:t>
      </w:r>
      <w:r w:rsidRPr="00271BC6">
        <w:rPr>
          <w:snapToGrid w:val="0"/>
          <w:color w:val="000000"/>
          <w:sz w:val="24"/>
          <w:szCs w:val="24"/>
        </w:rPr>
        <w:t xml:space="preserve"> пассажирские перевозки осуществляет МУП «УК Ключи», в</w:t>
      </w:r>
      <w:r>
        <w:rPr>
          <w:snapToGrid w:val="0"/>
          <w:color w:val="000000"/>
          <w:sz w:val="24"/>
          <w:szCs w:val="24"/>
        </w:rPr>
        <w:t xml:space="preserve"> п.</w:t>
      </w:r>
      <w:r w:rsidRPr="00271BC6">
        <w:rPr>
          <w:snapToGrid w:val="0"/>
          <w:color w:val="000000"/>
          <w:sz w:val="24"/>
          <w:szCs w:val="24"/>
        </w:rPr>
        <w:t xml:space="preserve"> Козыревс</w:t>
      </w:r>
      <w:r>
        <w:rPr>
          <w:snapToGrid w:val="0"/>
          <w:color w:val="000000"/>
          <w:sz w:val="24"/>
          <w:szCs w:val="24"/>
        </w:rPr>
        <w:t>к</w:t>
      </w:r>
      <w:r w:rsidRPr="00271BC6">
        <w:rPr>
          <w:snapToGrid w:val="0"/>
          <w:color w:val="000000"/>
          <w:sz w:val="24"/>
          <w:szCs w:val="24"/>
        </w:rPr>
        <w:t xml:space="preserve"> пассажирские</w:t>
      </w:r>
      <w:r>
        <w:rPr>
          <w:snapToGrid w:val="0"/>
          <w:color w:val="000000"/>
          <w:sz w:val="24"/>
          <w:szCs w:val="24"/>
        </w:rPr>
        <w:t xml:space="preserve"> перевозки</w:t>
      </w:r>
      <w:r w:rsidRPr="00271BC6">
        <w:rPr>
          <w:snapToGrid w:val="0"/>
          <w:color w:val="000000"/>
          <w:sz w:val="24"/>
          <w:szCs w:val="24"/>
        </w:rPr>
        <w:t xml:space="preserve"> отсутствуют.</w:t>
      </w:r>
    </w:p>
    <w:p w14:paraId="444EA88C" w14:textId="16296A8C" w:rsidR="00C9789C" w:rsidRPr="00F47AB2" w:rsidRDefault="00C9789C" w:rsidP="00FE5552">
      <w:pPr>
        <w:spacing w:after="0" w:line="240" w:lineRule="auto"/>
        <w:ind w:firstLine="709"/>
        <w:jc w:val="both"/>
        <w:rPr>
          <w:snapToGrid w:val="0"/>
          <w:color w:val="000000"/>
          <w:sz w:val="24"/>
          <w:szCs w:val="24"/>
        </w:rPr>
      </w:pPr>
      <w:r w:rsidRPr="00F47AB2">
        <w:rPr>
          <w:snapToGrid w:val="0"/>
          <w:color w:val="000000"/>
          <w:sz w:val="24"/>
          <w:szCs w:val="24"/>
        </w:rPr>
        <w:t xml:space="preserve">На территории </w:t>
      </w:r>
      <w:r w:rsidR="00A13477" w:rsidRPr="00160B0D">
        <w:rPr>
          <w:bCs/>
          <w:sz w:val="24"/>
          <w:szCs w:val="24"/>
        </w:rPr>
        <w:t>Усть-Камчатского муниципального округа</w:t>
      </w:r>
      <w:r w:rsidR="00A13477">
        <w:rPr>
          <w:bCs/>
          <w:sz w:val="24"/>
          <w:szCs w:val="24"/>
        </w:rPr>
        <w:t xml:space="preserve"> Камчатского края</w:t>
      </w:r>
      <w:r w:rsidRPr="00F47AB2">
        <w:rPr>
          <w:snapToGrid w:val="0"/>
          <w:color w:val="000000"/>
          <w:sz w:val="24"/>
          <w:szCs w:val="24"/>
        </w:rPr>
        <w:t xml:space="preserve"> имеются организации и индивидуальные предприниматели, обеспечивающие пассажирские и грузовые перевозки. Автобусные перевозки пассажиров в краевой и </w:t>
      </w:r>
      <w:r w:rsidR="00F02D16">
        <w:rPr>
          <w:snapToGrid w:val="0"/>
          <w:color w:val="000000"/>
          <w:sz w:val="24"/>
          <w:szCs w:val="24"/>
        </w:rPr>
        <w:t xml:space="preserve">окружной </w:t>
      </w:r>
      <w:r w:rsidRPr="00F47AB2">
        <w:rPr>
          <w:snapToGrid w:val="0"/>
          <w:color w:val="000000"/>
          <w:sz w:val="24"/>
          <w:szCs w:val="24"/>
        </w:rPr>
        <w:t xml:space="preserve">центр осуществляет </w:t>
      </w:r>
      <w:r w:rsidR="00A13477">
        <w:rPr>
          <w:snapToGrid w:val="0"/>
          <w:color w:val="000000"/>
          <w:sz w:val="24"/>
          <w:szCs w:val="24"/>
        </w:rPr>
        <w:t xml:space="preserve">                          </w:t>
      </w:r>
      <w:r w:rsidRPr="00F47AB2">
        <w:rPr>
          <w:snapToGrid w:val="0"/>
          <w:color w:val="000000"/>
          <w:sz w:val="24"/>
          <w:szCs w:val="24"/>
        </w:rPr>
        <w:t>ООО «Оптимус».</w:t>
      </w:r>
    </w:p>
    <w:p w14:paraId="67180445" w14:textId="663C9BDC" w:rsidR="00A13477" w:rsidRDefault="00C9789C" w:rsidP="00FE5552">
      <w:pPr>
        <w:spacing w:after="0" w:line="240" w:lineRule="auto"/>
        <w:ind w:firstLine="709"/>
        <w:jc w:val="both"/>
        <w:rPr>
          <w:snapToGrid w:val="0"/>
          <w:color w:val="000000"/>
          <w:sz w:val="24"/>
          <w:szCs w:val="24"/>
        </w:rPr>
      </w:pPr>
      <w:r w:rsidRPr="00F47AB2">
        <w:rPr>
          <w:snapToGrid w:val="0"/>
          <w:color w:val="000000"/>
          <w:sz w:val="24"/>
          <w:szCs w:val="24"/>
        </w:rPr>
        <w:t>В 202</w:t>
      </w:r>
      <w:r w:rsidR="00B31FD6">
        <w:rPr>
          <w:snapToGrid w:val="0"/>
          <w:color w:val="000000"/>
          <w:sz w:val="24"/>
          <w:szCs w:val="24"/>
        </w:rPr>
        <w:t>4</w:t>
      </w:r>
      <w:r w:rsidRPr="00F47AB2">
        <w:rPr>
          <w:snapToGrid w:val="0"/>
          <w:color w:val="000000"/>
          <w:sz w:val="24"/>
          <w:szCs w:val="24"/>
        </w:rPr>
        <w:t xml:space="preserve"> году реализовано основное мероприятие</w:t>
      </w:r>
      <w:r w:rsidR="00A13477">
        <w:rPr>
          <w:snapToGrid w:val="0"/>
          <w:color w:val="000000"/>
          <w:sz w:val="24"/>
          <w:szCs w:val="24"/>
        </w:rPr>
        <w:t xml:space="preserve"> - </w:t>
      </w:r>
      <w:r w:rsidRPr="00F47AB2">
        <w:rPr>
          <w:snapToGrid w:val="0"/>
          <w:color w:val="000000"/>
          <w:sz w:val="24"/>
          <w:szCs w:val="24"/>
        </w:rPr>
        <w:t>содержание автомобильных дорог общего пользования местного значения</w:t>
      </w:r>
      <w:r w:rsidR="00A13477">
        <w:rPr>
          <w:snapToGrid w:val="0"/>
          <w:color w:val="000000"/>
          <w:sz w:val="24"/>
          <w:szCs w:val="24"/>
        </w:rPr>
        <w:t>:</w:t>
      </w:r>
    </w:p>
    <w:p w14:paraId="55346CE2" w14:textId="362766ED" w:rsidR="00B31FD6" w:rsidRPr="00B31FD6" w:rsidRDefault="00B31FD6" w:rsidP="00FE5552">
      <w:pPr>
        <w:spacing w:after="0" w:line="240" w:lineRule="auto"/>
        <w:ind w:firstLine="709"/>
        <w:jc w:val="both"/>
        <w:rPr>
          <w:snapToGrid w:val="0"/>
          <w:color w:val="000000"/>
          <w:sz w:val="24"/>
          <w:szCs w:val="24"/>
        </w:rPr>
      </w:pPr>
      <w:r w:rsidRPr="00B31FD6">
        <w:rPr>
          <w:snapToGrid w:val="0"/>
          <w:color w:val="000000"/>
          <w:sz w:val="24"/>
          <w:szCs w:val="24"/>
        </w:rPr>
        <w:t xml:space="preserve">- </w:t>
      </w:r>
      <w:r w:rsidR="00A13477">
        <w:rPr>
          <w:snapToGrid w:val="0"/>
          <w:color w:val="000000"/>
          <w:sz w:val="24"/>
          <w:szCs w:val="24"/>
        </w:rPr>
        <w:t>з</w:t>
      </w:r>
      <w:r w:rsidRPr="00B31FD6">
        <w:rPr>
          <w:snapToGrid w:val="0"/>
          <w:color w:val="000000"/>
          <w:sz w:val="24"/>
          <w:szCs w:val="24"/>
        </w:rPr>
        <w:t>аключено соглашение с МКУ «Служба благоустройства и дорожного хозяйства Усть-Камчатского сельского поселения» на содержание автомобильных дорог общего пользования местного значения;</w:t>
      </w:r>
    </w:p>
    <w:p w14:paraId="29A606FA" w14:textId="0771E423" w:rsidR="00B31FD6" w:rsidRDefault="00B31FD6" w:rsidP="00FE5552">
      <w:pPr>
        <w:spacing w:after="0" w:line="240" w:lineRule="auto"/>
        <w:ind w:firstLine="709"/>
        <w:jc w:val="both"/>
        <w:rPr>
          <w:snapToGrid w:val="0"/>
          <w:color w:val="000000"/>
          <w:sz w:val="24"/>
          <w:szCs w:val="24"/>
        </w:rPr>
      </w:pPr>
      <w:r w:rsidRPr="00B31FD6">
        <w:rPr>
          <w:snapToGrid w:val="0"/>
          <w:color w:val="000000"/>
          <w:sz w:val="24"/>
          <w:szCs w:val="24"/>
        </w:rPr>
        <w:t xml:space="preserve">- </w:t>
      </w:r>
      <w:r w:rsidR="00A13477">
        <w:rPr>
          <w:snapToGrid w:val="0"/>
          <w:color w:val="000000"/>
          <w:sz w:val="24"/>
          <w:szCs w:val="24"/>
        </w:rPr>
        <w:t>з</w:t>
      </w:r>
      <w:r w:rsidRPr="00B31FD6">
        <w:rPr>
          <w:snapToGrid w:val="0"/>
          <w:color w:val="000000"/>
          <w:sz w:val="24"/>
          <w:szCs w:val="24"/>
        </w:rPr>
        <w:t>аключено соглашение с Козыревским сельским поселением на содержание автомобильных дорог общего пользования местного значения</w:t>
      </w:r>
      <w:r>
        <w:rPr>
          <w:snapToGrid w:val="0"/>
          <w:color w:val="000000"/>
          <w:sz w:val="24"/>
          <w:szCs w:val="24"/>
        </w:rPr>
        <w:t>.</w:t>
      </w:r>
    </w:p>
    <w:p w14:paraId="303637AF" w14:textId="3A289D49" w:rsidR="00B31FD6" w:rsidRDefault="00720B09" w:rsidP="00FE5552">
      <w:pPr>
        <w:spacing w:after="0" w:line="240" w:lineRule="auto"/>
        <w:ind w:firstLine="709"/>
        <w:jc w:val="both"/>
        <w:rPr>
          <w:snapToGrid w:val="0"/>
          <w:color w:val="000000"/>
          <w:sz w:val="24"/>
          <w:szCs w:val="24"/>
        </w:rPr>
      </w:pPr>
      <w:r w:rsidRPr="00720B09">
        <w:rPr>
          <w:snapToGrid w:val="0"/>
          <w:color w:val="000000"/>
          <w:sz w:val="24"/>
          <w:szCs w:val="24"/>
        </w:rPr>
        <w:t>Основные результаты реализации</w:t>
      </w:r>
      <w:r w:rsidR="00A13477">
        <w:rPr>
          <w:snapToGrid w:val="0"/>
          <w:color w:val="000000"/>
          <w:sz w:val="24"/>
          <w:szCs w:val="24"/>
        </w:rPr>
        <w:t xml:space="preserve"> мероприятий по содержанию</w:t>
      </w:r>
      <w:r w:rsidRPr="00720B09">
        <w:rPr>
          <w:snapToGrid w:val="0"/>
          <w:color w:val="000000"/>
          <w:sz w:val="24"/>
          <w:szCs w:val="24"/>
        </w:rPr>
        <w:t xml:space="preserve"> </w:t>
      </w:r>
      <w:r w:rsidR="00A13477">
        <w:rPr>
          <w:snapToGrid w:val="0"/>
          <w:color w:val="000000"/>
          <w:sz w:val="24"/>
          <w:szCs w:val="24"/>
        </w:rPr>
        <w:t>транспортной системы</w:t>
      </w:r>
      <w:r w:rsidRPr="00720B09">
        <w:rPr>
          <w:snapToGrid w:val="0"/>
          <w:color w:val="000000"/>
          <w:sz w:val="24"/>
          <w:szCs w:val="24"/>
        </w:rPr>
        <w:t>:</w:t>
      </w:r>
    </w:p>
    <w:p w14:paraId="3E7842A7" w14:textId="1978567A" w:rsidR="00720B09" w:rsidRPr="00720B09" w:rsidRDefault="00720B09" w:rsidP="00FE5552">
      <w:pPr>
        <w:spacing w:after="0" w:line="240" w:lineRule="auto"/>
        <w:ind w:firstLine="709"/>
        <w:jc w:val="both"/>
        <w:rPr>
          <w:snapToGrid w:val="0"/>
          <w:color w:val="000000"/>
          <w:sz w:val="24"/>
          <w:szCs w:val="24"/>
        </w:rPr>
      </w:pPr>
      <w:r w:rsidRPr="00720B09">
        <w:rPr>
          <w:snapToGrid w:val="0"/>
          <w:color w:val="000000"/>
          <w:sz w:val="24"/>
          <w:szCs w:val="24"/>
        </w:rPr>
        <w:t>- проведены мероприятия по содержанию автомобильных дорог общего пользования местного значения Усть-Камчатского сельского поселения;</w:t>
      </w:r>
    </w:p>
    <w:p w14:paraId="275760C9" w14:textId="3BCEA9B0" w:rsidR="00720B09" w:rsidRPr="00720B09" w:rsidRDefault="00720B09" w:rsidP="00FE5552">
      <w:pPr>
        <w:spacing w:after="0" w:line="240" w:lineRule="auto"/>
        <w:ind w:firstLine="709"/>
        <w:jc w:val="both"/>
        <w:rPr>
          <w:snapToGrid w:val="0"/>
          <w:color w:val="000000"/>
          <w:sz w:val="24"/>
          <w:szCs w:val="24"/>
        </w:rPr>
      </w:pPr>
      <w:r w:rsidRPr="00720B09">
        <w:rPr>
          <w:snapToGrid w:val="0"/>
          <w:color w:val="000000"/>
          <w:sz w:val="24"/>
          <w:szCs w:val="24"/>
        </w:rPr>
        <w:t>- проведены мероприятия по содержанию объектов транспортной инфраструктуры в границах Усть-Камчатского сельского поселения.</w:t>
      </w:r>
    </w:p>
    <w:p w14:paraId="2F94A6F3" w14:textId="445358E9" w:rsidR="00B31FD6" w:rsidRDefault="00720B09" w:rsidP="00FE5552">
      <w:pPr>
        <w:spacing w:after="0" w:line="240" w:lineRule="auto"/>
        <w:ind w:firstLine="709"/>
        <w:jc w:val="both"/>
        <w:rPr>
          <w:snapToGrid w:val="0"/>
          <w:color w:val="000000"/>
          <w:sz w:val="24"/>
          <w:szCs w:val="24"/>
        </w:rPr>
      </w:pPr>
      <w:r w:rsidRPr="00720B09">
        <w:rPr>
          <w:snapToGrid w:val="0"/>
          <w:color w:val="000000"/>
          <w:sz w:val="24"/>
          <w:szCs w:val="24"/>
        </w:rPr>
        <w:t xml:space="preserve">Одним из сдерживающих факторов развития экономики </w:t>
      </w:r>
      <w:r w:rsidR="00A13477" w:rsidRPr="00160B0D">
        <w:rPr>
          <w:bCs/>
          <w:sz w:val="24"/>
          <w:szCs w:val="24"/>
        </w:rPr>
        <w:t>Усть-Камчатского муниципального округа</w:t>
      </w:r>
      <w:r w:rsidR="00A13477">
        <w:rPr>
          <w:bCs/>
          <w:sz w:val="24"/>
          <w:szCs w:val="24"/>
        </w:rPr>
        <w:t xml:space="preserve"> Камчатского края</w:t>
      </w:r>
      <w:r w:rsidRPr="00720B09">
        <w:rPr>
          <w:snapToGrid w:val="0"/>
          <w:color w:val="000000"/>
          <w:sz w:val="24"/>
          <w:szCs w:val="24"/>
        </w:rPr>
        <w:t xml:space="preserve"> является отсутствие современной инфраструктуры, в том числе </w:t>
      </w:r>
      <w:r w:rsidRPr="00720B09">
        <w:rPr>
          <w:snapToGrid w:val="0"/>
          <w:color w:val="000000"/>
          <w:sz w:val="24"/>
          <w:szCs w:val="24"/>
        </w:rPr>
        <w:lastRenderedPageBreak/>
        <w:t>автомобильных дорог местного значения, общего пользования соответствующих нормативному состоянию.</w:t>
      </w:r>
    </w:p>
    <w:p w14:paraId="7F01FF2F" w14:textId="2F8D4AB4" w:rsidR="00F1448F" w:rsidRPr="00F1448F" w:rsidRDefault="00F1448F" w:rsidP="00FE5552">
      <w:pPr>
        <w:spacing w:after="0" w:line="240" w:lineRule="auto"/>
        <w:ind w:firstLine="709"/>
        <w:jc w:val="both"/>
        <w:rPr>
          <w:snapToGrid w:val="0"/>
          <w:color w:val="000000"/>
          <w:sz w:val="24"/>
          <w:szCs w:val="24"/>
        </w:rPr>
      </w:pPr>
      <w:r w:rsidRPr="00F1448F">
        <w:rPr>
          <w:snapToGrid w:val="0"/>
          <w:color w:val="000000"/>
          <w:sz w:val="24"/>
          <w:szCs w:val="24"/>
        </w:rPr>
        <w:t xml:space="preserve">Так в </w:t>
      </w:r>
      <w:r w:rsidR="002C2469">
        <w:rPr>
          <w:snapToGrid w:val="0"/>
          <w:color w:val="000000"/>
          <w:sz w:val="24"/>
          <w:szCs w:val="24"/>
        </w:rPr>
        <w:t xml:space="preserve">п. </w:t>
      </w:r>
      <w:r w:rsidRPr="00F1448F">
        <w:rPr>
          <w:snapToGrid w:val="0"/>
          <w:color w:val="000000"/>
          <w:sz w:val="24"/>
          <w:szCs w:val="24"/>
        </w:rPr>
        <w:t>Усть-Камчатск</w:t>
      </w:r>
      <w:r w:rsidR="002C2469">
        <w:rPr>
          <w:snapToGrid w:val="0"/>
          <w:color w:val="000000"/>
          <w:sz w:val="24"/>
          <w:szCs w:val="24"/>
        </w:rPr>
        <w:t>, с. Крутоберегово</w:t>
      </w:r>
      <w:r w:rsidRPr="00F1448F">
        <w:rPr>
          <w:snapToGrid w:val="0"/>
          <w:color w:val="000000"/>
          <w:sz w:val="24"/>
          <w:szCs w:val="24"/>
        </w:rPr>
        <w:t xml:space="preserve"> и </w:t>
      </w:r>
      <w:r w:rsidR="002C2469">
        <w:rPr>
          <w:snapToGrid w:val="0"/>
          <w:color w:val="000000"/>
          <w:sz w:val="24"/>
          <w:szCs w:val="24"/>
        </w:rPr>
        <w:t xml:space="preserve">п. </w:t>
      </w:r>
      <w:r w:rsidRPr="00F1448F">
        <w:rPr>
          <w:snapToGrid w:val="0"/>
          <w:color w:val="000000"/>
          <w:sz w:val="24"/>
          <w:szCs w:val="24"/>
        </w:rPr>
        <w:t>Ключ</w:t>
      </w:r>
      <w:r w:rsidR="002C2469">
        <w:rPr>
          <w:snapToGrid w:val="0"/>
          <w:color w:val="000000"/>
          <w:sz w:val="24"/>
          <w:szCs w:val="24"/>
        </w:rPr>
        <w:t>и</w:t>
      </w:r>
      <w:r w:rsidRPr="00F1448F">
        <w:rPr>
          <w:snapToGrid w:val="0"/>
          <w:color w:val="000000"/>
          <w:sz w:val="24"/>
          <w:szCs w:val="24"/>
        </w:rPr>
        <w:t xml:space="preserve"> более 50% дорог имеют грунтовое покрытие дорожного полотна, остальная часть дорог имеет асфальтобетонное покрытие.  </w:t>
      </w:r>
    </w:p>
    <w:p w14:paraId="3C5128BD" w14:textId="69357723" w:rsidR="00B31FD6" w:rsidRDefault="00F1448F" w:rsidP="00FE5552">
      <w:pPr>
        <w:spacing w:after="0" w:line="240" w:lineRule="auto"/>
        <w:ind w:firstLine="709"/>
        <w:jc w:val="both"/>
        <w:rPr>
          <w:snapToGrid w:val="0"/>
          <w:color w:val="000000"/>
          <w:sz w:val="24"/>
          <w:szCs w:val="24"/>
        </w:rPr>
      </w:pPr>
      <w:r w:rsidRPr="00F1448F">
        <w:rPr>
          <w:snapToGrid w:val="0"/>
          <w:color w:val="000000"/>
          <w:sz w:val="24"/>
          <w:szCs w:val="24"/>
        </w:rPr>
        <w:t>В 2024 году в п. Ключи был проведен частичный ремонт автомобильных дорог общего пользования по ул. Кирова (протяженностью 1351 м.), ул. Красноармейская (протяженностью 595 м), ул. Школьная (протяженностью 660 м.), также автомобильной дороги от 263 км. Мильково-Ключи-Усть-Камчатск до в/ч 20 (протяженностью 895 м.).</w:t>
      </w:r>
    </w:p>
    <w:p w14:paraId="35D18DAC" w14:textId="40C9720F" w:rsidR="00B31FD6" w:rsidRDefault="00F1448F" w:rsidP="00FE5552">
      <w:pPr>
        <w:spacing w:after="0" w:line="240" w:lineRule="auto"/>
        <w:ind w:firstLine="709"/>
        <w:jc w:val="both"/>
        <w:rPr>
          <w:snapToGrid w:val="0"/>
          <w:color w:val="000000"/>
          <w:sz w:val="24"/>
          <w:szCs w:val="24"/>
        </w:rPr>
      </w:pPr>
      <w:r w:rsidRPr="00F1448F">
        <w:rPr>
          <w:snapToGrid w:val="0"/>
          <w:color w:val="000000"/>
          <w:sz w:val="24"/>
          <w:szCs w:val="24"/>
        </w:rPr>
        <w:t>В 2024 году п. Усть-Камчатск был произведен частичный ямочный ремонт автомобильных дорог общего пользования.</w:t>
      </w:r>
    </w:p>
    <w:p w14:paraId="17C5DA9A" w14:textId="415928E0" w:rsidR="001F0D9F" w:rsidRPr="001F0D9F" w:rsidRDefault="001F0D9F" w:rsidP="00FE5552">
      <w:pPr>
        <w:spacing w:after="0" w:line="240" w:lineRule="auto"/>
        <w:ind w:firstLine="709"/>
        <w:jc w:val="both"/>
        <w:rPr>
          <w:snapToGrid w:val="0"/>
          <w:color w:val="000000"/>
          <w:sz w:val="24"/>
          <w:szCs w:val="24"/>
        </w:rPr>
      </w:pPr>
      <w:r w:rsidRPr="001F0D9F">
        <w:rPr>
          <w:snapToGrid w:val="0"/>
          <w:color w:val="000000"/>
          <w:sz w:val="24"/>
          <w:szCs w:val="24"/>
        </w:rPr>
        <w:t>Кроме того, в настоящее время по ул. Ленина, ул. 60 лет Октября и ул. Советская верхний слой асфальта местами разрушен, ранее уложенный подготовительный слой за время эксплуатации выбит, в результате чего образовались выбоины, также наблюдаются поперечные и продольные трещины, местами просадки (ямы). Также в п. Усть-Камчатск отсутствуют тротуары для пешеходов.</w:t>
      </w:r>
    </w:p>
    <w:p w14:paraId="1334F541" w14:textId="3E3432BE" w:rsidR="00720B09" w:rsidRDefault="001F0D9F" w:rsidP="00FE5552">
      <w:pPr>
        <w:spacing w:after="0" w:line="240" w:lineRule="auto"/>
        <w:ind w:firstLine="709"/>
        <w:jc w:val="both"/>
        <w:rPr>
          <w:snapToGrid w:val="0"/>
          <w:color w:val="000000"/>
          <w:sz w:val="24"/>
          <w:szCs w:val="24"/>
        </w:rPr>
      </w:pPr>
      <w:r w:rsidRPr="001F0D9F">
        <w:rPr>
          <w:snapToGrid w:val="0"/>
          <w:color w:val="000000"/>
          <w:sz w:val="24"/>
          <w:szCs w:val="24"/>
        </w:rPr>
        <w:t xml:space="preserve">Таким образом необходимо выполнение работ по асфальтированию улично-дорожной сети, устройству тротуаров, парковок, текущему и капитальному ремонту автомобильных дорог общего пользования </w:t>
      </w:r>
      <w:r w:rsidR="002C2469">
        <w:rPr>
          <w:snapToGrid w:val="0"/>
          <w:color w:val="000000"/>
          <w:sz w:val="24"/>
          <w:szCs w:val="24"/>
        </w:rPr>
        <w:t xml:space="preserve">в п. </w:t>
      </w:r>
      <w:r w:rsidRPr="001F0D9F">
        <w:rPr>
          <w:snapToGrid w:val="0"/>
          <w:color w:val="000000"/>
          <w:sz w:val="24"/>
          <w:szCs w:val="24"/>
        </w:rPr>
        <w:t>Усть-Камчатск</w:t>
      </w:r>
      <w:r w:rsidR="002C2469">
        <w:rPr>
          <w:snapToGrid w:val="0"/>
          <w:color w:val="000000"/>
          <w:sz w:val="24"/>
          <w:szCs w:val="24"/>
        </w:rPr>
        <w:t xml:space="preserve"> </w:t>
      </w:r>
      <w:r w:rsidRPr="001F0D9F">
        <w:rPr>
          <w:snapToGrid w:val="0"/>
          <w:color w:val="000000"/>
          <w:sz w:val="24"/>
          <w:szCs w:val="24"/>
        </w:rPr>
        <w:t xml:space="preserve">и </w:t>
      </w:r>
      <w:r w:rsidR="002C2469">
        <w:rPr>
          <w:snapToGrid w:val="0"/>
          <w:color w:val="000000"/>
          <w:sz w:val="24"/>
          <w:szCs w:val="24"/>
        </w:rPr>
        <w:t xml:space="preserve">п. </w:t>
      </w:r>
      <w:r w:rsidRPr="001F0D9F">
        <w:rPr>
          <w:snapToGrid w:val="0"/>
          <w:color w:val="000000"/>
          <w:sz w:val="24"/>
          <w:szCs w:val="24"/>
        </w:rPr>
        <w:t>Ключ</w:t>
      </w:r>
      <w:r w:rsidR="002C2469">
        <w:rPr>
          <w:snapToGrid w:val="0"/>
          <w:color w:val="000000"/>
          <w:sz w:val="24"/>
          <w:szCs w:val="24"/>
        </w:rPr>
        <w:t>и</w:t>
      </w:r>
      <w:r w:rsidRPr="001F0D9F">
        <w:rPr>
          <w:snapToGrid w:val="0"/>
          <w:color w:val="000000"/>
          <w:sz w:val="24"/>
          <w:szCs w:val="24"/>
        </w:rPr>
        <w:t>.</w:t>
      </w:r>
    </w:p>
    <w:p w14:paraId="78441912" w14:textId="067670F5" w:rsidR="006B7E70" w:rsidRDefault="006B7E70" w:rsidP="00FE5552">
      <w:pPr>
        <w:spacing w:after="0" w:line="240" w:lineRule="auto"/>
        <w:ind w:firstLine="708"/>
        <w:jc w:val="both"/>
      </w:pPr>
      <w:r>
        <w:rPr>
          <w:snapToGrid w:val="0"/>
          <w:color w:val="000000"/>
          <w:sz w:val="24"/>
          <w:szCs w:val="24"/>
        </w:rPr>
        <w:t xml:space="preserve">В 2025 году проведены работы по </w:t>
      </w:r>
      <w:r>
        <w:rPr>
          <w:sz w:val="24"/>
        </w:rPr>
        <w:t>ремонту следующих участков автомобильных дорог общего пользования регионального или межмуниципального значения и местного значения:</w:t>
      </w:r>
    </w:p>
    <w:p w14:paraId="6782B0E3" w14:textId="77777777" w:rsidR="006B7E70" w:rsidRDefault="006B7E70" w:rsidP="00FE5552">
      <w:pPr>
        <w:spacing w:after="0" w:line="240" w:lineRule="auto"/>
        <w:ind w:firstLine="708"/>
        <w:jc w:val="both"/>
      </w:pPr>
      <w:r>
        <w:rPr>
          <w:sz w:val="24"/>
        </w:rPr>
        <w:t>1) автомобильные дороги регионального значения:</w:t>
      </w:r>
    </w:p>
    <w:p w14:paraId="1BC8F438" w14:textId="77777777" w:rsidR="006B7E70" w:rsidRDefault="006B7E70" w:rsidP="00FE5552">
      <w:pPr>
        <w:spacing w:after="0" w:line="240" w:lineRule="auto"/>
        <w:ind w:firstLine="708"/>
        <w:jc w:val="both"/>
      </w:pPr>
      <w:r>
        <w:rPr>
          <w:sz w:val="24"/>
        </w:rPr>
        <w:t>– ремонт автомобильной дороги Мильково-Ключи-Усть-Камчатск на участке км 197–км 202, протяженностью 5,0 км;</w:t>
      </w:r>
    </w:p>
    <w:p w14:paraId="074DD693" w14:textId="77777777" w:rsidR="006B7E70" w:rsidRDefault="006B7E70" w:rsidP="00FE5552">
      <w:pPr>
        <w:spacing w:after="0" w:line="240" w:lineRule="auto"/>
        <w:ind w:firstLine="708"/>
        <w:jc w:val="both"/>
      </w:pPr>
      <w:r>
        <w:rPr>
          <w:sz w:val="24"/>
        </w:rPr>
        <w:t>– ремонт автомобильной дороги Мильково-Ключи-Усть-Камчатск на участке км 50–км 60, протяженностью 10,0 км;</w:t>
      </w:r>
    </w:p>
    <w:p w14:paraId="74EFCF16" w14:textId="77777777" w:rsidR="006B7E70" w:rsidRDefault="006B7E70" w:rsidP="00FE5552">
      <w:pPr>
        <w:spacing w:after="0" w:line="240" w:lineRule="auto"/>
        <w:ind w:firstLine="708"/>
        <w:jc w:val="both"/>
      </w:pPr>
      <w:r>
        <w:rPr>
          <w:sz w:val="24"/>
        </w:rPr>
        <w:t>– ремонт автомобильной дороги с переходным типом покрытия Мильково-Ключи-Усть-Камчатск на участке км 287- км 297, протяженностью 10 км.</w:t>
      </w:r>
    </w:p>
    <w:p w14:paraId="2D9A24FD" w14:textId="77777777" w:rsidR="006B7E70" w:rsidRDefault="006B7E70" w:rsidP="00FE5552">
      <w:pPr>
        <w:spacing w:after="0" w:line="240" w:lineRule="auto"/>
        <w:ind w:firstLine="708"/>
        <w:jc w:val="both"/>
      </w:pPr>
      <w:r>
        <w:rPr>
          <w:sz w:val="24"/>
        </w:rPr>
        <w:t>В 2025 году на региональных автомобильных дорогах планируется выполнить следующие работы:</w:t>
      </w:r>
    </w:p>
    <w:p w14:paraId="7B96F8E3" w14:textId="77777777" w:rsidR="006B7E70" w:rsidRDefault="006B7E70" w:rsidP="00FE5552">
      <w:pPr>
        <w:spacing w:after="0" w:line="240" w:lineRule="auto"/>
        <w:ind w:firstLine="708"/>
        <w:jc w:val="both"/>
      </w:pPr>
      <w:r>
        <w:rPr>
          <w:sz w:val="24"/>
        </w:rPr>
        <w:t>– ремонт автомобильной дороги с переходным типом покрытия Мильково-Ключи-Усть-Камчатск на участке км 389 – км 407, протяженностью 18,583 км</w:t>
      </w:r>
    </w:p>
    <w:p w14:paraId="7D374E8A" w14:textId="42CF1441" w:rsidR="001F0D9F" w:rsidRPr="001F0D9F" w:rsidRDefault="001F0D9F" w:rsidP="00FE5552">
      <w:pPr>
        <w:spacing w:after="0" w:line="240" w:lineRule="auto"/>
        <w:ind w:firstLine="709"/>
        <w:jc w:val="both"/>
        <w:rPr>
          <w:snapToGrid w:val="0"/>
          <w:color w:val="000000"/>
          <w:sz w:val="24"/>
          <w:szCs w:val="24"/>
        </w:rPr>
      </w:pPr>
      <w:r w:rsidRPr="001F0D9F">
        <w:rPr>
          <w:snapToGrid w:val="0"/>
          <w:color w:val="000000"/>
          <w:sz w:val="24"/>
          <w:szCs w:val="24"/>
        </w:rPr>
        <w:t xml:space="preserve">Учитывая высокодотационность </w:t>
      </w:r>
      <w:r w:rsidR="002C2469" w:rsidRPr="00160B0D">
        <w:rPr>
          <w:bCs/>
          <w:sz w:val="24"/>
          <w:szCs w:val="24"/>
        </w:rPr>
        <w:t>Усть-Камчатского муниципального округа</w:t>
      </w:r>
      <w:r w:rsidR="002C2469">
        <w:rPr>
          <w:bCs/>
          <w:sz w:val="24"/>
          <w:szCs w:val="24"/>
        </w:rPr>
        <w:t xml:space="preserve"> Камчатского края</w:t>
      </w:r>
      <w:r w:rsidRPr="001F0D9F">
        <w:rPr>
          <w:snapToGrid w:val="0"/>
          <w:color w:val="000000"/>
          <w:sz w:val="24"/>
          <w:szCs w:val="24"/>
        </w:rPr>
        <w:t xml:space="preserve">, отсутствие дополнительных доходных источников, необходимо предусмотреть последовательное выполнение работ по асфальтированию, ремонту и капитальному ремонта автомобильных дорог местного значения на территории </w:t>
      </w:r>
      <w:r w:rsidR="002C2469" w:rsidRPr="00160B0D">
        <w:rPr>
          <w:bCs/>
          <w:sz w:val="24"/>
          <w:szCs w:val="24"/>
        </w:rPr>
        <w:t>Усть-Камчатского муниципального округа</w:t>
      </w:r>
      <w:r w:rsidR="002C2469">
        <w:rPr>
          <w:bCs/>
          <w:sz w:val="24"/>
          <w:szCs w:val="24"/>
        </w:rPr>
        <w:t xml:space="preserve"> Камчатского края</w:t>
      </w:r>
      <w:r w:rsidR="002C2469" w:rsidRPr="00DA7464">
        <w:rPr>
          <w:sz w:val="24"/>
          <w:szCs w:val="24"/>
        </w:rPr>
        <w:t xml:space="preserve"> </w:t>
      </w:r>
      <w:r w:rsidRPr="001F0D9F">
        <w:rPr>
          <w:snapToGrid w:val="0"/>
          <w:color w:val="000000"/>
          <w:sz w:val="24"/>
          <w:szCs w:val="24"/>
        </w:rPr>
        <w:t xml:space="preserve">за счет средств регионального бюджета в рамках реализации государственной программы Камчатского края «Формирование комфортной городской среды в Камчатском крае», государственной программы Камчатского края «Развитие транспортной системы в Камчатском крае», государственной программы Камчатского края «Комплексное развитие сельских территорий в Камчатском крае» с условием софинансирования бюджета </w:t>
      </w:r>
      <w:r w:rsidR="002C2469" w:rsidRPr="00160B0D">
        <w:rPr>
          <w:bCs/>
          <w:sz w:val="24"/>
          <w:szCs w:val="24"/>
        </w:rPr>
        <w:t>Усть-Камчатского муниципального округа</w:t>
      </w:r>
      <w:r w:rsidR="002C2469">
        <w:rPr>
          <w:bCs/>
          <w:sz w:val="24"/>
          <w:szCs w:val="24"/>
        </w:rPr>
        <w:t xml:space="preserve"> Камчатского края</w:t>
      </w:r>
      <w:r w:rsidRPr="001F0D9F">
        <w:rPr>
          <w:snapToGrid w:val="0"/>
          <w:color w:val="000000"/>
          <w:sz w:val="24"/>
          <w:szCs w:val="24"/>
        </w:rPr>
        <w:t>.</w:t>
      </w:r>
    </w:p>
    <w:p w14:paraId="40196687" w14:textId="517A06A4" w:rsidR="00720B09" w:rsidRDefault="001F0D9F" w:rsidP="00FE5552">
      <w:pPr>
        <w:spacing w:after="0" w:line="240" w:lineRule="auto"/>
        <w:ind w:firstLine="709"/>
        <w:jc w:val="both"/>
        <w:rPr>
          <w:snapToGrid w:val="0"/>
          <w:color w:val="000000"/>
          <w:sz w:val="24"/>
          <w:szCs w:val="24"/>
        </w:rPr>
      </w:pPr>
      <w:r w:rsidRPr="001F0D9F">
        <w:rPr>
          <w:snapToGrid w:val="0"/>
          <w:color w:val="000000"/>
          <w:sz w:val="24"/>
          <w:szCs w:val="24"/>
        </w:rPr>
        <w:t>В результате реализации данных мероприятий ожидается повышение уровня технического состояния улично-дорожной сети, обеспечение безопасности дорожного движения общественного транспорта и легковых автомобилей, создание комфортных условий передвижения граждан.</w:t>
      </w:r>
    </w:p>
    <w:p w14:paraId="0C0599D0" w14:textId="4DEA7FE0" w:rsidR="00720B09" w:rsidRDefault="00720B09" w:rsidP="00F47AB2">
      <w:pPr>
        <w:spacing w:after="0" w:line="240" w:lineRule="auto"/>
        <w:ind w:firstLine="709"/>
        <w:jc w:val="both"/>
        <w:rPr>
          <w:snapToGrid w:val="0"/>
          <w:color w:val="000000"/>
          <w:sz w:val="24"/>
          <w:szCs w:val="24"/>
        </w:rPr>
      </w:pPr>
    </w:p>
    <w:p w14:paraId="7612AC31" w14:textId="16816BA9" w:rsidR="00F62365" w:rsidRDefault="000017D2" w:rsidP="0095524B">
      <w:pPr>
        <w:spacing w:after="0" w:line="240" w:lineRule="auto"/>
        <w:jc w:val="both"/>
        <w:rPr>
          <w:snapToGrid w:val="0"/>
          <w:color w:val="000000"/>
          <w:sz w:val="24"/>
          <w:szCs w:val="24"/>
        </w:rPr>
      </w:pPr>
      <w:r>
        <w:rPr>
          <w:snapToGrid w:val="0"/>
          <w:color w:val="000000"/>
          <w:sz w:val="24"/>
          <w:szCs w:val="24"/>
        </w:rPr>
        <w:t xml:space="preserve">  </w:t>
      </w:r>
    </w:p>
    <w:p w14:paraId="4564D01B" w14:textId="77777777" w:rsidR="000017D2" w:rsidRPr="00F84C23" w:rsidRDefault="000017D2" w:rsidP="00F75382">
      <w:pPr>
        <w:spacing w:after="0" w:line="240" w:lineRule="auto"/>
        <w:ind w:firstLine="709"/>
        <w:jc w:val="both"/>
        <w:rPr>
          <w:snapToGrid w:val="0"/>
          <w:color w:val="FF0000"/>
          <w:sz w:val="24"/>
          <w:szCs w:val="24"/>
        </w:rPr>
        <w:sectPr w:rsidR="000017D2" w:rsidRPr="00F84C23" w:rsidSect="00596439">
          <w:headerReference w:type="default" r:id="rId11"/>
          <w:pgSz w:w="11906" w:h="16838"/>
          <w:pgMar w:top="1134" w:right="567" w:bottom="1134" w:left="1134" w:header="709" w:footer="709" w:gutter="0"/>
          <w:cols w:space="708"/>
          <w:titlePg/>
          <w:docGrid w:linePitch="360"/>
        </w:sectPr>
      </w:pPr>
    </w:p>
    <w:tbl>
      <w:tblPr>
        <w:tblW w:w="16167" w:type="dxa"/>
        <w:tblInd w:w="-318" w:type="dxa"/>
        <w:tblLook w:val="04A0" w:firstRow="1" w:lastRow="0" w:firstColumn="1" w:lastColumn="0" w:noHBand="0" w:noVBand="1"/>
      </w:tblPr>
      <w:tblGrid>
        <w:gridCol w:w="736"/>
        <w:gridCol w:w="3576"/>
        <w:gridCol w:w="1917"/>
        <w:gridCol w:w="816"/>
        <w:gridCol w:w="816"/>
        <w:gridCol w:w="1264"/>
        <w:gridCol w:w="1468"/>
        <w:gridCol w:w="896"/>
        <w:gridCol w:w="11"/>
        <w:gridCol w:w="1327"/>
        <w:gridCol w:w="1106"/>
        <w:gridCol w:w="1338"/>
        <w:gridCol w:w="896"/>
      </w:tblGrid>
      <w:tr w:rsidR="004B2E6F" w:rsidRPr="004B2E6F" w14:paraId="0DF81C38" w14:textId="77777777" w:rsidTr="00143A9C">
        <w:trPr>
          <w:trHeight w:val="289"/>
        </w:trPr>
        <w:tc>
          <w:tcPr>
            <w:tcW w:w="16167" w:type="dxa"/>
            <w:gridSpan w:val="13"/>
            <w:tcBorders>
              <w:top w:val="nil"/>
              <w:left w:val="nil"/>
              <w:bottom w:val="nil"/>
              <w:right w:val="nil"/>
            </w:tcBorders>
            <w:shd w:val="clear" w:color="auto" w:fill="auto"/>
            <w:vAlign w:val="center"/>
            <w:hideMark/>
          </w:tcPr>
          <w:p w14:paraId="479082D6" w14:textId="77777777" w:rsidR="004B2E6F" w:rsidRPr="004B2E6F" w:rsidRDefault="004B2E6F" w:rsidP="0075592C">
            <w:pPr>
              <w:spacing w:after="0" w:line="240" w:lineRule="auto"/>
              <w:jc w:val="center"/>
              <w:rPr>
                <w:b/>
                <w:bCs/>
                <w:sz w:val="16"/>
                <w:szCs w:val="16"/>
              </w:rPr>
            </w:pPr>
            <w:r w:rsidRPr="004B2E6F">
              <w:rPr>
                <w:b/>
                <w:bCs/>
                <w:sz w:val="16"/>
                <w:szCs w:val="16"/>
              </w:rPr>
              <w:lastRenderedPageBreak/>
              <w:t xml:space="preserve">Основные показатели к прогнозу социально-экономического развития Усть-Камчатского муниципального </w:t>
            </w:r>
            <w:r w:rsidR="0075592C">
              <w:rPr>
                <w:b/>
                <w:bCs/>
                <w:sz w:val="16"/>
                <w:szCs w:val="16"/>
              </w:rPr>
              <w:t>округа</w:t>
            </w:r>
            <w:r w:rsidRPr="004B2E6F">
              <w:rPr>
                <w:b/>
                <w:bCs/>
                <w:sz w:val="16"/>
                <w:szCs w:val="16"/>
              </w:rPr>
              <w:t xml:space="preserve"> на 202</w:t>
            </w:r>
            <w:r w:rsidR="009111AF">
              <w:rPr>
                <w:b/>
                <w:bCs/>
                <w:sz w:val="16"/>
                <w:szCs w:val="16"/>
              </w:rPr>
              <w:t>5</w:t>
            </w:r>
            <w:r w:rsidRPr="004B2E6F">
              <w:rPr>
                <w:b/>
                <w:bCs/>
                <w:sz w:val="16"/>
                <w:szCs w:val="16"/>
              </w:rPr>
              <w:t xml:space="preserve"> год и плановый период 202</w:t>
            </w:r>
            <w:r w:rsidR="009111AF">
              <w:rPr>
                <w:b/>
                <w:bCs/>
                <w:sz w:val="16"/>
                <w:szCs w:val="16"/>
              </w:rPr>
              <w:t>6</w:t>
            </w:r>
            <w:r w:rsidRPr="004B2E6F">
              <w:rPr>
                <w:b/>
                <w:bCs/>
                <w:sz w:val="16"/>
                <w:szCs w:val="16"/>
              </w:rPr>
              <w:t xml:space="preserve"> и 202</w:t>
            </w:r>
            <w:r w:rsidR="009111AF">
              <w:rPr>
                <w:b/>
                <w:bCs/>
                <w:sz w:val="16"/>
                <w:szCs w:val="16"/>
              </w:rPr>
              <w:t xml:space="preserve">7 </w:t>
            </w:r>
            <w:r w:rsidRPr="004B2E6F">
              <w:rPr>
                <w:b/>
                <w:bCs/>
                <w:sz w:val="16"/>
                <w:szCs w:val="16"/>
              </w:rPr>
              <w:t>годов (Форма 2П)</w:t>
            </w:r>
          </w:p>
        </w:tc>
      </w:tr>
      <w:tr w:rsidR="004B2E6F" w:rsidRPr="004B2E6F" w14:paraId="261C53BA" w14:textId="77777777" w:rsidTr="00143A9C">
        <w:trPr>
          <w:trHeight w:val="120"/>
        </w:trPr>
        <w:tc>
          <w:tcPr>
            <w:tcW w:w="736" w:type="dxa"/>
            <w:tcBorders>
              <w:top w:val="nil"/>
              <w:left w:val="nil"/>
              <w:bottom w:val="nil"/>
              <w:right w:val="nil"/>
            </w:tcBorders>
            <w:shd w:val="clear" w:color="auto" w:fill="auto"/>
            <w:noWrap/>
            <w:vAlign w:val="center"/>
            <w:hideMark/>
          </w:tcPr>
          <w:p w14:paraId="025F46F8" w14:textId="77777777" w:rsidR="004B2E6F" w:rsidRPr="004B2E6F" w:rsidRDefault="004B2E6F" w:rsidP="004B2E6F">
            <w:pPr>
              <w:spacing w:after="0" w:line="240" w:lineRule="auto"/>
              <w:jc w:val="center"/>
              <w:rPr>
                <w:b/>
                <w:bCs/>
                <w:sz w:val="16"/>
                <w:szCs w:val="16"/>
              </w:rPr>
            </w:pPr>
          </w:p>
        </w:tc>
        <w:tc>
          <w:tcPr>
            <w:tcW w:w="3576" w:type="dxa"/>
            <w:tcBorders>
              <w:top w:val="nil"/>
              <w:left w:val="nil"/>
              <w:bottom w:val="nil"/>
              <w:right w:val="nil"/>
            </w:tcBorders>
            <w:shd w:val="clear" w:color="auto" w:fill="auto"/>
            <w:noWrap/>
            <w:vAlign w:val="center"/>
            <w:hideMark/>
          </w:tcPr>
          <w:p w14:paraId="1C325B88" w14:textId="77777777" w:rsidR="004B2E6F" w:rsidRPr="004B2E6F" w:rsidRDefault="004B2E6F" w:rsidP="004B2E6F">
            <w:pPr>
              <w:spacing w:after="0" w:line="240" w:lineRule="auto"/>
              <w:jc w:val="center"/>
              <w:rPr>
                <w:sz w:val="16"/>
                <w:szCs w:val="16"/>
              </w:rPr>
            </w:pPr>
          </w:p>
        </w:tc>
        <w:tc>
          <w:tcPr>
            <w:tcW w:w="1917" w:type="dxa"/>
            <w:tcBorders>
              <w:top w:val="nil"/>
              <w:left w:val="nil"/>
              <w:bottom w:val="nil"/>
              <w:right w:val="nil"/>
            </w:tcBorders>
            <w:shd w:val="clear" w:color="auto" w:fill="auto"/>
            <w:noWrap/>
            <w:vAlign w:val="center"/>
            <w:hideMark/>
          </w:tcPr>
          <w:p w14:paraId="52EE362A" w14:textId="77777777" w:rsidR="004B2E6F" w:rsidRPr="004B2E6F" w:rsidRDefault="004B2E6F" w:rsidP="004B2E6F">
            <w:pPr>
              <w:spacing w:after="0" w:line="240" w:lineRule="auto"/>
              <w:jc w:val="center"/>
              <w:rPr>
                <w:sz w:val="16"/>
                <w:szCs w:val="16"/>
              </w:rPr>
            </w:pPr>
          </w:p>
        </w:tc>
        <w:tc>
          <w:tcPr>
            <w:tcW w:w="816" w:type="dxa"/>
            <w:tcBorders>
              <w:top w:val="nil"/>
              <w:left w:val="nil"/>
              <w:bottom w:val="nil"/>
              <w:right w:val="nil"/>
            </w:tcBorders>
            <w:shd w:val="clear" w:color="auto" w:fill="auto"/>
            <w:noWrap/>
            <w:vAlign w:val="center"/>
            <w:hideMark/>
          </w:tcPr>
          <w:p w14:paraId="17A0DE39" w14:textId="77777777" w:rsidR="004B2E6F" w:rsidRPr="004B2E6F" w:rsidRDefault="004B2E6F" w:rsidP="004B2E6F">
            <w:pPr>
              <w:spacing w:after="0" w:line="240" w:lineRule="auto"/>
              <w:jc w:val="center"/>
              <w:rPr>
                <w:sz w:val="16"/>
                <w:szCs w:val="16"/>
              </w:rPr>
            </w:pPr>
          </w:p>
        </w:tc>
        <w:tc>
          <w:tcPr>
            <w:tcW w:w="816" w:type="dxa"/>
            <w:tcBorders>
              <w:top w:val="nil"/>
              <w:left w:val="nil"/>
              <w:bottom w:val="nil"/>
              <w:right w:val="nil"/>
            </w:tcBorders>
            <w:shd w:val="clear" w:color="auto" w:fill="auto"/>
            <w:noWrap/>
            <w:vAlign w:val="center"/>
            <w:hideMark/>
          </w:tcPr>
          <w:p w14:paraId="1179F8F1" w14:textId="77777777" w:rsidR="004B2E6F" w:rsidRPr="004B2E6F" w:rsidRDefault="004B2E6F" w:rsidP="004B2E6F">
            <w:pPr>
              <w:spacing w:after="0" w:line="240" w:lineRule="auto"/>
              <w:jc w:val="center"/>
              <w:rPr>
                <w:sz w:val="16"/>
                <w:szCs w:val="16"/>
              </w:rPr>
            </w:pPr>
          </w:p>
        </w:tc>
        <w:tc>
          <w:tcPr>
            <w:tcW w:w="1264" w:type="dxa"/>
            <w:tcBorders>
              <w:top w:val="nil"/>
              <w:left w:val="nil"/>
              <w:bottom w:val="nil"/>
              <w:right w:val="nil"/>
            </w:tcBorders>
            <w:shd w:val="clear" w:color="auto" w:fill="auto"/>
            <w:noWrap/>
            <w:vAlign w:val="center"/>
            <w:hideMark/>
          </w:tcPr>
          <w:p w14:paraId="0F4FECED" w14:textId="77777777" w:rsidR="004B2E6F" w:rsidRPr="004B2E6F" w:rsidRDefault="004B2E6F" w:rsidP="004B2E6F">
            <w:pPr>
              <w:spacing w:after="0" w:line="240" w:lineRule="auto"/>
              <w:jc w:val="center"/>
              <w:rPr>
                <w:sz w:val="16"/>
                <w:szCs w:val="16"/>
              </w:rPr>
            </w:pPr>
          </w:p>
        </w:tc>
        <w:tc>
          <w:tcPr>
            <w:tcW w:w="1468" w:type="dxa"/>
            <w:tcBorders>
              <w:top w:val="nil"/>
              <w:left w:val="nil"/>
              <w:bottom w:val="nil"/>
              <w:right w:val="nil"/>
            </w:tcBorders>
            <w:shd w:val="clear" w:color="auto" w:fill="auto"/>
            <w:noWrap/>
            <w:vAlign w:val="center"/>
            <w:hideMark/>
          </w:tcPr>
          <w:p w14:paraId="0840FC7E" w14:textId="77777777" w:rsidR="004B2E6F" w:rsidRPr="004B2E6F" w:rsidRDefault="004B2E6F" w:rsidP="004B2E6F">
            <w:pPr>
              <w:spacing w:after="0" w:line="240" w:lineRule="auto"/>
              <w:jc w:val="center"/>
              <w:rPr>
                <w:sz w:val="16"/>
                <w:szCs w:val="16"/>
              </w:rPr>
            </w:pPr>
          </w:p>
        </w:tc>
        <w:tc>
          <w:tcPr>
            <w:tcW w:w="896" w:type="dxa"/>
            <w:tcBorders>
              <w:top w:val="nil"/>
              <w:left w:val="nil"/>
              <w:bottom w:val="nil"/>
              <w:right w:val="nil"/>
            </w:tcBorders>
            <w:shd w:val="clear" w:color="auto" w:fill="auto"/>
            <w:noWrap/>
            <w:vAlign w:val="center"/>
            <w:hideMark/>
          </w:tcPr>
          <w:p w14:paraId="402330AF" w14:textId="77777777" w:rsidR="004B2E6F" w:rsidRPr="004B2E6F" w:rsidRDefault="004B2E6F" w:rsidP="004B2E6F">
            <w:pPr>
              <w:spacing w:after="0" w:line="240" w:lineRule="auto"/>
              <w:jc w:val="center"/>
              <w:rPr>
                <w:sz w:val="16"/>
                <w:szCs w:val="16"/>
              </w:rPr>
            </w:pPr>
          </w:p>
        </w:tc>
        <w:tc>
          <w:tcPr>
            <w:tcW w:w="1338" w:type="dxa"/>
            <w:gridSpan w:val="2"/>
            <w:tcBorders>
              <w:top w:val="nil"/>
              <w:left w:val="nil"/>
              <w:bottom w:val="nil"/>
              <w:right w:val="nil"/>
            </w:tcBorders>
            <w:shd w:val="clear" w:color="auto" w:fill="auto"/>
            <w:noWrap/>
            <w:vAlign w:val="center"/>
            <w:hideMark/>
          </w:tcPr>
          <w:p w14:paraId="210F8B48" w14:textId="77777777" w:rsidR="004B2E6F" w:rsidRPr="004B2E6F" w:rsidRDefault="004B2E6F" w:rsidP="004B2E6F">
            <w:pPr>
              <w:spacing w:after="0" w:line="240" w:lineRule="auto"/>
              <w:jc w:val="center"/>
              <w:rPr>
                <w:sz w:val="16"/>
                <w:szCs w:val="16"/>
              </w:rPr>
            </w:pPr>
          </w:p>
        </w:tc>
        <w:tc>
          <w:tcPr>
            <w:tcW w:w="1106" w:type="dxa"/>
            <w:tcBorders>
              <w:top w:val="nil"/>
              <w:left w:val="nil"/>
              <w:bottom w:val="nil"/>
              <w:right w:val="nil"/>
            </w:tcBorders>
            <w:shd w:val="clear" w:color="auto" w:fill="auto"/>
            <w:noWrap/>
            <w:vAlign w:val="center"/>
            <w:hideMark/>
          </w:tcPr>
          <w:p w14:paraId="6C5F1D99" w14:textId="77777777" w:rsidR="004B2E6F" w:rsidRPr="004B2E6F" w:rsidRDefault="004B2E6F" w:rsidP="004B2E6F">
            <w:pPr>
              <w:spacing w:after="0" w:line="240" w:lineRule="auto"/>
              <w:jc w:val="center"/>
              <w:rPr>
                <w:sz w:val="16"/>
                <w:szCs w:val="16"/>
              </w:rPr>
            </w:pPr>
          </w:p>
        </w:tc>
        <w:tc>
          <w:tcPr>
            <w:tcW w:w="1338" w:type="dxa"/>
            <w:tcBorders>
              <w:top w:val="nil"/>
              <w:left w:val="nil"/>
              <w:bottom w:val="nil"/>
              <w:right w:val="nil"/>
            </w:tcBorders>
            <w:shd w:val="clear" w:color="auto" w:fill="auto"/>
            <w:noWrap/>
            <w:vAlign w:val="center"/>
            <w:hideMark/>
          </w:tcPr>
          <w:p w14:paraId="17FF6B9F" w14:textId="77777777" w:rsidR="004B2E6F" w:rsidRPr="004B2E6F" w:rsidRDefault="004B2E6F" w:rsidP="004B2E6F">
            <w:pPr>
              <w:spacing w:after="0" w:line="240" w:lineRule="auto"/>
              <w:jc w:val="center"/>
              <w:rPr>
                <w:sz w:val="16"/>
                <w:szCs w:val="16"/>
              </w:rPr>
            </w:pPr>
          </w:p>
        </w:tc>
        <w:tc>
          <w:tcPr>
            <w:tcW w:w="896" w:type="dxa"/>
            <w:tcBorders>
              <w:top w:val="nil"/>
              <w:left w:val="nil"/>
              <w:bottom w:val="nil"/>
              <w:right w:val="nil"/>
            </w:tcBorders>
            <w:shd w:val="clear" w:color="auto" w:fill="auto"/>
            <w:noWrap/>
            <w:vAlign w:val="center"/>
            <w:hideMark/>
          </w:tcPr>
          <w:p w14:paraId="3CD0821C" w14:textId="77777777" w:rsidR="004B2E6F" w:rsidRPr="004B2E6F" w:rsidRDefault="004B2E6F" w:rsidP="004B2E6F">
            <w:pPr>
              <w:spacing w:after="0" w:line="240" w:lineRule="auto"/>
              <w:jc w:val="center"/>
              <w:rPr>
                <w:sz w:val="16"/>
                <w:szCs w:val="16"/>
              </w:rPr>
            </w:pPr>
          </w:p>
        </w:tc>
      </w:tr>
      <w:tr w:rsidR="004B2E6F" w:rsidRPr="004B2E6F" w14:paraId="414A6E39" w14:textId="77777777" w:rsidTr="00143A9C">
        <w:trPr>
          <w:trHeight w:val="270"/>
        </w:trPr>
        <w:tc>
          <w:tcPr>
            <w:tcW w:w="16167" w:type="dxa"/>
            <w:gridSpan w:val="13"/>
            <w:tcBorders>
              <w:top w:val="nil"/>
              <w:left w:val="nil"/>
              <w:bottom w:val="nil"/>
              <w:right w:val="nil"/>
            </w:tcBorders>
            <w:shd w:val="clear" w:color="auto" w:fill="auto"/>
            <w:noWrap/>
            <w:vAlign w:val="center"/>
            <w:hideMark/>
          </w:tcPr>
          <w:p w14:paraId="27C4BB19" w14:textId="77777777" w:rsidR="004B2E6F" w:rsidRPr="004B2E6F" w:rsidRDefault="004B2E6F" w:rsidP="0075592C">
            <w:pPr>
              <w:spacing w:after="0" w:line="240" w:lineRule="auto"/>
              <w:jc w:val="center"/>
              <w:rPr>
                <w:b/>
                <w:bCs/>
                <w:sz w:val="16"/>
                <w:szCs w:val="16"/>
              </w:rPr>
            </w:pPr>
            <w:r w:rsidRPr="004B2E6F">
              <w:rPr>
                <w:b/>
                <w:bCs/>
                <w:sz w:val="16"/>
                <w:szCs w:val="16"/>
              </w:rPr>
              <w:t xml:space="preserve">Усть-Камчатский муниципальный </w:t>
            </w:r>
            <w:r w:rsidR="0075592C">
              <w:rPr>
                <w:b/>
                <w:bCs/>
                <w:sz w:val="16"/>
                <w:szCs w:val="16"/>
              </w:rPr>
              <w:t>округ</w:t>
            </w:r>
          </w:p>
        </w:tc>
      </w:tr>
      <w:tr w:rsidR="004B2E6F" w:rsidRPr="004B2E6F" w14:paraId="054F385F" w14:textId="77777777" w:rsidTr="00143A9C">
        <w:trPr>
          <w:trHeight w:val="120"/>
        </w:trPr>
        <w:tc>
          <w:tcPr>
            <w:tcW w:w="736" w:type="dxa"/>
            <w:tcBorders>
              <w:top w:val="nil"/>
              <w:left w:val="nil"/>
              <w:bottom w:val="nil"/>
              <w:right w:val="nil"/>
            </w:tcBorders>
            <w:shd w:val="clear" w:color="auto" w:fill="auto"/>
            <w:noWrap/>
            <w:vAlign w:val="center"/>
            <w:hideMark/>
          </w:tcPr>
          <w:p w14:paraId="5F7346C3" w14:textId="77777777" w:rsidR="004B2E6F" w:rsidRPr="004B2E6F" w:rsidRDefault="004B2E6F" w:rsidP="004B2E6F">
            <w:pPr>
              <w:spacing w:after="0" w:line="240" w:lineRule="auto"/>
              <w:jc w:val="center"/>
              <w:rPr>
                <w:b/>
                <w:bCs/>
                <w:sz w:val="16"/>
                <w:szCs w:val="16"/>
              </w:rPr>
            </w:pPr>
          </w:p>
        </w:tc>
        <w:tc>
          <w:tcPr>
            <w:tcW w:w="3576" w:type="dxa"/>
            <w:tcBorders>
              <w:top w:val="nil"/>
              <w:left w:val="nil"/>
              <w:bottom w:val="nil"/>
              <w:right w:val="nil"/>
            </w:tcBorders>
            <w:shd w:val="clear" w:color="auto" w:fill="auto"/>
            <w:noWrap/>
            <w:vAlign w:val="bottom"/>
            <w:hideMark/>
          </w:tcPr>
          <w:p w14:paraId="646EA0AC" w14:textId="77777777" w:rsidR="004B2E6F" w:rsidRPr="004B2E6F" w:rsidRDefault="004B2E6F" w:rsidP="004B2E6F">
            <w:pPr>
              <w:spacing w:after="0" w:line="240" w:lineRule="auto"/>
              <w:jc w:val="center"/>
              <w:rPr>
                <w:sz w:val="16"/>
                <w:szCs w:val="16"/>
              </w:rPr>
            </w:pPr>
          </w:p>
        </w:tc>
        <w:tc>
          <w:tcPr>
            <w:tcW w:w="1917" w:type="dxa"/>
            <w:tcBorders>
              <w:top w:val="nil"/>
              <w:left w:val="nil"/>
              <w:bottom w:val="nil"/>
              <w:right w:val="nil"/>
            </w:tcBorders>
            <w:shd w:val="clear" w:color="auto" w:fill="auto"/>
            <w:noWrap/>
            <w:vAlign w:val="bottom"/>
            <w:hideMark/>
          </w:tcPr>
          <w:p w14:paraId="0316CDAA" w14:textId="77777777" w:rsidR="004B2E6F" w:rsidRPr="004B2E6F" w:rsidRDefault="004B2E6F" w:rsidP="004B2E6F">
            <w:pPr>
              <w:spacing w:after="0" w:line="240" w:lineRule="auto"/>
              <w:rPr>
                <w:sz w:val="16"/>
                <w:szCs w:val="16"/>
              </w:rPr>
            </w:pPr>
          </w:p>
        </w:tc>
        <w:tc>
          <w:tcPr>
            <w:tcW w:w="816" w:type="dxa"/>
            <w:tcBorders>
              <w:top w:val="nil"/>
              <w:left w:val="nil"/>
              <w:bottom w:val="nil"/>
              <w:right w:val="nil"/>
            </w:tcBorders>
            <w:shd w:val="clear" w:color="auto" w:fill="auto"/>
            <w:noWrap/>
            <w:vAlign w:val="bottom"/>
            <w:hideMark/>
          </w:tcPr>
          <w:p w14:paraId="1CDCAACF" w14:textId="77777777" w:rsidR="004B2E6F" w:rsidRPr="004B2E6F" w:rsidRDefault="004B2E6F" w:rsidP="004B2E6F">
            <w:pPr>
              <w:spacing w:after="0" w:line="240" w:lineRule="auto"/>
              <w:rPr>
                <w:sz w:val="16"/>
                <w:szCs w:val="16"/>
              </w:rPr>
            </w:pPr>
          </w:p>
        </w:tc>
        <w:tc>
          <w:tcPr>
            <w:tcW w:w="816" w:type="dxa"/>
            <w:tcBorders>
              <w:top w:val="nil"/>
              <w:left w:val="nil"/>
              <w:bottom w:val="nil"/>
              <w:right w:val="nil"/>
            </w:tcBorders>
            <w:shd w:val="clear" w:color="auto" w:fill="auto"/>
            <w:noWrap/>
            <w:vAlign w:val="bottom"/>
            <w:hideMark/>
          </w:tcPr>
          <w:p w14:paraId="58917595" w14:textId="77777777" w:rsidR="004B2E6F" w:rsidRPr="004B2E6F" w:rsidRDefault="004B2E6F" w:rsidP="004B2E6F">
            <w:pPr>
              <w:spacing w:after="0" w:line="240" w:lineRule="auto"/>
              <w:rPr>
                <w:sz w:val="16"/>
                <w:szCs w:val="16"/>
              </w:rPr>
            </w:pPr>
          </w:p>
        </w:tc>
        <w:tc>
          <w:tcPr>
            <w:tcW w:w="1264" w:type="dxa"/>
            <w:tcBorders>
              <w:top w:val="nil"/>
              <w:left w:val="nil"/>
              <w:bottom w:val="nil"/>
              <w:right w:val="nil"/>
            </w:tcBorders>
            <w:shd w:val="clear" w:color="auto" w:fill="auto"/>
            <w:noWrap/>
            <w:vAlign w:val="bottom"/>
            <w:hideMark/>
          </w:tcPr>
          <w:p w14:paraId="5F58B051" w14:textId="77777777" w:rsidR="004B2E6F" w:rsidRPr="004B2E6F" w:rsidRDefault="004B2E6F" w:rsidP="004B2E6F">
            <w:pPr>
              <w:spacing w:after="0" w:line="240" w:lineRule="auto"/>
              <w:rPr>
                <w:sz w:val="16"/>
                <w:szCs w:val="16"/>
              </w:rPr>
            </w:pPr>
          </w:p>
        </w:tc>
        <w:tc>
          <w:tcPr>
            <w:tcW w:w="1468" w:type="dxa"/>
            <w:tcBorders>
              <w:top w:val="nil"/>
              <w:left w:val="nil"/>
              <w:bottom w:val="nil"/>
              <w:right w:val="nil"/>
            </w:tcBorders>
            <w:shd w:val="clear" w:color="auto" w:fill="auto"/>
            <w:noWrap/>
            <w:vAlign w:val="bottom"/>
            <w:hideMark/>
          </w:tcPr>
          <w:p w14:paraId="6870EF70" w14:textId="77777777" w:rsidR="004B2E6F" w:rsidRPr="004B2E6F" w:rsidRDefault="004B2E6F" w:rsidP="004B2E6F">
            <w:pPr>
              <w:spacing w:after="0" w:line="240" w:lineRule="auto"/>
              <w:rPr>
                <w:sz w:val="16"/>
                <w:szCs w:val="16"/>
              </w:rPr>
            </w:pPr>
          </w:p>
        </w:tc>
        <w:tc>
          <w:tcPr>
            <w:tcW w:w="896" w:type="dxa"/>
            <w:tcBorders>
              <w:top w:val="nil"/>
              <w:left w:val="nil"/>
              <w:bottom w:val="nil"/>
              <w:right w:val="nil"/>
            </w:tcBorders>
            <w:shd w:val="clear" w:color="auto" w:fill="auto"/>
            <w:noWrap/>
            <w:vAlign w:val="bottom"/>
            <w:hideMark/>
          </w:tcPr>
          <w:p w14:paraId="4F9E77A0" w14:textId="77777777" w:rsidR="004B2E6F" w:rsidRPr="004B2E6F" w:rsidRDefault="004B2E6F" w:rsidP="004B2E6F">
            <w:pPr>
              <w:spacing w:after="0" w:line="240" w:lineRule="auto"/>
              <w:rPr>
                <w:sz w:val="16"/>
                <w:szCs w:val="16"/>
              </w:rPr>
            </w:pPr>
          </w:p>
        </w:tc>
        <w:tc>
          <w:tcPr>
            <w:tcW w:w="1338" w:type="dxa"/>
            <w:gridSpan w:val="2"/>
            <w:tcBorders>
              <w:top w:val="nil"/>
              <w:left w:val="nil"/>
              <w:bottom w:val="nil"/>
              <w:right w:val="nil"/>
            </w:tcBorders>
            <w:shd w:val="clear" w:color="auto" w:fill="auto"/>
            <w:noWrap/>
            <w:vAlign w:val="bottom"/>
            <w:hideMark/>
          </w:tcPr>
          <w:p w14:paraId="0D600A19" w14:textId="77777777" w:rsidR="004B2E6F" w:rsidRPr="004B2E6F" w:rsidRDefault="004B2E6F" w:rsidP="004B2E6F">
            <w:pPr>
              <w:spacing w:after="0" w:line="240" w:lineRule="auto"/>
              <w:rPr>
                <w:sz w:val="16"/>
                <w:szCs w:val="16"/>
              </w:rPr>
            </w:pPr>
          </w:p>
        </w:tc>
        <w:tc>
          <w:tcPr>
            <w:tcW w:w="1106" w:type="dxa"/>
            <w:tcBorders>
              <w:top w:val="nil"/>
              <w:left w:val="nil"/>
              <w:bottom w:val="nil"/>
              <w:right w:val="nil"/>
            </w:tcBorders>
            <w:shd w:val="clear" w:color="auto" w:fill="auto"/>
            <w:noWrap/>
            <w:vAlign w:val="bottom"/>
            <w:hideMark/>
          </w:tcPr>
          <w:p w14:paraId="387013CF" w14:textId="77777777" w:rsidR="004B2E6F" w:rsidRPr="004B2E6F" w:rsidRDefault="004B2E6F" w:rsidP="004B2E6F">
            <w:pPr>
              <w:spacing w:after="0" w:line="240" w:lineRule="auto"/>
              <w:rPr>
                <w:sz w:val="16"/>
                <w:szCs w:val="16"/>
              </w:rPr>
            </w:pPr>
          </w:p>
        </w:tc>
        <w:tc>
          <w:tcPr>
            <w:tcW w:w="1338" w:type="dxa"/>
            <w:tcBorders>
              <w:top w:val="nil"/>
              <w:left w:val="nil"/>
              <w:bottom w:val="nil"/>
              <w:right w:val="nil"/>
            </w:tcBorders>
            <w:shd w:val="clear" w:color="auto" w:fill="auto"/>
            <w:noWrap/>
            <w:vAlign w:val="bottom"/>
            <w:hideMark/>
          </w:tcPr>
          <w:p w14:paraId="3EB4C4EA" w14:textId="77777777" w:rsidR="004B2E6F" w:rsidRPr="004B2E6F" w:rsidRDefault="004B2E6F" w:rsidP="004B2E6F">
            <w:pPr>
              <w:spacing w:after="0" w:line="240" w:lineRule="auto"/>
              <w:rPr>
                <w:sz w:val="16"/>
                <w:szCs w:val="16"/>
              </w:rPr>
            </w:pPr>
          </w:p>
        </w:tc>
        <w:tc>
          <w:tcPr>
            <w:tcW w:w="896" w:type="dxa"/>
            <w:tcBorders>
              <w:top w:val="nil"/>
              <w:left w:val="nil"/>
              <w:bottom w:val="nil"/>
              <w:right w:val="nil"/>
            </w:tcBorders>
            <w:shd w:val="clear" w:color="auto" w:fill="auto"/>
            <w:noWrap/>
            <w:vAlign w:val="bottom"/>
            <w:hideMark/>
          </w:tcPr>
          <w:p w14:paraId="37F3213F" w14:textId="77777777" w:rsidR="004B2E6F" w:rsidRPr="004B2E6F" w:rsidRDefault="004B2E6F" w:rsidP="004B2E6F">
            <w:pPr>
              <w:spacing w:after="0" w:line="240" w:lineRule="auto"/>
              <w:rPr>
                <w:sz w:val="16"/>
                <w:szCs w:val="16"/>
              </w:rPr>
            </w:pPr>
          </w:p>
        </w:tc>
      </w:tr>
      <w:tr w:rsidR="004B2E6F" w:rsidRPr="004B2E6F" w14:paraId="1CB1D75A" w14:textId="77777777" w:rsidTr="00143A9C">
        <w:trPr>
          <w:trHeight w:val="338"/>
        </w:trPr>
        <w:tc>
          <w:tcPr>
            <w:tcW w:w="73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B3236C1" w14:textId="77777777" w:rsidR="004B2E6F" w:rsidRPr="004B2E6F" w:rsidRDefault="004B2E6F" w:rsidP="004B2E6F">
            <w:pPr>
              <w:spacing w:after="0" w:line="240" w:lineRule="auto"/>
              <w:jc w:val="center"/>
              <w:rPr>
                <w:sz w:val="16"/>
                <w:szCs w:val="16"/>
              </w:rPr>
            </w:pPr>
            <w:r w:rsidRPr="004B2E6F">
              <w:rPr>
                <w:sz w:val="16"/>
                <w:szCs w:val="16"/>
              </w:rPr>
              <w:t>№ п/п</w:t>
            </w:r>
          </w:p>
        </w:tc>
        <w:tc>
          <w:tcPr>
            <w:tcW w:w="35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06B6453" w14:textId="77777777" w:rsidR="004B2E6F" w:rsidRPr="004B2E6F" w:rsidRDefault="004B2E6F" w:rsidP="004B2E6F">
            <w:pPr>
              <w:spacing w:after="0" w:line="240" w:lineRule="auto"/>
              <w:jc w:val="center"/>
              <w:rPr>
                <w:sz w:val="16"/>
                <w:szCs w:val="16"/>
              </w:rPr>
            </w:pPr>
            <w:r w:rsidRPr="004B2E6F">
              <w:rPr>
                <w:sz w:val="16"/>
                <w:szCs w:val="16"/>
              </w:rPr>
              <w:t>Показатели</w:t>
            </w:r>
          </w:p>
        </w:tc>
        <w:tc>
          <w:tcPr>
            <w:tcW w:w="19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2F4B8AB" w14:textId="77777777" w:rsidR="004B2E6F" w:rsidRPr="004B2E6F" w:rsidRDefault="004B2E6F" w:rsidP="004B2E6F">
            <w:pPr>
              <w:spacing w:after="0" w:line="240" w:lineRule="auto"/>
              <w:jc w:val="center"/>
              <w:rPr>
                <w:sz w:val="16"/>
                <w:szCs w:val="16"/>
              </w:rPr>
            </w:pPr>
            <w:r w:rsidRPr="004B2E6F">
              <w:rPr>
                <w:sz w:val="16"/>
                <w:szCs w:val="16"/>
              </w:rPr>
              <w:t>Единица измерения</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515D3CE8" w14:textId="77777777" w:rsidR="004B2E6F" w:rsidRPr="004B2E6F" w:rsidRDefault="004B2E6F" w:rsidP="004B2E6F">
            <w:pPr>
              <w:spacing w:after="0" w:line="240" w:lineRule="auto"/>
              <w:jc w:val="center"/>
              <w:rPr>
                <w:sz w:val="16"/>
                <w:szCs w:val="16"/>
              </w:rPr>
            </w:pPr>
            <w:r w:rsidRPr="004B2E6F">
              <w:rPr>
                <w:sz w:val="16"/>
                <w:szCs w:val="16"/>
              </w:rPr>
              <w:t>отчет *</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00F66062" w14:textId="77777777" w:rsidR="004B2E6F" w:rsidRPr="004B2E6F" w:rsidRDefault="004B2E6F" w:rsidP="004B2E6F">
            <w:pPr>
              <w:spacing w:after="0" w:line="240" w:lineRule="auto"/>
              <w:jc w:val="center"/>
              <w:rPr>
                <w:sz w:val="16"/>
                <w:szCs w:val="16"/>
              </w:rPr>
            </w:pPr>
            <w:r w:rsidRPr="004B2E6F">
              <w:rPr>
                <w:sz w:val="16"/>
                <w:szCs w:val="16"/>
              </w:rPr>
              <w:t>отчет *</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06DC49C0" w14:textId="77777777" w:rsidR="004B2E6F" w:rsidRPr="004B2E6F" w:rsidRDefault="004B2E6F" w:rsidP="004B2E6F">
            <w:pPr>
              <w:spacing w:after="0" w:line="240" w:lineRule="auto"/>
              <w:jc w:val="center"/>
              <w:rPr>
                <w:sz w:val="16"/>
                <w:szCs w:val="16"/>
              </w:rPr>
            </w:pPr>
            <w:r w:rsidRPr="004B2E6F">
              <w:rPr>
                <w:sz w:val="16"/>
                <w:szCs w:val="16"/>
              </w:rPr>
              <w:t>оценка показателя</w:t>
            </w:r>
          </w:p>
        </w:tc>
        <w:tc>
          <w:tcPr>
            <w:tcW w:w="7042" w:type="dxa"/>
            <w:gridSpan w:val="7"/>
            <w:tcBorders>
              <w:top w:val="single" w:sz="4" w:space="0" w:color="auto"/>
              <w:left w:val="nil"/>
              <w:bottom w:val="single" w:sz="4" w:space="0" w:color="auto"/>
              <w:right w:val="single" w:sz="4" w:space="0" w:color="auto"/>
            </w:tcBorders>
            <w:shd w:val="clear" w:color="auto" w:fill="auto"/>
            <w:noWrap/>
            <w:vAlign w:val="center"/>
            <w:hideMark/>
          </w:tcPr>
          <w:p w14:paraId="4C05FC6E" w14:textId="77777777" w:rsidR="004B2E6F" w:rsidRPr="004B2E6F" w:rsidRDefault="004B2E6F" w:rsidP="004B2E6F">
            <w:pPr>
              <w:spacing w:after="0" w:line="240" w:lineRule="auto"/>
              <w:jc w:val="center"/>
              <w:rPr>
                <w:sz w:val="16"/>
                <w:szCs w:val="16"/>
              </w:rPr>
            </w:pPr>
            <w:r w:rsidRPr="004B2E6F">
              <w:rPr>
                <w:sz w:val="16"/>
                <w:szCs w:val="16"/>
              </w:rPr>
              <w:t>прогноз</w:t>
            </w:r>
          </w:p>
        </w:tc>
      </w:tr>
      <w:tr w:rsidR="004B2E6F" w:rsidRPr="004B2E6F" w14:paraId="22968F16" w14:textId="77777777" w:rsidTr="00143A9C">
        <w:trPr>
          <w:trHeight w:val="210"/>
        </w:trPr>
        <w:tc>
          <w:tcPr>
            <w:tcW w:w="736" w:type="dxa"/>
            <w:vMerge/>
            <w:tcBorders>
              <w:top w:val="single" w:sz="4" w:space="0" w:color="auto"/>
              <w:left w:val="single" w:sz="4" w:space="0" w:color="auto"/>
              <w:bottom w:val="single" w:sz="4" w:space="0" w:color="000000"/>
              <w:right w:val="single" w:sz="4" w:space="0" w:color="auto"/>
            </w:tcBorders>
            <w:vAlign w:val="center"/>
            <w:hideMark/>
          </w:tcPr>
          <w:p w14:paraId="6D9F4925" w14:textId="77777777" w:rsidR="004B2E6F" w:rsidRPr="004B2E6F" w:rsidRDefault="004B2E6F" w:rsidP="004B2E6F">
            <w:pPr>
              <w:spacing w:after="0" w:line="240" w:lineRule="auto"/>
              <w:rPr>
                <w:sz w:val="16"/>
                <w:szCs w:val="16"/>
              </w:rPr>
            </w:pPr>
          </w:p>
        </w:tc>
        <w:tc>
          <w:tcPr>
            <w:tcW w:w="3576" w:type="dxa"/>
            <w:vMerge/>
            <w:tcBorders>
              <w:top w:val="single" w:sz="4" w:space="0" w:color="auto"/>
              <w:left w:val="single" w:sz="4" w:space="0" w:color="auto"/>
              <w:bottom w:val="single" w:sz="4" w:space="0" w:color="000000"/>
              <w:right w:val="single" w:sz="4" w:space="0" w:color="auto"/>
            </w:tcBorders>
            <w:vAlign w:val="center"/>
            <w:hideMark/>
          </w:tcPr>
          <w:p w14:paraId="12C60C27" w14:textId="77777777" w:rsidR="004B2E6F" w:rsidRPr="004B2E6F" w:rsidRDefault="004B2E6F" w:rsidP="004B2E6F">
            <w:pPr>
              <w:spacing w:after="0" w:line="240" w:lineRule="auto"/>
              <w:rPr>
                <w:sz w:val="16"/>
                <w:szCs w:val="16"/>
              </w:rPr>
            </w:pPr>
          </w:p>
        </w:tc>
        <w:tc>
          <w:tcPr>
            <w:tcW w:w="1917" w:type="dxa"/>
            <w:vMerge/>
            <w:tcBorders>
              <w:top w:val="single" w:sz="4" w:space="0" w:color="auto"/>
              <w:left w:val="single" w:sz="4" w:space="0" w:color="auto"/>
              <w:bottom w:val="single" w:sz="4" w:space="0" w:color="000000"/>
              <w:right w:val="single" w:sz="4" w:space="0" w:color="auto"/>
            </w:tcBorders>
            <w:vAlign w:val="center"/>
            <w:hideMark/>
          </w:tcPr>
          <w:p w14:paraId="52CCE372" w14:textId="77777777" w:rsidR="004B2E6F" w:rsidRPr="004B2E6F" w:rsidRDefault="004B2E6F" w:rsidP="004B2E6F">
            <w:pPr>
              <w:spacing w:after="0" w:line="240" w:lineRule="auto"/>
              <w:rPr>
                <w:sz w:val="16"/>
                <w:szCs w:val="16"/>
              </w:rPr>
            </w:pPr>
          </w:p>
        </w:tc>
        <w:tc>
          <w:tcPr>
            <w:tcW w:w="81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93E7DDC" w14:textId="3506B96B" w:rsidR="004B2E6F" w:rsidRPr="004B2E6F" w:rsidRDefault="001B0BC3" w:rsidP="004B2E6F">
            <w:pPr>
              <w:spacing w:after="0" w:line="240" w:lineRule="auto"/>
              <w:jc w:val="center"/>
              <w:rPr>
                <w:sz w:val="16"/>
                <w:szCs w:val="16"/>
              </w:rPr>
            </w:pPr>
            <w:r>
              <w:rPr>
                <w:sz w:val="16"/>
                <w:szCs w:val="16"/>
              </w:rPr>
              <w:t>202</w:t>
            </w:r>
            <w:r w:rsidR="0095524B">
              <w:rPr>
                <w:sz w:val="16"/>
                <w:szCs w:val="16"/>
              </w:rPr>
              <w:t>3</w:t>
            </w:r>
          </w:p>
        </w:tc>
        <w:tc>
          <w:tcPr>
            <w:tcW w:w="81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6F148D" w14:textId="5C9303DC" w:rsidR="004B2E6F" w:rsidRPr="004B2E6F" w:rsidRDefault="001B0BC3" w:rsidP="004B2E6F">
            <w:pPr>
              <w:spacing w:after="0" w:line="240" w:lineRule="auto"/>
              <w:jc w:val="center"/>
              <w:rPr>
                <w:sz w:val="16"/>
                <w:szCs w:val="16"/>
              </w:rPr>
            </w:pPr>
            <w:r>
              <w:rPr>
                <w:sz w:val="16"/>
                <w:szCs w:val="16"/>
              </w:rPr>
              <w:t>202</w:t>
            </w:r>
            <w:r w:rsidR="0095524B">
              <w:rPr>
                <w:sz w:val="16"/>
                <w:szCs w:val="16"/>
              </w:rPr>
              <w:t>4</w:t>
            </w:r>
          </w:p>
        </w:tc>
        <w:tc>
          <w:tcPr>
            <w:tcW w:w="12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9741E77" w14:textId="3E708764" w:rsidR="004B2E6F" w:rsidRPr="004B2E6F" w:rsidRDefault="001B0BC3" w:rsidP="004B2E6F">
            <w:pPr>
              <w:spacing w:after="0" w:line="240" w:lineRule="auto"/>
              <w:jc w:val="center"/>
              <w:rPr>
                <w:sz w:val="16"/>
                <w:szCs w:val="16"/>
              </w:rPr>
            </w:pPr>
            <w:r>
              <w:rPr>
                <w:sz w:val="16"/>
                <w:szCs w:val="16"/>
              </w:rPr>
              <w:t>202</w:t>
            </w:r>
            <w:r w:rsidR="0095524B">
              <w:rPr>
                <w:sz w:val="16"/>
                <w:szCs w:val="16"/>
              </w:rPr>
              <w:t>5</w:t>
            </w:r>
          </w:p>
        </w:tc>
        <w:tc>
          <w:tcPr>
            <w:tcW w:w="2375" w:type="dxa"/>
            <w:gridSpan w:val="3"/>
            <w:tcBorders>
              <w:top w:val="single" w:sz="4" w:space="0" w:color="auto"/>
              <w:left w:val="nil"/>
              <w:bottom w:val="single" w:sz="4" w:space="0" w:color="auto"/>
              <w:right w:val="single" w:sz="4" w:space="0" w:color="auto"/>
            </w:tcBorders>
            <w:shd w:val="clear" w:color="auto" w:fill="auto"/>
            <w:noWrap/>
            <w:vAlign w:val="center"/>
            <w:hideMark/>
          </w:tcPr>
          <w:p w14:paraId="76C1B2BD" w14:textId="678910D8" w:rsidR="004B2E6F" w:rsidRPr="004B2E6F" w:rsidRDefault="001B0BC3" w:rsidP="004B2E6F">
            <w:pPr>
              <w:spacing w:after="0" w:line="240" w:lineRule="auto"/>
              <w:jc w:val="center"/>
              <w:rPr>
                <w:sz w:val="16"/>
                <w:szCs w:val="16"/>
              </w:rPr>
            </w:pPr>
            <w:r>
              <w:rPr>
                <w:sz w:val="16"/>
                <w:szCs w:val="16"/>
              </w:rPr>
              <w:t>202</w:t>
            </w:r>
            <w:r w:rsidR="0095524B">
              <w:rPr>
                <w:sz w:val="16"/>
                <w:szCs w:val="16"/>
              </w:rPr>
              <w:t>6</w:t>
            </w:r>
          </w:p>
        </w:tc>
        <w:tc>
          <w:tcPr>
            <w:tcW w:w="243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F2F212" w14:textId="2087DF3B" w:rsidR="004B2E6F" w:rsidRPr="004B2E6F" w:rsidRDefault="001B0BC3" w:rsidP="004B2E6F">
            <w:pPr>
              <w:spacing w:after="0" w:line="240" w:lineRule="auto"/>
              <w:jc w:val="center"/>
              <w:rPr>
                <w:sz w:val="16"/>
                <w:szCs w:val="16"/>
              </w:rPr>
            </w:pPr>
            <w:r>
              <w:rPr>
                <w:sz w:val="16"/>
                <w:szCs w:val="16"/>
              </w:rPr>
              <w:t>202</w:t>
            </w:r>
            <w:r w:rsidR="0095524B">
              <w:rPr>
                <w:sz w:val="16"/>
                <w:szCs w:val="16"/>
              </w:rPr>
              <w:t>7</w:t>
            </w:r>
          </w:p>
        </w:tc>
        <w:tc>
          <w:tcPr>
            <w:tcW w:w="2234" w:type="dxa"/>
            <w:gridSpan w:val="2"/>
            <w:tcBorders>
              <w:top w:val="single" w:sz="4" w:space="0" w:color="auto"/>
              <w:left w:val="nil"/>
              <w:bottom w:val="single" w:sz="4" w:space="0" w:color="auto"/>
              <w:right w:val="single" w:sz="4" w:space="0" w:color="auto"/>
            </w:tcBorders>
            <w:shd w:val="clear" w:color="auto" w:fill="auto"/>
            <w:noWrap/>
            <w:vAlign w:val="center"/>
            <w:hideMark/>
          </w:tcPr>
          <w:p w14:paraId="263D8EA8" w14:textId="60C72A31" w:rsidR="004B2E6F" w:rsidRPr="004B2E6F" w:rsidRDefault="001B0BC3" w:rsidP="004B2E6F">
            <w:pPr>
              <w:spacing w:after="0" w:line="240" w:lineRule="auto"/>
              <w:jc w:val="center"/>
              <w:rPr>
                <w:sz w:val="16"/>
                <w:szCs w:val="16"/>
              </w:rPr>
            </w:pPr>
            <w:r>
              <w:rPr>
                <w:sz w:val="16"/>
                <w:szCs w:val="16"/>
              </w:rPr>
              <w:t>202</w:t>
            </w:r>
            <w:r w:rsidR="0095524B">
              <w:rPr>
                <w:sz w:val="16"/>
                <w:szCs w:val="16"/>
              </w:rPr>
              <w:t>8</w:t>
            </w:r>
          </w:p>
        </w:tc>
      </w:tr>
      <w:tr w:rsidR="004B2E6F" w:rsidRPr="004B2E6F" w14:paraId="10345AD2" w14:textId="77777777" w:rsidTr="00143A9C">
        <w:trPr>
          <w:trHeight w:val="240"/>
        </w:trPr>
        <w:tc>
          <w:tcPr>
            <w:tcW w:w="736" w:type="dxa"/>
            <w:vMerge/>
            <w:tcBorders>
              <w:top w:val="single" w:sz="4" w:space="0" w:color="auto"/>
              <w:left w:val="single" w:sz="4" w:space="0" w:color="auto"/>
              <w:bottom w:val="single" w:sz="4" w:space="0" w:color="000000"/>
              <w:right w:val="single" w:sz="4" w:space="0" w:color="auto"/>
            </w:tcBorders>
            <w:vAlign w:val="center"/>
            <w:hideMark/>
          </w:tcPr>
          <w:p w14:paraId="04FC007C" w14:textId="77777777" w:rsidR="004B2E6F" w:rsidRPr="004B2E6F" w:rsidRDefault="004B2E6F" w:rsidP="004B2E6F">
            <w:pPr>
              <w:spacing w:after="0" w:line="240" w:lineRule="auto"/>
              <w:rPr>
                <w:sz w:val="16"/>
                <w:szCs w:val="16"/>
              </w:rPr>
            </w:pPr>
          </w:p>
        </w:tc>
        <w:tc>
          <w:tcPr>
            <w:tcW w:w="3576" w:type="dxa"/>
            <w:vMerge/>
            <w:tcBorders>
              <w:top w:val="single" w:sz="4" w:space="0" w:color="auto"/>
              <w:left w:val="single" w:sz="4" w:space="0" w:color="auto"/>
              <w:bottom w:val="single" w:sz="4" w:space="0" w:color="000000"/>
              <w:right w:val="single" w:sz="4" w:space="0" w:color="auto"/>
            </w:tcBorders>
            <w:vAlign w:val="center"/>
            <w:hideMark/>
          </w:tcPr>
          <w:p w14:paraId="52AB3F15" w14:textId="77777777" w:rsidR="004B2E6F" w:rsidRPr="004B2E6F" w:rsidRDefault="004B2E6F" w:rsidP="004B2E6F">
            <w:pPr>
              <w:spacing w:after="0" w:line="240" w:lineRule="auto"/>
              <w:rPr>
                <w:sz w:val="16"/>
                <w:szCs w:val="16"/>
              </w:rPr>
            </w:pPr>
          </w:p>
        </w:tc>
        <w:tc>
          <w:tcPr>
            <w:tcW w:w="1917" w:type="dxa"/>
            <w:vMerge/>
            <w:tcBorders>
              <w:top w:val="single" w:sz="4" w:space="0" w:color="auto"/>
              <w:left w:val="single" w:sz="4" w:space="0" w:color="auto"/>
              <w:bottom w:val="single" w:sz="4" w:space="0" w:color="000000"/>
              <w:right w:val="single" w:sz="4" w:space="0" w:color="auto"/>
            </w:tcBorders>
            <w:vAlign w:val="center"/>
            <w:hideMark/>
          </w:tcPr>
          <w:p w14:paraId="0E9FDEA6" w14:textId="77777777" w:rsidR="004B2E6F" w:rsidRPr="004B2E6F" w:rsidRDefault="004B2E6F" w:rsidP="004B2E6F">
            <w:pPr>
              <w:spacing w:after="0" w:line="240" w:lineRule="auto"/>
              <w:rPr>
                <w:sz w:val="16"/>
                <w:szCs w:val="16"/>
              </w:rPr>
            </w:pPr>
          </w:p>
        </w:tc>
        <w:tc>
          <w:tcPr>
            <w:tcW w:w="816" w:type="dxa"/>
            <w:vMerge/>
            <w:tcBorders>
              <w:top w:val="nil"/>
              <w:left w:val="single" w:sz="4" w:space="0" w:color="auto"/>
              <w:bottom w:val="single" w:sz="4" w:space="0" w:color="auto"/>
              <w:right w:val="single" w:sz="4" w:space="0" w:color="auto"/>
            </w:tcBorders>
            <w:vAlign w:val="center"/>
            <w:hideMark/>
          </w:tcPr>
          <w:p w14:paraId="262D4DDD" w14:textId="77777777" w:rsidR="004B2E6F" w:rsidRPr="004B2E6F" w:rsidRDefault="004B2E6F" w:rsidP="004B2E6F">
            <w:pPr>
              <w:spacing w:after="0" w:line="240" w:lineRule="auto"/>
              <w:rPr>
                <w:sz w:val="16"/>
                <w:szCs w:val="16"/>
              </w:rPr>
            </w:pPr>
          </w:p>
        </w:tc>
        <w:tc>
          <w:tcPr>
            <w:tcW w:w="816" w:type="dxa"/>
            <w:vMerge/>
            <w:tcBorders>
              <w:top w:val="nil"/>
              <w:left w:val="single" w:sz="4" w:space="0" w:color="auto"/>
              <w:bottom w:val="single" w:sz="4" w:space="0" w:color="auto"/>
              <w:right w:val="single" w:sz="4" w:space="0" w:color="auto"/>
            </w:tcBorders>
            <w:vAlign w:val="center"/>
            <w:hideMark/>
          </w:tcPr>
          <w:p w14:paraId="3310DCAB" w14:textId="77777777" w:rsidR="004B2E6F" w:rsidRPr="004B2E6F" w:rsidRDefault="004B2E6F" w:rsidP="004B2E6F">
            <w:pPr>
              <w:spacing w:after="0" w:line="240" w:lineRule="auto"/>
              <w:rPr>
                <w:sz w:val="16"/>
                <w:szCs w:val="16"/>
              </w:rPr>
            </w:pPr>
          </w:p>
        </w:tc>
        <w:tc>
          <w:tcPr>
            <w:tcW w:w="1264" w:type="dxa"/>
            <w:vMerge/>
            <w:tcBorders>
              <w:top w:val="nil"/>
              <w:left w:val="single" w:sz="4" w:space="0" w:color="auto"/>
              <w:bottom w:val="single" w:sz="4" w:space="0" w:color="auto"/>
              <w:right w:val="single" w:sz="4" w:space="0" w:color="auto"/>
            </w:tcBorders>
            <w:vAlign w:val="center"/>
            <w:hideMark/>
          </w:tcPr>
          <w:p w14:paraId="28EE6D9B" w14:textId="77777777" w:rsidR="004B2E6F" w:rsidRPr="004B2E6F" w:rsidRDefault="004B2E6F" w:rsidP="004B2E6F">
            <w:pPr>
              <w:spacing w:after="0" w:line="240" w:lineRule="auto"/>
              <w:rPr>
                <w:sz w:val="16"/>
                <w:szCs w:val="16"/>
              </w:rPr>
            </w:pPr>
          </w:p>
        </w:tc>
        <w:tc>
          <w:tcPr>
            <w:tcW w:w="1468" w:type="dxa"/>
            <w:tcBorders>
              <w:top w:val="nil"/>
              <w:left w:val="nil"/>
              <w:bottom w:val="single" w:sz="4" w:space="0" w:color="auto"/>
              <w:right w:val="single" w:sz="4" w:space="0" w:color="auto"/>
            </w:tcBorders>
            <w:shd w:val="clear" w:color="auto" w:fill="auto"/>
            <w:noWrap/>
            <w:vAlign w:val="center"/>
            <w:hideMark/>
          </w:tcPr>
          <w:p w14:paraId="5DEF92D9" w14:textId="77777777" w:rsidR="004B2E6F" w:rsidRPr="004B2E6F" w:rsidRDefault="004B2E6F" w:rsidP="004B2E6F">
            <w:pPr>
              <w:spacing w:after="0" w:line="240" w:lineRule="auto"/>
              <w:jc w:val="center"/>
              <w:rPr>
                <w:sz w:val="16"/>
                <w:szCs w:val="16"/>
              </w:rPr>
            </w:pPr>
            <w:r w:rsidRPr="004B2E6F">
              <w:rPr>
                <w:sz w:val="16"/>
                <w:szCs w:val="16"/>
              </w:rPr>
              <w:t>консервативный</w:t>
            </w:r>
          </w:p>
        </w:tc>
        <w:tc>
          <w:tcPr>
            <w:tcW w:w="896" w:type="dxa"/>
            <w:tcBorders>
              <w:top w:val="nil"/>
              <w:left w:val="nil"/>
              <w:bottom w:val="single" w:sz="4" w:space="0" w:color="auto"/>
              <w:right w:val="single" w:sz="4" w:space="0" w:color="auto"/>
            </w:tcBorders>
            <w:shd w:val="clear" w:color="auto" w:fill="auto"/>
            <w:noWrap/>
            <w:vAlign w:val="center"/>
            <w:hideMark/>
          </w:tcPr>
          <w:p w14:paraId="4AE169DF" w14:textId="77777777" w:rsidR="004B2E6F" w:rsidRPr="004B2E6F" w:rsidRDefault="004B2E6F" w:rsidP="004B2E6F">
            <w:pPr>
              <w:spacing w:after="0" w:line="240" w:lineRule="auto"/>
              <w:jc w:val="center"/>
              <w:rPr>
                <w:b/>
                <w:bCs/>
                <w:sz w:val="16"/>
                <w:szCs w:val="16"/>
              </w:rPr>
            </w:pPr>
            <w:r w:rsidRPr="004B2E6F">
              <w:rPr>
                <w:b/>
                <w:bCs/>
                <w:sz w:val="16"/>
                <w:szCs w:val="16"/>
              </w:rPr>
              <w:t>базовый</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4A75E16" w14:textId="77777777" w:rsidR="004B2E6F" w:rsidRPr="004B2E6F" w:rsidRDefault="004B2E6F" w:rsidP="004B2E6F">
            <w:pPr>
              <w:spacing w:after="0" w:line="240" w:lineRule="auto"/>
              <w:jc w:val="center"/>
              <w:rPr>
                <w:sz w:val="16"/>
                <w:szCs w:val="16"/>
              </w:rPr>
            </w:pPr>
            <w:r w:rsidRPr="004B2E6F">
              <w:rPr>
                <w:sz w:val="16"/>
                <w:szCs w:val="16"/>
              </w:rPr>
              <w:t>консервативный</w:t>
            </w:r>
          </w:p>
        </w:tc>
        <w:tc>
          <w:tcPr>
            <w:tcW w:w="1106" w:type="dxa"/>
            <w:tcBorders>
              <w:top w:val="nil"/>
              <w:left w:val="nil"/>
              <w:bottom w:val="single" w:sz="4" w:space="0" w:color="auto"/>
              <w:right w:val="single" w:sz="4" w:space="0" w:color="auto"/>
            </w:tcBorders>
            <w:shd w:val="clear" w:color="auto" w:fill="auto"/>
            <w:noWrap/>
            <w:vAlign w:val="center"/>
            <w:hideMark/>
          </w:tcPr>
          <w:p w14:paraId="63D1562B" w14:textId="77777777" w:rsidR="004B2E6F" w:rsidRPr="004B2E6F" w:rsidRDefault="004B2E6F" w:rsidP="004B2E6F">
            <w:pPr>
              <w:spacing w:after="0" w:line="240" w:lineRule="auto"/>
              <w:jc w:val="center"/>
              <w:rPr>
                <w:b/>
                <w:bCs/>
                <w:sz w:val="16"/>
                <w:szCs w:val="16"/>
              </w:rPr>
            </w:pPr>
            <w:r w:rsidRPr="004B2E6F">
              <w:rPr>
                <w:b/>
                <w:bCs/>
                <w:sz w:val="16"/>
                <w:szCs w:val="16"/>
              </w:rPr>
              <w:t>базовый</w:t>
            </w:r>
          </w:p>
        </w:tc>
        <w:tc>
          <w:tcPr>
            <w:tcW w:w="1338" w:type="dxa"/>
            <w:tcBorders>
              <w:top w:val="nil"/>
              <w:left w:val="nil"/>
              <w:bottom w:val="single" w:sz="4" w:space="0" w:color="auto"/>
              <w:right w:val="single" w:sz="4" w:space="0" w:color="auto"/>
            </w:tcBorders>
            <w:shd w:val="clear" w:color="auto" w:fill="auto"/>
            <w:noWrap/>
            <w:vAlign w:val="center"/>
            <w:hideMark/>
          </w:tcPr>
          <w:p w14:paraId="70E3AA33" w14:textId="77777777" w:rsidR="004B2E6F" w:rsidRPr="004B2E6F" w:rsidRDefault="004B2E6F" w:rsidP="004B2E6F">
            <w:pPr>
              <w:spacing w:after="0" w:line="240" w:lineRule="auto"/>
              <w:jc w:val="center"/>
              <w:rPr>
                <w:sz w:val="16"/>
                <w:szCs w:val="16"/>
              </w:rPr>
            </w:pPr>
            <w:r w:rsidRPr="004B2E6F">
              <w:rPr>
                <w:sz w:val="16"/>
                <w:szCs w:val="16"/>
              </w:rPr>
              <w:t>консервативный</w:t>
            </w:r>
          </w:p>
        </w:tc>
        <w:tc>
          <w:tcPr>
            <w:tcW w:w="896" w:type="dxa"/>
            <w:tcBorders>
              <w:top w:val="nil"/>
              <w:left w:val="nil"/>
              <w:bottom w:val="single" w:sz="4" w:space="0" w:color="auto"/>
              <w:right w:val="single" w:sz="4" w:space="0" w:color="auto"/>
            </w:tcBorders>
            <w:shd w:val="clear" w:color="auto" w:fill="auto"/>
            <w:noWrap/>
            <w:vAlign w:val="center"/>
            <w:hideMark/>
          </w:tcPr>
          <w:p w14:paraId="69056D05" w14:textId="77777777" w:rsidR="004B2E6F" w:rsidRPr="004B2E6F" w:rsidRDefault="004B2E6F" w:rsidP="004B2E6F">
            <w:pPr>
              <w:spacing w:after="0" w:line="240" w:lineRule="auto"/>
              <w:jc w:val="center"/>
              <w:rPr>
                <w:b/>
                <w:bCs/>
                <w:sz w:val="16"/>
                <w:szCs w:val="16"/>
              </w:rPr>
            </w:pPr>
            <w:r w:rsidRPr="004B2E6F">
              <w:rPr>
                <w:b/>
                <w:bCs/>
                <w:sz w:val="16"/>
                <w:szCs w:val="16"/>
              </w:rPr>
              <w:t>базовый</w:t>
            </w:r>
          </w:p>
        </w:tc>
      </w:tr>
      <w:tr w:rsidR="004B2E6F" w:rsidRPr="004B2E6F" w14:paraId="3898511C" w14:textId="77777777" w:rsidTr="00143A9C">
        <w:trPr>
          <w:trHeight w:val="240"/>
        </w:trPr>
        <w:tc>
          <w:tcPr>
            <w:tcW w:w="736" w:type="dxa"/>
            <w:vMerge/>
            <w:tcBorders>
              <w:top w:val="single" w:sz="4" w:space="0" w:color="auto"/>
              <w:left w:val="single" w:sz="4" w:space="0" w:color="auto"/>
              <w:bottom w:val="single" w:sz="4" w:space="0" w:color="000000"/>
              <w:right w:val="single" w:sz="4" w:space="0" w:color="auto"/>
            </w:tcBorders>
            <w:vAlign w:val="center"/>
            <w:hideMark/>
          </w:tcPr>
          <w:p w14:paraId="438CE362" w14:textId="77777777" w:rsidR="004B2E6F" w:rsidRPr="004B2E6F" w:rsidRDefault="004B2E6F" w:rsidP="004B2E6F">
            <w:pPr>
              <w:spacing w:after="0" w:line="240" w:lineRule="auto"/>
              <w:rPr>
                <w:sz w:val="16"/>
                <w:szCs w:val="16"/>
              </w:rPr>
            </w:pPr>
          </w:p>
        </w:tc>
        <w:tc>
          <w:tcPr>
            <w:tcW w:w="3576" w:type="dxa"/>
            <w:vMerge/>
            <w:tcBorders>
              <w:top w:val="single" w:sz="4" w:space="0" w:color="auto"/>
              <w:left w:val="single" w:sz="4" w:space="0" w:color="auto"/>
              <w:bottom w:val="single" w:sz="4" w:space="0" w:color="000000"/>
              <w:right w:val="single" w:sz="4" w:space="0" w:color="auto"/>
            </w:tcBorders>
            <w:vAlign w:val="center"/>
            <w:hideMark/>
          </w:tcPr>
          <w:p w14:paraId="0EFC102E" w14:textId="77777777" w:rsidR="004B2E6F" w:rsidRPr="004B2E6F" w:rsidRDefault="004B2E6F" w:rsidP="004B2E6F">
            <w:pPr>
              <w:spacing w:after="0" w:line="240" w:lineRule="auto"/>
              <w:rPr>
                <w:sz w:val="16"/>
                <w:szCs w:val="16"/>
              </w:rPr>
            </w:pPr>
          </w:p>
        </w:tc>
        <w:tc>
          <w:tcPr>
            <w:tcW w:w="1917" w:type="dxa"/>
            <w:vMerge/>
            <w:tcBorders>
              <w:top w:val="single" w:sz="4" w:space="0" w:color="auto"/>
              <w:left w:val="single" w:sz="4" w:space="0" w:color="auto"/>
              <w:bottom w:val="single" w:sz="4" w:space="0" w:color="000000"/>
              <w:right w:val="single" w:sz="4" w:space="0" w:color="auto"/>
            </w:tcBorders>
            <w:vAlign w:val="center"/>
            <w:hideMark/>
          </w:tcPr>
          <w:p w14:paraId="77056590" w14:textId="77777777" w:rsidR="004B2E6F" w:rsidRPr="004B2E6F" w:rsidRDefault="004B2E6F" w:rsidP="004B2E6F">
            <w:pPr>
              <w:spacing w:after="0" w:line="240" w:lineRule="auto"/>
              <w:rPr>
                <w:sz w:val="16"/>
                <w:szCs w:val="16"/>
              </w:rPr>
            </w:pPr>
          </w:p>
        </w:tc>
        <w:tc>
          <w:tcPr>
            <w:tcW w:w="816" w:type="dxa"/>
            <w:vMerge/>
            <w:tcBorders>
              <w:top w:val="nil"/>
              <w:left w:val="single" w:sz="4" w:space="0" w:color="auto"/>
              <w:bottom w:val="single" w:sz="4" w:space="0" w:color="auto"/>
              <w:right w:val="single" w:sz="4" w:space="0" w:color="auto"/>
            </w:tcBorders>
            <w:vAlign w:val="center"/>
            <w:hideMark/>
          </w:tcPr>
          <w:p w14:paraId="25162FA3" w14:textId="77777777" w:rsidR="004B2E6F" w:rsidRPr="004B2E6F" w:rsidRDefault="004B2E6F" w:rsidP="004B2E6F">
            <w:pPr>
              <w:spacing w:after="0" w:line="240" w:lineRule="auto"/>
              <w:rPr>
                <w:sz w:val="16"/>
                <w:szCs w:val="16"/>
              </w:rPr>
            </w:pPr>
          </w:p>
        </w:tc>
        <w:tc>
          <w:tcPr>
            <w:tcW w:w="816" w:type="dxa"/>
            <w:vMerge/>
            <w:tcBorders>
              <w:top w:val="nil"/>
              <w:left w:val="single" w:sz="4" w:space="0" w:color="auto"/>
              <w:bottom w:val="single" w:sz="4" w:space="0" w:color="auto"/>
              <w:right w:val="single" w:sz="4" w:space="0" w:color="auto"/>
            </w:tcBorders>
            <w:vAlign w:val="center"/>
            <w:hideMark/>
          </w:tcPr>
          <w:p w14:paraId="5F2E5076" w14:textId="77777777" w:rsidR="004B2E6F" w:rsidRPr="004B2E6F" w:rsidRDefault="004B2E6F" w:rsidP="004B2E6F">
            <w:pPr>
              <w:spacing w:after="0" w:line="240" w:lineRule="auto"/>
              <w:rPr>
                <w:sz w:val="16"/>
                <w:szCs w:val="16"/>
              </w:rPr>
            </w:pPr>
          </w:p>
        </w:tc>
        <w:tc>
          <w:tcPr>
            <w:tcW w:w="1264" w:type="dxa"/>
            <w:vMerge/>
            <w:tcBorders>
              <w:top w:val="nil"/>
              <w:left w:val="single" w:sz="4" w:space="0" w:color="auto"/>
              <w:bottom w:val="single" w:sz="4" w:space="0" w:color="auto"/>
              <w:right w:val="single" w:sz="4" w:space="0" w:color="auto"/>
            </w:tcBorders>
            <w:vAlign w:val="center"/>
            <w:hideMark/>
          </w:tcPr>
          <w:p w14:paraId="0ED1AD51" w14:textId="77777777" w:rsidR="004B2E6F" w:rsidRPr="004B2E6F" w:rsidRDefault="004B2E6F" w:rsidP="004B2E6F">
            <w:pPr>
              <w:spacing w:after="0" w:line="240" w:lineRule="auto"/>
              <w:rPr>
                <w:sz w:val="16"/>
                <w:szCs w:val="16"/>
              </w:rPr>
            </w:pPr>
          </w:p>
        </w:tc>
        <w:tc>
          <w:tcPr>
            <w:tcW w:w="1468" w:type="dxa"/>
            <w:tcBorders>
              <w:top w:val="nil"/>
              <w:left w:val="nil"/>
              <w:bottom w:val="single" w:sz="4" w:space="0" w:color="auto"/>
              <w:right w:val="single" w:sz="4" w:space="0" w:color="auto"/>
            </w:tcBorders>
            <w:shd w:val="clear" w:color="auto" w:fill="auto"/>
            <w:noWrap/>
            <w:vAlign w:val="center"/>
            <w:hideMark/>
          </w:tcPr>
          <w:p w14:paraId="1CF2A5DD" w14:textId="77777777" w:rsidR="004B2E6F" w:rsidRPr="004B2E6F" w:rsidRDefault="004B2E6F" w:rsidP="004B2E6F">
            <w:pPr>
              <w:spacing w:after="0" w:line="240" w:lineRule="auto"/>
              <w:jc w:val="center"/>
              <w:rPr>
                <w:sz w:val="16"/>
                <w:szCs w:val="16"/>
              </w:rPr>
            </w:pPr>
            <w:r w:rsidRPr="004B2E6F">
              <w:rPr>
                <w:sz w:val="16"/>
                <w:szCs w:val="16"/>
              </w:rPr>
              <w:t>1 вариант</w:t>
            </w:r>
          </w:p>
        </w:tc>
        <w:tc>
          <w:tcPr>
            <w:tcW w:w="896" w:type="dxa"/>
            <w:tcBorders>
              <w:top w:val="nil"/>
              <w:left w:val="nil"/>
              <w:bottom w:val="single" w:sz="4" w:space="0" w:color="auto"/>
              <w:right w:val="single" w:sz="4" w:space="0" w:color="auto"/>
            </w:tcBorders>
            <w:shd w:val="clear" w:color="auto" w:fill="auto"/>
            <w:noWrap/>
            <w:vAlign w:val="center"/>
            <w:hideMark/>
          </w:tcPr>
          <w:p w14:paraId="23D1D3EC" w14:textId="77777777" w:rsidR="004B2E6F" w:rsidRPr="004B2E6F" w:rsidRDefault="004B2E6F" w:rsidP="004B2E6F">
            <w:pPr>
              <w:spacing w:after="0" w:line="240" w:lineRule="auto"/>
              <w:jc w:val="center"/>
              <w:rPr>
                <w:b/>
                <w:bCs/>
                <w:sz w:val="16"/>
                <w:szCs w:val="16"/>
              </w:rPr>
            </w:pPr>
            <w:r w:rsidRPr="004B2E6F">
              <w:rPr>
                <w:b/>
                <w:bCs/>
                <w:sz w:val="16"/>
                <w:szCs w:val="16"/>
              </w:rPr>
              <w:t>2 вариант</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3BBC6E5" w14:textId="77777777" w:rsidR="004B2E6F" w:rsidRPr="004B2E6F" w:rsidRDefault="004B2E6F" w:rsidP="004B2E6F">
            <w:pPr>
              <w:spacing w:after="0" w:line="240" w:lineRule="auto"/>
              <w:jc w:val="center"/>
              <w:rPr>
                <w:sz w:val="16"/>
                <w:szCs w:val="16"/>
              </w:rPr>
            </w:pPr>
            <w:r w:rsidRPr="004B2E6F">
              <w:rPr>
                <w:sz w:val="16"/>
                <w:szCs w:val="16"/>
              </w:rPr>
              <w:t>1 вариант</w:t>
            </w:r>
          </w:p>
        </w:tc>
        <w:tc>
          <w:tcPr>
            <w:tcW w:w="1106" w:type="dxa"/>
            <w:tcBorders>
              <w:top w:val="nil"/>
              <w:left w:val="nil"/>
              <w:bottom w:val="single" w:sz="4" w:space="0" w:color="auto"/>
              <w:right w:val="single" w:sz="4" w:space="0" w:color="auto"/>
            </w:tcBorders>
            <w:shd w:val="clear" w:color="auto" w:fill="auto"/>
            <w:noWrap/>
            <w:vAlign w:val="center"/>
            <w:hideMark/>
          </w:tcPr>
          <w:p w14:paraId="15CA27F2" w14:textId="77777777" w:rsidR="004B2E6F" w:rsidRPr="004B2E6F" w:rsidRDefault="004B2E6F" w:rsidP="004B2E6F">
            <w:pPr>
              <w:spacing w:after="0" w:line="240" w:lineRule="auto"/>
              <w:jc w:val="center"/>
              <w:rPr>
                <w:b/>
                <w:bCs/>
                <w:sz w:val="16"/>
                <w:szCs w:val="16"/>
              </w:rPr>
            </w:pPr>
            <w:r w:rsidRPr="004B2E6F">
              <w:rPr>
                <w:b/>
                <w:bCs/>
                <w:sz w:val="16"/>
                <w:szCs w:val="16"/>
              </w:rPr>
              <w:t>2 вариант</w:t>
            </w:r>
          </w:p>
        </w:tc>
        <w:tc>
          <w:tcPr>
            <w:tcW w:w="1338" w:type="dxa"/>
            <w:tcBorders>
              <w:top w:val="nil"/>
              <w:left w:val="nil"/>
              <w:bottom w:val="single" w:sz="4" w:space="0" w:color="auto"/>
              <w:right w:val="single" w:sz="4" w:space="0" w:color="auto"/>
            </w:tcBorders>
            <w:shd w:val="clear" w:color="auto" w:fill="auto"/>
            <w:noWrap/>
            <w:vAlign w:val="center"/>
            <w:hideMark/>
          </w:tcPr>
          <w:p w14:paraId="076B1FD9" w14:textId="77777777" w:rsidR="004B2E6F" w:rsidRPr="004B2E6F" w:rsidRDefault="004B2E6F" w:rsidP="004B2E6F">
            <w:pPr>
              <w:spacing w:after="0" w:line="240" w:lineRule="auto"/>
              <w:jc w:val="center"/>
              <w:rPr>
                <w:sz w:val="16"/>
                <w:szCs w:val="16"/>
              </w:rPr>
            </w:pPr>
            <w:r w:rsidRPr="004B2E6F">
              <w:rPr>
                <w:sz w:val="16"/>
                <w:szCs w:val="16"/>
              </w:rPr>
              <w:t>1 вариант</w:t>
            </w:r>
          </w:p>
        </w:tc>
        <w:tc>
          <w:tcPr>
            <w:tcW w:w="896" w:type="dxa"/>
            <w:tcBorders>
              <w:top w:val="nil"/>
              <w:left w:val="nil"/>
              <w:bottom w:val="single" w:sz="4" w:space="0" w:color="auto"/>
              <w:right w:val="single" w:sz="4" w:space="0" w:color="auto"/>
            </w:tcBorders>
            <w:shd w:val="clear" w:color="auto" w:fill="auto"/>
            <w:noWrap/>
            <w:vAlign w:val="center"/>
            <w:hideMark/>
          </w:tcPr>
          <w:p w14:paraId="33B16C66" w14:textId="77777777" w:rsidR="004B2E6F" w:rsidRPr="004B2E6F" w:rsidRDefault="004B2E6F" w:rsidP="004B2E6F">
            <w:pPr>
              <w:spacing w:after="0" w:line="240" w:lineRule="auto"/>
              <w:jc w:val="center"/>
              <w:rPr>
                <w:b/>
                <w:bCs/>
                <w:sz w:val="16"/>
                <w:szCs w:val="16"/>
              </w:rPr>
            </w:pPr>
            <w:r w:rsidRPr="004B2E6F">
              <w:rPr>
                <w:b/>
                <w:bCs/>
                <w:sz w:val="16"/>
                <w:szCs w:val="16"/>
              </w:rPr>
              <w:t>2 вариант</w:t>
            </w:r>
          </w:p>
        </w:tc>
      </w:tr>
      <w:tr w:rsidR="004B2E6F" w:rsidRPr="004B2E6F" w14:paraId="6FC7EB1E" w14:textId="77777777" w:rsidTr="00143A9C">
        <w:trPr>
          <w:trHeight w:val="218"/>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466C60A9" w14:textId="77777777" w:rsidR="004B2E6F" w:rsidRPr="004B2E6F" w:rsidRDefault="004B2E6F" w:rsidP="004B2E6F">
            <w:pPr>
              <w:spacing w:after="0" w:line="240" w:lineRule="auto"/>
              <w:jc w:val="center"/>
              <w:rPr>
                <w:sz w:val="16"/>
                <w:szCs w:val="16"/>
              </w:rPr>
            </w:pPr>
            <w:r w:rsidRPr="004B2E6F">
              <w:rPr>
                <w:sz w:val="16"/>
                <w:szCs w:val="16"/>
              </w:rPr>
              <w:t>1</w:t>
            </w:r>
          </w:p>
        </w:tc>
        <w:tc>
          <w:tcPr>
            <w:tcW w:w="3576" w:type="dxa"/>
            <w:tcBorders>
              <w:top w:val="nil"/>
              <w:left w:val="nil"/>
              <w:bottom w:val="single" w:sz="4" w:space="0" w:color="auto"/>
              <w:right w:val="single" w:sz="4" w:space="0" w:color="auto"/>
            </w:tcBorders>
            <w:shd w:val="clear" w:color="000000" w:fill="E2EFDA"/>
            <w:noWrap/>
            <w:vAlign w:val="center"/>
            <w:hideMark/>
          </w:tcPr>
          <w:p w14:paraId="46C503CB" w14:textId="77777777" w:rsidR="004B2E6F" w:rsidRPr="004B2E6F" w:rsidRDefault="004B2E6F" w:rsidP="004B2E6F">
            <w:pPr>
              <w:spacing w:after="0" w:line="240" w:lineRule="auto"/>
              <w:rPr>
                <w:b/>
                <w:bCs/>
                <w:sz w:val="16"/>
                <w:szCs w:val="16"/>
              </w:rPr>
            </w:pPr>
            <w:r w:rsidRPr="004B2E6F">
              <w:rPr>
                <w:b/>
                <w:bCs/>
                <w:sz w:val="16"/>
                <w:szCs w:val="16"/>
              </w:rPr>
              <w:t>Население</w:t>
            </w:r>
          </w:p>
        </w:tc>
        <w:tc>
          <w:tcPr>
            <w:tcW w:w="1917" w:type="dxa"/>
            <w:tcBorders>
              <w:top w:val="nil"/>
              <w:left w:val="nil"/>
              <w:bottom w:val="single" w:sz="4" w:space="0" w:color="auto"/>
              <w:right w:val="single" w:sz="4" w:space="0" w:color="auto"/>
            </w:tcBorders>
            <w:shd w:val="clear" w:color="000000" w:fill="E2EFDA"/>
            <w:noWrap/>
            <w:vAlign w:val="center"/>
            <w:hideMark/>
          </w:tcPr>
          <w:p w14:paraId="0F2F58C4"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266D1EC3"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4341E439" w14:textId="77777777" w:rsidR="004B2E6F" w:rsidRPr="004B2E6F" w:rsidRDefault="004B2E6F" w:rsidP="004B2E6F">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1DD4030" w14:textId="77777777" w:rsidR="004B2E6F" w:rsidRPr="004B2E6F" w:rsidRDefault="004B2E6F" w:rsidP="004B2E6F">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2FF45757"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4BC77FA5"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3F78AB04" w14:textId="77777777" w:rsidR="004B2E6F" w:rsidRPr="004B2E6F" w:rsidRDefault="004B2E6F" w:rsidP="004B2E6F">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13459CA3"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7096C711"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635FDDAC" w14:textId="77777777" w:rsidR="004B2E6F" w:rsidRPr="004B2E6F" w:rsidRDefault="004B2E6F" w:rsidP="004B2E6F">
            <w:pPr>
              <w:spacing w:after="0" w:line="240" w:lineRule="auto"/>
              <w:jc w:val="center"/>
              <w:rPr>
                <w:sz w:val="16"/>
                <w:szCs w:val="16"/>
              </w:rPr>
            </w:pPr>
            <w:r w:rsidRPr="004B2E6F">
              <w:rPr>
                <w:sz w:val="16"/>
                <w:szCs w:val="16"/>
              </w:rPr>
              <w:t> </w:t>
            </w:r>
          </w:p>
        </w:tc>
      </w:tr>
      <w:tr w:rsidR="00B5701D" w:rsidRPr="004B2E6F" w14:paraId="597CA5B7" w14:textId="77777777" w:rsidTr="00143A9C">
        <w:trPr>
          <w:trHeight w:val="30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6393E3B8" w14:textId="77777777" w:rsidR="00B5701D" w:rsidRPr="004B2E6F" w:rsidRDefault="00B5701D" w:rsidP="00B5701D">
            <w:pPr>
              <w:spacing w:after="0" w:line="240" w:lineRule="auto"/>
              <w:jc w:val="center"/>
              <w:rPr>
                <w:sz w:val="16"/>
                <w:szCs w:val="16"/>
              </w:rPr>
            </w:pPr>
            <w:r w:rsidRPr="004B2E6F">
              <w:rPr>
                <w:sz w:val="16"/>
                <w:szCs w:val="16"/>
              </w:rPr>
              <w:t>1.1</w:t>
            </w:r>
          </w:p>
        </w:tc>
        <w:tc>
          <w:tcPr>
            <w:tcW w:w="3576" w:type="dxa"/>
            <w:tcBorders>
              <w:top w:val="nil"/>
              <w:left w:val="nil"/>
              <w:bottom w:val="single" w:sz="4" w:space="0" w:color="auto"/>
              <w:right w:val="single" w:sz="4" w:space="0" w:color="auto"/>
            </w:tcBorders>
            <w:shd w:val="clear" w:color="000000" w:fill="FFFFFF"/>
            <w:noWrap/>
            <w:vAlign w:val="center"/>
            <w:hideMark/>
          </w:tcPr>
          <w:p w14:paraId="3B93F391" w14:textId="77777777" w:rsidR="00B5701D" w:rsidRPr="004B2E6F" w:rsidRDefault="00B5701D" w:rsidP="00B5701D">
            <w:pPr>
              <w:spacing w:after="0" w:line="240" w:lineRule="auto"/>
              <w:rPr>
                <w:sz w:val="16"/>
                <w:szCs w:val="16"/>
              </w:rPr>
            </w:pPr>
            <w:r w:rsidRPr="004B2E6F">
              <w:rPr>
                <w:sz w:val="16"/>
                <w:szCs w:val="16"/>
              </w:rPr>
              <w:t>Численность населения (на 1 января года)</w:t>
            </w:r>
          </w:p>
        </w:tc>
        <w:tc>
          <w:tcPr>
            <w:tcW w:w="1917" w:type="dxa"/>
            <w:tcBorders>
              <w:top w:val="nil"/>
              <w:left w:val="nil"/>
              <w:bottom w:val="single" w:sz="4" w:space="0" w:color="auto"/>
              <w:right w:val="single" w:sz="4" w:space="0" w:color="auto"/>
            </w:tcBorders>
            <w:shd w:val="clear" w:color="000000" w:fill="FFFFFF"/>
            <w:noWrap/>
            <w:vAlign w:val="center"/>
            <w:hideMark/>
          </w:tcPr>
          <w:p w14:paraId="35F3E6D4" w14:textId="77777777" w:rsidR="00B5701D" w:rsidRPr="004B2E6F" w:rsidRDefault="00B5701D" w:rsidP="00B5701D">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000000" w:fill="FFFFFF"/>
            <w:noWrap/>
            <w:vAlign w:val="center"/>
            <w:hideMark/>
          </w:tcPr>
          <w:p w14:paraId="68EB3518" w14:textId="77488845" w:rsidR="00B5701D" w:rsidRPr="00D674C9" w:rsidRDefault="00B5701D" w:rsidP="00B5701D">
            <w:pPr>
              <w:spacing w:after="0" w:line="240" w:lineRule="auto"/>
              <w:jc w:val="center"/>
              <w:rPr>
                <w:sz w:val="16"/>
                <w:szCs w:val="16"/>
              </w:rPr>
            </w:pPr>
            <w:r w:rsidRPr="00D674C9">
              <w:rPr>
                <w:sz w:val="16"/>
                <w:szCs w:val="16"/>
              </w:rPr>
              <w:t>8,56</w:t>
            </w:r>
          </w:p>
        </w:tc>
        <w:tc>
          <w:tcPr>
            <w:tcW w:w="816" w:type="dxa"/>
            <w:tcBorders>
              <w:top w:val="nil"/>
              <w:left w:val="nil"/>
              <w:bottom w:val="single" w:sz="4" w:space="0" w:color="auto"/>
              <w:right w:val="single" w:sz="4" w:space="0" w:color="auto"/>
            </w:tcBorders>
            <w:shd w:val="clear" w:color="000000" w:fill="FFFFFF"/>
            <w:noWrap/>
            <w:vAlign w:val="center"/>
            <w:hideMark/>
          </w:tcPr>
          <w:p w14:paraId="2260D102" w14:textId="2E20A07F" w:rsidR="00B5701D" w:rsidRPr="004B2E6F" w:rsidRDefault="00B5701D" w:rsidP="00B5701D">
            <w:pPr>
              <w:spacing w:after="0" w:line="240" w:lineRule="auto"/>
              <w:jc w:val="center"/>
              <w:rPr>
                <w:sz w:val="16"/>
                <w:szCs w:val="16"/>
              </w:rPr>
            </w:pPr>
            <w:r>
              <w:rPr>
                <w:sz w:val="16"/>
                <w:szCs w:val="16"/>
              </w:rPr>
              <w:t>8,</w:t>
            </w:r>
            <w:r w:rsidR="00C566E3">
              <w:rPr>
                <w:sz w:val="16"/>
                <w:szCs w:val="16"/>
              </w:rPr>
              <w:t>45</w:t>
            </w:r>
          </w:p>
        </w:tc>
        <w:tc>
          <w:tcPr>
            <w:tcW w:w="1264" w:type="dxa"/>
            <w:tcBorders>
              <w:top w:val="nil"/>
              <w:left w:val="nil"/>
              <w:bottom w:val="single" w:sz="4" w:space="0" w:color="auto"/>
              <w:right w:val="single" w:sz="4" w:space="0" w:color="auto"/>
            </w:tcBorders>
            <w:shd w:val="clear" w:color="000000" w:fill="FFFFFF"/>
            <w:noWrap/>
            <w:vAlign w:val="center"/>
            <w:hideMark/>
          </w:tcPr>
          <w:p w14:paraId="773EF3CB" w14:textId="4491A9B4" w:rsidR="00B5701D" w:rsidRPr="004B2E6F" w:rsidRDefault="00B5701D" w:rsidP="00B5701D">
            <w:pPr>
              <w:spacing w:after="0" w:line="240" w:lineRule="auto"/>
              <w:jc w:val="center"/>
              <w:rPr>
                <w:sz w:val="16"/>
                <w:szCs w:val="16"/>
              </w:rPr>
            </w:pPr>
            <w:r w:rsidRPr="004B2E6F">
              <w:rPr>
                <w:sz w:val="16"/>
                <w:szCs w:val="16"/>
              </w:rPr>
              <w:t>8,</w:t>
            </w:r>
            <w:r w:rsidR="00C566E3">
              <w:rPr>
                <w:sz w:val="16"/>
                <w:szCs w:val="16"/>
              </w:rPr>
              <w:t>19</w:t>
            </w:r>
          </w:p>
        </w:tc>
        <w:tc>
          <w:tcPr>
            <w:tcW w:w="1468" w:type="dxa"/>
            <w:tcBorders>
              <w:top w:val="nil"/>
              <w:left w:val="nil"/>
              <w:bottom w:val="single" w:sz="4" w:space="0" w:color="auto"/>
              <w:right w:val="single" w:sz="4" w:space="0" w:color="auto"/>
            </w:tcBorders>
            <w:shd w:val="clear" w:color="000000" w:fill="FFFFFF"/>
            <w:noWrap/>
            <w:vAlign w:val="center"/>
            <w:hideMark/>
          </w:tcPr>
          <w:p w14:paraId="451BAA2F" w14:textId="012BA4E7" w:rsidR="00B5701D" w:rsidRPr="004B2E6F" w:rsidRDefault="001B196C" w:rsidP="00B5701D">
            <w:pPr>
              <w:spacing w:after="0" w:line="240" w:lineRule="auto"/>
              <w:jc w:val="center"/>
              <w:rPr>
                <w:sz w:val="16"/>
                <w:szCs w:val="16"/>
              </w:rPr>
            </w:pPr>
            <w:r>
              <w:rPr>
                <w:sz w:val="16"/>
                <w:szCs w:val="16"/>
              </w:rPr>
              <w:t>7,9</w:t>
            </w:r>
          </w:p>
        </w:tc>
        <w:tc>
          <w:tcPr>
            <w:tcW w:w="896" w:type="dxa"/>
            <w:tcBorders>
              <w:top w:val="nil"/>
              <w:left w:val="nil"/>
              <w:bottom w:val="single" w:sz="4" w:space="0" w:color="auto"/>
              <w:right w:val="single" w:sz="4" w:space="0" w:color="auto"/>
            </w:tcBorders>
            <w:shd w:val="clear" w:color="000000" w:fill="FFFFFF"/>
            <w:noWrap/>
            <w:vAlign w:val="center"/>
            <w:hideMark/>
          </w:tcPr>
          <w:p w14:paraId="515C953B" w14:textId="038C5594" w:rsidR="00B5701D" w:rsidRPr="004B2E6F" w:rsidRDefault="001B196C" w:rsidP="00B5701D">
            <w:pPr>
              <w:spacing w:after="0" w:line="240" w:lineRule="auto"/>
              <w:jc w:val="center"/>
              <w:rPr>
                <w:sz w:val="16"/>
                <w:szCs w:val="16"/>
              </w:rPr>
            </w:pPr>
            <w:r>
              <w:rPr>
                <w:sz w:val="16"/>
                <w:szCs w:val="16"/>
              </w:rPr>
              <w:t>8,4</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67D5CF33" w14:textId="4E5965DC" w:rsidR="00B5701D" w:rsidRPr="004B2E6F" w:rsidRDefault="00D674C9" w:rsidP="00B5701D">
            <w:pPr>
              <w:spacing w:after="0" w:line="240" w:lineRule="auto"/>
              <w:jc w:val="center"/>
              <w:rPr>
                <w:sz w:val="16"/>
                <w:szCs w:val="16"/>
              </w:rPr>
            </w:pPr>
            <w:r>
              <w:rPr>
                <w:sz w:val="16"/>
                <w:szCs w:val="16"/>
              </w:rPr>
              <w:t>7,8</w:t>
            </w:r>
          </w:p>
        </w:tc>
        <w:tc>
          <w:tcPr>
            <w:tcW w:w="1106" w:type="dxa"/>
            <w:tcBorders>
              <w:top w:val="nil"/>
              <w:left w:val="nil"/>
              <w:bottom w:val="single" w:sz="4" w:space="0" w:color="auto"/>
              <w:right w:val="single" w:sz="4" w:space="0" w:color="auto"/>
            </w:tcBorders>
            <w:shd w:val="clear" w:color="000000" w:fill="FFFFFF"/>
            <w:noWrap/>
            <w:vAlign w:val="center"/>
            <w:hideMark/>
          </w:tcPr>
          <w:p w14:paraId="107ABE68" w14:textId="44CCEB26" w:rsidR="00B5701D" w:rsidRPr="004B2E6F" w:rsidRDefault="00D674C9" w:rsidP="00B5701D">
            <w:pPr>
              <w:spacing w:after="0" w:line="240" w:lineRule="auto"/>
              <w:jc w:val="center"/>
              <w:rPr>
                <w:sz w:val="16"/>
                <w:szCs w:val="16"/>
              </w:rPr>
            </w:pPr>
            <w:r>
              <w:rPr>
                <w:sz w:val="16"/>
                <w:szCs w:val="16"/>
              </w:rPr>
              <w:t>8,3</w:t>
            </w:r>
          </w:p>
        </w:tc>
        <w:tc>
          <w:tcPr>
            <w:tcW w:w="1338" w:type="dxa"/>
            <w:tcBorders>
              <w:top w:val="nil"/>
              <w:left w:val="nil"/>
              <w:bottom w:val="single" w:sz="4" w:space="0" w:color="auto"/>
              <w:right w:val="single" w:sz="4" w:space="0" w:color="auto"/>
            </w:tcBorders>
            <w:shd w:val="clear" w:color="000000" w:fill="FFFFFF"/>
            <w:noWrap/>
            <w:vAlign w:val="center"/>
            <w:hideMark/>
          </w:tcPr>
          <w:p w14:paraId="4FE75E51" w14:textId="4233FEA7" w:rsidR="00B5701D" w:rsidRPr="004B2E6F" w:rsidRDefault="00D674C9" w:rsidP="00B5701D">
            <w:pPr>
              <w:spacing w:after="0" w:line="240" w:lineRule="auto"/>
              <w:jc w:val="center"/>
              <w:rPr>
                <w:sz w:val="16"/>
                <w:szCs w:val="16"/>
              </w:rPr>
            </w:pPr>
            <w:r>
              <w:rPr>
                <w:sz w:val="16"/>
                <w:szCs w:val="16"/>
              </w:rPr>
              <w:t>7,9</w:t>
            </w:r>
          </w:p>
        </w:tc>
        <w:tc>
          <w:tcPr>
            <w:tcW w:w="896" w:type="dxa"/>
            <w:tcBorders>
              <w:top w:val="nil"/>
              <w:left w:val="nil"/>
              <w:bottom w:val="single" w:sz="4" w:space="0" w:color="auto"/>
              <w:right w:val="single" w:sz="4" w:space="0" w:color="auto"/>
            </w:tcBorders>
            <w:shd w:val="clear" w:color="000000" w:fill="FFFFFF"/>
            <w:noWrap/>
            <w:vAlign w:val="center"/>
            <w:hideMark/>
          </w:tcPr>
          <w:p w14:paraId="7A1A2EA7" w14:textId="0A9CCFFE" w:rsidR="00B5701D" w:rsidRPr="004B2E6F" w:rsidRDefault="00D674C9" w:rsidP="00B5701D">
            <w:pPr>
              <w:spacing w:after="0" w:line="240" w:lineRule="auto"/>
              <w:jc w:val="center"/>
              <w:rPr>
                <w:sz w:val="16"/>
                <w:szCs w:val="16"/>
              </w:rPr>
            </w:pPr>
            <w:r>
              <w:rPr>
                <w:sz w:val="16"/>
                <w:szCs w:val="16"/>
              </w:rPr>
              <w:t>8,2</w:t>
            </w:r>
          </w:p>
        </w:tc>
      </w:tr>
      <w:tr w:rsidR="00B5701D" w:rsidRPr="004B2E6F" w14:paraId="654CEADC"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1DEE50CC" w14:textId="77777777" w:rsidR="00B5701D" w:rsidRPr="004B2E6F" w:rsidRDefault="00B5701D" w:rsidP="00B5701D">
            <w:pPr>
              <w:spacing w:after="0" w:line="240" w:lineRule="auto"/>
              <w:jc w:val="center"/>
              <w:rPr>
                <w:sz w:val="16"/>
                <w:szCs w:val="16"/>
              </w:rPr>
            </w:pPr>
            <w:r w:rsidRPr="004B2E6F">
              <w:rPr>
                <w:sz w:val="16"/>
                <w:szCs w:val="16"/>
              </w:rPr>
              <w:t>1.2</w:t>
            </w:r>
          </w:p>
        </w:tc>
        <w:tc>
          <w:tcPr>
            <w:tcW w:w="3576" w:type="dxa"/>
            <w:tcBorders>
              <w:top w:val="nil"/>
              <w:left w:val="nil"/>
              <w:bottom w:val="single" w:sz="4" w:space="0" w:color="auto"/>
              <w:right w:val="single" w:sz="4" w:space="0" w:color="auto"/>
            </w:tcBorders>
            <w:shd w:val="clear" w:color="000000" w:fill="FFFFFF"/>
            <w:vAlign w:val="center"/>
            <w:hideMark/>
          </w:tcPr>
          <w:p w14:paraId="5A9E6A7D" w14:textId="77777777" w:rsidR="00B5701D" w:rsidRPr="004B2E6F" w:rsidRDefault="00B5701D" w:rsidP="00B5701D">
            <w:pPr>
              <w:spacing w:after="0" w:line="240" w:lineRule="auto"/>
              <w:rPr>
                <w:sz w:val="16"/>
                <w:szCs w:val="16"/>
              </w:rPr>
            </w:pPr>
            <w:r w:rsidRPr="004B2E6F">
              <w:rPr>
                <w:sz w:val="16"/>
                <w:szCs w:val="16"/>
              </w:rPr>
              <w:t>Численность населения трудоспособного возраста</w:t>
            </w:r>
            <w:r w:rsidRPr="004B2E6F">
              <w:rPr>
                <w:sz w:val="16"/>
                <w:szCs w:val="16"/>
              </w:rPr>
              <w:br/>
              <w:t>(на 1 января года)</w:t>
            </w:r>
          </w:p>
        </w:tc>
        <w:tc>
          <w:tcPr>
            <w:tcW w:w="1917" w:type="dxa"/>
            <w:tcBorders>
              <w:top w:val="nil"/>
              <w:left w:val="nil"/>
              <w:bottom w:val="single" w:sz="4" w:space="0" w:color="auto"/>
              <w:right w:val="single" w:sz="4" w:space="0" w:color="auto"/>
            </w:tcBorders>
            <w:shd w:val="clear" w:color="000000" w:fill="FFFFFF"/>
            <w:noWrap/>
            <w:vAlign w:val="center"/>
            <w:hideMark/>
          </w:tcPr>
          <w:p w14:paraId="0A682916" w14:textId="77777777" w:rsidR="00B5701D" w:rsidRPr="004B2E6F" w:rsidRDefault="00B5701D" w:rsidP="00B5701D">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000000" w:fill="FFFFFF"/>
            <w:noWrap/>
            <w:vAlign w:val="center"/>
            <w:hideMark/>
          </w:tcPr>
          <w:p w14:paraId="58FCE524" w14:textId="2DB79B88" w:rsidR="00B5701D" w:rsidRPr="00D674C9" w:rsidRDefault="00B5701D" w:rsidP="00B5701D">
            <w:pPr>
              <w:spacing w:after="0" w:line="240" w:lineRule="auto"/>
              <w:jc w:val="center"/>
              <w:rPr>
                <w:sz w:val="16"/>
                <w:szCs w:val="16"/>
              </w:rPr>
            </w:pPr>
            <w:r w:rsidRPr="00D674C9">
              <w:rPr>
                <w:sz w:val="16"/>
                <w:szCs w:val="16"/>
              </w:rPr>
              <w:t>4,95</w:t>
            </w:r>
          </w:p>
        </w:tc>
        <w:tc>
          <w:tcPr>
            <w:tcW w:w="816" w:type="dxa"/>
            <w:tcBorders>
              <w:top w:val="nil"/>
              <w:left w:val="nil"/>
              <w:bottom w:val="single" w:sz="4" w:space="0" w:color="auto"/>
              <w:right w:val="single" w:sz="4" w:space="0" w:color="auto"/>
            </w:tcBorders>
            <w:shd w:val="clear" w:color="000000" w:fill="FFFFFF"/>
            <w:noWrap/>
            <w:vAlign w:val="center"/>
            <w:hideMark/>
          </w:tcPr>
          <w:p w14:paraId="78EF8019" w14:textId="10445100" w:rsidR="00B5701D" w:rsidRPr="004B2E6F" w:rsidRDefault="00C87233" w:rsidP="00B5701D">
            <w:pPr>
              <w:spacing w:after="0" w:line="240" w:lineRule="auto"/>
              <w:jc w:val="center"/>
              <w:rPr>
                <w:sz w:val="16"/>
                <w:szCs w:val="16"/>
              </w:rPr>
            </w:pPr>
            <w:r>
              <w:rPr>
                <w:sz w:val="16"/>
                <w:szCs w:val="16"/>
              </w:rPr>
              <w:t>5,0</w:t>
            </w:r>
          </w:p>
        </w:tc>
        <w:tc>
          <w:tcPr>
            <w:tcW w:w="1264" w:type="dxa"/>
            <w:tcBorders>
              <w:top w:val="nil"/>
              <w:left w:val="nil"/>
              <w:bottom w:val="single" w:sz="4" w:space="0" w:color="auto"/>
              <w:right w:val="single" w:sz="4" w:space="0" w:color="auto"/>
            </w:tcBorders>
            <w:shd w:val="clear" w:color="000000" w:fill="FFFFFF"/>
            <w:noWrap/>
            <w:vAlign w:val="center"/>
            <w:hideMark/>
          </w:tcPr>
          <w:p w14:paraId="1712401D" w14:textId="7AD7E564" w:rsidR="00B5701D" w:rsidRPr="00B033A2" w:rsidRDefault="00B5701D" w:rsidP="00B5701D">
            <w:pPr>
              <w:spacing w:after="0" w:line="240" w:lineRule="auto"/>
              <w:jc w:val="center"/>
              <w:rPr>
                <w:sz w:val="16"/>
                <w:szCs w:val="16"/>
                <w:lang w:val="en-US"/>
              </w:rPr>
            </w:pPr>
            <w:r>
              <w:rPr>
                <w:sz w:val="16"/>
                <w:szCs w:val="16"/>
              </w:rPr>
              <w:t>5,</w:t>
            </w:r>
            <w:r w:rsidR="00B033A2">
              <w:rPr>
                <w:sz w:val="16"/>
                <w:szCs w:val="16"/>
              </w:rPr>
              <w:t>0</w:t>
            </w:r>
          </w:p>
        </w:tc>
        <w:tc>
          <w:tcPr>
            <w:tcW w:w="1468" w:type="dxa"/>
            <w:tcBorders>
              <w:top w:val="nil"/>
              <w:left w:val="nil"/>
              <w:bottom w:val="single" w:sz="4" w:space="0" w:color="auto"/>
              <w:right w:val="single" w:sz="4" w:space="0" w:color="auto"/>
            </w:tcBorders>
            <w:shd w:val="clear" w:color="000000" w:fill="FFFFFF"/>
            <w:noWrap/>
            <w:vAlign w:val="center"/>
            <w:hideMark/>
          </w:tcPr>
          <w:p w14:paraId="323243EB" w14:textId="77777777" w:rsidR="00B5701D" w:rsidRPr="004B2E6F" w:rsidRDefault="00B5701D" w:rsidP="00B5701D">
            <w:pPr>
              <w:spacing w:after="0" w:line="240" w:lineRule="auto"/>
              <w:jc w:val="center"/>
              <w:rPr>
                <w:sz w:val="16"/>
                <w:szCs w:val="16"/>
              </w:rPr>
            </w:pPr>
            <w:r>
              <w:rPr>
                <w:sz w:val="16"/>
                <w:szCs w:val="16"/>
              </w:rPr>
              <w:t>4,9</w:t>
            </w:r>
          </w:p>
        </w:tc>
        <w:tc>
          <w:tcPr>
            <w:tcW w:w="896" w:type="dxa"/>
            <w:tcBorders>
              <w:top w:val="nil"/>
              <w:left w:val="nil"/>
              <w:bottom w:val="single" w:sz="4" w:space="0" w:color="auto"/>
              <w:right w:val="single" w:sz="4" w:space="0" w:color="auto"/>
            </w:tcBorders>
            <w:shd w:val="clear" w:color="000000" w:fill="FFFFFF"/>
            <w:noWrap/>
            <w:vAlign w:val="center"/>
            <w:hideMark/>
          </w:tcPr>
          <w:p w14:paraId="4D646EBA" w14:textId="77777777" w:rsidR="00B5701D" w:rsidRPr="004B2E6F" w:rsidRDefault="00B5701D" w:rsidP="00B5701D">
            <w:pPr>
              <w:spacing w:after="0" w:line="240" w:lineRule="auto"/>
              <w:jc w:val="center"/>
              <w:rPr>
                <w:sz w:val="16"/>
                <w:szCs w:val="16"/>
              </w:rPr>
            </w:pPr>
            <w:r w:rsidRPr="004B2E6F">
              <w:rPr>
                <w:sz w:val="16"/>
                <w:szCs w:val="16"/>
              </w:rPr>
              <w:t>5,</w:t>
            </w:r>
            <w:r>
              <w:rPr>
                <w:sz w:val="16"/>
                <w:szCs w:val="16"/>
              </w:rPr>
              <w:t>50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20F8C60A" w14:textId="57986E7C" w:rsidR="00B5701D" w:rsidRPr="004B2E6F" w:rsidRDefault="00B5701D" w:rsidP="00B5701D">
            <w:pPr>
              <w:spacing w:after="0" w:line="240" w:lineRule="auto"/>
              <w:jc w:val="center"/>
              <w:rPr>
                <w:sz w:val="16"/>
                <w:szCs w:val="16"/>
              </w:rPr>
            </w:pPr>
            <w:r>
              <w:rPr>
                <w:sz w:val="16"/>
                <w:szCs w:val="16"/>
              </w:rPr>
              <w:t>4,</w:t>
            </w:r>
            <w:r w:rsidR="00D674C9">
              <w:rPr>
                <w:sz w:val="16"/>
                <w:szCs w:val="16"/>
              </w:rPr>
              <w:t>8</w:t>
            </w:r>
          </w:p>
        </w:tc>
        <w:tc>
          <w:tcPr>
            <w:tcW w:w="1106" w:type="dxa"/>
            <w:tcBorders>
              <w:top w:val="nil"/>
              <w:left w:val="nil"/>
              <w:bottom w:val="single" w:sz="4" w:space="0" w:color="auto"/>
              <w:right w:val="single" w:sz="4" w:space="0" w:color="auto"/>
            </w:tcBorders>
            <w:shd w:val="clear" w:color="000000" w:fill="FFFFFF"/>
            <w:noWrap/>
            <w:vAlign w:val="center"/>
            <w:hideMark/>
          </w:tcPr>
          <w:p w14:paraId="02D239C4" w14:textId="77777777" w:rsidR="00B5701D" w:rsidRPr="004B2E6F" w:rsidRDefault="00B5701D" w:rsidP="00B5701D">
            <w:pPr>
              <w:spacing w:after="0" w:line="240" w:lineRule="auto"/>
              <w:jc w:val="center"/>
              <w:rPr>
                <w:sz w:val="16"/>
                <w:szCs w:val="16"/>
              </w:rPr>
            </w:pPr>
            <w:r>
              <w:rPr>
                <w:sz w:val="16"/>
                <w:szCs w:val="16"/>
              </w:rPr>
              <w:t>5,70</w:t>
            </w:r>
          </w:p>
        </w:tc>
        <w:tc>
          <w:tcPr>
            <w:tcW w:w="1338" w:type="dxa"/>
            <w:tcBorders>
              <w:top w:val="nil"/>
              <w:left w:val="nil"/>
              <w:bottom w:val="single" w:sz="4" w:space="0" w:color="auto"/>
              <w:right w:val="single" w:sz="4" w:space="0" w:color="auto"/>
            </w:tcBorders>
            <w:shd w:val="clear" w:color="000000" w:fill="FFFFFF"/>
            <w:noWrap/>
            <w:vAlign w:val="center"/>
            <w:hideMark/>
          </w:tcPr>
          <w:p w14:paraId="55FEB64B" w14:textId="77777777" w:rsidR="00B5701D" w:rsidRPr="004B2E6F" w:rsidRDefault="00B5701D" w:rsidP="00B5701D">
            <w:pPr>
              <w:spacing w:after="0" w:line="240" w:lineRule="auto"/>
              <w:jc w:val="center"/>
              <w:rPr>
                <w:sz w:val="16"/>
                <w:szCs w:val="16"/>
              </w:rPr>
            </w:pPr>
            <w:r>
              <w:rPr>
                <w:sz w:val="16"/>
                <w:szCs w:val="16"/>
              </w:rPr>
              <w:t>4,7</w:t>
            </w:r>
          </w:p>
        </w:tc>
        <w:tc>
          <w:tcPr>
            <w:tcW w:w="896" w:type="dxa"/>
            <w:tcBorders>
              <w:top w:val="nil"/>
              <w:left w:val="nil"/>
              <w:bottom w:val="single" w:sz="4" w:space="0" w:color="auto"/>
              <w:right w:val="single" w:sz="4" w:space="0" w:color="auto"/>
            </w:tcBorders>
            <w:shd w:val="clear" w:color="000000" w:fill="FFFFFF"/>
            <w:noWrap/>
            <w:vAlign w:val="center"/>
            <w:hideMark/>
          </w:tcPr>
          <w:p w14:paraId="27A44DE4" w14:textId="77777777" w:rsidR="00B5701D" w:rsidRPr="004B2E6F" w:rsidRDefault="00B5701D" w:rsidP="00B5701D">
            <w:pPr>
              <w:spacing w:after="0" w:line="240" w:lineRule="auto"/>
              <w:jc w:val="center"/>
              <w:rPr>
                <w:sz w:val="16"/>
                <w:szCs w:val="16"/>
              </w:rPr>
            </w:pPr>
            <w:r>
              <w:rPr>
                <w:sz w:val="16"/>
                <w:szCs w:val="16"/>
              </w:rPr>
              <w:t>5</w:t>
            </w:r>
            <w:r w:rsidRPr="004B2E6F">
              <w:rPr>
                <w:sz w:val="16"/>
                <w:szCs w:val="16"/>
              </w:rPr>
              <w:t>,90</w:t>
            </w:r>
          </w:p>
        </w:tc>
      </w:tr>
      <w:tr w:rsidR="00B5701D" w:rsidRPr="004B2E6F" w14:paraId="006739FC"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52DADB41" w14:textId="77777777" w:rsidR="00B5701D" w:rsidRPr="004B2E6F" w:rsidRDefault="00B5701D" w:rsidP="00B5701D">
            <w:pPr>
              <w:spacing w:after="0" w:line="240" w:lineRule="auto"/>
              <w:jc w:val="center"/>
              <w:rPr>
                <w:sz w:val="16"/>
                <w:szCs w:val="16"/>
              </w:rPr>
            </w:pPr>
            <w:r w:rsidRPr="004B2E6F">
              <w:rPr>
                <w:sz w:val="16"/>
                <w:szCs w:val="16"/>
              </w:rPr>
              <w:t>1.3</w:t>
            </w:r>
          </w:p>
        </w:tc>
        <w:tc>
          <w:tcPr>
            <w:tcW w:w="3576" w:type="dxa"/>
            <w:tcBorders>
              <w:top w:val="nil"/>
              <w:left w:val="nil"/>
              <w:bottom w:val="single" w:sz="4" w:space="0" w:color="auto"/>
              <w:right w:val="single" w:sz="4" w:space="0" w:color="auto"/>
            </w:tcBorders>
            <w:shd w:val="clear" w:color="000000" w:fill="FFFFFF"/>
            <w:vAlign w:val="center"/>
            <w:hideMark/>
          </w:tcPr>
          <w:p w14:paraId="311A2495" w14:textId="77777777" w:rsidR="00B5701D" w:rsidRPr="004B2E6F" w:rsidRDefault="00B5701D" w:rsidP="00B5701D">
            <w:pPr>
              <w:spacing w:after="0" w:line="240" w:lineRule="auto"/>
              <w:rPr>
                <w:sz w:val="16"/>
                <w:szCs w:val="16"/>
              </w:rPr>
            </w:pPr>
            <w:r w:rsidRPr="004B2E6F">
              <w:rPr>
                <w:sz w:val="16"/>
                <w:szCs w:val="16"/>
              </w:rPr>
              <w:t>Численность населения старше трудоспособного возраста</w:t>
            </w:r>
            <w:r w:rsidRPr="004B2E6F">
              <w:rPr>
                <w:sz w:val="16"/>
                <w:szCs w:val="16"/>
              </w:rPr>
              <w:br/>
              <w:t>(на 1 января года)</w:t>
            </w:r>
          </w:p>
        </w:tc>
        <w:tc>
          <w:tcPr>
            <w:tcW w:w="1917" w:type="dxa"/>
            <w:tcBorders>
              <w:top w:val="nil"/>
              <w:left w:val="nil"/>
              <w:bottom w:val="single" w:sz="4" w:space="0" w:color="auto"/>
              <w:right w:val="single" w:sz="4" w:space="0" w:color="auto"/>
            </w:tcBorders>
            <w:shd w:val="clear" w:color="000000" w:fill="FFFFFF"/>
            <w:noWrap/>
            <w:vAlign w:val="center"/>
            <w:hideMark/>
          </w:tcPr>
          <w:p w14:paraId="52FA250B" w14:textId="77777777" w:rsidR="00B5701D" w:rsidRPr="004B2E6F" w:rsidRDefault="00B5701D" w:rsidP="00B5701D">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000000" w:fill="FFFFFF"/>
            <w:noWrap/>
            <w:vAlign w:val="center"/>
            <w:hideMark/>
          </w:tcPr>
          <w:p w14:paraId="616C0AAF" w14:textId="790D0C63" w:rsidR="00B5701D" w:rsidRPr="004B2E6F" w:rsidRDefault="00B5701D" w:rsidP="00B5701D">
            <w:pPr>
              <w:spacing w:after="0" w:line="240" w:lineRule="auto"/>
              <w:jc w:val="center"/>
              <w:rPr>
                <w:sz w:val="16"/>
                <w:szCs w:val="16"/>
              </w:rPr>
            </w:pPr>
            <w:r>
              <w:rPr>
                <w:sz w:val="16"/>
                <w:szCs w:val="16"/>
              </w:rPr>
              <w:t>2,09</w:t>
            </w:r>
          </w:p>
        </w:tc>
        <w:tc>
          <w:tcPr>
            <w:tcW w:w="816" w:type="dxa"/>
            <w:tcBorders>
              <w:top w:val="nil"/>
              <w:left w:val="nil"/>
              <w:bottom w:val="single" w:sz="4" w:space="0" w:color="auto"/>
              <w:right w:val="single" w:sz="4" w:space="0" w:color="auto"/>
            </w:tcBorders>
            <w:shd w:val="clear" w:color="000000" w:fill="FFFFFF"/>
            <w:noWrap/>
            <w:vAlign w:val="center"/>
            <w:hideMark/>
          </w:tcPr>
          <w:p w14:paraId="08E2C6CD" w14:textId="2D528DB0" w:rsidR="00B5701D" w:rsidRPr="004B2E6F" w:rsidRDefault="00C87233" w:rsidP="00B5701D">
            <w:pPr>
              <w:spacing w:after="0" w:line="240" w:lineRule="auto"/>
              <w:jc w:val="center"/>
              <w:rPr>
                <w:sz w:val="16"/>
                <w:szCs w:val="16"/>
              </w:rPr>
            </w:pPr>
            <w:r>
              <w:rPr>
                <w:sz w:val="16"/>
                <w:szCs w:val="16"/>
              </w:rPr>
              <w:t>1,95</w:t>
            </w:r>
          </w:p>
        </w:tc>
        <w:tc>
          <w:tcPr>
            <w:tcW w:w="1264" w:type="dxa"/>
            <w:tcBorders>
              <w:top w:val="nil"/>
              <w:left w:val="nil"/>
              <w:bottom w:val="single" w:sz="4" w:space="0" w:color="auto"/>
              <w:right w:val="single" w:sz="4" w:space="0" w:color="auto"/>
            </w:tcBorders>
            <w:shd w:val="clear" w:color="000000" w:fill="FFFFFF"/>
            <w:noWrap/>
            <w:vAlign w:val="center"/>
            <w:hideMark/>
          </w:tcPr>
          <w:p w14:paraId="7EF1572C" w14:textId="1C20877F" w:rsidR="00B5701D" w:rsidRPr="00B033A2" w:rsidRDefault="00D674C9" w:rsidP="00B5701D">
            <w:pPr>
              <w:spacing w:after="0" w:line="240" w:lineRule="auto"/>
              <w:jc w:val="center"/>
              <w:rPr>
                <w:sz w:val="16"/>
                <w:szCs w:val="16"/>
                <w:lang w:val="en-US"/>
              </w:rPr>
            </w:pPr>
            <w:r>
              <w:rPr>
                <w:sz w:val="16"/>
                <w:szCs w:val="16"/>
              </w:rPr>
              <w:t>1</w:t>
            </w:r>
            <w:r w:rsidR="00B5701D">
              <w:rPr>
                <w:sz w:val="16"/>
                <w:szCs w:val="16"/>
              </w:rPr>
              <w:t>,</w:t>
            </w:r>
            <w:r w:rsidR="00B033A2">
              <w:rPr>
                <w:sz w:val="16"/>
                <w:szCs w:val="16"/>
              </w:rPr>
              <w:t>9</w:t>
            </w:r>
          </w:p>
        </w:tc>
        <w:tc>
          <w:tcPr>
            <w:tcW w:w="1468" w:type="dxa"/>
            <w:tcBorders>
              <w:top w:val="nil"/>
              <w:left w:val="nil"/>
              <w:bottom w:val="single" w:sz="4" w:space="0" w:color="auto"/>
              <w:right w:val="single" w:sz="4" w:space="0" w:color="auto"/>
            </w:tcBorders>
            <w:shd w:val="clear" w:color="000000" w:fill="FFFFFF"/>
            <w:noWrap/>
            <w:vAlign w:val="center"/>
            <w:hideMark/>
          </w:tcPr>
          <w:p w14:paraId="0BAA35BD" w14:textId="00B80C62" w:rsidR="00B5701D" w:rsidRPr="004B2E6F" w:rsidRDefault="00D674C9" w:rsidP="00B5701D">
            <w:pPr>
              <w:spacing w:after="0" w:line="240" w:lineRule="auto"/>
              <w:jc w:val="center"/>
              <w:rPr>
                <w:sz w:val="16"/>
                <w:szCs w:val="16"/>
              </w:rPr>
            </w:pPr>
            <w:r>
              <w:rPr>
                <w:sz w:val="16"/>
                <w:szCs w:val="16"/>
              </w:rPr>
              <w:t>1,9</w:t>
            </w:r>
          </w:p>
        </w:tc>
        <w:tc>
          <w:tcPr>
            <w:tcW w:w="896" w:type="dxa"/>
            <w:tcBorders>
              <w:top w:val="nil"/>
              <w:left w:val="nil"/>
              <w:bottom w:val="single" w:sz="4" w:space="0" w:color="auto"/>
              <w:right w:val="single" w:sz="4" w:space="0" w:color="auto"/>
            </w:tcBorders>
            <w:shd w:val="clear" w:color="000000" w:fill="FFFFFF"/>
            <w:noWrap/>
            <w:vAlign w:val="center"/>
            <w:hideMark/>
          </w:tcPr>
          <w:p w14:paraId="1BDC45CA" w14:textId="63EDA244" w:rsidR="00B5701D" w:rsidRPr="004B2E6F" w:rsidRDefault="00B5701D" w:rsidP="00B5701D">
            <w:pPr>
              <w:spacing w:after="0" w:line="240" w:lineRule="auto"/>
              <w:jc w:val="center"/>
              <w:rPr>
                <w:sz w:val="16"/>
                <w:szCs w:val="16"/>
              </w:rPr>
            </w:pPr>
            <w:r>
              <w:rPr>
                <w:sz w:val="16"/>
                <w:szCs w:val="16"/>
              </w:rPr>
              <w:t>2,</w:t>
            </w:r>
            <w:r w:rsidR="00E14F24">
              <w:rPr>
                <w:sz w:val="16"/>
                <w:szCs w:val="16"/>
              </w:rPr>
              <w:t>1</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6C6E1DB6" w14:textId="14CBDE45" w:rsidR="00B5701D" w:rsidRPr="004B2E6F" w:rsidRDefault="00E14F24" w:rsidP="00B5701D">
            <w:pPr>
              <w:spacing w:after="0" w:line="240" w:lineRule="auto"/>
              <w:jc w:val="center"/>
              <w:rPr>
                <w:sz w:val="16"/>
                <w:szCs w:val="16"/>
              </w:rPr>
            </w:pPr>
            <w:r>
              <w:rPr>
                <w:sz w:val="16"/>
                <w:szCs w:val="16"/>
              </w:rPr>
              <w:t>1,9</w:t>
            </w:r>
          </w:p>
        </w:tc>
        <w:tc>
          <w:tcPr>
            <w:tcW w:w="1106" w:type="dxa"/>
            <w:tcBorders>
              <w:top w:val="nil"/>
              <w:left w:val="nil"/>
              <w:bottom w:val="single" w:sz="4" w:space="0" w:color="auto"/>
              <w:right w:val="single" w:sz="4" w:space="0" w:color="auto"/>
            </w:tcBorders>
            <w:shd w:val="clear" w:color="000000" w:fill="FFFFFF"/>
            <w:noWrap/>
            <w:vAlign w:val="center"/>
            <w:hideMark/>
          </w:tcPr>
          <w:p w14:paraId="5776CC52" w14:textId="6422D692" w:rsidR="00B5701D" w:rsidRPr="004B2E6F" w:rsidRDefault="00B5701D" w:rsidP="00B5701D">
            <w:pPr>
              <w:spacing w:after="0" w:line="240" w:lineRule="auto"/>
              <w:jc w:val="center"/>
              <w:rPr>
                <w:sz w:val="16"/>
                <w:szCs w:val="16"/>
              </w:rPr>
            </w:pPr>
            <w:r w:rsidRPr="004B2E6F">
              <w:rPr>
                <w:sz w:val="16"/>
                <w:szCs w:val="16"/>
              </w:rPr>
              <w:t>2</w:t>
            </w:r>
            <w:r>
              <w:rPr>
                <w:sz w:val="16"/>
                <w:szCs w:val="16"/>
              </w:rPr>
              <w:t>,</w:t>
            </w:r>
            <w:r w:rsidR="00E14F24">
              <w:rPr>
                <w:sz w:val="16"/>
                <w:szCs w:val="16"/>
              </w:rPr>
              <w:t>11</w:t>
            </w:r>
          </w:p>
        </w:tc>
        <w:tc>
          <w:tcPr>
            <w:tcW w:w="1338" w:type="dxa"/>
            <w:tcBorders>
              <w:top w:val="nil"/>
              <w:left w:val="nil"/>
              <w:bottom w:val="single" w:sz="4" w:space="0" w:color="auto"/>
              <w:right w:val="single" w:sz="4" w:space="0" w:color="auto"/>
            </w:tcBorders>
            <w:shd w:val="clear" w:color="000000" w:fill="FFFFFF"/>
            <w:noWrap/>
            <w:vAlign w:val="center"/>
            <w:hideMark/>
          </w:tcPr>
          <w:p w14:paraId="038953B6" w14:textId="5360DA94" w:rsidR="00B5701D" w:rsidRPr="004B2E6F" w:rsidRDefault="00B5701D" w:rsidP="00B5701D">
            <w:pPr>
              <w:spacing w:after="0" w:line="240" w:lineRule="auto"/>
              <w:jc w:val="center"/>
              <w:rPr>
                <w:sz w:val="16"/>
                <w:szCs w:val="16"/>
              </w:rPr>
            </w:pPr>
            <w:r>
              <w:rPr>
                <w:sz w:val="16"/>
                <w:szCs w:val="16"/>
              </w:rPr>
              <w:t>2</w:t>
            </w:r>
          </w:p>
        </w:tc>
        <w:tc>
          <w:tcPr>
            <w:tcW w:w="896" w:type="dxa"/>
            <w:tcBorders>
              <w:top w:val="nil"/>
              <w:left w:val="nil"/>
              <w:bottom w:val="single" w:sz="4" w:space="0" w:color="auto"/>
              <w:right w:val="single" w:sz="4" w:space="0" w:color="auto"/>
            </w:tcBorders>
            <w:shd w:val="clear" w:color="000000" w:fill="FFFFFF"/>
            <w:noWrap/>
            <w:vAlign w:val="center"/>
            <w:hideMark/>
          </w:tcPr>
          <w:p w14:paraId="465D3280" w14:textId="7E0A3696" w:rsidR="00B5701D" w:rsidRPr="004B2E6F" w:rsidRDefault="00B5701D" w:rsidP="00B5701D">
            <w:pPr>
              <w:spacing w:after="0" w:line="240" w:lineRule="auto"/>
              <w:jc w:val="center"/>
              <w:rPr>
                <w:sz w:val="16"/>
                <w:szCs w:val="16"/>
              </w:rPr>
            </w:pPr>
            <w:r>
              <w:rPr>
                <w:sz w:val="16"/>
                <w:szCs w:val="16"/>
              </w:rPr>
              <w:t>2,</w:t>
            </w:r>
            <w:r w:rsidR="00892A6E">
              <w:rPr>
                <w:sz w:val="16"/>
                <w:szCs w:val="16"/>
              </w:rPr>
              <w:t>12</w:t>
            </w:r>
          </w:p>
        </w:tc>
      </w:tr>
      <w:tr w:rsidR="00A34813" w:rsidRPr="004B2E6F" w14:paraId="4E32BB97" w14:textId="77777777" w:rsidTr="00A34813">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13283817" w14:textId="77777777" w:rsidR="00A34813" w:rsidRPr="004B2E6F" w:rsidRDefault="00A34813" w:rsidP="00A34813">
            <w:pPr>
              <w:spacing w:after="0" w:line="240" w:lineRule="auto"/>
              <w:jc w:val="center"/>
              <w:rPr>
                <w:sz w:val="16"/>
                <w:szCs w:val="16"/>
              </w:rPr>
            </w:pPr>
            <w:r w:rsidRPr="004B2E6F">
              <w:rPr>
                <w:sz w:val="16"/>
                <w:szCs w:val="16"/>
              </w:rPr>
              <w:t>1.4</w:t>
            </w:r>
          </w:p>
        </w:tc>
        <w:tc>
          <w:tcPr>
            <w:tcW w:w="3576" w:type="dxa"/>
            <w:tcBorders>
              <w:top w:val="nil"/>
              <w:left w:val="nil"/>
              <w:bottom w:val="single" w:sz="4" w:space="0" w:color="auto"/>
              <w:right w:val="single" w:sz="4" w:space="0" w:color="auto"/>
            </w:tcBorders>
            <w:shd w:val="clear" w:color="000000" w:fill="FFFFFF"/>
            <w:vAlign w:val="center"/>
            <w:hideMark/>
          </w:tcPr>
          <w:p w14:paraId="08FC7F09" w14:textId="77777777" w:rsidR="00A34813" w:rsidRPr="004B2E6F" w:rsidRDefault="00A34813" w:rsidP="00A34813">
            <w:pPr>
              <w:spacing w:after="0" w:line="240" w:lineRule="auto"/>
              <w:rPr>
                <w:sz w:val="16"/>
                <w:szCs w:val="16"/>
              </w:rPr>
            </w:pPr>
            <w:r w:rsidRPr="004B2E6F">
              <w:rPr>
                <w:sz w:val="16"/>
                <w:szCs w:val="16"/>
              </w:rPr>
              <w:t>Ожидаемая продолжительность жизни при рождении по Камчатскому краю</w:t>
            </w:r>
          </w:p>
        </w:tc>
        <w:tc>
          <w:tcPr>
            <w:tcW w:w="1917" w:type="dxa"/>
            <w:tcBorders>
              <w:top w:val="nil"/>
              <w:left w:val="nil"/>
              <w:bottom w:val="single" w:sz="4" w:space="0" w:color="auto"/>
              <w:right w:val="single" w:sz="4" w:space="0" w:color="auto"/>
            </w:tcBorders>
            <w:shd w:val="clear" w:color="000000" w:fill="FFFFFF"/>
            <w:noWrap/>
            <w:vAlign w:val="center"/>
            <w:hideMark/>
          </w:tcPr>
          <w:p w14:paraId="59A23259" w14:textId="77777777" w:rsidR="00A34813" w:rsidRPr="004B2E6F" w:rsidRDefault="00A34813" w:rsidP="00A34813">
            <w:pPr>
              <w:spacing w:after="0" w:line="240" w:lineRule="auto"/>
              <w:jc w:val="center"/>
              <w:rPr>
                <w:sz w:val="16"/>
                <w:szCs w:val="16"/>
              </w:rPr>
            </w:pPr>
            <w:r w:rsidRPr="004B2E6F">
              <w:rPr>
                <w:sz w:val="16"/>
                <w:szCs w:val="16"/>
              </w:rPr>
              <w:t>число лет</w:t>
            </w:r>
          </w:p>
        </w:tc>
        <w:tc>
          <w:tcPr>
            <w:tcW w:w="816" w:type="dxa"/>
            <w:tcBorders>
              <w:top w:val="nil"/>
              <w:left w:val="nil"/>
              <w:bottom w:val="single" w:sz="4" w:space="0" w:color="auto"/>
              <w:right w:val="single" w:sz="4" w:space="0" w:color="auto"/>
            </w:tcBorders>
            <w:shd w:val="clear" w:color="000000" w:fill="FFFFFF"/>
            <w:noWrap/>
            <w:vAlign w:val="center"/>
            <w:hideMark/>
          </w:tcPr>
          <w:p w14:paraId="3E726791" w14:textId="37816832" w:rsidR="00A34813" w:rsidRPr="004B2E6F" w:rsidRDefault="00A34813" w:rsidP="00A34813">
            <w:pPr>
              <w:spacing w:after="0" w:line="240" w:lineRule="auto"/>
              <w:jc w:val="center"/>
              <w:rPr>
                <w:sz w:val="16"/>
                <w:szCs w:val="16"/>
              </w:rPr>
            </w:pPr>
            <w:r>
              <w:rPr>
                <w:sz w:val="16"/>
                <w:szCs w:val="16"/>
              </w:rPr>
              <w:t>69,00</w:t>
            </w:r>
          </w:p>
        </w:tc>
        <w:tc>
          <w:tcPr>
            <w:tcW w:w="816" w:type="dxa"/>
            <w:tcBorders>
              <w:top w:val="nil"/>
              <w:left w:val="nil"/>
              <w:bottom w:val="single" w:sz="4" w:space="0" w:color="auto"/>
              <w:right w:val="single" w:sz="4" w:space="0" w:color="auto"/>
            </w:tcBorders>
            <w:shd w:val="clear" w:color="000000" w:fill="FFFFFF"/>
            <w:noWrap/>
            <w:vAlign w:val="center"/>
            <w:hideMark/>
          </w:tcPr>
          <w:p w14:paraId="45FBEC8F" w14:textId="42074626" w:rsidR="00A34813" w:rsidRPr="004B2E6F" w:rsidRDefault="00A34813" w:rsidP="00A34813">
            <w:pPr>
              <w:spacing w:after="0" w:line="240" w:lineRule="auto"/>
              <w:jc w:val="center"/>
              <w:rPr>
                <w:sz w:val="16"/>
                <w:szCs w:val="16"/>
              </w:rPr>
            </w:pPr>
            <w:r>
              <w:rPr>
                <w:sz w:val="16"/>
                <w:szCs w:val="16"/>
                <w:lang w:val="en-US"/>
              </w:rPr>
              <w:t>71</w:t>
            </w:r>
            <w:r>
              <w:rPr>
                <w:sz w:val="16"/>
                <w:szCs w:val="16"/>
              </w:rPr>
              <w:t>,</w:t>
            </w:r>
            <w:r>
              <w:rPr>
                <w:sz w:val="16"/>
                <w:szCs w:val="16"/>
                <w:lang w:val="en-US"/>
              </w:rPr>
              <w:t>5</w:t>
            </w:r>
            <w:r>
              <w:rPr>
                <w:sz w:val="16"/>
                <w:szCs w:val="16"/>
              </w:rPr>
              <w:t>0</w:t>
            </w:r>
          </w:p>
        </w:tc>
        <w:tc>
          <w:tcPr>
            <w:tcW w:w="1264" w:type="dxa"/>
            <w:tcBorders>
              <w:top w:val="nil"/>
              <w:left w:val="nil"/>
              <w:bottom w:val="single" w:sz="4" w:space="0" w:color="auto"/>
              <w:right w:val="single" w:sz="4" w:space="0" w:color="auto"/>
            </w:tcBorders>
            <w:shd w:val="clear" w:color="000000" w:fill="FFFFFF"/>
            <w:noWrap/>
            <w:vAlign w:val="center"/>
            <w:hideMark/>
          </w:tcPr>
          <w:p w14:paraId="6CAEFD58" w14:textId="7C11C483" w:rsidR="00A34813" w:rsidRPr="00CE0694" w:rsidRDefault="00A34813" w:rsidP="00A34813">
            <w:pPr>
              <w:spacing w:after="0" w:line="240" w:lineRule="auto"/>
              <w:jc w:val="center"/>
              <w:rPr>
                <w:sz w:val="16"/>
                <w:szCs w:val="16"/>
              </w:rPr>
            </w:pPr>
            <w:r>
              <w:rPr>
                <w:sz w:val="16"/>
                <w:szCs w:val="16"/>
              </w:rPr>
              <w:t>72</w:t>
            </w:r>
            <w:r w:rsidRPr="004B2E6F">
              <w:rPr>
                <w:sz w:val="16"/>
                <w:szCs w:val="16"/>
              </w:rPr>
              <w:t>,</w:t>
            </w:r>
            <w:r>
              <w:rPr>
                <w:sz w:val="16"/>
                <w:szCs w:val="16"/>
                <w:lang w:val="en-US"/>
              </w:rPr>
              <w:t>1</w:t>
            </w:r>
          </w:p>
        </w:tc>
        <w:tc>
          <w:tcPr>
            <w:tcW w:w="1468" w:type="dxa"/>
            <w:tcBorders>
              <w:top w:val="nil"/>
              <w:left w:val="nil"/>
              <w:bottom w:val="single" w:sz="4" w:space="0" w:color="auto"/>
              <w:right w:val="single" w:sz="4" w:space="0" w:color="auto"/>
            </w:tcBorders>
            <w:shd w:val="clear" w:color="000000" w:fill="FFFFFF"/>
            <w:noWrap/>
            <w:vAlign w:val="center"/>
            <w:hideMark/>
          </w:tcPr>
          <w:p w14:paraId="1039F92E" w14:textId="44388830" w:rsidR="00A34813" w:rsidRPr="002E142D" w:rsidRDefault="00A34813" w:rsidP="00A34813">
            <w:pPr>
              <w:spacing w:after="0" w:line="240" w:lineRule="auto"/>
              <w:jc w:val="center"/>
              <w:rPr>
                <w:sz w:val="16"/>
                <w:szCs w:val="16"/>
              </w:rPr>
            </w:pPr>
            <w:r w:rsidRPr="002E142D">
              <w:rPr>
                <w:sz w:val="16"/>
                <w:szCs w:val="16"/>
              </w:rPr>
              <w:t>72,1</w:t>
            </w:r>
          </w:p>
        </w:tc>
        <w:tc>
          <w:tcPr>
            <w:tcW w:w="896" w:type="dxa"/>
            <w:tcBorders>
              <w:top w:val="nil"/>
              <w:left w:val="nil"/>
              <w:bottom w:val="single" w:sz="4" w:space="0" w:color="auto"/>
              <w:right w:val="single" w:sz="4" w:space="0" w:color="auto"/>
            </w:tcBorders>
            <w:shd w:val="clear" w:color="000000" w:fill="FFFFFF"/>
            <w:noWrap/>
            <w:vAlign w:val="center"/>
            <w:hideMark/>
          </w:tcPr>
          <w:p w14:paraId="1B1915E2" w14:textId="2D7EF6FA" w:rsidR="00A34813" w:rsidRPr="002E142D" w:rsidRDefault="00A34813" w:rsidP="00A34813">
            <w:pPr>
              <w:spacing w:after="0" w:line="240" w:lineRule="auto"/>
              <w:jc w:val="center"/>
              <w:rPr>
                <w:sz w:val="16"/>
                <w:szCs w:val="16"/>
              </w:rPr>
            </w:pPr>
            <w:r w:rsidRPr="002E142D">
              <w:rPr>
                <w:sz w:val="16"/>
                <w:szCs w:val="16"/>
              </w:rPr>
              <w:t>73,5</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2C692D1C" w14:textId="72A8BA6B" w:rsidR="00A34813" w:rsidRPr="002E142D" w:rsidRDefault="00A34813" w:rsidP="00A34813">
            <w:pPr>
              <w:spacing w:after="0" w:line="240" w:lineRule="auto"/>
              <w:jc w:val="center"/>
              <w:rPr>
                <w:sz w:val="16"/>
                <w:szCs w:val="16"/>
              </w:rPr>
            </w:pPr>
            <w:r w:rsidRPr="002E142D">
              <w:rPr>
                <w:sz w:val="16"/>
                <w:szCs w:val="16"/>
              </w:rPr>
              <w:t>73,5</w:t>
            </w:r>
          </w:p>
        </w:tc>
        <w:tc>
          <w:tcPr>
            <w:tcW w:w="1106" w:type="dxa"/>
            <w:tcBorders>
              <w:top w:val="nil"/>
              <w:left w:val="nil"/>
              <w:bottom w:val="single" w:sz="4" w:space="0" w:color="auto"/>
              <w:right w:val="single" w:sz="4" w:space="0" w:color="auto"/>
            </w:tcBorders>
            <w:shd w:val="clear" w:color="000000" w:fill="FFFFFF"/>
            <w:noWrap/>
            <w:vAlign w:val="center"/>
            <w:hideMark/>
          </w:tcPr>
          <w:p w14:paraId="59F452E1" w14:textId="1E991DDD" w:rsidR="00A34813" w:rsidRPr="002E142D" w:rsidRDefault="00A34813" w:rsidP="00A34813">
            <w:pPr>
              <w:spacing w:after="0" w:line="240" w:lineRule="auto"/>
              <w:jc w:val="center"/>
              <w:rPr>
                <w:sz w:val="16"/>
                <w:szCs w:val="16"/>
              </w:rPr>
            </w:pPr>
            <w:r w:rsidRPr="002E142D">
              <w:rPr>
                <w:sz w:val="16"/>
                <w:szCs w:val="16"/>
              </w:rPr>
              <w:t>74,6</w:t>
            </w:r>
          </w:p>
        </w:tc>
        <w:tc>
          <w:tcPr>
            <w:tcW w:w="1338" w:type="dxa"/>
            <w:tcBorders>
              <w:top w:val="nil"/>
              <w:left w:val="nil"/>
              <w:bottom w:val="single" w:sz="4" w:space="0" w:color="auto"/>
              <w:right w:val="single" w:sz="4" w:space="0" w:color="auto"/>
            </w:tcBorders>
            <w:shd w:val="clear" w:color="000000" w:fill="FFFFFF"/>
            <w:noWrap/>
            <w:vAlign w:val="center"/>
            <w:hideMark/>
          </w:tcPr>
          <w:p w14:paraId="0D1C5510" w14:textId="7CE2CC15" w:rsidR="00A34813" w:rsidRPr="002E142D" w:rsidRDefault="00A34813" w:rsidP="00A34813">
            <w:pPr>
              <w:spacing w:after="0" w:line="240" w:lineRule="auto"/>
              <w:jc w:val="center"/>
              <w:rPr>
                <w:sz w:val="16"/>
                <w:szCs w:val="16"/>
              </w:rPr>
            </w:pPr>
            <w:r w:rsidRPr="002E142D">
              <w:rPr>
                <w:sz w:val="16"/>
                <w:szCs w:val="16"/>
              </w:rPr>
              <w:t>74,6</w:t>
            </w:r>
          </w:p>
        </w:tc>
        <w:tc>
          <w:tcPr>
            <w:tcW w:w="896" w:type="dxa"/>
            <w:tcBorders>
              <w:top w:val="nil"/>
              <w:left w:val="nil"/>
              <w:bottom w:val="single" w:sz="4" w:space="0" w:color="auto"/>
              <w:right w:val="single" w:sz="4" w:space="0" w:color="auto"/>
            </w:tcBorders>
            <w:shd w:val="clear" w:color="000000" w:fill="FFFFFF"/>
            <w:noWrap/>
            <w:vAlign w:val="center"/>
            <w:hideMark/>
          </w:tcPr>
          <w:p w14:paraId="12F7F9B1" w14:textId="0A36031C" w:rsidR="00A34813" w:rsidRPr="002E142D" w:rsidRDefault="00A34813" w:rsidP="00A34813">
            <w:pPr>
              <w:spacing w:after="0" w:line="240" w:lineRule="auto"/>
              <w:jc w:val="center"/>
              <w:rPr>
                <w:sz w:val="16"/>
                <w:szCs w:val="16"/>
              </w:rPr>
            </w:pPr>
            <w:r w:rsidRPr="002E142D">
              <w:rPr>
                <w:sz w:val="16"/>
                <w:szCs w:val="16"/>
              </w:rPr>
              <w:t>75,2</w:t>
            </w:r>
          </w:p>
        </w:tc>
      </w:tr>
      <w:tr w:rsidR="00B5701D" w:rsidRPr="004B2E6F" w14:paraId="21A4740F"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0B5363DB" w14:textId="77777777" w:rsidR="00B5701D" w:rsidRPr="004B2E6F" w:rsidRDefault="00B5701D" w:rsidP="00B5701D">
            <w:pPr>
              <w:spacing w:after="0" w:line="240" w:lineRule="auto"/>
              <w:jc w:val="center"/>
              <w:rPr>
                <w:sz w:val="16"/>
                <w:szCs w:val="16"/>
              </w:rPr>
            </w:pPr>
            <w:r w:rsidRPr="004B2E6F">
              <w:rPr>
                <w:sz w:val="16"/>
                <w:szCs w:val="16"/>
              </w:rPr>
              <w:t>1.5</w:t>
            </w:r>
          </w:p>
        </w:tc>
        <w:tc>
          <w:tcPr>
            <w:tcW w:w="3576" w:type="dxa"/>
            <w:tcBorders>
              <w:top w:val="nil"/>
              <w:left w:val="nil"/>
              <w:bottom w:val="single" w:sz="4" w:space="0" w:color="auto"/>
              <w:right w:val="single" w:sz="4" w:space="0" w:color="auto"/>
            </w:tcBorders>
            <w:shd w:val="clear" w:color="000000" w:fill="FFFFFF"/>
            <w:noWrap/>
            <w:vAlign w:val="center"/>
            <w:hideMark/>
          </w:tcPr>
          <w:p w14:paraId="192A6D6D" w14:textId="77777777" w:rsidR="00B5701D" w:rsidRPr="004B2E6F" w:rsidRDefault="00B5701D" w:rsidP="00B5701D">
            <w:pPr>
              <w:spacing w:after="0" w:line="240" w:lineRule="auto"/>
              <w:rPr>
                <w:sz w:val="16"/>
                <w:szCs w:val="16"/>
              </w:rPr>
            </w:pPr>
            <w:r w:rsidRPr="004B2E6F">
              <w:rPr>
                <w:sz w:val="16"/>
                <w:szCs w:val="16"/>
              </w:rPr>
              <w:t>Общий коэффициент рождаемости</w:t>
            </w:r>
          </w:p>
        </w:tc>
        <w:tc>
          <w:tcPr>
            <w:tcW w:w="1917" w:type="dxa"/>
            <w:tcBorders>
              <w:top w:val="nil"/>
              <w:left w:val="nil"/>
              <w:bottom w:val="single" w:sz="4" w:space="0" w:color="auto"/>
              <w:right w:val="single" w:sz="4" w:space="0" w:color="auto"/>
            </w:tcBorders>
            <w:shd w:val="clear" w:color="000000" w:fill="FFFFFF"/>
            <w:vAlign w:val="center"/>
            <w:hideMark/>
          </w:tcPr>
          <w:p w14:paraId="0BB4B02A" w14:textId="77777777" w:rsidR="00B5701D" w:rsidRPr="004B2E6F" w:rsidRDefault="00B5701D" w:rsidP="00B5701D">
            <w:pPr>
              <w:spacing w:after="0" w:line="240" w:lineRule="auto"/>
              <w:jc w:val="center"/>
              <w:rPr>
                <w:sz w:val="16"/>
                <w:szCs w:val="16"/>
              </w:rPr>
            </w:pPr>
            <w:r w:rsidRPr="004B2E6F">
              <w:rPr>
                <w:sz w:val="16"/>
                <w:szCs w:val="16"/>
              </w:rPr>
              <w:t>число родившихся живыми</w:t>
            </w:r>
            <w:r w:rsidRPr="004B2E6F">
              <w:rPr>
                <w:sz w:val="16"/>
                <w:szCs w:val="16"/>
              </w:rPr>
              <w:br/>
              <w:t>на 1000 человек населения</w:t>
            </w:r>
          </w:p>
        </w:tc>
        <w:tc>
          <w:tcPr>
            <w:tcW w:w="816" w:type="dxa"/>
            <w:tcBorders>
              <w:top w:val="nil"/>
              <w:left w:val="nil"/>
              <w:bottom w:val="single" w:sz="4" w:space="0" w:color="auto"/>
              <w:right w:val="single" w:sz="4" w:space="0" w:color="auto"/>
            </w:tcBorders>
            <w:shd w:val="clear" w:color="000000" w:fill="FFFFFF"/>
            <w:noWrap/>
            <w:vAlign w:val="center"/>
            <w:hideMark/>
          </w:tcPr>
          <w:p w14:paraId="2DD6EC43" w14:textId="2C28C071" w:rsidR="00B5701D" w:rsidRPr="004B2E6F" w:rsidRDefault="00B5701D" w:rsidP="00B5701D">
            <w:pPr>
              <w:spacing w:after="0" w:line="240" w:lineRule="auto"/>
              <w:jc w:val="center"/>
              <w:rPr>
                <w:sz w:val="16"/>
                <w:szCs w:val="16"/>
              </w:rPr>
            </w:pPr>
            <w:r>
              <w:rPr>
                <w:sz w:val="16"/>
                <w:szCs w:val="16"/>
              </w:rPr>
              <w:t>8,30</w:t>
            </w:r>
          </w:p>
        </w:tc>
        <w:tc>
          <w:tcPr>
            <w:tcW w:w="816" w:type="dxa"/>
            <w:tcBorders>
              <w:top w:val="nil"/>
              <w:left w:val="nil"/>
              <w:bottom w:val="single" w:sz="4" w:space="0" w:color="auto"/>
              <w:right w:val="single" w:sz="4" w:space="0" w:color="auto"/>
            </w:tcBorders>
            <w:shd w:val="clear" w:color="000000" w:fill="FFFFFF"/>
            <w:noWrap/>
            <w:vAlign w:val="center"/>
            <w:hideMark/>
          </w:tcPr>
          <w:p w14:paraId="2932983D" w14:textId="5C91C1B5" w:rsidR="00B5701D" w:rsidRPr="004B2E6F" w:rsidRDefault="00CE0694" w:rsidP="00B5701D">
            <w:pPr>
              <w:spacing w:after="0" w:line="240" w:lineRule="auto"/>
              <w:jc w:val="center"/>
              <w:rPr>
                <w:sz w:val="16"/>
                <w:szCs w:val="16"/>
              </w:rPr>
            </w:pPr>
            <w:r>
              <w:rPr>
                <w:sz w:val="16"/>
                <w:szCs w:val="16"/>
              </w:rPr>
              <w:t>9</w:t>
            </w:r>
            <w:r w:rsidR="00B5701D">
              <w:rPr>
                <w:sz w:val="16"/>
                <w:szCs w:val="16"/>
              </w:rPr>
              <w:t>,</w:t>
            </w:r>
            <w:r>
              <w:rPr>
                <w:sz w:val="16"/>
                <w:szCs w:val="16"/>
              </w:rPr>
              <w:t>9</w:t>
            </w:r>
            <w:r w:rsidR="00B5701D">
              <w:rPr>
                <w:sz w:val="16"/>
                <w:szCs w:val="16"/>
              </w:rPr>
              <w:t>0</w:t>
            </w:r>
          </w:p>
        </w:tc>
        <w:tc>
          <w:tcPr>
            <w:tcW w:w="1264" w:type="dxa"/>
            <w:tcBorders>
              <w:top w:val="nil"/>
              <w:left w:val="nil"/>
              <w:bottom w:val="single" w:sz="4" w:space="0" w:color="auto"/>
              <w:right w:val="single" w:sz="4" w:space="0" w:color="auto"/>
            </w:tcBorders>
            <w:shd w:val="clear" w:color="000000" w:fill="FFFFFF"/>
            <w:noWrap/>
            <w:vAlign w:val="center"/>
            <w:hideMark/>
          </w:tcPr>
          <w:p w14:paraId="15072418" w14:textId="77777777" w:rsidR="00B5701D" w:rsidRPr="004B2E6F" w:rsidRDefault="00B5701D" w:rsidP="00B5701D">
            <w:pPr>
              <w:spacing w:after="0" w:line="240" w:lineRule="auto"/>
              <w:jc w:val="center"/>
              <w:rPr>
                <w:sz w:val="16"/>
                <w:szCs w:val="16"/>
              </w:rPr>
            </w:pPr>
            <w:r>
              <w:rPr>
                <w:sz w:val="16"/>
                <w:szCs w:val="16"/>
              </w:rPr>
              <w:t>9,10</w:t>
            </w:r>
          </w:p>
        </w:tc>
        <w:tc>
          <w:tcPr>
            <w:tcW w:w="1468" w:type="dxa"/>
            <w:tcBorders>
              <w:top w:val="nil"/>
              <w:left w:val="nil"/>
              <w:bottom w:val="single" w:sz="4" w:space="0" w:color="auto"/>
              <w:right w:val="single" w:sz="4" w:space="0" w:color="auto"/>
            </w:tcBorders>
            <w:shd w:val="clear" w:color="000000" w:fill="FFFFFF"/>
            <w:noWrap/>
            <w:vAlign w:val="center"/>
            <w:hideMark/>
          </w:tcPr>
          <w:p w14:paraId="4E006E95" w14:textId="77777777" w:rsidR="00B5701D" w:rsidRPr="004B2E6F" w:rsidRDefault="00B5701D" w:rsidP="00B5701D">
            <w:pPr>
              <w:spacing w:after="0" w:line="240" w:lineRule="auto"/>
              <w:jc w:val="center"/>
              <w:rPr>
                <w:sz w:val="16"/>
                <w:szCs w:val="16"/>
              </w:rPr>
            </w:pPr>
            <w:r w:rsidRPr="004B2E6F">
              <w:rPr>
                <w:sz w:val="16"/>
                <w:szCs w:val="16"/>
              </w:rPr>
              <w:t>9,</w:t>
            </w:r>
            <w:r>
              <w:rPr>
                <w:sz w:val="16"/>
                <w:szCs w:val="16"/>
              </w:rPr>
              <w:t>7</w:t>
            </w:r>
          </w:p>
        </w:tc>
        <w:tc>
          <w:tcPr>
            <w:tcW w:w="896" w:type="dxa"/>
            <w:tcBorders>
              <w:top w:val="nil"/>
              <w:left w:val="nil"/>
              <w:bottom w:val="single" w:sz="4" w:space="0" w:color="auto"/>
              <w:right w:val="single" w:sz="4" w:space="0" w:color="auto"/>
            </w:tcBorders>
            <w:shd w:val="clear" w:color="000000" w:fill="FFFFFF"/>
            <w:noWrap/>
            <w:vAlign w:val="center"/>
            <w:hideMark/>
          </w:tcPr>
          <w:p w14:paraId="019F1702" w14:textId="77777777" w:rsidR="00B5701D" w:rsidRPr="004B2E6F" w:rsidRDefault="00B5701D" w:rsidP="00B5701D">
            <w:pPr>
              <w:spacing w:after="0" w:line="240" w:lineRule="auto"/>
              <w:jc w:val="center"/>
              <w:rPr>
                <w:sz w:val="16"/>
                <w:szCs w:val="16"/>
              </w:rPr>
            </w:pPr>
            <w:r w:rsidRPr="004B2E6F">
              <w:rPr>
                <w:sz w:val="16"/>
                <w:szCs w:val="16"/>
              </w:rPr>
              <w:t>9</w:t>
            </w:r>
            <w:r>
              <w:rPr>
                <w:sz w:val="16"/>
                <w:szCs w:val="16"/>
              </w:rPr>
              <w:t>,8</w:t>
            </w:r>
            <w:r w:rsidRPr="004B2E6F">
              <w:rPr>
                <w:sz w:val="16"/>
                <w:szCs w:val="16"/>
              </w:rPr>
              <w:t>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4F426923" w14:textId="77777777" w:rsidR="00B5701D" w:rsidRPr="004B2E6F" w:rsidRDefault="00B5701D" w:rsidP="00B5701D">
            <w:pPr>
              <w:spacing w:after="0" w:line="240" w:lineRule="auto"/>
              <w:jc w:val="center"/>
              <w:rPr>
                <w:sz w:val="16"/>
                <w:szCs w:val="16"/>
              </w:rPr>
            </w:pPr>
            <w:r w:rsidRPr="004B2E6F">
              <w:rPr>
                <w:sz w:val="16"/>
                <w:szCs w:val="16"/>
              </w:rPr>
              <w:t>9</w:t>
            </w:r>
            <w:r>
              <w:rPr>
                <w:sz w:val="16"/>
                <w:szCs w:val="16"/>
              </w:rPr>
              <w:t>,5</w:t>
            </w:r>
          </w:p>
        </w:tc>
        <w:tc>
          <w:tcPr>
            <w:tcW w:w="1106" w:type="dxa"/>
            <w:tcBorders>
              <w:top w:val="nil"/>
              <w:left w:val="nil"/>
              <w:bottom w:val="single" w:sz="4" w:space="0" w:color="auto"/>
              <w:right w:val="single" w:sz="4" w:space="0" w:color="auto"/>
            </w:tcBorders>
            <w:shd w:val="clear" w:color="000000" w:fill="FFFFFF"/>
            <w:noWrap/>
            <w:vAlign w:val="center"/>
            <w:hideMark/>
          </w:tcPr>
          <w:p w14:paraId="41C85382" w14:textId="77777777" w:rsidR="00B5701D" w:rsidRPr="004B2E6F" w:rsidRDefault="00B5701D" w:rsidP="00B5701D">
            <w:pPr>
              <w:spacing w:after="0" w:line="240" w:lineRule="auto"/>
              <w:jc w:val="center"/>
              <w:rPr>
                <w:sz w:val="16"/>
                <w:szCs w:val="16"/>
              </w:rPr>
            </w:pPr>
            <w:r>
              <w:rPr>
                <w:sz w:val="16"/>
                <w:szCs w:val="16"/>
              </w:rPr>
              <w:t>10,10</w:t>
            </w:r>
          </w:p>
        </w:tc>
        <w:tc>
          <w:tcPr>
            <w:tcW w:w="1338" w:type="dxa"/>
            <w:tcBorders>
              <w:top w:val="nil"/>
              <w:left w:val="nil"/>
              <w:bottom w:val="single" w:sz="4" w:space="0" w:color="auto"/>
              <w:right w:val="single" w:sz="4" w:space="0" w:color="auto"/>
            </w:tcBorders>
            <w:shd w:val="clear" w:color="000000" w:fill="FFFFFF"/>
            <w:noWrap/>
            <w:vAlign w:val="center"/>
            <w:hideMark/>
          </w:tcPr>
          <w:p w14:paraId="3D3887D4" w14:textId="77777777" w:rsidR="00B5701D" w:rsidRPr="004B2E6F" w:rsidRDefault="00B5701D" w:rsidP="00B5701D">
            <w:pPr>
              <w:spacing w:after="0" w:line="240" w:lineRule="auto"/>
              <w:jc w:val="center"/>
              <w:rPr>
                <w:sz w:val="16"/>
                <w:szCs w:val="16"/>
              </w:rPr>
            </w:pPr>
            <w:r>
              <w:rPr>
                <w:sz w:val="16"/>
                <w:szCs w:val="16"/>
              </w:rPr>
              <w:t>9,3</w:t>
            </w:r>
          </w:p>
        </w:tc>
        <w:tc>
          <w:tcPr>
            <w:tcW w:w="896" w:type="dxa"/>
            <w:tcBorders>
              <w:top w:val="nil"/>
              <w:left w:val="nil"/>
              <w:bottom w:val="single" w:sz="4" w:space="0" w:color="auto"/>
              <w:right w:val="single" w:sz="4" w:space="0" w:color="auto"/>
            </w:tcBorders>
            <w:shd w:val="clear" w:color="000000" w:fill="FFFFFF"/>
            <w:noWrap/>
            <w:vAlign w:val="center"/>
            <w:hideMark/>
          </w:tcPr>
          <w:p w14:paraId="3CBFB58B" w14:textId="77777777" w:rsidR="00B5701D" w:rsidRPr="004B2E6F" w:rsidRDefault="00B5701D" w:rsidP="00B5701D">
            <w:pPr>
              <w:spacing w:after="0" w:line="240" w:lineRule="auto"/>
              <w:jc w:val="center"/>
              <w:rPr>
                <w:sz w:val="16"/>
                <w:szCs w:val="16"/>
              </w:rPr>
            </w:pPr>
            <w:r>
              <w:rPr>
                <w:sz w:val="16"/>
                <w:szCs w:val="16"/>
              </w:rPr>
              <w:t>10,53</w:t>
            </w:r>
          </w:p>
        </w:tc>
      </w:tr>
      <w:tr w:rsidR="00B5701D" w:rsidRPr="004B2E6F" w14:paraId="3129A0C2"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3D051FC4" w14:textId="77777777" w:rsidR="00B5701D" w:rsidRPr="004B2E6F" w:rsidRDefault="00B5701D" w:rsidP="00B5701D">
            <w:pPr>
              <w:spacing w:after="0" w:line="240" w:lineRule="auto"/>
              <w:jc w:val="center"/>
              <w:rPr>
                <w:sz w:val="16"/>
                <w:szCs w:val="16"/>
              </w:rPr>
            </w:pPr>
            <w:r w:rsidRPr="004B2E6F">
              <w:rPr>
                <w:sz w:val="16"/>
                <w:szCs w:val="16"/>
              </w:rPr>
              <w:t>1.6</w:t>
            </w:r>
          </w:p>
        </w:tc>
        <w:tc>
          <w:tcPr>
            <w:tcW w:w="3576" w:type="dxa"/>
            <w:tcBorders>
              <w:top w:val="nil"/>
              <w:left w:val="nil"/>
              <w:bottom w:val="single" w:sz="4" w:space="0" w:color="auto"/>
              <w:right w:val="single" w:sz="4" w:space="0" w:color="auto"/>
            </w:tcBorders>
            <w:shd w:val="clear" w:color="000000" w:fill="FFFFFF"/>
            <w:noWrap/>
            <w:vAlign w:val="center"/>
            <w:hideMark/>
          </w:tcPr>
          <w:p w14:paraId="08A08483" w14:textId="77777777" w:rsidR="00B5701D" w:rsidRPr="004B2E6F" w:rsidRDefault="00B5701D" w:rsidP="00B5701D">
            <w:pPr>
              <w:spacing w:after="0" w:line="240" w:lineRule="auto"/>
              <w:rPr>
                <w:sz w:val="16"/>
                <w:szCs w:val="16"/>
              </w:rPr>
            </w:pPr>
            <w:r w:rsidRPr="004B2E6F">
              <w:rPr>
                <w:sz w:val="16"/>
                <w:szCs w:val="16"/>
              </w:rPr>
              <w:t>Общий коэффициент смертности</w:t>
            </w:r>
          </w:p>
        </w:tc>
        <w:tc>
          <w:tcPr>
            <w:tcW w:w="1917" w:type="dxa"/>
            <w:tcBorders>
              <w:top w:val="nil"/>
              <w:left w:val="nil"/>
              <w:bottom w:val="single" w:sz="4" w:space="0" w:color="auto"/>
              <w:right w:val="single" w:sz="4" w:space="0" w:color="auto"/>
            </w:tcBorders>
            <w:shd w:val="clear" w:color="000000" w:fill="FFFFFF"/>
            <w:vAlign w:val="center"/>
            <w:hideMark/>
          </w:tcPr>
          <w:p w14:paraId="1108550F" w14:textId="77777777" w:rsidR="00B5701D" w:rsidRPr="004B2E6F" w:rsidRDefault="00B5701D" w:rsidP="00B5701D">
            <w:pPr>
              <w:spacing w:after="0" w:line="240" w:lineRule="auto"/>
              <w:jc w:val="center"/>
              <w:rPr>
                <w:sz w:val="16"/>
                <w:szCs w:val="16"/>
              </w:rPr>
            </w:pPr>
            <w:r w:rsidRPr="004B2E6F">
              <w:rPr>
                <w:sz w:val="16"/>
                <w:szCs w:val="16"/>
              </w:rPr>
              <w:t>число умерших на 1000 человек населения</w:t>
            </w:r>
          </w:p>
        </w:tc>
        <w:tc>
          <w:tcPr>
            <w:tcW w:w="816" w:type="dxa"/>
            <w:tcBorders>
              <w:top w:val="nil"/>
              <w:left w:val="nil"/>
              <w:bottom w:val="single" w:sz="4" w:space="0" w:color="auto"/>
              <w:right w:val="single" w:sz="4" w:space="0" w:color="auto"/>
            </w:tcBorders>
            <w:shd w:val="clear" w:color="000000" w:fill="FFFFFF"/>
            <w:noWrap/>
            <w:vAlign w:val="center"/>
            <w:hideMark/>
          </w:tcPr>
          <w:p w14:paraId="07B3CE29" w14:textId="6247264F" w:rsidR="00B5701D" w:rsidRPr="004B2E6F" w:rsidRDefault="00B5701D" w:rsidP="00B5701D">
            <w:pPr>
              <w:spacing w:after="0" w:line="240" w:lineRule="auto"/>
              <w:jc w:val="center"/>
              <w:rPr>
                <w:sz w:val="16"/>
                <w:szCs w:val="16"/>
              </w:rPr>
            </w:pPr>
            <w:r>
              <w:rPr>
                <w:sz w:val="16"/>
                <w:szCs w:val="16"/>
              </w:rPr>
              <w:t>18,50</w:t>
            </w:r>
          </w:p>
        </w:tc>
        <w:tc>
          <w:tcPr>
            <w:tcW w:w="816" w:type="dxa"/>
            <w:tcBorders>
              <w:top w:val="nil"/>
              <w:left w:val="nil"/>
              <w:bottom w:val="single" w:sz="4" w:space="0" w:color="auto"/>
              <w:right w:val="single" w:sz="4" w:space="0" w:color="auto"/>
            </w:tcBorders>
            <w:shd w:val="clear" w:color="000000" w:fill="FFFFFF"/>
            <w:noWrap/>
            <w:vAlign w:val="center"/>
            <w:hideMark/>
          </w:tcPr>
          <w:p w14:paraId="17F8A6BB" w14:textId="4F436B94" w:rsidR="00B5701D" w:rsidRPr="004B2E6F" w:rsidRDefault="00B5701D" w:rsidP="00B5701D">
            <w:pPr>
              <w:spacing w:after="0" w:line="240" w:lineRule="auto"/>
              <w:jc w:val="center"/>
              <w:rPr>
                <w:sz w:val="16"/>
                <w:szCs w:val="16"/>
              </w:rPr>
            </w:pPr>
            <w:r>
              <w:rPr>
                <w:sz w:val="16"/>
                <w:szCs w:val="16"/>
              </w:rPr>
              <w:t>1</w:t>
            </w:r>
            <w:r w:rsidR="009E5CF4">
              <w:rPr>
                <w:sz w:val="16"/>
                <w:szCs w:val="16"/>
              </w:rPr>
              <w:t>4</w:t>
            </w:r>
            <w:r>
              <w:rPr>
                <w:sz w:val="16"/>
                <w:szCs w:val="16"/>
              </w:rPr>
              <w:t>,</w:t>
            </w:r>
            <w:r w:rsidR="009E5CF4">
              <w:rPr>
                <w:sz w:val="16"/>
                <w:szCs w:val="16"/>
              </w:rPr>
              <w:t>9</w:t>
            </w:r>
            <w:r>
              <w:rPr>
                <w:sz w:val="16"/>
                <w:szCs w:val="16"/>
              </w:rPr>
              <w:t>0</w:t>
            </w:r>
          </w:p>
        </w:tc>
        <w:tc>
          <w:tcPr>
            <w:tcW w:w="1264" w:type="dxa"/>
            <w:tcBorders>
              <w:top w:val="nil"/>
              <w:left w:val="nil"/>
              <w:bottom w:val="single" w:sz="4" w:space="0" w:color="auto"/>
              <w:right w:val="single" w:sz="4" w:space="0" w:color="auto"/>
            </w:tcBorders>
            <w:shd w:val="clear" w:color="000000" w:fill="FFFFFF"/>
            <w:noWrap/>
            <w:vAlign w:val="center"/>
            <w:hideMark/>
          </w:tcPr>
          <w:p w14:paraId="39211160" w14:textId="4D19A9B3" w:rsidR="00B5701D" w:rsidRPr="004B2E6F" w:rsidRDefault="00B5701D" w:rsidP="00B5701D">
            <w:pPr>
              <w:spacing w:after="0" w:line="240" w:lineRule="auto"/>
              <w:jc w:val="center"/>
              <w:rPr>
                <w:sz w:val="16"/>
                <w:szCs w:val="16"/>
              </w:rPr>
            </w:pPr>
            <w:r>
              <w:rPr>
                <w:sz w:val="16"/>
                <w:szCs w:val="16"/>
              </w:rPr>
              <w:t>1</w:t>
            </w:r>
            <w:r w:rsidR="009E5CF4">
              <w:rPr>
                <w:sz w:val="16"/>
                <w:szCs w:val="16"/>
              </w:rPr>
              <w:t>4</w:t>
            </w:r>
            <w:r>
              <w:rPr>
                <w:sz w:val="16"/>
                <w:szCs w:val="16"/>
              </w:rPr>
              <w:t>,</w:t>
            </w:r>
            <w:r w:rsidR="009E5CF4">
              <w:rPr>
                <w:sz w:val="16"/>
                <w:szCs w:val="16"/>
              </w:rPr>
              <w:t>9</w:t>
            </w:r>
            <w:r>
              <w:rPr>
                <w:sz w:val="16"/>
                <w:szCs w:val="16"/>
              </w:rPr>
              <w:t>0</w:t>
            </w:r>
          </w:p>
        </w:tc>
        <w:tc>
          <w:tcPr>
            <w:tcW w:w="1468" w:type="dxa"/>
            <w:tcBorders>
              <w:top w:val="nil"/>
              <w:left w:val="nil"/>
              <w:bottom w:val="single" w:sz="4" w:space="0" w:color="auto"/>
              <w:right w:val="single" w:sz="4" w:space="0" w:color="auto"/>
            </w:tcBorders>
            <w:shd w:val="clear" w:color="000000" w:fill="FFFFFF"/>
            <w:noWrap/>
            <w:vAlign w:val="center"/>
            <w:hideMark/>
          </w:tcPr>
          <w:p w14:paraId="44A4679E" w14:textId="73D923D2" w:rsidR="00B5701D" w:rsidRPr="004B2E6F" w:rsidRDefault="0099221A" w:rsidP="00B5701D">
            <w:pPr>
              <w:spacing w:after="0" w:line="240" w:lineRule="auto"/>
              <w:jc w:val="center"/>
              <w:rPr>
                <w:sz w:val="16"/>
                <w:szCs w:val="16"/>
              </w:rPr>
            </w:pPr>
            <w:r>
              <w:rPr>
                <w:sz w:val="16"/>
                <w:szCs w:val="16"/>
              </w:rPr>
              <w:t>14</w:t>
            </w:r>
            <w:r w:rsidR="00B5701D">
              <w:rPr>
                <w:sz w:val="16"/>
                <w:szCs w:val="16"/>
              </w:rPr>
              <w:t>,5</w:t>
            </w:r>
          </w:p>
        </w:tc>
        <w:tc>
          <w:tcPr>
            <w:tcW w:w="896" w:type="dxa"/>
            <w:tcBorders>
              <w:top w:val="nil"/>
              <w:left w:val="nil"/>
              <w:bottom w:val="single" w:sz="4" w:space="0" w:color="auto"/>
              <w:right w:val="single" w:sz="4" w:space="0" w:color="auto"/>
            </w:tcBorders>
            <w:shd w:val="clear" w:color="000000" w:fill="FFFFFF"/>
            <w:noWrap/>
            <w:vAlign w:val="center"/>
            <w:hideMark/>
          </w:tcPr>
          <w:p w14:paraId="7227E6C5" w14:textId="71DE6F62" w:rsidR="00B5701D" w:rsidRPr="004B2E6F" w:rsidRDefault="00B5701D" w:rsidP="00B5701D">
            <w:pPr>
              <w:spacing w:after="0" w:line="240" w:lineRule="auto"/>
              <w:jc w:val="center"/>
              <w:rPr>
                <w:sz w:val="16"/>
                <w:szCs w:val="16"/>
              </w:rPr>
            </w:pPr>
            <w:r>
              <w:rPr>
                <w:sz w:val="16"/>
                <w:szCs w:val="16"/>
              </w:rPr>
              <w:t>1</w:t>
            </w:r>
            <w:r w:rsidR="0099221A">
              <w:rPr>
                <w:sz w:val="16"/>
                <w:szCs w:val="16"/>
              </w:rPr>
              <w:t>4</w:t>
            </w:r>
            <w:r>
              <w:rPr>
                <w:sz w:val="16"/>
                <w:szCs w:val="16"/>
              </w:rPr>
              <w:t>,1</w:t>
            </w:r>
            <w:r w:rsidRPr="004B2E6F">
              <w:rPr>
                <w:sz w:val="16"/>
                <w:szCs w:val="16"/>
              </w:rPr>
              <w:t>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7FCD139E" w14:textId="17484F8E" w:rsidR="00B5701D" w:rsidRPr="004B2E6F" w:rsidRDefault="0099221A" w:rsidP="00B5701D">
            <w:pPr>
              <w:spacing w:after="0" w:line="240" w:lineRule="auto"/>
              <w:jc w:val="center"/>
              <w:rPr>
                <w:sz w:val="16"/>
                <w:szCs w:val="16"/>
              </w:rPr>
            </w:pPr>
            <w:r>
              <w:rPr>
                <w:sz w:val="16"/>
                <w:szCs w:val="16"/>
              </w:rPr>
              <w:t>15</w:t>
            </w:r>
            <w:r w:rsidR="00B5701D">
              <w:rPr>
                <w:sz w:val="16"/>
                <w:szCs w:val="16"/>
              </w:rPr>
              <w:t>,2</w:t>
            </w:r>
            <w:r w:rsidR="00B5701D" w:rsidRPr="004B2E6F">
              <w:rPr>
                <w:sz w:val="16"/>
                <w:szCs w:val="16"/>
              </w:rPr>
              <w:t>0</w:t>
            </w:r>
          </w:p>
        </w:tc>
        <w:tc>
          <w:tcPr>
            <w:tcW w:w="1106" w:type="dxa"/>
            <w:tcBorders>
              <w:top w:val="nil"/>
              <w:left w:val="nil"/>
              <w:bottom w:val="single" w:sz="4" w:space="0" w:color="auto"/>
              <w:right w:val="single" w:sz="4" w:space="0" w:color="auto"/>
            </w:tcBorders>
            <w:shd w:val="clear" w:color="000000" w:fill="FFFFFF"/>
            <w:noWrap/>
            <w:vAlign w:val="center"/>
            <w:hideMark/>
          </w:tcPr>
          <w:p w14:paraId="79767E92" w14:textId="7A6A2BF0" w:rsidR="00B5701D" w:rsidRPr="004B2E6F" w:rsidRDefault="0099221A" w:rsidP="00B5701D">
            <w:pPr>
              <w:spacing w:after="0" w:line="240" w:lineRule="auto"/>
              <w:jc w:val="center"/>
              <w:rPr>
                <w:sz w:val="16"/>
                <w:szCs w:val="16"/>
              </w:rPr>
            </w:pPr>
            <w:r>
              <w:rPr>
                <w:sz w:val="16"/>
                <w:szCs w:val="16"/>
              </w:rPr>
              <w:t>15</w:t>
            </w:r>
            <w:r w:rsidR="00B5701D">
              <w:rPr>
                <w:sz w:val="16"/>
                <w:szCs w:val="16"/>
              </w:rPr>
              <w:t>,0</w:t>
            </w:r>
            <w:r w:rsidR="00B5701D" w:rsidRPr="004B2E6F">
              <w:rPr>
                <w:sz w:val="16"/>
                <w:szCs w:val="16"/>
              </w:rPr>
              <w:t>0</w:t>
            </w:r>
          </w:p>
        </w:tc>
        <w:tc>
          <w:tcPr>
            <w:tcW w:w="1338" w:type="dxa"/>
            <w:tcBorders>
              <w:top w:val="nil"/>
              <w:left w:val="nil"/>
              <w:bottom w:val="single" w:sz="4" w:space="0" w:color="auto"/>
              <w:right w:val="single" w:sz="4" w:space="0" w:color="auto"/>
            </w:tcBorders>
            <w:shd w:val="clear" w:color="000000" w:fill="FFFFFF"/>
            <w:noWrap/>
            <w:vAlign w:val="center"/>
            <w:hideMark/>
          </w:tcPr>
          <w:p w14:paraId="51E28FB7" w14:textId="5B70BBAA" w:rsidR="00B5701D" w:rsidRPr="004B2E6F" w:rsidRDefault="0099221A" w:rsidP="00B5701D">
            <w:pPr>
              <w:spacing w:after="0" w:line="240" w:lineRule="auto"/>
              <w:jc w:val="center"/>
              <w:rPr>
                <w:sz w:val="16"/>
                <w:szCs w:val="16"/>
              </w:rPr>
            </w:pPr>
            <w:r>
              <w:rPr>
                <w:sz w:val="16"/>
                <w:szCs w:val="16"/>
              </w:rPr>
              <w:t>16</w:t>
            </w:r>
            <w:r w:rsidR="00B5701D" w:rsidRPr="004B2E6F">
              <w:rPr>
                <w:sz w:val="16"/>
                <w:szCs w:val="16"/>
              </w:rPr>
              <w:t>,00</w:t>
            </w:r>
          </w:p>
        </w:tc>
        <w:tc>
          <w:tcPr>
            <w:tcW w:w="896" w:type="dxa"/>
            <w:tcBorders>
              <w:top w:val="nil"/>
              <w:left w:val="nil"/>
              <w:bottom w:val="single" w:sz="4" w:space="0" w:color="auto"/>
              <w:right w:val="single" w:sz="4" w:space="0" w:color="auto"/>
            </w:tcBorders>
            <w:shd w:val="clear" w:color="000000" w:fill="FFFFFF"/>
            <w:noWrap/>
            <w:vAlign w:val="center"/>
            <w:hideMark/>
          </w:tcPr>
          <w:p w14:paraId="7BB02FE0" w14:textId="70925A60" w:rsidR="00B5701D" w:rsidRPr="004B2E6F" w:rsidRDefault="0099221A" w:rsidP="00B5701D">
            <w:pPr>
              <w:spacing w:after="0" w:line="240" w:lineRule="auto"/>
              <w:jc w:val="center"/>
              <w:rPr>
                <w:sz w:val="16"/>
                <w:szCs w:val="16"/>
              </w:rPr>
            </w:pPr>
            <w:r>
              <w:rPr>
                <w:sz w:val="16"/>
                <w:szCs w:val="16"/>
              </w:rPr>
              <w:t>15</w:t>
            </w:r>
            <w:r w:rsidR="00B5701D" w:rsidRPr="004B2E6F">
              <w:rPr>
                <w:sz w:val="16"/>
                <w:szCs w:val="16"/>
              </w:rPr>
              <w:t>,00</w:t>
            </w:r>
          </w:p>
        </w:tc>
      </w:tr>
      <w:tr w:rsidR="00B5701D" w:rsidRPr="004B2E6F" w14:paraId="3DA059DC"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2508FA09" w14:textId="77777777" w:rsidR="00B5701D" w:rsidRPr="004B2E6F" w:rsidRDefault="00B5701D" w:rsidP="00B5701D">
            <w:pPr>
              <w:spacing w:after="0" w:line="240" w:lineRule="auto"/>
              <w:jc w:val="center"/>
              <w:rPr>
                <w:sz w:val="16"/>
                <w:szCs w:val="16"/>
              </w:rPr>
            </w:pPr>
            <w:r w:rsidRPr="004B2E6F">
              <w:rPr>
                <w:sz w:val="16"/>
                <w:szCs w:val="16"/>
              </w:rPr>
              <w:t>1.7</w:t>
            </w:r>
          </w:p>
        </w:tc>
        <w:tc>
          <w:tcPr>
            <w:tcW w:w="3576" w:type="dxa"/>
            <w:tcBorders>
              <w:top w:val="nil"/>
              <w:left w:val="nil"/>
              <w:bottom w:val="single" w:sz="4" w:space="0" w:color="auto"/>
              <w:right w:val="single" w:sz="4" w:space="0" w:color="auto"/>
            </w:tcBorders>
            <w:shd w:val="clear" w:color="000000" w:fill="FFFFFF"/>
            <w:noWrap/>
            <w:vAlign w:val="center"/>
            <w:hideMark/>
          </w:tcPr>
          <w:p w14:paraId="646CF0A7" w14:textId="77777777" w:rsidR="00B5701D" w:rsidRPr="004B2E6F" w:rsidRDefault="00B5701D" w:rsidP="00B5701D">
            <w:pPr>
              <w:spacing w:after="0" w:line="240" w:lineRule="auto"/>
              <w:rPr>
                <w:sz w:val="16"/>
                <w:szCs w:val="16"/>
              </w:rPr>
            </w:pPr>
            <w:r w:rsidRPr="004B2E6F">
              <w:rPr>
                <w:sz w:val="16"/>
                <w:szCs w:val="16"/>
              </w:rPr>
              <w:t>Коэффициент естественного прироста/убыли населения</w:t>
            </w:r>
          </w:p>
        </w:tc>
        <w:tc>
          <w:tcPr>
            <w:tcW w:w="1917" w:type="dxa"/>
            <w:tcBorders>
              <w:top w:val="nil"/>
              <w:left w:val="nil"/>
              <w:bottom w:val="single" w:sz="4" w:space="0" w:color="auto"/>
              <w:right w:val="single" w:sz="4" w:space="0" w:color="auto"/>
            </w:tcBorders>
            <w:shd w:val="clear" w:color="000000" w:fill="FFFFFF"/>
            <w:noWrap/>
            <w:vAlign w:val="center"/>
            <w:hideMark/>
          </w:tcPr>
          <w:p w14:paraId="42591826" w14:textId="77777777" w:rsidR="00B5701D" w:rsidRPr="004B2E6F" w:rsidRDefault="00B5701D" w:rsidP="00B5701D">
            <w:pPr>
              <w:spacing w:after="0" w:line="240" w:lineRule="auto"/>
              <w:jc w:val="center"/>
              <w:rPr>
                <w:sz w:val="16"/>
                <w:szCs w:val="16"/>
              </w:rPr>
            </w:pPr>
            <w:r w:rsidRPr="004B2E6F">
              <w:rPr>
                <w:sz w:val="16"/>
                <w:szCs w:val="16"/>
              </w:rPr>
              <w:t>на 1000 человек населения</w:t>
            </w:r>
          </w:p>
        </w:tc>
        <w:tc>
          <w:tcPr>
            <w:tcW w:w="816" w:type="dxa"/>
            <w:tcBorders>
              <w:top w:val="nil"/>
              <w:left w:val="nil"/>
              <w:bottom w:val="single" w:sz="4" w:space="0" w:color="auto"/>
              <w:right w:val="single" w:sz="4" w:space="0" w:color="auto"/>
            </w:tcBorders>
            <w:shd w:val="clear" w:color="000000" w:fill="FFFFFF"/>
            <w:noWrap/>
            <w:vAlign w:val="center"/>
            <w:hideMark/>
          </w:tcPr>
          <w:p w14:paraId="6F004FB4" w14:textId="2AF8A537" w:rsidR="00B5701D" w:rsidRPr="004B2E6F" w:rsidRDefault="00B5701D" w:rsidP="00B5701D">
            <w:pPr>
              <w:spacing w:after="0" w:line="240" w:lineRule="auto"/>
              <w:jc w:val="center"/>
              <w:rPr>
                <w:sz w:val="16"/>
                <w:szCs w:val="16"/>
              </w:rPr>
            </w:pPr>
            <w:r>
              <w:rPr>
                <w:sz w:val="16"/>
                <w:szCs w:val="16"/>
              </w:rPr>
              <w:t>-9,0</w:t>
            </w:r>
          </w:p>
        </w:tc>
        <w:tc>
          <w:tcPr>
            <w:tcW w:w="816" w:type="dxa"/>
            <w:tcBorders>
              <w:top w:val="nil"/>
              <w:left w:val="nil"/>
              <w:bottom w:val="single" w:sz="4" w:space="0" w:color="auto"/>
              <w:right w:val="single" w:sz="4" w:space="0" w:color="auto"/>
            </w:tcBorders>
            <w:shd w:val="clear" w:color="000000" w:fill="FFFFFF"/>
            <w:noWrap/>
            <w:vAlign w:val="center"/>
            <w:hideMark/>
          </w:tcPr>
          <w:p w14:paraId="79FEADCA" w14:textId="6BF39B5F" w:rsidR="00B5701D" w:rsidRPr="004B2E6F" w:rsidRDefault="00B5701D" w:rsidP="00B5701D">
            <w:pPr>
              <w:spacing w:after="0" w:line="240" w:lineRule="auto"/>
              <w:jc w:val="center"/>
              <w:rPr>
                <w:sz w:val="16"/>
                <w:szCs w:val="16"/>
              </w:rPr>
            </w:pPr>
            <w:r>
              <w:rPr>
                <w:sz w:val="16"/>
                <w:szCs w:val="16"/>
              </w:rPr>
              <w:t>-</w:t>
            </w:r>
            <w:r w:rsidR="009E5CF4">
              <w:rPr>
                <w:sz w:val="16"/>
                <w:szCs w:val="16"/>
              </w:rPr>
              <w:t>5</w:t>
            </w:r>
            <w:r>
              <w:rPr>
                <w:sz w:val="16"/>
                <w:szCs w:val="16"/>
              </w:rPr>
              <w:t>,0</w:t>
            </w:r>
          </w:p>
        </w:tc>
        <w:tc>
          <w:tcPr>
            <w:tcW w:w="1264" w:type="dxa"/>
            <w:tcBorders>
              <w:top w:val="nil"/>
              <w:left w:val="nil"/>
              <w:bottom w:val="single" w:sz="4" w:space="0" w:color="auto"/>
              <w:right w:val="single" w:sz="4" w:space="0" w:color="auto"/>
            </w:tcBorders>
            <w:shd w:val="clear" w:color="000000" w:fill="FFFFFF"/>
            <w:noWrap/>
            <w:vAlign w:val="center"/>
            <w:hideMark/>
          </w:tcPr>
          <w:p w14:paraId="3A5E12E6" w14:textId="02BC34B2" w:rsidR="00B5701D" w:rsidRPr="004B2E6F" w:rsidRDefault="00B5701D" w:rsidP="00B5701D">
            <w:pPr>
              <w:spacing w:after="0" w:line="240" w:lineRule="auto"/>
              <w:jc w:val="center"/>
              <w:rPr>
                <w:sz w:val="16"/>
                <w:szCs w:val="16"/>
              </w:rPr>
            </w:pPr>
            <w:r>
              <w:rPr>
                <w:sz w:val="16"/>
                <w:szCs w:val="16"/>
              </w:rPr>
              <w:t>-</w:t>
            </w:r>
            <w:r w:rsidR="009E5CF4">
              <w:rPr>
                <w:sz w:val="16"/>
                <w:szCs w:val="16"/>
              </w:rPr>
              <w:t>5</w:t>
            </w:r>
            <w:r>
              <w:rPr>
                <w:sz w:val="16"/>
                <w:szCs w:val="16"/>
              </w:rPr>
              <w:t>,</w:t>
            </w:r>
            <w:r w:rsidR="009E5CF4">
              <w:rPr>
                <w:sz w:val="16"/>
                <w:szCs w:val="16"/>
              </w:rPr>
              <w:t>0</w:t>
            </w:r>
          </w:p>
        </w:tc>
        <w:tc>
          <w:tcPr>
            <w:tcW w:w="1468" w:type="dxa"/>
            <w:tcBorders>
              <w:top w:val="nil"/>
              <w:left w:val="nil"/>
              <w:bottom w:val="single" w:sz="4" w:space="0" w:color="auto"/>
              <w:right w:val="single" w:sz="4" w:space="0" w:color="auto"/>
            </w:tcBorders>
            <w:shd w:val="clear" w:color="000000" w:fill="FFFFFF"/>
            <w:noWrap/>
            <w:vAlign w:val="center"/>
            <w:hideMark/>
          </w:tcPr>
          <w:p w14:paraId="4607C66A" w14:textId="77777777" w:rsidR="00B5701D" w:rsidRPr="004B2E6F" w:rsidRDefault="00B5701D" w:rsidP="00B5701D">
            <w:pPr>
              <w:spacing w:after="0" w:line="240" w:lineRule="auto"/>
              <w:jc w:val="center"/>
              <w:rPr>
                <w:sz w:val="16"/>
                <w:szCs w:val="16"/>
              </w:rPr>
            </w:pPr>
            <w:r>
              <w:rPr>
                <w:sz w:val="16"/>
                <w:szCs w:val="16"/>
              </w:rPr>
              <w:t>-9,7</w:t>
            </w:r>
            <w:r w:rsidRPr="004B2E6F">
              <w:rPr>
                <w:sz w:val="16"/>
                <w:szCs w:val="16"/>
              </w:rPr>
              <w:t>0</w:t>
            </w:r>
          </w:p>
        </w:tc>
        <w:tc>
          <w:tcPr>
            <w:tcW w:w="896" w:type="dxa"/>
            <w:tcBorders>
              <w:top w:val="nil"/>
              <w:left w:val="nil"/>
              <w:bottom w:val="single" w:sz="4" w:space="0" w:color="auto"/>
              <w:right w:val="single" w:sz="4" w:space="0" w:color="auto"/>
            </w:tcBorders>
            <w:shd w:val="clear" w:color="000000" w:fill="FFFFFF"/>
            <w:noWrap/>
            <w:vAlign w:val="center"/>
            <w:hideMark/>
          </w:tcPr>
          <w:p w14:paraId="3353A793" w14:textId="77777777" w:rsidR="00B5701D" w:rsidRPr="004B2E6F" w:rsidRDefault="00B5701D" w:rsidP="00B5701D">
            <w:pPr>
              <w:spacing w:after="0" w:line="240" w:lineRule="auto"/>
              <w:jc w:val="center"/>
              <w:rPr>
                <w:sz w:val="16"/>
                <w:szCs w:val="16"/>
              </w:rPr>
            </w:pPr>
            <w:r>
              <w:rPr>
                <w:sz w:val="16"/>
                <w:szCs w:val="16"/>
              </w:rPr>
              <w:t>-8,9</w:t>
            </w:r>
            <w:r w:rsidRPr="004B2E6F">
              <w:rPr>
                <w:sz w:val="16"/>
                <w:szCs w:val="16"/>
              </w:rPr>
              <w:t>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2B508ECA" w14:textId="77777777" w:rsidR="00B5701D" w:rsidRPr="004B2E6F" w:rsidRDefault="00B5701D" w:rsidP="00B5701D">
            <w:pPr>
              <w:spacing w:after="0" w:line="240" w:lineRule="auto"/>
              <w:jc w:val="center"/>
              <w:rPr>
                <w:sz w:val="16"/>
                <w:szCs w:val="16"/>
              </w:rPr>
            </w:pPr>
            <w:r w:rsidRPr="004B2E6F">
              <w:rPr>
                <w:sz w:val="16"/>
                <w:szCs w:val="16"/>
              </w:rPr>
              <w:t>-</w:t>
            </w:r>
            <w:r>
              <w:rPr>
                <w:sz w:val="16"/>
                <w:szCs w:val="16"/>
              </w:rPr>
              <w:t>10</w:t>
            </w:r>
            <w:r w:rsidRPr="004B2E6F">
              <w:rPr>
                <w:sz w:val="16"/>
                <w:szCs w:val="16"/>
              </w:rPr>
              <w:t>,</w:t>
            </w:r>
            <w:r>
              <w:rPr>
                <w:sz w:val="16"/>
                <w:szCs w:val="16"/>
              </w:rPr>
              <w:t>10</w:t>
            </w:r>
          </w:p>
        </w:tc>
        <w:tc>
          <w:tcPr>
            <w:tcW w:w="1106" w:type="dxa"/>
            <w:tcBorders>
              <w:top w:val="nil"/>
              <w:left w:val="nil"/>
              <w:bottom w:val="single" w:sz="4" w:space="0" w:color="auto"/>
              <w:right w:val="single" w:sz="4" w:space="0" w:color="auto"/>
            </w:tcBorders>
            <w:shd w:val="clear" w:color="000000" w:fill="FFFFFF"/>
            <w:noWrap/>
            <w:vAlign w:val="center"/>
            <w:hideMark/>
          </w:tcPr>
          <w:p w14:paraId="4C82B3CC" w14:textId="77777777" w:rsidR="00B5701D" w:rsidRPr="004B2E6F" w:rsidRDefault="00B5701D" w:rsidP="00B5701D">
            <w:pPr>
              <w:spacing w:after="0" w:line="240" w:lineRule="auto"/>
              <w:jc w:val="center"/>
              <w:rPr>
                <w:sz w:val="16"/>
                <w:szCs w:val="16"/>
              </w:rPr>
            </w:pPr>
            <w:r w:rsidRPr="004B2E6F">
              <w:rPr>
                <w:sz w:val="16"/>
                <w:szCs w:val="16"/>
              </w:rPr>
              <w:t>-</w:t>
            </w:r>
            <w:r>
              <w:rPr>
                <w:sz w:val="16"/>
                <w:szCs w:val="16"/>
              </w:rPr>
              <w:t>9</w:t>
            </w:r>
            <w:r w:rsidRPr="004B2E6F">
              <w:rPr>
                <w:sz w:val="16"/>
                <w:szCs w:val="16"/>
              </w:rPr>
              <w:t>,60</w:t>
            </w:r>
          </w:p>
        </w:tc>
        <w:tc>
          <w:tcPr>
            <w:tcW w:w="1338" w:type="dxa"/>
            <w:tcBorders>
              <w:top w:val="nil"/>
              <w:left w:val="nil"/>
              <w:bottom w:val="single" w:sz="4" w:space="0" w:color="auto"/>
              <w:right w:val="single" w:sz="4" w:space="0" w:color="auto"/>
            </w:tcBorders>
            <w:shd w:val="clear" w:color="000000" w:fill="FFFFFF"/>
            <w:noWrap/>
            <w:vAlign w:val="center"/>
            <w:hideMark/>
          </w:tcPr>
          <w:p w14:paraId="4D387FD6" w14:textId="77777777" w:rsidR="00B5701D" w:rsidRPr="004B2E6F" w:rsidRDefault="00B5701D" w:rsidP="00B5701D">
            <w:pPr>
              <w:spacing w:after="0" w:line="240" w:lineRule="auto"/>
              <w:jc w:val="center"/>
              <w:rPr>
                <w:sz w:val="16"/>
                <w:szCs w:val="16"/>
              </w:rPr>
            </w:pPr>
            <w:r w:rsidRPr="004B2E6F">
              <w:rPr>
                <w:sz w:val="16"/>
                <w:szCs w:val="16"/>
              </w:rPr>
              <w:t>-</w:t>
            </w:r>
            <w:r>
              <w:rPr>
                <w:sz w:val="16"/>
                <w:szCs w:val="16"/>
              </w:rPr>
              <w:t>10,40</w:t>
            </w:r>
          </w:p>
        </w:tc>
        <w:tc>
          <w:tcPr>
            <w:tcW w:w="896" w:type="dxa"/>
            <w:tcBorders>
              <w:top w:val="nil"/>
              <w:left w:val="nil"/>
              <w:bottom w:val="single" w:sz="4" w:space="0" w:color="auto"/>
              <w:right w:val="single" w:sz="4" w:space="0" w:color="auto"/>
            </w:tcBorders>
            <w:shd w:val="clear" w:color="000000" w:fill="FFFFFF"/>
            <w:noWrap/>
            <w:vAlign w:val="center"/>
            <w:hideMark/>
          </w:tcPr>
          <w:p w14:paraId="0B8D0FB5" w14:textId="77777777" w:rsidR="00B5701D" w:rsidRPr="004B2E6F" w:rsidRDefault="00B5701D" w:rsidP="00B5701D">
            <w:pPr>
              <w:spacing w:after="0" w:line="240" w:lineRule="auto"/>
              <w:jc w:val="center"/>
              <w:rPr>
                <w:sz w:val="16"/>
                <w:szCs w:val="16"/>
              </w:rPr>
            </w:pPr>
            <w:r w:rsidRPr="004B2E6F">
              <w:rPr>
                <w:sz w:val="16"/>
                <w:szCs w:val="16"/>
              </w:rPr>
              <w:t>-</w:t>
            </w:r>
            <w:r>
              <w:rPr>
                <w:sz w:val="16"/>
                <w:szCs w:val="16"/>
              </w:rPr>
              <w:t>9</w:t>
            </w:r>
            <w:r w:rsidRPr="004B2E6F">
              <w:rPr>
                <w:sz w:val="16"/>
                <w:szCs w:val="16"/>
              </w:rPr>
              <w:t>,30</w:t>
            </w:r>
          </w:p>
        </w:tc>
      </w:tr>
      <w:tr w:rsidR="00B5701D" w:rsidRPr="004B2E6F" w14:paraId="613F0E67"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4BA43539" w14:textId="77777777" w:rsidR="00B5701D" w:rsidRPr="004B2E6F" w:rsidRDefault="00B5701D" w:rsidP="00B5701D">
            <w:pPr>
              <w:spacing w:after="0" w:line="240" w:lineRule="auto"/>
              <w:jc w:val="center"/>
              <w:rPr>
                <w:sz w:val="16"/>
                <w:szCs w:val="16"/>
              </w:rPr>
            </w:pPr>
            <w:r w:rsidRPr="004B2E6F">
              <w:rPr>
                <w:sz w:val="16"/>
                <w:szCs w:val="16"/>
              </w:rPr>
              <w:t>1.8</w:t>
            </w:r>
          </w:p>
        </w:tc>
        <w:tc>
          <w:tcPr>
            <w:tcW w:w="3576" w:type="dxa"/>
            <w:tcBorders>
              <w:top w:val="nil"/>
              <w:left w:val="nil"/>
              <w:bottom w:val="single" w:sz="4" w:space="0" w:color="auto"/>
              <w:right w:val="single" w:sz="4" w:space="0" w:color="auto"/>
            </w:tcBorders>
            <w:shd w:val="clear" w:color="000000" w:fill="FFFFFF"/>
            <w:noWrap/>
            <w:vAlign w:val="center"/>
            <w:hideMark/>
          </w:tcPr>
          <w:p w14:paraId="759A9F8D" w14:textId="77777777" w:rsidR="00B5701D" w:rsidRPr="004B2E6F" w:rsidRDefault="00B5701D" w:rsidP="00B5701D">
            <w:pPr>
              <w:spacing w:after="0" w:line="240" w:lineRule="auto"/>
              <w:rPr>
                <w:sz w:val="16"/>
                <w:szCs w:val="16"/>
              </w:rPr>
            </w:pPr>
            <w:r w:rsidRPr="004B2E6F">
              <w:rPr>
                <w:sz w:val="16"/>
                <w:szCs w:val="16"/>
              </w:rPr>
              <w:t>Миграционный прирост (убыль)</w:t>
            </w:r>
          </w:p>
        </w:tc>
        <w:tc>
          <w:tcPr>
            <w:tcW w:w="1917" w:type="dxa"/>
            <w:tcBorders>
              <w:top w:val="nil"/>
              <w:left w:val="nil"/>
              <w:bottom w:val="single" w:sz="4" w:space="0" w:color="auto"/>
              <w:right w:val="single" w:sz="4" w:space="0" w:color="auto"/>
            </w:tcBorders>
            <w:shd w:val="clear" w:color="000000" w:fill="FFFFFF"/>
            <w:noWrap/>
            <w:vAlign w:val="center"/>
            <w:hideMark/>
          </w:tcPr>
          <w:p w14:paraId="47E7C7E1" w14:textId="77777777" w:rsidR="00B5701D" w:rsidRPr="004B2E6F" w:rsidRDefault="00B5701D" w:rsidP="00B5701D">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000000" w:fill="FFFFFF"/>
            <w:noWrap/>
            <w:vAlign w:val="center"/>
            <w:hideMark/>
          </w:tcPr>
          <w:p w14:paraId="21EBCCB2" w14:textId="7CD17764" w:rsidR="00B5701D" w:rsidRPr="004B2E6F" w:rsidRDefault="00B5701D" w:rsidP="00B5701D">
            <w:pPr>
              <w:spacing w:after="0" w:line="240" w:lineRule="auto"/>
              <w:jc w:val="center"/>
              <w:rPr>
                <w:sz w:val="16"/>
                <w:szCs w:val="16"/>
              </w:rPr>
            </w:pPr>
            <w:r>
              <w:rPr>
                <w:sz w:val="16"/>
                <w:szCs w:val="16"/>
              </w:rPr>
              <w:t>-0,16</w:t>
            </w:r>
          </w:p>
        </w:tc>
        <w:tc>
          <w:tcPr>
            <w:tcW w:w="816" w:type="dxa"/>
            <w:tcBorders>
              <w:top w:val="nil"/>
              <w:left w:val="nil"/>
              <w:bottom w:val="single" w:sz="4" w:space="0" w:color="auto"/>
              <w:right w:val="single" w:sz="4" w:space="0" w:color="auto"/>
            </w:tcBorders>
            <w:shd w:val="clear" w:color="000000" w:fill="FFFFFF"/>
            <w:noWrap/>
            <w:vAlign w:val="center"/>
            <w:hideMark/>
          </w:tcPr>
          <w:p w14:paraId="6E1886DA" w14:textId="02D756DD" w:rsidR="00B5701D" w:rsidRPr="004B2E6F" w:rsidRDefault="00B5701D" w:rsidP="00B5701D">
            <w:pPr>
              <w:spacing w:after="0" w:line="240" w:lineRule="auto"/>
              <w:jc w:val="center"/>
              <w:rPr>
                <w:sz w:val="16"/>
                <w:szCs w:val="16"/>
              </w:rPr>
            </w:pPr>
            <w:r>
              <w:rPr>
                <w:sz w:val="16"/>
                <w:szCs w:val="16"/>
              </w:rPr>
              <w:t>-0,</w:t>
            </w:r>
            <w:r w:rsidR="006E0D57">
              <w:rPr>
                <w:sz w:val="16"/>
                <w:szCs w:val="16"/>
              </w:rPr>
              <w:t>19</w:t>
            </w:r>
          </w:p>
        </w:tc>
        <w:tc>
          <w:tcPr>
            <w:tcW w:w="1264" w:type="dxa"/>
            <w:tcBorders>
              <w:top w:val="nil"/>
              <w:left w:val="nil"/>
              <w:bottom w:val="single" w:sz="4" w:space="0" w:color="auto"/>
              <w:right w:val="single" w:sz="4" w:space="0" w:color="auto"/>
            </w:tcBorders>
            <w:shd w:val="clear" w:color="000000" w:fill="FFFFFF"/>
            <w:noWrap/>
            <w:vAlign w:val="center"/>
            <w:hideMark/>
          </w:tcPr>
          <w:p w14:paraId="3DFA5042" w14:textId="2884F095" w:rsidR="00B5701D" w:rsidRPr="004B2E6F" w:rsidRDefault="00B5701D" w:rsidP="00B5701D">
            <w:pPr>
              <w:spacing w:after="0" w:line="240" w:lineRule="auto"/>
              <w:jc w:val="center"/>
              <w:rPr>
                <w:sz w:val="16"/>
                <w:szCs w:val="16"/>
              </w:rPr>
            </w:pPr>
            <w:r w:rsidRPr="004B2E6F">
              <w:rPr>
                <w:sz w:val="16"/>
                <w:szCs w:val="16"/>
              </w:rPr>
              <w:t>-0,1</w:t>
            </w:r>
            <w:r w:rsidR="006E0D57">
              <w:rPr>
                <w:sz w:val="16"/>
                <w:szCs w:val="16"/>
              </w:rPr>
              <w:t>9</w:t>
            </w:r>
          </w:p>
        </w:tc>
        <w:tc>
          <w:tcPr>
            <w:tcW w:w="1468" w:type="dxa"/>
            <w:tcBorders>
              <w:top w:val="nil"/>
              <w:left w:val="nil"/>
              <w:bottom w:val="single" w:sz="4" w:space="0" w:color="auto"/>
              <w:right w:val="single" w:sz="4" w:space="0" w:color="auto"/>
            </w:tcBorders>
            <w:shd w:val="clear" w:color="000000" w:fill="FFFFFF"/>
            <w:noWrap/>
            <w:vAlign w:val="center"/>
            <w:hideMark/>
          </w:tcPr>
          <w:p w14:paraId="46E5BF94" w14:textId="77777777" w:rsidR="00B5701D" w:rsidRPr="004B2E6F" w:rsidRDefault="00B5701D" w:rsidP="00B5701D">
            <w:pPr>
              <w:spacing w:after="0" w:line="240" w:lineRule="auto"/>
              <w:jc w:val="center"/>
              <w:rPr>
                <w:sz w:val="16"/>
                <w:szCs w:val="16"/>
              </w:rPr>
            </w:pPr>
            <w:r w:rsidRPr="004B2E6F">
              <w:rPr>
                <w:sz w:val="16"/>
                <w:szCs w:val="16"/>
              </w:rPr>
              <w:t>-0,</w:t>
            </w:r>
            <w:r>
              <w:rPr>
                <w:sz w:val="16"/>
                <w:szCs w:val="16"/>
              </w:rPr>
              <w:t>18</w:t>
            </w:r>
          </w:p>
        </w:tc>
        <w:tc>
          <w:tcPr>
            <w:tcW w:w="896" w:type="dxa"/>
            <w:tcBorders>
              <w:top w:val="nil"/>
              <w:left w:val="nil"/>
              <w:bottom w:val="single" w:sz="4" w:space="0" w:color="auto"/>
              <w:right w:val="single" w:sz="4" w:space="0" w:color="auto"/>
            </w:tcBorders>
            <w:shd w:val="clear" w:color="000000" w:fill="FFFFFF"/>
            <w:noWrap/>
            <w:vAlign w:val="center"/>
            <w:hideMark/>
          </w:tcPr>
          <w:p w14:paraId="76F3752B" w14:textId="77777777" w:rsidR="00B5701D" w:rsidRPr="004B2E6F" w:rsidRDefault="00B5701D" w:rsidP="00B5701D">
            <w:pPr>
              <w:spacing w:after="0" w:line="240" w:lineRule="auto"/>
              <w:jc w:val="center"/>
              <w:rPr>
                <w:sz w:val="16"/>
                <w:szCs w:val="16"/>
              </w:rPr>
            </w:pPr>
            <w:r>
              <w:rPr>
                <w:sz w:val="16"/>
                <w:szCs w:val="16"/>
              </w:rPr>
              <w:t>-</w:t>
            </w:r>
            <w:r w:rsidRPr="004B2E6F">
              <w:rPr>
                <w:sz w:val="16"/>
                <w:szCs w:val="16"/>
              </w:rPr>
              <w:t>0</w:t>
            </w:r>
            <w:r>
              <w:rPr>
                <w:sz w:val="16"/>
                <w:szCs w:val="16"/>
              </w:rPr>
              <w:t>,12</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74E2DBBE" w14:textId="77777777" w:rsidR="00B5701D" w:rsidRPr="004B2E6F" w:rsidRDefault="00B5701D" w:rsidP="00B5701D">
            <w:pPr>
              <w:spacing w:after="0" w:line="240" w:lineRule="auto"/>
              <w:jc w:val="center"/>
              <w:rPr>
                <w:sz w:val="16"/>
                <w:szCs w:val="16"/>
              </w:rPr>
            </w:pPr>
            <w:r w:rsidRPr="004B2E6F">
              <w:rPr>
                <w:sz w:val="16"/>
                <w:szCs w:val="16"/>
              </w:rPr>
              <w:t>-0,</w:t>
            </w:r>
            <w:r>
              <w:rPr>
                <w:sz w:val="16"/>
                <w:szCs w:val="16"/>
              </w:rPr>
              <w:t>19</w:t>
            </w:r>
          </w:p>
        </w:tc>
        <w:tc>
          <w:tcPr>
            <w:tcW w:w="1106" w:type="dxa"/>
            <w:tcBorders>
              <w:top w:val="nil"/>
              <w:left w:val="nil"/>
              <w:bottom w:val="single" w:sz="4" w:space="0" w:color="auto"/>
              <w:right w:val="single" w:sz="4" w:space="0" w:color="auto"/>
            </w:tcBorders>
            <w:shd w:val="clear" w:color="000000" w:fill="FFFFFF"/>
            <w:noWrap/>
            <w:vAlign w:val="center"/>
            <w:hideMark/>
          </w:tcPr>
          <w:p w14:paraId="3E15023B" w14:textId="77777777" w:rsidR="00B5701D" w:rsidRPr="004B2E6F" w:rsidRDefault="00B5701D" w:rsidP="00B5701D">
            <w:pPr>
              <w:spacing w:after="0" w:line="240" w:lineRule="auto"/>
              <w:jc w:val="center"/>
              <w:rPr>
                <w:sz w:val="16"/>
                <w:szCs w:val="16"/>
              </w:rPr>
            </w:pPr>
            <w:r w:rsidRPr="004B2E6F">
              <w:rPr>
                <w:sz w:val="16"/>
                <w:szCs w:val="16"/>
              </w:rPr>
              <w:t>-0,06</w:t>
            </w:r>
          </w:p>
        </w:tc>
        <w:tc>
          <w:tcPr>
            <w:tcW w:w="1338" w:type="dxa"/>
            <w:tcBorders>
              <w:top w:val="nil"/>
              <w:left w:val="nil"/>
              <w:bottom w:val="single" w:sz="4" w:space="0" w:color="auto"/>
              <w:right w:val="single" w:sz="4" w:space="0" w:color="auto"/>
            </w:tcBorders>
            <w:shd w:val="clear" w:color="000000" w:fill="FFFFFF"/>
            <w:noWrap/>
            <w:vAlign w:val="center"/>
            <w:hideMark/>
          </w:tcPr>
          <w:p w14:paraId="4703752A" w14:textId="77777777" w:rsidR="00B5701D" w:rsidRPr="004B2E6F" w:rsidRDefault="00B5701D" w:rsidP="00B5701D">
            <w:pPr>
              <w:spacing w:after="0" w:line="240" w:lineRule="auto"/>
              <w:jc w:val="center"/>
              <w:rPr>
                <w:sz w:val="16"/>
                <w:szCs w:val="16"/>
              </w:rPr>
            </w:pPr>
            <w:r w:rsidRPr="004B2E6F">
              <w:rPr>
                <w:sz w:val="16"/>
                <w:szCs w:val="16"/>
              </w:rPr>
              <w:t>-0,20</w:t>
            </w:r>
          </w:p>
        </w:tc>
        <w:tc>
          <w:tcPr>
            <w:tcW w:w="896" w:type="dxa"/>
            <w:tcBorders>
              <w:top w:val="nil"/>
              <w:left w:val="nil"/>
              <w:bottom w:val="single" w:sz="4" w:space="0" w:color="auto"/>
              <w:right w:val="single" w:sz="4" w:space="0" w:color="auto"/>
            </w:tcBorders>
            <w:shd w:val="clear" w:color="000000" w:fill="FFFFFF"/>
            <w:noWrap/>
            <w:vAlign w:val="center"/>
            <w:hideMark/>
          </w:tcPr>
          <w:p w14:paraId="6AB29D07" w14:textId="77777777" w:rsidR="00B5701D" w:rsidRPr="004B2E6F" w:rsidRDefault="00B5701D" w:rsidP="00B5701D">
            <w:pPr>
              <w:spacing w:after="0" w:line="240" w:lineRule="auto"/>
              <w:jc w:val="center"/>
              <w:rPr>
                <w:sz w:val="16"/>
                <w:szCs w:val="16"/>
              </w:rPr>
            </w:pPr>
            <w:r w:rsidRPr="004B2E6F">
              <w:rPr>
                <w:sz w:val="16"/>
                <w:szCs w:val="16"/>
              </w:rPr>
              <w:t>-0,06</w:t>
            </w:r>
          </w:p>
        </w:tc>
      </w:tr>
      <w:tr w:rsidR="00B5701D" w:rsidRPr="004B2E6F" w14:paraId="6A98AA1A"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4B185EBB" w14:textId="77777777" w:rsidR="00B5701D" w:rsidRPr="004B2E6F" w:rsidRDefault="00B5701D" w:rsidP="00B5701D">
            <w:pPr>
              <w:spacing w:after="0" w:line="240" w:lineRule="auto"/>
              <w:jc w:val="center"/>
              <w:rPr>
                <w:sz w:val="16"/>
                <w:szCs w:val="16"/>
              </w:rPr>
            </w:pPr>
            <w:r w:rsidRPr="004B2E6F">
              <w:rPr>
                <w:sz w:val="16"/>
                <w:szCs w:val="16"/>
              </w:rPr>
              <w:t>2</w:t>
            </w:r>
          </w:p>
        </w:tc>
        <w:tc>
          <w:tcPr>
            <w:tcW w:w="3576" w:type="dxa"/>
            <w:tcBorders>
              <w:top w:val="nil"/>
              <w:left w:val="nil"/>
              <w:bottom w:val="single" w:sz="4" w:space="0" w:color="auto"/>
              <w:right w:val="single" w:sz="4" w:space="0" w:color="auto"/>
            </w:tcBorders>
            <w:shd w:val="clear" w:color="000000" w:fill="E2EFDA"/>
            <w:noWrap/>
            <w:vAlign w:val="center"/>
            <w:hideMark/>
          </w:tcPr>
          <w:p w14:paraId="00F7198F" w14:textId="77777777" w:rsidR="00B5701D" w:rsidRPr="004B2E6F" w:rsidRDefault="00B5701D" w:rsidP="00B5701D">
            <w:pPr>
              <w:spacing w:after="0" w:line="240" w:lineRule="auto"/>
              <w:rPr>
                <w:b/>
                <w:bCs/>
                <w:sz w:val="16"/>
                <w:szCs w:val="16"/>
              </w:rPr>
            </w:pPr>
            <w:r w:rsidRPr="004B2E6F">
              <w:rPr>
                <w:b/>
                <w:bCs/>
                <w:sz w:val="16"/>
                <w:szCs w:val="16"/>
              </w:rPr>
              <w:t>Промышленное производство</w:t>
            </w:r>
          </w:p>
        </w:tc>
        <w:tc>
          <w:tcPr>
            <w:tcW w:w="1917" w:type="dxa"/>
            <w:tcBorders>
              <w:top w:val="nil"/>
              <w:left w:val="nil"/>
              <w:bottom w:val="single" w:sz="4" w:space="0" w:color="auto"/>
              <w:right w:val="single" w:sz="4" w:space="0" w:color="auto"/>
            </w:tcBorders>
            <w:shd w:val="clear" w:color="000000" w:fill="E2EFDA"/>
            <w:noWrap/>
            <w:vAlign w:val="center"/>
            <w:hideMark/>
          </w:tcPr>
          <w:p w14:paraId="229C2C76"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5C627678" w14:textId="07254F44"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4867C980" w14:textId="77777777" w:rsidR="00B5701D" w:rsidRPr="004B2E6F" w:rsidRDefault="00B5701D" w:rsidP="00B5701D">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0AA04DF" w14:textId="77777777" w:rsidR="00B5701D" w:rsidRPr="004B2E6F" w:rsidRDefault="00B5701D" w:rsidP="00B5701D">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2589C2E5"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3106838A"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61F10F63"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77E82307"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1F94AA1F"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254F345D" w14:textId="77777777" w:rsidR="00B5701D" w:rsidRPr="004B2E6F" w:rsidRDefault="00B5701D" w:rsidP="00B5701D">
            <w:pPr>
              <w:spacing w:after="0" w:line="240" w:lineRule="auto"/>
              <w:jc w:val="center"/>
              <w:rPr>
                <w:sz w:val="16"/>
                <w:szCs w:val="16"/>
              </w:rPr>
            </w:pPr>
            <w:r w:rsidRPr="004B2E6F">
              <w:rPr>
                <w:sz w:val="16"/>
                <w:szCs w:val="16"/>
              </w:rPr>
              <w:t> </w:t>
            </w:r>
          </w:p>
        </w:tc>
      </w:tr>
      <w:tr w:rsidR="007127C6" w:rsidRPr="004B2E6F" w14:paraId="20FD0B15"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DC28ADF" w14:textId="77777777" w:rsidR="007127C6" w:rsidRPr="004B2E6F" w:rsidRDefault="007127C6" w:rsidP="007127C6">
            <w:pPr>
              <w:spacing w:after="0" w:line="240" w:lineRule="auto"/>
              <w:jc w:val="center"/>
              <w:rPr>
                <w:sz w:val="16"/>
                <w:szCs w:val="16"/>
              </w:rPr>
            </w:pPr>
            <w:r w:rsidRPr="004B2E6F">
              <w:rPr>
                <w:sz w:val="16"/>
                <w:szCs w:val="16"/>
              </w:rPr>
              <w:t>2.1</w:t>
            </w:r>
          </w:p>
        </w:tc>
        <w:tc>
          <w:tcPr>
            <w:tcW w:w="3576" w:type="dxa"/>
            <w:tcBorders>
              <w:top w:val="nil"/>
              <w:left w:val="nil"/>
              <w:bottom w:val="single" w:sz="4" w:space="0" w:color="auto"/>
              <w:right w:val="single" w:sz="4" w:space="0" w:color="auto"/>
            </w:tcBorders>
            <w:shd w:val="clear" w:color="auto" w:fill="auto"/>
            <w:vAlign w:val="center"/>
            <w:hideMark/>
          </w:tcPr>
          <w:p w14:paraId="2B568EA4" w14:textId="77777777" w:rsidR="007127C6" w:rsidRPr="004B2E6F" w:rsidRDefault="007127C6" w:rsidP="007127C6">
            <w:pPr>
              <w:spacing w:after="0" w:line="240" w:lineRule="auto"/>
              <w:rPr>
                <w:sz w:val="16"/>
                <w:szCs w:val="16"/>
              </w:rPr>
            </w:pPr>
            <w:r w:rsidRPr="004B2E6F">
              <w:rPr>
                <w:sz w:val="16"/>
                <w:szCs w:val="16"/>
              </w:rPr>
              <w:t>Объем отгруженных товаров собственного производства, выполненных работ и услуг собственными силами</w:t>
            </w:r>
          </w:p>
        </w:tc>
        <w:tc>
          <w:tcPr>
            <w:tcW w:w="1917" w:type="dxa"/>
            <w:tcBorders>
              <w:top w:val="nil"/>
              <w:left w:val="nil"/>
              <w:bottom w:val="single" w:sz="4" w:space="0" w:color="auto"/>
              <w:right w:val="single" w:sz="4" w:space="0" w:color="auto"/>
            </w:tcBorders>
            <w:shd w:val="clear" w:color="auto" w:fill="auto"/>
            <w:noWrap/>
            <w:vAlign w:val="center"/>
            <w:hideMark/>
          </w:tcPr>
          <w:p w14:paraId="32AAE659" w14:textId="77777777" w:rsidR="007127C6" w:rsidRPr="004B2E6F" w:rsidRDefault="007127C6" w:rsidP="007127C6">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6153A3B8" w14:textId="6EF4C73C" w:rsidR="007127C6" w:rsidRPr="004B2E6F" w:rsidRDefault="007127C6" w:rsidP="007127C6">
            <w:pPr>
              <w:spacing w:after="0" w:line="240" w:lineRule="auto"/>
              <w:jc w:val="center"/>
              <w:rPr>
                <w:sz w:val="16"/>
                <w:szCs w:val="16"/>
              </w:rPr>
            </w:pPr>
            <w:r>
              <w:rPr>
                <w:sz w:val="16"/>
                <w:szCs w:val="16"/>
              </w:rPr>
              <w:t>4878,9</w:t>
            </w:r>
          </w:p>
        </w:tc>
        <w:tc>
          <w:tcPr>
            <w:tcW w:w="816" w:type="dxa"/>
            <w:tcBorders>
              <w:top w:val="nil"/>
              <w:left w:val="nil"/>
              <w:bottom w:val="single" w:sz="4" w:space="0" w:color="auto"/>
              <w:right w:val="single" w:sz="4" w:space="0" w:color="auto"/>
            </w:tcBorders>
            <w:shd w:val="clear" w:color="auto" w:fill="auto"/>
            <w:noWrap/>
            <w:vAlign w:val="center"/>
            <w:hideMark/>
          </w:tcPr>
          <w:p w14:paraId="60BCBD4E" w14:textId="38B0F3E5" w:rsidR="007127C6" w:rsidRPr="004B2E6F" w:rsidRDefault="007127C6" w:rsidP="007127C6">
            <w:pPr>
              <w:spacing w:after="0" w:line="240" w:lineRule="auto"/>
              <w:jc w:val="center"/>
              <w:rPr>
                <w:sz w:val="16"/>
                <w:szCs w:val="16"/>
              </w:rPr>
            </w:pPr>
            <w:r>
              <w:rPr>
                <w:sz w:val="16"/>
                <w:szCs w:val="16"/>
              </w:rPr>
              <w:t>3276,5</w:t>
            </w:r>
          </w:p>
        </w:tc>
        <w:tc>
          <w:tcPr>
            <w:tcW w:w="1264" w:type="dxa"/>
            <w:tcBorders>
              <w:top w:val="nil"/>
              <w:left w:val="nil"/>
              <w:bottom w:val="single" w:sz="4" w:space="0" w:color="auto"/>
              <w:right w:val="single" w:sz="4" w:space="0" w:color="auto"/>
            </w:tcBorders>
            <w:shd w:val="clear" w:color="auto" w:fill="auto"/>
            <w:noWrap/>
            <w:vAlign w:val="center"/>
            <w:hideMark/>
          </w:tcPr>
          <w:p w14:paraId="43B75604" w14:textId="4A460011" w:rsidR="007127C6" w:rsidRPr="004B2E6F" w:rsidRDefault="007127C6" w:rsidP="007127C6">
            <w:pPr>
              <w:spacing w:after="0" w:line="240" w:lineRule="auto"/>
              <w:jc w:val="center"/>
              <w:rPr>
                <w:sz w:val="16"/>
                <w:szCs w:val="16"/>
              </w:rPr>
            </w:pPr>
            <w:r>
              <w:rPr>
                <w:sz w:val="16"/>
                <w:szCs w:val="16"/>
              </w:rPr>
              <w:t>4300,0</w:t>
            </w:r>
          </w:p>
        </w:tc>
        <w:tc>
          <w:tcPr>
            <w:tcW w:w="1468" w:type="dxa"/>
            <w:tcBorders>
              <w:top w:val="nil"/>
              <w:left w:val="nil"/>
              <w:bottom w:val="single" w:sz="4" w:space="0" w:color="auto"/>
              <w:right w:val="single" w:sz="4" w:space="0" w:color="auto"/>
            </w:tcBorders>
            <w:shd w:val="clear" w:color="auto" w:fill="auto"/>
            <w:noWrap/>
            <w:vAlign w:val="center"/>
            <w:hideMark/>
          </w:tcPr>
          <w:p w14:paraId="6B6BBAE1" w14:textId="095F4E56" w:rsidR="007127C6" w:rsidRPr="004B2E6F" w:rsidRDefault="007127C6" w:rsidP="007127C6">
            <w:pPr>
              <w:spacing w:after="0" w:line="240" w:lineRule="auto"/>
              <w:jc w:val="center"/>
              <w:rPr>
                <w:sz w:val="16"/>
                <w:szCs w:val="16"/>
              </w:rPr>
            </w:pPr>
            <w:r>
              <w:rPr>
                <w:sz w:val="16"/>
                <w:szCs w:val="16"/>
              </w:rPr>
              <w:t>4300,0</w:t>
            </w:r>
          </w:p>
        </w:tc>
        <w:tc>
          <w:tcPr>
            <w:tcW w:w="896" w:type="dxa"/>
            <w:tcBorders>
              <w:top w:val="nil"/>
              <w:left w:val="nil"/>
              <w:bottom w:val="single" w:sz="4" w:space="0" w:color="auto"/>
              <w:right w:val="single" w:sz="4" w:space="0" w:color="auto"/>
            </w:tcBorders>
            <w:shd w:val="clear" w:color="auto" w:fill="auto"/>
            <w:noWrap/>
            <w:vAlign w:val="center"/>
            <w:hideMark/>
          </w:tcPr>
          <w:p w14:paraId="1EED4B5E" w14:textId="1FB9192B" w:rsidR="007127C6" w:rsidRPr="004B2E6F" w:rsidRDefault="007127C6" w:rsidP="007127C6">
            <w:pPr>
              <w:spacing w:after="0" w:line="240" w:lineRule="auto"/>
              <w:jc w:val="center"/>
              <w:rPr>
                <w:sz w:val="16"/>
                <w:szCs w:val="16"/>
              </w:rPr>
            </w:pPr>
            <w:r>
              <w:rPr>
                <w:sz w:val="16"/>
                <w:szCs w:val="16"/>
              </w:rPr>
              <w:t>4400,00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107111EB" w14:textId="53DD43CB" w:rsidR="007127C6" w:rsidRPr="004B2E6F" w:rsidRDefault="007127C6" w:rsidP="007127C6">
            <w:pPr>
              <w:spacing w:after="0" w:line="240" w:lineRule="auto"/>
              <w:jc w:val="center"/>
              <w:rPr>
                <w:sz w:val="16"/>
                <w:szCs w:val="16"/>
              </w:rPr>
            </w:pPr>
            <w:r>
              <w:rPr>
                <w:sz w:val="16"/>
                <w:szCs w:val="16"/>
              </w:rPr>
              <w:t>4200,00</w:t>
            </w:r>
          </w:p>
        </w:tc>
        <w:tc>
          <w:tcPr>
            <w:tcW w:w="1106" w:type="dxa"/>
            <w:tcBorders>
              <w:top w:val="nil"/>
              <w:left w:val="nil"/>
              <w:bottom w:val="single" w:sz="4" w:space="0" w:color="auto"/>
              <w:right w:val="single" w:sz="4" w:space="0" w:color="auto"/>
            </w:tcBorders>
            <w:shd w:val="clear" w:color="auto" w:fill="auto"/>
            <w:noWrap/>
            <w:vAlign w:val="center"/>
            <w:hideMark/>
          </w:tcPr>
          <w:p w14:paraId="5CC923C2" w14:textId="19694591" w:rsidR="007127C6" w:rsidRPr="004B2E6F" w:rsidRDefault="007127C6" w:rsidP="007127C6">
            <w:pPr>
              <w:spacing w:after="0" w:line="240" w:lineRule="auto"/>
              <w:jc w:val="center"/>
              <w:rPr>
                <w:sz w:val="16"/>
                <w:szCs w:val="16"/>
              </w:rPr>
            </w:pPr>
            <w:r>
              <w:rPr>
                <w:sz w:val="16"/>
                <w:szCs w:val="16"/>
              </w:rPr>
              <w:t>4300,0</w:t>
            </w:r>
          </w:p>
        </w:tc>
        <w:tc>
          <w:tcPr>
            <w:tcW w:w="1338" w:type="dxa"/>
            <w:tcBorders>
              <w:top w:val="nil"/>
              <w:left w:val="nil"/>
              <w:bottom w:val="single" w:sz="4" w:space="0" w:color="auto"/>
              <w:right w:val="single" w:sz="4" w:space="0" w:color="auto"/>
            </w:tcBorders>
            <w:shd w:val="clear" w:color="auto" w:fill="auto"/>
            <w:noWrap/>
            <w:vAlign w:val="center"/>
            <w:hideMark/>
          </w:tcPr>
          <w:p w14:paraId="2B6DBCF1" w14:textId="4C4449F5" w:rsidR="007127C6" w:rsidRPr="004B2E6F" w:rsidRDefault="007127C6" w:rsidP="007127C6">
            <w:pPr>
              <w:spacing w:after="0" w:line="240" w:lineRule="auto"/>
              <w:jc w:val="center"/>
              <w:rPr>
                <w:sz w:val="16"/>
                <w:szCs w:val="16"/>
              </w:rPr>
            </w:pPr>
            <w:r>
              <w:rPr>
                <w:sz w:val="16"/>
                <w:szCs w:val="16"/>
              </w:rPr>
              <w:t>4</w:t>
            </w:r>
            <w:r w:rsidR="00CD0A2E">
              <w:rPr>
                <w:sz w:val="16"/>
                <w:szCs w:val="16"/>
              </w:rPr>
              <w:t>100</w:t>
            </w:r>
            <w:r>
              <w:rPr>
                <w:sz w:val="16"/>
                <w:szCs w:val="16"/>
              </w:rPr>
              <w:t>,</w:t>
            </w:r>
            <w:r w:rsidR="00CD0A2E">
              <w:rPr>
                <w:sz w:val="16"/>
                <w:szCs w:val="16"/>
              </w:rPr>
              <w:t>0</w:t>
            </w:r>
          </w:p>
        </w:tc>
        <w:tc>
          <w:tcPr>
            <w:tcW w:w="896" w:type="dxa"/>
            <w:tcBorders>
              <w:top w:val="nil"/>
              <w:left w:val="nil"/>
              <w:bottom w:val="single" w:sz="4" w:space="0" w:color="auto"/>
              <w:right w:val="single" w:sz="4" w:space="0" w:color="auto"/>
            </w:tcBorders>
            <w:shd w:val="clear" w:color="auto" w:fill="auto"/>
            <w:noWrap/>
            <w:vAlign w:val="center"/>
            <w:hideMark/>
          </w:tcPr>
          <w:p w14:paraId="2BF63FDF" w14:textId="77777777" w:rsidR="007127C6" w:rsidRPr="004B2E6F" w:rsidRDefault="007127C6" w:rsidP="007127C6">
            <w:pPr>
              <w:spacing w:after="0" w:line="240" w:lineRule="auto"/>
              <w:jc w:val="center"/>
              <w:rPr>
                <w:sz w:val="16"/>
                <w:szCs w:val="16"/>
              </w:rPr>
            </w:pPr>
            <w:r>
              <w:rPr>
                <w:sz w:val="16"/>
                <w:szCs w:val="16"/>
              </w:rPr>
              <w:t>5800,00</w:t>
            </w:r>
          </w:p>
        </w:tc>
      </w:tr>
      <w:tr w:rsidR="007127C6" w:rsidRPr="004B2E6F" w14:paraId="7CE01955"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69ED988" w14:textId="77777777" w:rsidR="007127C6" w:rsidRPr="004B2E6F" w:rsidRDefault="007127C6" w:rsidP="007127C6">
            <w:pPr>
              <w:spacing w:after="0" w:line="240" w:lineRule="auto"/>
              <w:jc w:val="center"/>
              <w:rPr>
                <w:sz w:val="16"/>
                <w:szCs w:val="16"/>
              </w:rPr>
            </w:pPr>
            <w:r w:rsidRPr="004B2E6F">
              <w:rPr>
                <w:sz w:val="16"/>
                <w:szCs w:val="16"/>
              </w:rPr>
              <w:t> </w:t>
            </w:r>
          </w:p>
        </w:tc>
        <w:tc>
          <w:tcPr>
            <w:tcW w:w="3576" w:type="dxa"/>
            <w:tcBorders>
              <w:top w:val="nil"/>
              <w:left w:val="nil"/>
              <w:bottom w:val="single" w:sz="4" w:space="0" w:color="auto"/>
              <w:right w:val="single" w:sz="4" w:space="0" w:color="auto"/>
            </w:tcBorders>
            <w:shd w:val="clear" w:color="auto" w:fill="auto"/>
            <w:vAlign w:val="center"/>
            <w:hideMark/>
          </w:tcPr>
          <w:p w14:paraId="370BF306" w14:textId="77777777" w:rsidR="007127C6" w:rsidRPr="004B2E6F" w:rsidRDefault="007127C6" w:rsidP="007127C6">
            <w:pPr>
              <w:spacing w:after="0" w:line="240" w:lineRule="auto"/>
              <w:rPr>
                <w:i/>
                <w:iCs/>
                <w:sz w:val="16"/>
                <w:szCs w:val="16"/>
              </w:rPr>
            </w:pPr>
            <w:r w:rsidRPr="004B2E6F">
              <w:rPr>
                <w:i/>
                <w:iCs/>
                <w:sz w:val="16"/>
                <w:szCs w:val="16"/>
              </w:rPr>
              <w:t>Индексы производства по видам экономической деятельности</w:t>
            </w:r>
          </w:p>
        </w:tc>
        <w:tc>
          <w:tcPr>
            <w:tcW w:w="1917" w:type="dxa"/>
            <w:tcBorders>
              <w:top w:val="nil"/>
              <w:left w:val="nil"/>
              <w:bottom w:val="single" w:sz="4" w:space="0" w:color="auto"/>
              <w:right w:val="single" w:sz="4" w:space="0" w:color="auto"/>
            </w:tcBorders>
            <w:shd w:val="clear" w:color="auto" w:fill="auto"/>
            <w:noWrap/>
            <w:vAlign w:val="center"/>
            <w:hideMark/>
          </w:tcPr>
          <w:p w14:paraId="607704FE" w14:textId="77777777" w:rsidR="007127C6" w:rsidRPr="004B2E6F" w:rsidRDefault="007127C6" w:rsidP="007127C6">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51077FFB" w14:textId="04AB2D3C" w:rsidR="007127C6" w:rsidRPr="004B2E6F" w:rsidRDefault="007127C6" w:rsidP="007127C6">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27C595C1" w14:textId="77777777" w:rsidR="007127C6" w:rsidRPr="004B2E6F" w:rsidRDefault="007127C6" w:rsidP="007127C6">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auto" w:fill="auto"/>
            <w:noWrap/>
            <w:vAlign w:val="center"/>
            <w:hideMark/>
          </w:tcPr>
          <w:p w14:paraId="620ED139" w14:textId="77777777" w:rsidR="007127C6" w:rsidRPr="004B2E6F" w:rsidRDefault="007127C6" w:rsidP="007127C6">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auto" w:fill="auto"/>
            <w:noWrap/>
            <w:vAlign w:val="center"/>
            <w:hideMark/>
          </w:tcPr>
          <w:p w14:paraId="6D7D55D1" w14:textId="2941EA9B" w:rsidR="007127C6" w:rsidRPr="004B2E6F" w:rsidRDefault="007127C6" w:rsidP="007127C6">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7C521228" w14:textId="77777777" w:rsidR="007127C6" w:rsidRPr="004B2E6F" w:rsidRDefault="007127C6" w:rsidP="007127C6">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38F83A3" w14:textId="77777777" w:rsidR="007127C6" w:rsidRPr="004B2E6F" w:rsidRDefault="007127C6" w:rsidP="007127C6">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auto" w:fill="auto"/>
            <w:noWrap/>
            <w:vAlign w:val="center"/>
            <w:hideMark/>
          </w:tcPr>
          <w:p w14:paraId="63B9EED6" w14:textId="3C4C8CA3" w:rsidR="007127C6" w:rsidRPr="004B2E6F" w:rsidRDefault="007127C6" w:rsidP="007127C6">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auto" w:fill="auto"/>
            <w:noWrap/>
            <w:vAlign w:val="center"/>
            <w:hideMark/>
          </w:tcPr>
          <w:p w14:paraId="6F0C73DC" w14:textId="77777777" w:rsidR="007127C6" w:rsidRPr="004B2E6F" w:rsidRDefault="007127C6" w:rsidP="007127C6">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4BC5C33F" w14:textId="77777777" w:rsidR="007127C6" w:rsidRPr="004B2E6F" w:rsidRDefault="007127C6" w:rsidP="007127C6">
            <w:pPr>
              <w:spacing w:after="0" w:line="240" w:lineRule="auto"/>
              <w:jc w:val="center"/>
              <w:rPr>
                <w:sz w:val="16"/>
                <w:szCs w:val="16"/>
              </w:rPr>
            </w:pPr>
            <w:r w:rsidRPr="004B2E6F">
              <w:rPr>
                <w:sz w:val="16"/>
                <w:szCs w:val="16"/>
              </w:rPr>
              <w:t> </w:t>
            </w:r>
          </w:p>
        </w:tc>
      </w:tr>
      <w:tr w:rsidR="007127C6" w:rsidRPr="004B2E6F" w14:paraId="56B4CF09" w14:textId="77777777" w:rsidTr="00967405">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C38BCBA" w14:textId="77777777" w:rsidR="007127C6" w:rsidRPr="004B2E6F" w:rsidRDefault="007127C6" w:rsidP="007127C6">
            <w:pPr>
              <w:spacing w:after="0" w:line="240" w:lineRule="auto"/>
              <w:jc w:val="center"/>
              <w:rPr>
                <w:sz w:val="16"/>
                <w:szCs w:val="16"/>
              </w:rPr>
            </w:pPr>
            <w:r w:rsidRPr="004B2E6F">
              <w:rPr>
                <w:sz w:val="16"/>
                <w:szCs w:val="16"/>
              </w:rPr>
              <w:t>2.2</w:t>
            </w:r>
          </w:p>
        </w:tc>
        <w:tc>
          <w:tcPr>
            <w:tcW w:w="3576" w:type="dxa"/>
            <w:tcBorders>
              <w:top w:val="nil"/>
              <w:left w:val="nil"/>
              <w:bottom w:val="single" w:sz="4" w:space="0" w:color="auto"/>
              <w:right w:val="single" w:sz="4" w:space="0" w:color="auto"/>
            </w:tcBorders>
            <w:shd w:val="clear" w:color="auto" w:fill="auto"/>
            <w:noWrap/>
            <w:vAlign w:val="center"/>
            <w:hideMark/>
          </w:tcPr>
          <w:p w14:paraId="67AD064E" w14:textId="77777777" w:rsidR="007127C6" w:rsidRPr="004B2E6F" w:rsidRDefault="007127C6" w:rsidP="007127C6">
            <w:pPr>
              <w:spacing w:after="0" w:line="240" w:lineRule="auto"/>
              <w:rPr>
                <w:i/>
                <w:iCs/>
                <w:sz w:val="16"/>
                <w:szCs w:val="16"/>
              </w:rPr>
            </w:pPr>
            <w:r w:rsidRPr="004B2E6F">
              <w:rPr>
                <w:i/>
                <w:iCs/>
                <w:sz w:val="16"/>
                <w:szCs w:val="16"/>
              </w:rPr>
              <w:t>Обрабатывающие производства (раздел C)</w:t>
            </w:r>
          </w:p>
        </w:tc>
        <w:tc>
          <w:tcPr>
            <w:tcW w:w="1917" w:type="dxa"/>
            <w:tcBorders>
              <w:top w:val="nil"/>
              <w:left w:val="nil"/>
              <w:bottom w:val="single" w:sz="4" w:space="0" w:color="auto"/>
              <w:right w:val="single" w:sz="4" w:space="0" w:color="auto"/>
            </w:tcBorders>
            <w:shd w:val="clear" w:color="auto" w:fill="auto"/>
            <w:vAlign w:val="center"/>
            <w:hideMark/>
          </w:tcPr>
          <w:p w14:paraId="73D7DD43" w14:textId="77777777" w:rsidR="007127C6" w:rsidRPr="004B2E6F" w:rsidRDefault="007127C6" w:rsidP="007127C6">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3B504801" w14:textId="48B58767" w:rsidR="007127C6" w:rsidRPr="004B2E6F" w:rsidRDefault="007127C6" w:rsidP="007127C6">
            <w:pPr>
              <w:spacing w:after="0" w:line="240" w:lineRule="auto"/>
              <w:jc w:val="center"/>
              <w:rPr>
                <w:sz w:val="16"/>
                <w:szCs w:val="16"/>
              </w:rPr>
            </w:pPr>
            <w:r>
              <w:rPr>
                <w:sz w:val="16"/>
                <w:szCs w:val="16"/>
              </w:rPr>
              <w:t>121,3</w:t>
            </w:r>
          </w:p>
        </w:tc>
        <w:tc>
          <w:tcPr>
            <w:tcW w:w="816" w:type="dxa"/>
            <w:tcBorders>
              <w:top w:val="nil"/>
              <w:left w:val="nil"/>
              <w:bottom w:val="single" w:sz="4" w:space="0" w:color="auto"/>
              <w:right w:val="single" w:sz="4" w:space="0" w:color="auto"/>
            </w:tcBorders>
            <w:shd w:val="clear" w:color="auto" w:fill="auto"/>
            <w:noWrap/>
            <w:vAlign w:val="center"/>
          </w:tcPr>
          <w:p w14:paraId="11E7212A" w14:textId="0FFA7D2E" w:rsidR="007127C6" w:rsidRPr="004B2E6F" w:rsidRDefault="00025FFD" w:rsidP="007127C6">
            <w:pPr>
              <w:spacing w:after="0" w:line="240" w:lineRule="auto"/>
              <w:jc w:val="center"/>
              <w:rPr>
                <w:sz w:val="16"/>
                <w:szCs w:val="16"/>
              </w:rPr>
            </w:pPr>
            <w:r>
              <w:rPr>
                <w:sz w:val="16"/>
                <w:szCs w:val="16"/>
              </w:rPr>
              <w:t>38,0</w:t>
            </w:r>
          </w:p>
        </w:tc>
        <w:tc>
          <w:tcPr>
            <w:tcW w:w="1264" w:type="dxa"/>
            <w:tcBorders>
              <w:top w:val="nil"/>
              <w:left w:val="nil"/>
              <w:bottom w:val="single" w:sz="4" w:space="0" w:color="auto"/>
              <w:right w:val="single" w:sz="4" w:space="0" w:color="auto"/>
            </w:tcBorders>
            <w:shd w:val="clear" w:color="auto" w:fill="auto"/>
            <w:noWrap/>
            <w:vAlign w:val="center"/>
          </w:tcPr>
          <w:p w14:paraId="6AEFF0B8" w14:textId="47243E03" w:rsidR="007127C6" w:rsidRPr="004B2E6F" w:rsidRDefault="00025FFD" w:rsidP="007127C6">
            <w:pPr>
              <w:spacing w:after="0" w:line="240" w:lineRule="auto"/>
              <w:jc w:val="center"/>
              <w:rPr>
                <w:sz w:val="16"/>
                <w:szCs w:val="16"/>
              </w:rPr>
            </w:pPr>
            <w:r>
              <w:rPr>
                <w:sz w:val="16"/>
                <w:szCs w:val="16"/>
              </w:rPr>
              <w:t>333,4</w:t>
            </w:r>
          </w:p>
        </w:tc>
        <w:tc>
          <w:tcPr>
            <w:tcW w:w="1468" w:type="dxa"/>
            <w:tcBorders>
              <w:top w:val="nil"/>
              <w:left w:val="nil"/>
              <w:bottom w:val="single" w:sz="4" w:space="0" w:color="auto"/>
              <w:right w:val="single" w:sz="4" w:space="0" w:color="auto"/>
            </w:tcBorders>
            <w:shd w:val="clear" w:color="auto" w:fill="auto"/>
            <w:noWrap/>
            <w:vAlign w:val="center"/>
          </w:tcPr>
          <w:p w14:paraId="11F29FFC" w14:textId="40874043" w:rsidR="007127C6" w:rsidRPr="004B2E6F" w:rsidRDefault="006A00D4" w:rsidP="007127C6">
            <w:pPr>
              <w:spacing w:after="0" w:line="240" w:lineRule="auto"/>
              <w:jc w:val="center"/>
              <w:rPr>
                <w:sz w:val="16"/>
                <w:szCs w:val="16"/>
              </w:rPr>
            </w:pPr>
            <w:r>
              <w:rPr>
                <w:sz w:val="16"/>
                <w:szCs w:val="16"/>
              </w:rPr>
              <w:t>100</w:t>
            </w:r>
          </w:p>
        </w:tc>
        <w:tc>
          <w:tcPr>
            <w:tcW w:w="896" w:type="dxa"/>
            <w:tcBorders>
              <w:top w:val="nil"/>
              <w:left w:val="nil"/>
              <w:bottom w:val="single" w:sz="4" w:space="0" w:color="auto"/>
              <w:right w:val="single" w:sz="4" w:space="0" w:color="auto"/>
            </w:tcBorders>
            <w:shd w:val="clear" w:color="auto" w:fill="auto"/>
            <w:noWrap/>
            <w:vAlign w:val="center"/>
          </w:tcPr>
          <w:p w14:paraId="23F031A2" w14:textId="38AC45F1" w:rsidR="007127C6" w:rsidRPr="004B2E6F" w:rsidRDefault="006A00D4" w:rsidP="007127C6">
            <w:pPr>
              <w:spacing w:after="0" w:line="240" w:lineRule="auto"/>
              <w:jc w:val="center"/>
              <w:rPr>
                <w:sz w:val="16"/>
                <w:szCs w:val="16"/>
              </w:rPr>
            </w:pPr>
            <w:r>
              <w:rPr>
                <w:sz w:val="16"/>
                <w:szCs w:val="16"/>
              </w:rPr>
              <w:t>102,00</w:t>
            </w:r>
          </w:p>
        </w:tc>
        <w:tc>
          <w:tcPr>
            <w:tcW w:w="1338" w:type="dxa"/>
            <w:gridSpan w:val="2"/>
            <w:tcBorders>
              <w:top w:val="nil"/>
              <w:left w:val="nil"/>
              <w:bottom w:val="single" w:sz="4" w:space="0" w:color="auto"/>
              <w:right w:val="single" w:sz="4" w:space="0" w:color="auto"/>
            </w:tcBorders>
            <w:shd w:val="clear" w:color="auto" w:fill="auto"/>
            <w:noWrap/>
            <w:vAlign w:val="center"/>
          </w:tcPr>
          <w:p w14:paraId="50ACD856" w14:textId="54C78262" w:rsidR="007127C6" w:rsidRPr="004B2E6F" w:rsidRDefault="00FD6412" w:rsidP="007127C6">
            <w:pPr>
              <w:spacing w:after="0" w:line="240" w:lineRule="auto"/>
              <w:jc w:val="center"/>
              <w:rPr>
                <w:sz w:val="16"/>
                <w:szCs w:val="16"/>
              </w:rPr>
            </w:pPr>
            <w:r>
              <w:rPr>
                <w:sz w:val="16"/>
                <w:szCs w:val="16"/>
              </w:rPr>
              <w:t>98</w:t>
            </w:r>
          </w:p>
        </w:tc>
        <w:tc>
          <w:tcPr>
            <w:tcW w:w="1106" w:type="dxa"/>
            <w:tcBorders>
              <w:top w:val="nil"/>
              <w:left w:val="nil"/>
              <w:bottom w:val="single" w:sz="4" w:space="0" w:color="auto"/>
              <w:right w:val="single" w:sz="4" w:space="0" w:color="auto"/>
            </w:tcBorders>
            <w:shd w:val="clear" w:color="auto" w:fill="auto"/>
            <w:noWrap/>
            <w:vAlign w:val="center"/>
          </w:tcPr>
          <w:p w14:paraId="11F435D5" w14:textId="5435106C" w:rsidR="007127C6" w:rsidRPr="004B2E6F" w:rsidRDefault="00FD6412" w:rsidP="007127C6">
            <w:pPr>
              <w:spacing w:after="0" w:line="240" w:lineRule="auto"/>
              <w:jc w:val="center"/>
              <w:rPr>
                <w:sz w:val="16"/>
                <w:szCs w:val="16"/>
              </w:rPr>
            </w:pPr>
            <w:r>
              <w:rPr>
                <w:sz w:val="16"/>
                <w:szCs w:val="16"/>
              </w:rPr>
              <w:t>103</w:t>
            </w:r>
          </w:p>
        </w:tc>
        <w:tc>
          <w:tcPr>
            <w:tcW w:w="1338" w:type="dxa"/>
            <w:tcBorders>
              <w:top w:val="nil"/>
              <w:left w:val="nil"/>
              <w:bottom w:val="single" w:sz="4" w:space="0" w:color="auto"/>
              <w:right w:val="single" w:sz="4" w:space="0" w:color="auto"/>
            </w:tcBorders>
            <w:shd w:val="clear" w:color="auto" w:fill="auto"/>
            <w:noWrap/>
            <w:vAlign w:val="center"/>
          </w:tcPr>
          <w:p w14:paraId="60C1F701" w14:textId="42EC9033" w:rsidR="007127C6" w:rsidRPr="004B2E6F" w:rsidRDefault="00FD6412" w:rsidP="007127C6">
            <w:pPr>
              <w:spacing w:after="0" w:line="240" w:lineRule="auto"/>
              <w:jc w:val="center"/>
              <w:rPr>
                <w:sz w:val="16"/>
                <w:szCs w:val="16"/>
              </w:rPr>
            </w:pPr>
            <w:r>
              <w:rPr>
                <w:sz w:val="16"/>
                <w:szCs w:val="16"/>
              </w:rPr>
              <w:t>97</w:t>
            </w:r>
          </w:p>
        </w:tc>
        <w:tc>
          <w:tcPr>
            <w:tcW w:w="896" w:type="dxa"/>
            <w:tcBorders>
              <w:top w:val="nil"/>
              <w:left w:val="nil"/>
              <w:bottom w:val="single" w:sz="4" w:space="0" w:color="auto"/>
              <w:right w:val="single" w:sz="4" w:space="0" w:color="auto"/>
            </w:tcBorders>
            <w:shd w:val="clear" w:color="auto" w:fill="auto"/>
            <w:noWrap/>
            <w:vAlign w:val="center"/>
          </w:tcPr>
          <w:p w14:paraId="0C2DDE46" w14:textId="1028D57D" w:rsidR="007127C6" w:rsidRPr="004B2E6F" w:rsidRDefault="00FD6412" w:rsidP="007127C6">
            <w:pPr>
              <w:spacing w:after="0" w:line="240" w:lineRule="auto"/>
              <w:jc w:val="center"/>
              <w:rPr>
                <w:sz w:val="16"/>
                <w:szCs w:val="16"/>
              </w:rPr>
            </w:pPr>
            <w:r>
              <w:rPr>
                <w:sz w:val="16"/>
                <w:szCs w:val="16"/>
              </w:rPr>
              <w:t>104</w:t>
            </w:r>
          </w:p>
        </w:tc>
      </w:tr>
      <w:tr w:rsidR="007127C6" w:rsidRPr="004B2E6F" w14:paraId="5576B885" w14:textId="77777777" w:rsidTr="00967405">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1778188" w14:textId="77777777" w:rsidR="007127C6" w:rsidRPr="004B2E6F" w:rsidRDefault="007127C6" w:rsidP="007127C6">
            <w:pPr>
              <w:spacing w:after="0" w:line="240" w:lineRule="auto"/>
              <w:jc w:val="center"/>
              <w:rPr>
                <w:sz w:val="16"/>
                <w:szCs w:val="16"/>
              </w:rPr>
            </w:pPr>
            <w:r w:rsidRPr="004B2E6F">
              <w:rPr>
                <w:sz w:val="16"/>
                <w:szCs w:val="16"/>
              </w:rPr>
              <w:t>2.3</w:t>
            </w:r>
          </w:p>
        </w:tc>
        <w:tc>
          <w:tcPr>
            <w:tcW w:w="3576" w:type="dxa"/>
            <w:tcBorders>
              <w:top w:val="nil"/>
              <w:left w:val="nil"/>
              <w:bottom w:val="single" w:sz="4" w:space="0" w:color="auto"/>
              <w:right w:val="single" w:sz="4" w:space="0" w:color="auto"/>
            </w:tcBorders>
            <w:shd w:val="clear" w:color="auto" w:fill="auto"/>
            <w:vAlign w:val="center"/>
            <w:hideMark/>
          </w:tcPr>
          <w:p w14:paraId="10B12283" w14:textId="77777777" w:rsidR="007127C6" w:rsidRPr="004B2E6F" w:rsidRDefault="007127C6" w:rsidP="007127C6">
            <w:pPr>
              <w:spacing w:after="0" w:line="240" w:lineRule="auto"/>
              <w:rPr>
                <w:i/>
                <w:iCs/>
                <w:sz w:val="16"/>
                <w:szCs w:val="16"/>
              </w:rPr>
            </w:pPr>
            <w:r w:rsidRPr="004B2E6F">
              <w:rPr>
                <w:i/>
                <w:iCs/>
                <w:sz w:val="16"/>
                <w:szCs w:val="16"/>
              </w:rPr>
              <w:t>Обеспечение электрической энергией, газом и паром;</w:t>
            </w:r>
            <w:r w:rsidRPr="004B2E6F">
              <w:rPr>
                <w:i/>
                <w:iCs/>
                <w:sz w:val="16"/>
                <w:szCs w:val="16"/>
              </w:rPr>
              <w:br/>
              <w:t>кондиционирование воздуха (раздел D)</w:t>
            </w:r>
          </w:p>
        </w:tc>
        <w:tc>
          <w:tcPr>
            <w:tcW w:w="1917" w:type="dxa"/>
            <w:tcBorders>
              <w:top w:val="nil"/>
              <w:left w:val="nil"/>
              <w:bottom w:val="single" w:sz="4" w:space="0" w:color="auto"/>
              <w:right w:val="single" w:sz="4" w:space="0" w:color="auto"/>
            </w:tcBorders>
            <w:shd w:val="clear" w:color="auto" w:fill="auto"/>
            <w:vAlign w:val="center"/>
            <w:hideMark/>
          </w:tcPr>
          <w:p w14:paraId="7685C8D7" w14:textId="77777777" w:rsidR="007127C6" w:rsidRPr="004B2E6F" w:rsidRDefault="007127C6" w:rsidP="007127C6">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0576C45D" w14:textId="7B009E2C" w:rsidR="007127C6" w:rsidRPr="004B2E6F" w:rsidRDefault="007127C6" w:rsidP="007127C6">
            <w:pPr>
              <w:spacing w:after="0" w:line="240" w:lineRule="auto"/>
              <w:jc w:val="center"/>
              <w:rPr>
                <w:sz w:val="16"/>
                <w:szCs w:val="16"/>
              </w:rPr>
            </w:pPr>
            <w:r>
              <w:rPr>
                <w:sz w:val="16"/>
                <w:szCs w:val="16"/>
              </w:rPr>
              <w:t>146,8</w:t>
            </w:r>
          </w:p>
        </w:tc>
        <w:tc>
          <w:tcPr>
            <w:tcW w:w="816" w:type="dxa"/>
            <w:tcBorders>
              <w:top w:val="nil"/>
              <w:left w:val="nil"/>
              <w:bottom w:val="single" w:sz="4" w:space="0" w:color="auto"/>
              <w:right w:val="single" w:sz="4" w:space="0" w:color="auto"/>
            </w:tcBorders>
            <w:shd w:val="clear" w:color="auto" w:fill="auto"/>
            <w:noWrap/>
            <w:vAlign w:val="center"/>
          </w:tcPr>
          <w:p w14:paraId="3857D8C3" w14:textId="520DFCD5" w:rsidR="007127C6" w:rsidRPr="004B2E6F" w:rsidRDefault="00025FFD" w:rsidP="007127C6">
            <w:pPr>
              <w:spacing w:after="0" w:line="240" w:lineRule="auto"/>
              <w:jc w:val="center"/>
              <w:rPr>
                <w:sz w:val="16"/>
                <w:szCs w:val="16"/>
              </w:rPr>
            </w:pPr>
            <w:r>
              <w:rPr>
                <w:sz w:val="16"/>
                <w:szCs w:val="16"/>
              </w:rPr>
              <w:t>150,7</w:t>
            </w:r>
          </w:p>
        </w:tc>
        <w:tc>
          <w:tcPr>
            <w:tcW w:w="1264" w:type="dxa"/>
            <w:tcBorders>
              <w:top w:val="nil"/>
              <w:left w:val="nil"/>
              <w:bottom w:val="single" w:sz="4" w:space="0" w:color="auto"/>
              <w:right w:val="single" w:sz="4" w:space="0" w:color="auto"/>
            </w:tcBorders>
            <w:shd w:val="clear" w:color="auto" w:fill="auto"/>
            <w:noWrap/>
            <w:vAlign w:val="center"/>
          </w:tcPr>
          <w:p w14:paraId="1D23746D" w14:textId="2AAEFCB5" w:rsidR="007127C6" w:rsidRPr="004B2E6F" w:rsidRDefault="00025FFD" w:rsidP="007127C6">
            <w:pPr>
              <w:spacing w:after="0" w:line="240" w:lineRule="auto"/>
              <w:jc w:val="center"/>
              <w:rPr>
                <w:sz w:val="16"/>
                <w:szCs w:val="16"/>
              </w:rPr>
            </w:pPr>
            <w:r>
              <w:rPr>
                <w:sz w:val="16"/>
                <w:szCs w:val="16"/>
              </w:rPr>
              <w:t>105,8</w:t>
            </w:r>
          </w:p>
        </w:tc>
        <w:tc>
          <w:tcPr>
            <w:tcW w:w="1468" w:type="dxa"/>
            <w:tcBorders>
              <w:top w:val="nil"/>
              <w:left w:val="nil"/>
              <w:bottom w:val="single" w:sz="4" w:space="0" w:color="auto"/>
              <w:right w:val="single" w:sz="4" w:space="0" w:color="auto"/>
            </w:tcBorders>
            <w:shd w:val="clear" w:color="auto" w:fill="auto"/>
            <w:noWrap/>
            <w:vAlign w:val="center"/>
          </w:tcPr>
          <w:p w14:paraId="74364D4A" w14:textId="2049E89C" w:rsidR="007127C6" w:rsidRPr="004B2E6F" w:rsidRDefault="006A00D4" w:rsidP="007127C6">
            <w:pPr>
              <w:spacing w:after="0" w:line="240" w:lineRule="auto"/>
              <w:jc w:val="center"/>
              <w:rPr>
                <w:sz w:val="16"/>
                <w:szCs w:val="16"/>
              </w:rPr>
            </w:pPr>
            <w:r>
              <w:rPr>
                <w:sz w:val="16"/>
                <w:szCs w:val="16"/>
              </w:rPr>
              <w:t>10</w:t>
            </w:r>
            <w:r w:rsidR="00FD6412">
              <w:rPr>
                <w:sz w:val="16"/>
                <w:szCs w:val="16"/>
              </w:rPr>
              <w:t>5</w:t>
            </w:r>
          </w:p>
        </w:tc>
        <w:tc>
          <w:tcPr>
            <w:tcW w:w="896" w:type="dxa"/>
            <w:tcBorders>
              <w:top w:val="nil"/>
              <w:left w:val="nil"/>
              <w:bottom w:val="single" w:sz="4" w:space="0" w:color="auto"/>
              <w:right w:val="single" w:sz="4" w:space="0" w:color="auto"/>
            </w:tcBorders>
            <w:shd w:val="clear" w:color="auto" w:fill="auto"/>
            <w:noWrap/>
            <w:vAlign w:val="center"/>
          </w:tcPr>
          <w:p w14:paraId="62400BF6" w14:textId="036C1683" w:rsidR="007127C6" w:rsidRPr="004B2E6F" w:rsidRDefault="006A00D4" w:rsidP="007127C6">
            <w:pPr>
              <w:spacing w:after="0" w:line="240" w:lineRule="auto"/>
              <w:jc w:val="center"/>
              <w:rPr>
                <w:sz w:val="16"/>
                <w:szCs w:val="16"/>
              </w:rPr>
            </w:pPr>
            <w:r>
              <w:rPr>
                <w:sz w:val="16"/>
                <w:szCs w:val="16"/>
              </w:rPr>
              <w:t>10</w:t>
            </w:r>
            <w:r w:rsidR="00FD6412">
              <w:rPr>
                <w:sz w:val="16"/>
                <w:szCs w:val="16"/>
              </w:rPr>
              <w:t>8</w:t>
            </w:r>
          </w:p>
        </w:tc>
        <w:tc>
          <w:tcPr>
            <w:tcW w:w="1338" w:type="dxa"/>
            <w:gridSpan w:val="2"/>
            <w:tcBorders>
              <w:top w:val="nil"/>
              <w:left w:val="nil"/>
              <w:bottom w:val="single" w:sz="4" w:space="0" w:color="auto"/>
              <w:right w:val="single" w:sz="4" w:space="0" w:color="auto"/>
            </w:tcBorders>
            <w:shd w:val="clear" w:color="auto" w:fill="auto"/>
            <w:noWrap/>
            <w:vAlign w:val="center"/>
          </w:tcPr>
          <w:p w14:paraId="4E17D4C7" w14:textId="5D83BCCE" w:rsidR="007127C6" w:rsidRPr="004B2E6F" w:rsidRDefault="00FD6412" w:rsidP="007127C6">
            <w:pPr>
              <w:spacing w:after="0" w:line="240" w:lineRule="auto"/>
              <w:jc w:val="center"/>
              <w:rPr>
                <w:sz w:val="16"/>
                <w:szCs w:val="16"/>
              </w:rPr>
            </w:pPr>
            <w:r>
              <w:rPr>
                <w:sz w:val="16"/>
                <w:szCs w:val="16"/>
              </w:rPr>
              <w:t>106</w:t>
            </w:r>
          </w:p>
        </w:tc>
        <w:tc>
          <w:tcPr>
            <w:tcW w:w="1106" w:type="dxa"/>
            <w:tcBorders>
              <w:top w:val="nil"/>
              <w:left w:val="nil"/>
              <w:bottom w:val="single" w:sz="4" w:space="0" w:color="auto"/>
              <w:right w:val="single" w:sz="4" w:space="0" w:color="auto"/>
            </w:tcBorders>
            <w:shd w:val="clear" w:color="auto" w:fill="auto"/>
            <w:noWrap/>
            <w:vAlign w:val="center"/>
          </w:tcPr>
          <w:p w14:paraId="034AAC2A" w14:textId="56250D88" w:rsidR="007127C6" w:rsidRPr="004B2E6F" w:rsidRDefault="00FD6412" w:rsidP="007127C6">
            <w:pPr>
              <w:spacing w:after="0" w:line="240" w:lineRule="auto"/>
              <w:jc w:val="center"/>
              <w:rPr>
                <w:sz w:val="16"/>
                <w:szCs w:val="16"/>
              </w:rPr>
            </w:pPr>
            <w:r>
              <w:rPr>
                <w:sz w:val="16"/>
                <w:szCs w:val="16"/>
              </w:rPr>
              <w:t>109</w:t>
            </w:r>
          </w:p>
        </w:tc>
        <w:tc>
          <w:tcPr>
            <w:tcW w:w="1338" w:type="dxa"/>
            <w:tcBorders>
              <w:top w:val="nil"/>
              <w:left w:val="nil"/>
              <w:bottom w:val="single" w:sz="4" w:space="0" w:color="auto"/>
              <w:right w:val="single" w:sz="4" w:space="0" w:color="auto"/>
            </w:tcBorders>
            <w:shd w:val="clear" w:color="auto" w:fill="auto"/>
            <w:noWrap/>
            <w:vAlign w:val="center"/>
          </w:tcPr>
          <w:p w14:paraId="62BB80E0" w14:textId="276B161F" w:rsidR="007127C6" w:rsidRPr="004B2E6F" w:rsidRDefault="00FD6412" w:rsidP="007127C6">
            <w:pPr>
              <w:spacing w:after="0" w:line="240" w:lineRule="auto"/>
              <w:jc w:val="center"/>
              <w:rPr>
                <w:sz w:val="16"/>
                <w:szCs w:val="16"/>
              </w:rPr>
            </w:pPr>
            <w:r>
              <w:rPr>
                <w:sz w:val="16"/>
                <w:szCs w:val="16"/>
              </w:rPr>
              <w:t>107</w:t>
            </w:r>
          </w:p>
        </w:tc>
        <w:tc>
          <w:tcPr>
            <w:tcW w:w="896" w:type="dxa"/>
            <w:tcBorders>
              <w:top w:val="nil"/>
              <w:left w:val="nil"/>
              <w:bottom w:val="single" w:sz="4" w:space="0" w:color="auto"/>
              <w:right w:val="single" w:sz="4" w:space="0" w:color="auto"/>
            </w:tcBorders>
            <w:shd w:val="clear" w:color="auto" w:fill="auto"/>
            <w:noWrap/>
            <w:vAlign w:val="center"/>
          </w:tcPr>
          <w:p w14:paraId="4E4C055E" w14:textId="05D37852" w:rsidR="007127C6" w:rsidRPr="004B2E6F" w:rsidRDefault="00FD6412" w:rsidP="007127C6">
            <w:pPr>
              <w:spacing w:after="0" w:line="240" w:lineRule="auto"/>
              <w:jc w:val="center"/>
              <w:rPr>
                <w:sz w:val="16"/>
                <w:szCs w:val="16"/>
              </w:rPr>
            </w:pPr>
            <w:r>
              <w:rPr>
                <w:sz w:val="16"/>
                <w:szCs w:val="16"/>
              </w:rPr>
              <w:t>108</w:t>
            </w:r>
          </w:p>
        </w:tc>
      </w:tr>
      <w:tr w:rsidR="007127C6" w:rsidRPr="004B2E6F" w14:paraId="39477E1E" w14:textId="77777777" w:rsidTr="00967405">
        <w:trPr>
          <w:trHeight w:val="54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691AA32" w14:textId="77777777" w:rsidR="007127C6" w:rsidRPr="004B2E6F" w:rsidRDefault="007127C6" w:rsidP="007127C6">
            <w:pPr>
              <w:spacing w:after="0" w:line="240" w:lineRule="auto"/>
              <w:jc w:val="center"/>
              <w:rPr>
                <w:sz w:val="16"/>
                <w:szCs w:val="16"/>
              </w:rPr>
            </w:pPr>
            <w:r w:rsidRPr="004B2E6F">
              <w:rPr>
                <w:sz w:val="16"/>
                <w:szCs w:val="16"/>
              </w:rPr>
              <w:t>2.4</w:t>
            </w:r>
          </w:p>
        </w:tc>
        <w:tc>
          <w:tcPr>
            <w:tcW w:w="3576" w:type="dxa"/>
            <w:tcBorders>
              <w:top w:val="nil"/>
              <w:left w:val="nil"/>
              <w:bottom w:val="single" w:sz="4" w:space="0" w:color="auto"/>
              <w:right w:val="single" w:sz="4" w:space="0" w:color="auto"/>
            </w:tcBorders>
            <w:shd w:val="clear" w:color="auto" w:fill="auto"/>
            <w:vAlign w:val="center"/>
            <w:hideMark/>
          </w:tcPr>
          <w:p w14:paraId="5D3B1EDF" w14:textId="77777777" w:rsidR="007127C6" w:rsidRPr="004B2E6F" w:rsidRDefault="007127C6" w:rsidP="007127C6">
            <w:pPr>
              <w:spacing w:after="0" w:line="240" w:lineRule="auto"/>
              <w:rPr>
                <w:i/>
                <w:iCs/>
                <w:sz w:val="16"/>
                <w:szCs w:val="16"/>
              </w:rPr>
            </w:pPr>
            <w:r w:rsidRPr="004B2E6F">
              <w:rPr>
                <w:i/>
                <w:iCs/>
                <w:sz w:val="16"/>
                <w:szCs w:val="16"/>
              </w:rPr>
              <w:t>Водоснабжение; водоотведение, организация сбора и утилизации отходов, деятельность по ликвидации загрязнений (раздел E)</w:t>
            </w:r>
          </w:p>
        </w:tc>
        <w:tc>
          <w:tcPr>
            <w:tcW w:w="1917" w:type="dxa"/>
            <w:tcBorders>
              <w:top w:val="nil"/>
              <w:left w:val="nil"/>
              <w:bottom w:val="single" w:sz="4" w:space="0" w:color="auto"/>
              <w:right w:val="single" w:sz="4" w:space="0" w:color="auto"/>
            </w:tcBorders>
            <w:shd w:val="clear" w:color="auto" w:fill="auto"/>
            <w:vAlign w:val="center"/>
            <w:hideMark/>
          </w:tcPr>
          <w:p w14:paraId="401C41A1" w14:textId="77777777" w:rsidR="007127C6" w:rsidRPr="004B2E6F" w:rsidRDefault="007127C6" w:rsidP="007127C6">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170E978E" w14:textId="427459BD" w:rsidR="007127C6" w:rsidRPr="004B2E6F" w:rsidRDefault="007127C6" w:rsidP="007127C6">
            <w:pPr>
              <w:spacing w:after="0" w:line="240" w:lineRule="auto"/>
              <w:jc w:val="center"/>
              <w:rPr>
                <w:sz w:val="16"/>
                <w:szCs w:val="16"/>
              </w:rPr>
            </w:pPr>
            <w:r>
              <w:rPr>
                <w:sz w:val="16"/>
                <w:szCs w:val="16"/>
              </w:rPr>
              <w:t>98</w:t>
            </w:r>
          </w:p>
        </w:tc>
        <w:tc>
          <w:tcPr>
            <w:tcW w:w="816" w:type="dxa"/>
            <w:tcBorders>
              <w:top w:val="nil"/>
              <w:left w:val="nil"/>
              <w:bottom w:val="single" w:sz="4" w:space="0" w:color="auto"/>
              <w:right w:val="single" w:sz="4" w:space="0" w:color="auto"/>
            </w:tcBorders>
            <w:shd w:val="clear" w:color="auto" w:fill="auto"/>
            <w:noWrap/>
            <w:vAlign w:val="center"/>
          </w:tcPr>
          <w:p w14:paraId="25D8E2CD" w14:textId="37AB9001" w:rsidR="007127C6" w:rsidRPr="004B2E6F" w:rsidRDefault="00025FFD" w:rsidP="007127C6">
            <w:pPr>
              <w:spacing w:after="0" w:line="240" w:lineRule="auto"/>
              <w:jc w:val="center"/>
              <w:rPr>
                <w:sz w:val="16"/>
                <w:szCs w:val="16"/>
              </w:rPr>
            </w:pPr>
            <w:r>
              <w:rPr>
                <w:sz w:val="16"/>
                <w:szCs w:val="16"/>
              </w:rPr>
              <w:t>146,7</w:t>
            </w:r>
          </w:p>
        </w:tc>
        <w:tc>
          <w:tcPr>
            <w:tcW w:w="1264" w:type="dxa"/>
            <w:tcBorders>
              <w:top w:val="nil"/>
              <w:left w:val="nil"/>
              <w:bottom w:val="single" w:sz="4" w:space="0" w:color="auto"/>
              <w:right w:val="single" w:sz="4" w:space="0" w:color="auto"/>
            </w:tcBorders>
            <w:shd w:val="clear" w:color="auto" w:fill="auto"/>
            <w:noWrap/>
            <w:vAlign w:val="center"/>
          </w:tcPr>
          <w:p w14:paraId="0C819F81" w14:textId="6E3029A6" w:rsidR="007127C6" w:rsidRPr="004B2E6F" w:rsidRDefault="00025FFD" w:rsidP="007127C6">
            <w:pPr>
              <w:spacing w:after="0" w:line="240" w:lineRule="auto"/>
              <w:jc w:val="center"/>
              <w:rPr>
                <w:sz w:val="16"/>
                <w:szCs w:val="16"/>
              </w:rPr>
            </w:pPr>
            <w:r>
              <w:rPr>
                <w:sz w:val="16"/>
                <w:szCs w:val="16"/>
              </w:rPr>
              <w:t>120,3</w:t>
            </w:r>
          </w:p>
        </w:tc>
        <w:tc>
          <w:tcPr>
            <w:tcW w:w="1468" w:type="dxa"/>
            <w:tcBorders>
              <w:top w:val="nil"/>
              <w:left w:val="nil"/>
              <w:bottom w:val="single" w:sz="4" w:space="0" w:color="auto"/>
              <w:right w:val="single" w:sz="4" w:space="0" w:color="auto"/>
            </w:tcBorders>
            <w:shd w:val="clear" w:color="auto" w:fill="auto"/>
            <w:noWrap/>
            <w:vAlign w:val="center"/>
          </w:tcPr>
          <w:p w14:paraId="63D0C0D9" w14:textId="502FBE3B" w:rsidR="007127C6" w:rsidRPr="004B2E6F" w:rsidRDefault="00FD6412" w:rsidP="007127C6">
            <w:pPr>
              <w:spacing w:after="0" w:line="240" w:lineRule="auto"/>
              <w:jc w:val="center"/>
              <w:rPr>
                <w:sz w:val="16"/>
                <w:szCs w:val="16"/>
              </w:rPr>
            </w:pPr>
            <w:r>
              <w:rPr>
                <w:sz w:val="16"/>
                <w:szCs w:val="16"/>
              </w:rPr>
              <w:t>100</w:t>
            </w:r>
          </w:p>
        </w:tc>
        <w:tc>
          <w:tcPr>
            <w:tcW w:w="896" w:type="dxa"/>
            <w:tcBorders>
              <w:top w:val="nil"/>
              <w:left w:val="nil"/>
              <w:bottom w:val="single" w:sz="4" w:space="0" w:color="auto"/>
              <w:right w:val="single" w:sz="4" w:space="0" w:color="auto"/>
            </w:tcBorders>
            <w:shd w:val="clear" w:color="auto" w:fill="auto"/>
            <w:noWrap/>
            <w:vAlign w:val="center"/>
          </w:tcPr>
          <w:p w14:paraId="5A832C62" w14:textId="20ECAB02" w:rsidR="007127C6" w:rsidRPr="004B2E6F" w:rsidRDefault="00FD6412" w:rsidP="007127C6">
            <w:pPr>
              <w:spacing w:after="0" w:line="240" w:lineRule="auto"/>
              <w:jc w:val="center"/>
              <w:rPr>
                <w:sz w:val="16"/>
                <w:szCs w:val="16"/>
              </w:rPr>
            </w:pPr>
            <w:r>
              <w:rPr>
                <w:sz w:val="16"/>
                <w:szCs w:val="16"/>
              </w:rPr>
              <w:t>100</w:t>
            </w:r>
          </w:p>
        </w:tc>
        <w:tc>
          <w:tcPr>
            <w:tcW w:w="1338" w:type="dxa"/>
            <w:gridSpan w:val="2"/>
            <w:tcBorders>
              <w:top w:val="nil"/>
              <w:left w:val="nil"/>
              <w:bottom w:val="single" w:sz="4" w:space="0" w:color="auto"/>
              <w:right w:val="single" w:sz="4" w:space="0" w:color="auto"/>
            </w:tcBorders>
            <w:shd w:val="clear" w:color="auto" w:fill="auto"/>
            <w:noWrap/>
            <w:vAlign w:val="center"/>
          </w:tcPr>
          <w:p w14:paraId="754A867D" w14:textId="7C723476" w:rsidR="007127C6" w:rsidRPr="004B2E6F" w:rsidRDefault="00FD6412" w:rsidP="007127C6">
            <w:pPr>
              <w:spacing w:after="0" w:line="240" w:lineRule="auto"/>
              <w:jc w:val="center"/>
              <w:rPr>
                <w:sz w:val="16"/>
                <w:szCs w:val="16"/>
              </w:rPr>
            </w:pPr>
            <w:r>
              <w:rPr>
                <w:sz w:val="16"/>
                <w:szCs w:val="16"/>
              </w:rPr>
              <w:t>100</w:t>
            </w:r>
          </w:p>
        </w:tc>
        <w:tc>
          <w:tcPr>
            <w:tcW w:w="1106" w:type="dxa"/>
            <w:tcBorders>
              <w:top w:val="nil"/>
              <w:left w:val="nil"/>
              <w:bottom w:val="single" w:sz="4" w:space="0" w:color="auto"/>
              <w:right w:val="single" w:sz="4" w:space="0" w:color="auto"/>
            </w:tcBorders>
            <w:shd w:val="clear" w:color="auto" w:fill="auto"/>
            <w:noWrap/>
            <w:vAlign w:val="center"/>
          </w:tcPr>
          <w:p w14:paraId="47164FE9" w14:textId="57F29E4F" w:rsidR="007127C6" w:rsidRPr="004B2E6F" w:rsidRDefault="00FD6412" w:rsidP="007127C6">
            <w:pPr>
              <w:spacing w:after="0" w:line="240" w:lineRule="auto"/>
              <w:jc w:val="center"/>
              <w:rPr>
                <w:sz w:val="16"/>
                <w:szCs w:val="16"/>
              </w:rPr>
            </w:pPr>
            <w:r>
              <w:rPr>
                <w:sz w:val="16"/>
                <w:szCs w:val="16"/>
              </w:rPr>
              <w:t>100</w:t>
            </w:r>
          </w:p>
        </w:tc>
        <w:tc>
          <w:tcPr>
            <w:tcW w:w="1338" w:type="dxa"/>
            <w:tcBorders>
              <w:top w:val="nil"/>
              <w:left w:val="nil"/>
              <w:bottom w:val="single" w:sz="4" w:space="0" w:color="auto"/>
              <w:right w:val="single" w:sz="4" w:space="0" w:color="auto"/>
            </w:tcBorders>
            <w:shd w:val="clear" w:color="auto" w:fill="auto"/>
            <w:noWrap/>
            <w:vAlign w:val="center"/>
          </w:tcPr>
          <w:p w14:paraId="3E048A11" w14:textId="6061956B" w:rsidR="007127C6" w:rsidRPr="004B2E6F" w:rsidRDefault="00FD6412" w:rsidP="007127C6">
            <w:pPr>
              <w:spacing w:after="0" w:line="240" w:lineRule="auto"/>
              <w:jc w:val="center"/>
              <w:rPr>
                <w:sz w:val="16"/>
                <w:szCs w:val="16"/>
              </w:rPr>
            </w:pPr>
            <w:r>
              <w:rPr>
                <w:sz w:val="16"/>
                <w:szCs w:val="16"/>
              </w:rPr>
              <w:t>100</w:t>
            </w:r>
          </w:p>
        </w:tc>
        <w:tc>
          <w:tcPr>
            <w:tcW w:w="896" w:type="dxa"/>
            <w:tcBorders>
              <w:top w:val="nil"/>
              <w:left w:val="nil"/>
              <w:bottom w:val="single" w:sz="4" w:space="0" w:color="auto"/>
              <w:right w:val="single" w:sz="4" w:space="0" w:color="auto"/>
            </w:tcBorders>
            <w:shd w:val="clear" w:color="auto" w:fill="auto"/>
            <w:noWrap/>
            <w:vAlign w:val="center"/>
          </w:tcPr>
          <w:p w14:paraId="4F3181A5" w14:textId="48AD22AC" w:rsidR="007127C6" w:rsidRPr="004B2E6F" w:rsidRDefault="00FD6412" w:rsidP="007127C6">
            <w:pPr>
              <w:spacing w:after="0" w:line="240" w:lineRule="auto"/>
              <w:jc w:val="center"/>
              <w:rPr>
                <w:sz w:val="16"/>
                <w:szCs w:val="16"/>
              </w:rPr>
            </w:pPr>
            <w:r>
              <w:rPr>
                <w:sz w:val="16"/>
                <w:szCs w:val="16"/>
              </w:rPr>
              <w:t>100</w:t>
            </w:r>
          </w:p>
        </w:tc>
      </w:tr>
      <w:tr w:rsidR="00B5701D" w:rsidRPr="004B2E6F" w14:paraId="2591389D"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06BE2350" w14:textId="77777777" w:rsidR="00B5701D" w:rsidRPr="004B2E6F" w:rsidRDefault="00B5701D" w:rsidP="00B5701D">
            <w:pPr>
              <w:spacing w:after="0" w:line="240" w:lineRule="auto"/>
              <w:jc w:val="center"/>
              <w:rPr>
                <w:sz w:val="16"/>
                <w:szCs w:val="16"/>
              </w:rPr>
            </w:pPr>
            <w:r w:rsidRPr="004B2E6F">
              <w:rPr>
                <w:sz w:val="16"/>
                <w:szCs w:val="16"/>
              </w:rPr>
              <w:t>3</w:t>
            </w:r>
          </w:p>
        </w:tc>
        <w:tc>
          <w:tcPr>
            <w:tcW w:w="3576" w:type="dxa"/>
            <w:tcBorders>
              <w:top w:val="nil"/>
              <w:left w:val="nil"/>
              <w:bottom w:val="single" w:sz="4" w:space="0" w:color="auto"/>
              <w:right w:val="single" w:sz="4" w:space="0" w:color="auto"/>
            </w:tcBorders>
            <w:shd w:val="clear" w:color="000000" w:fill="E2EFDA"/>
            <w:noWrap/>
            <w:vAlign w:val="center"/>
            <w:hideMark/>
          </w:tcPr>
          <w:p w14:paraId="475D6271" w14:textId="77777777" w:rsidR="00B5701D" w:rsidRPr="004B2E6F" w:rsidRDefault="00B5701D" w:rsidP="00B5701D">
            <w:pPr>
              <w:spacing w:after="0" w:line="240" w:lineRule="auto"/>
              <w:rPr>
                <w:b/>
                <w:bCs/>
                <w:sz w:val="16"/>
                <w:szCs w:val="16"/>
              </w:rPr>
            </w:pPr>
            <w:r w:rsidRPr="004B2E6F">
              <w:rPr>
                <w:b/>
                <w:bCs/>
                <w:sz w:val="16"/>
                <w:szCs w:val="16"/>
              </w:rPr>
              <w:t>Сельское хозяйство</w:t>
            </w:r>
          </w:p>
        </w:tc>
        <w:tc>
          <w:tcPr>
            <w:tcW w:w="1917" w:type="dxa"/>
            <w:tcBorders>
              <w:top w:val="nil"/>
              <w:left w:val="nil"/>
              <w:bottom w:val="single" w:sz="4" w:space="0" w:color="auto"/>
              <w:right w:val="single" w:sz="4" w:space="0" w:color="auto"/>
            </w:tcBorders>
            <w:shd w:val="clear" w:color="000000" w:fill="E2EFDA"/>
            <w:vAlign w:val="center"/>
            <w:hideMark/>
          </w:tcPr>
          <w:p w14:paraId="64967399"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7ADD99A8" w14:textId="0F36027A"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225CC382" w14:textId="77777777" w:rsidR="00B5701D" w:rsidRPr="004B2E6F" w:rsidRDefault="00B5701D" w:rsidP="00B5701D">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BC52745" w14:textId="77777777" w:rsidR="00B5701D" w:rsidRPr="004B2E6F" w:rsidRDefault="00B5701D" w:rsidP="00B5701D">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35806220"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19413A39"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766352F4"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5B7247F6"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4A3F82CE"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0189FBE5" w14:textId="77777777" w:rsidR="00B5701D" w:rsidRPr="004B2E6F" w:rsidRDefault="00B5701D" w:rsidP="00B5701D">
            <w:pPr>
              <w:spacing w:after="0" w:line="240" w:lineRule="auto"/>
              <w:jc w:val="center"/>
              <w:rPr>
                <w:sz w:val="16"/>
                <w:szCs w:val="16"/>
              </w:rPr>
            </w:pPr>
            <w:r w:rsidRPr="004B2E6F">
              <w:rPr>
                <w:sz w:val="16"/>
                <w:szCs w:val="16"/>
              </w:rPr>
              <w:t> </w:t>
            </w:r>
          </w:p>
        </w:tc>
      </w:tr>
      <w:tr w:rsidR="00B5701D" w:rsidRPr="004B2E6F" w14:paraId="007E65C5"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F35B042" w14:textId="77777777" w:rsidR="00B5701D" w:rsidRPr="004B2E6F" w:rsidRDefault="00B5701D" w:rsidP="00B5701D">
            <w:pPr>
              <w:spacing w:after="0" w:line="240" w:lineRule="auto"/>
              <w:jc w:val="center"/>
              <w:rPr>
                <w:sz w:val="16"/>
                <w:szCs w:val="16"/>
              </w:rPr>
            </w:pPr>
            <w:r w:rsidRPr="004B2E6F">
              <w:rPr>
                <w:sz w:val="16"/>
                <w:szCs w:val="16"/>
              </w:rPr>
              <w:t>3.1</w:t>
            </w:r>
          </w:p>
        </w:tc>
        <w:tc>
          <w:tcPr>
            <w:tcW w:w="3576" w:type="dxa"/>
            <w:tcBorders>
              <w:top w:val="nil"/>
              <w:left w:val="nil"/>
              <w:bottom w:val="single" w:sz="4" w:space="0" w:color="auto"/>
              <w:right w:val="single" w:sz="4" w:space="0" w:color="auto"/>
            </w:tcBorders>
            <w:shd w:val="clear" w:color="auto" w:fill="auto"/>
            <w:noWrap/>
            <w:vAlign w:val="center"/>
            <w:hideMark/>
          </w:tcPr>
          <w:p w14:paraId="59B7B56B" w14:textId="77777777" w:rsidR="00B5701D" w:rsidRPr="004B2E6F" w:rsidRDefault="00B5701D" w:rsidP="00B5701D">
            <w:pPr>
              <w:spacing w:after="0" w:line="240" w:lineRule="auto"/>
              <w:rPr>
                <w:sz w:val="16"/>
                <w:szCs w:val="16"/>
              </w:rPr>
            </w:pPr>
            <w:r w:rsidRPr="004B2E6F">
              <w:rPr>
                <w:sz w:val="16"/>
                <w:szCs w:val="16"/>
              </w:rPr>
              <w:t>Продукция сельского хозяйства</w:t>
            </w:r>
          </w:p>
        </w:tc>
        <w:tc>
          <w:tcPr>
            <w:tcW w:w="1917" w:type="dxa"/>
            <w:tcBorders>
              <w:top w:val="nil"/>
              <w:left w:val="nil"/>
              <w:bottom w:val="single" w:sz="4" w:space="0" w:color="auto"/>
              <w:right w:val="single" w:sz="4" w:space="0" w:color="auto"/>
            </w:tcBorders>
            <w:shd w:val="clear" w:color="auto" w:fill="auto"/>
            <w:noWrap/>
            <w:vAlign w:val="center"/>
            <w:hideMark/>
          </w:tcPr>
          <w:p w14:paraId="77B7BF81" w14:textId="77777777" w:rsidR="00B5701D" w:rsidRPr="004B2E6F" w:rsidRDefault="00B5701D" w:rsidP="00B5701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5F3ABECF" w14:textId="5FD1EAC9" w:rsidR="00B5701D" w:rsidRPr="004B2E6F" w:rsidRDefault="00B5701D" w:rsidP="00B5701D">
            <w:pPr>
              <w:spacing w:after="0" w:line="240" w:lineRule="auto"/>
              <w:jc w:val="center"/>
              <w:rPr>
                <w:sz w:val="16"/>
                <w:szCs w:val="16"/>
              </w:rPr>
            </w:pPr>
            <w:r w:rsidRPr="004B2E6F">
              <w:rPr>
                <w:sz w:val="16"/>
                <w:szCs w:val="16"/>
              </w:rPr>
              <w:t>191,86</w:t>
            </w:r>
          </w:p>
        </w:tc>
        <w:tc>
          <w:tcPr>
            <w:tcW w:w="816" w:type="dxa"/>
            <w:tcBorders>
              <w:top w:val="nil"/>
              <w:left w:val="nil"/>
              <w:bottom w:val="single" w:sz="4" w:space="0" w:color="auto"/>
              <w:right w:val="single" w:sz="4" w:space="0" w:color="auto"/>
            </w:tcBorders>
            <w:shd w:val="clear" w:color="auto" w:fill="auto"/>
            <w:noWrap/>
            <w:vAlign w:val="center"/>
            <w:hideMark/>
          </w:tcPr>
          <w:p w14:paraId="6BB6EA48" w14:textId="44D61C49" w:rsidR="00B5701D" w:rsidRPr="008B2F37" w:rsidRDefault="00574DEC" w:rsidP="00B5701D">
            <w:pPr>
              <w:spacing w:after="0" w:line="240" w:lineRule="auto"/>
              <w:jc w:val="center"/>
              <w:rPr>
                <w:sz w:val="16"/>
                <w:szCs w:val="16"/>
              </w:rPr>
            </w:pPr>
            <w:r w:rsidRPr="008B2F37">
              <w:rPr>
                <w:sz w:val="16"/>
                <w:szCs w:val="16"/>
              </w:rPr>
              <w:t>213</w:t>
            </w:r>
            <w:r w:rsidR="00B5701D" w:rsidRPr="008B2F37">
              <w:rPr>
                <w:sz w:val="16"/>
                <w:szCs w:val="16"/>
              </w:rPr>
              <w:t>,86</w:t>
            </w:r>
          </w:p>
        </w:tc>
        <w:tc>
          <w:tcPr>
            <w:tcW w:w="1264" w:type="dxa"/>
            <w:tcBorders>
              <w:top w:val="nil"/>
              <w:left w:val="nil"/>
              <w:bottom w:val="single" w:sz="4" w:space="0" w:color="auto"/>
              <w:right w:val="single" w:sz="4" w:space="0" w:color="auto"/>
            </w:tcBorders>
            <w:shd w:val="clear" w:color="auto" w:fill="auto"/>
            <w:noWrap/>
            <w:vAlign w:val="center"/>
            <w:hideMark/>
          </w:tcPr>
          <w:p w14:paraId="6346B940" w14:textId="77777777" w:rsidR="00B5701D" w:rsidRPr="004B2E6F" w:rsidRDefault="00B5701D" w:rsidP="00B5701D">
            <w:pPr>
              <w:spacing w:after="0" w:line="240" w:lineRule="auto"/>
              <w:jc w:val="center"/>
              <w:rPr>
                <w:sz w:val="16"/>
                <w:szCs w:val="16"/>
              </w:rPr>
            </w:pPr>
            <w:r w:rsidRPr="004B2E6F">
              <w:rPr>
                <w:sz w:val="16"/>
                <w:szCs w:val="16"/>
              </w:rPr>
              <w:t>159,43</w:t>
            </w:r>
          </w:p>
        </w:tc>
        <w:tc>
          <w:tcPr>
            <w:tcW w:w="1468" w:type="dxa"/>
            <w:tcBorders>
              <w:top w:val="nil"/>
              <w:left w:val="nil"/>
              <w:bottom w:val="single" w:sz="4" w:space="0" w:color="auto"/>
              <w:right w:val="single" w:sz="4" w:space="0" w:color="auto"/>
            </w:tcBorders>
            <w:shd w:val="clear" w:color="auto" w:fill="auto"/>
            <w:noWrap/>
            <w:vAlign w:val="center"/>
            <w:hideMark/>
          </w:tcPr>
          <w:p w14:paraId="2B3DB813" w14:textId="77777777" w:rsidR="00B5701D" w:rsidRPr="004B2E6F" w:rsidRDefault="00B5701D" w:rsidP="00B5701D">
            <w:pPr>
              <w:spacing w:after="0" w:line="240" w:lineRule="auto"/>
              <w:jc w:val="center"/>
              <w:rPr>
                <w:sz w:val="16"/>
                <w:szCs w:val="16"/>
              </w:rPr>
            </w:pPr>
            <w:r w:rsidRPr="004B2E6F">
              <w:rPr>
                <w:sz w:val="16"/>
                <w:szCs w:val="16"/>
              </w:rPr>
              <w:t>146,00</w:t>
            </w:r>
          </w:p>
        </w:tc>
        <w:tc>
          <w:tcPr>
            <w:tcW w:w="896" w:type="dxa"/>
            <w:tcBorders>
              <w:top w:val="nil"/>
              <w:left w:val="nil"/>
              <w:bottom w:val="single" w:sz="4" w:space="0" w:color="auto"/>
              <w:right w:val="single" w:sz="4" w:space="0" w:color="auto"/>
            </w:tcBorders>
            <w:shd w:val="clear" w:color="auto" w:fill="auto"/>
            <w:noWrap/>
            <w:vAlign w:val="center"/>
            <w:hideMark/>
          </w:tcPr>
          <w:p w14:paraId="79CB72FC" w14:textId="77777777" w:rsidR="00B5701D" w:rsidRPr="004B2E6F" w:rsidRDefault="00B5701D" w:rsidP="00B5701D">
            <w:pPr>
              <w:spacing w:after="0" w:line="240" w:lineRule="auto"/>
              <w:jc w:val="center"/>
              <w:rPr>
                <w:sz w:val="16"/>
                <w:szCs w:val="16"/>
              </w:rPr>
            </w:pPr>
            <w:r w:rsidRPr="004B2E6F">
              <w:rPr>
                <w:sz w:val="16"/>
                <w:szCs w:val="16"/>
              </w:rPr>
              <w:t>170,00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D0735B2" w14:textId="77777777" w:rsidR="00B5701D" w:rsidRPr="004B2E6F" w:rsidRDefault="00B5701D" w:rsidP="00B5701D">
            <w:pPr>
              <w:spacing w:after="0" w:line="240" w:lineRule="auto"/>
              <w:jc w:val="center"/>
              <w:rPr>
                <w:sz w:val="16"/>
                <w:szCs w:val="16"/>
              </w:rPr>
            </w:pPr>
            <w:r w:rsidRPr="004B2E6F">
              <w:rPr>
                <w:sz w:val="16"/>
                <w:szCs w:val="16"/>
              </w:rPr>
              <w:t>14</w:t>
            </w:r>
            <w:r>
              <w:rPr>
                <w:sz w:val="16"/>
                <w:szCs w:val="16"/>
              </w:rPr>
              <w:t>5</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68A3A2C9" w14:textId="77777777" w:rsidR="00B5701D" w:rsidRPr="004B2E6F" w:rsidRDefault="00B5701D" w:rsidP="00B5701D">
            <w:pPr>
              <w:spacing w:after="0" w:line="240" w:lineRule="auto"/>
              <w:jc w:val="center"/>
              <w:rPr>
                <w:sz w:val="16"/>
                <w:szCs w:val="16"/>
              </w:rPr>
            </w:pPr>
            <w:r w:rsidRPr="004B2E6F">
              <w:rPr>
                <w:sz w:val="16"/>
                <w:szCs w:val="16"/>
              </w:rPr>
              <w:t>182,00</w:t>
            </w:r>
          </w:p>
        </w:tc>
        <w:tc>
          <w:tcPr>
            <w:tcW w:w="1338" w:type="dxa"/>
            <w:tcBorders>
              <w:top w:val="nil"/>
              <w:left w:val="nil"/>
              <w:bottom w:val="single" w:sz="4" w:space="0" w:color="auto"/>
              <w:right w:val="single" w:sz="4" w:space="0" w:color="auto"/>
            </w:tcBorders>
            <w:shd w:val="clear" w:color="auto" w:fill="auto"/>
            <w:noWrap/>
            <w:vAlign w:val="center"/>
            <w:hideMark/>
          </w:tcPr>
          <w:p w14:paraId="68A8F0E7" w14:textId="77777777" w:rsidR="00B5701D" w:rsidRPr="004B2E6F" w:rsidRDefault="00B5701D" w:rsidP="00B5701D">
            <w:pPr>
              <w:spacing w:after="0" w:line="240" w:lineRule="auto"/>
              <w:jc w:val="center"/>
              <w:rPr>
                <w:sz w:val="16"/>
                <w:szCs w:val="16"/>
              </w:rPr>
            </w:pPr>
            <w:r w:rsidRPr="004B2E6F">
              <w:rPr>
                <w:sz w:val="16"/>
                <w:szCs w:val="16"/>
              </w:rPr>
              <w:t>1</w:t>
            </w:r>
            <w:r>
              <w:rPr>
                <w:sz w:val="16"/>
                <w:szCs w:val="16"/>
              </w:rPr>
              <w:t>43</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342EBFBC" w14:textId="77777777" w:rsidR="00B5701D" w:rsidRPr="004B2E6F" w:rsidRDefault="00B5701D" w:rsidP="00B5701D">
            <w:pPr>
              <w:spacing w:after="0" w:line="240" w:lineRule="auto"/>
              <w:jc w:val="center"/>
              <w:rPr>
                <w:sz w:val="16"/>
                <w:szCs w:val="16"/>
              </w:rPr>
            </w:pPr>
            <w:r w:rsidRPr="004B2E6F">
              <w:rPr>
                <w:sz w:val="16"/>
                <w:szCs w:val="16"/>
              </w:rPr>
              <w:t>190,00</w:t>
            </w:r>
          </w:p>
        </w:tc>
      </w:tr>
      <w:tr w:rsidR="00B5701D" w:rsidRPr="004B2E6F" w14:paraId="17EB3DA2"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C12DB36" w14:textId="77777777" w:rsidR="00B5701D" w:rsidRPr="004B2E6F" w:rsidRDefault="00B5701D" w:rsidP="00B5701D">
            <w:pPr>
              <w:spacing w:after="0" w:line="240" w:lineRule="auto"/>
              <w:jc w:val="center"/>
              <w:rPr>
                <w:sz w:val="16"/>
                <w:szCs w:val="16"/>
              </w:rPr>
            </w:pPr>
            <w:r w:rsidRPr="004B2E6F">
              <w:rPr>
                <w:sz w:val="16"/>
                <w:szCs w:val="16"/>
              </w:rPr>
              <w:t>3.2</w:t>
            </w:r>
          </w:p>
        </w:tc>
        <w:tc>
          <w:tcPr>
            <w:tcW w:w="3576" w:type="dxa"/>
            <w:tcBorders>
              <w:top w:val="nil"/>
              <w:left w:val="nil"/>
              <w:bottom w:val="single" w:sz="4" w:space="0" w:color="auto"/>
              <w:right w:val="single" w:sz="4" w:space="0" w:color="auto"/>
            </w:tcBorders>
            <w:shd w:val="clear" w:color="auto" w:fill="auto"/>
            <w:noWrap/>
            <w:vAlign w:val="center"/>
            <w:hideMark/>
          </w:tcPr>
          <w:p w14:paraId="4A705346" w14:textId="77777777" w:rsidR="00B5701D" w:rsidRPr="004B2E6F" w:rsidRDefault="00B5701D" w:rsidP="00B5701D">
            <w:pPr>
              <w:spacing w:after="0" w:line="240" w:lineRule="auto"/>
              <w:rPr>
                <w:sz w:val="16"/>
                <w:szCs w:val="16"/>
              </w:rPr>
            </w:pPr>
            <w:r w:rsidRPr="004B2E6F">
              <w:rPr>
                <w:sz w:val="16"/>
                <w:szCs w:val="16"/>
              </w:rPr>
              <w:t>Индекс производства продукции сельского хозяйства</w:t>
            </w:r>
          </w:p>
        </w:tc>
        <w:tc>
          <w:tcPr>
            <w:tcW w:w="1917" w:type="dxa"/>
            <w:tcBorders>
              <w:top w:val="nil"/>
              <w:left w:val="nil"/>
              <w:bottom w:val="single" w:sz="4" w:space="0" w:color="auto"/>
              <w:right w:val="single" w:sz="4" w:space="0" w:color="auto"/>
            </w:tcBorders>
            <w:shd w:val="clear" w:color="auto" w:fill="auto"/>
            <w:vAlign w:val="center"/>
            <w:hideMark/>
          </w:tcPr>
          <w:p w14:paraId="523793A9" w14:textId="77777777" w:rsidR="00B5701D" w:rsidRPr="004B2E6F" w:rsidRDefault="00B5701D" w:rsidP="00B5701D">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392899DB" w14:textId="28742158" w:rsidR="00B5701D" w:rsidRPr="004B2E6F" w:rsidRDefault="00B5701D" w:rsidP="00B5701D">
            <w:pPr>
              <w:spacing w:after="0" w:line="240" w:lineRule="auto"/>
              <w:jc w:val="center"/>
              <w:rPr>
                <w:sz w:val="16"/>
                <w:szCs w:val="16"/>
              </w:rPr>
            </w:pPr>
            <w:r w:rsidRPr="004B2E6F">
              <w:rPr>
                <w:sz w:val="16"/>
                <w:szCs w:val="16"/>
              </w:rPr>
              <w:t>94,60</w:t>
            </w:r>
          </w:p>
        </w:tc>
        <w:tc>
          <w:tcPr>
            <w:tcW w:w="816" w:type="dxa"/>
            <w:tcBorders>
              <w:top w:val="nil"/>
              <w:left w:val="nil"/>
              <w:bottom w:val="single" w:sz="4" w:space="0" w:color="auto"/>
              <w:right w:val="single" w:sz="4" w:space="0" w:color="auto"/>
            </w:tcBorders>
            <w:shd w:val="clear" w:color="auto" w:fill="auto"/>
            <w:noWrap/>
            <w:vAlign w:val="center"/>
            <w:hideMark/>
          </w:tcPr>
          <w:p w14:paraId="65A329C4" w14:textId="57111792" w:rsidR="00B5701D" w:rsidRPr="008B2F37" w:rsidRDefault="00094E5E" w:rsidP="00B5701D">
            <w:pPr>
              <w:spacing w:after="0" w:line="240" w:lineRule="auto"/>
              <w:jc w:val="center"/>
              <w:rPr>
                <w:sz w:val="16"/>
                <w:szCs w:val="16"/>
              </w:rPr>
            </w:pPr>
            <w:r w:rsidRPr="008B2F37">
              <w:rPr>
                <w:sz w:val="16"/>
                <w:szCs w:val="16"/>
              </w:rPr>
              <w:t>89</w:t>
            </w:r>
            <w:r w:rsidR="00B5701D" w:rsidRPr="008B2F37">
              <w:rPr>
                <w:sz w:val="16"/>
                <w:szCs w:val="16"/>
              </w:rPr>
              <w:t>,60</w:t>
            </w:r>
          </w:p>
        </w:tc>
        <w:tc>
          <w:tcPr>
            <w:tcW w:w="1264" w:type="dxa"/>
            <w:tcBorders>
              <w:top w:val="nil"/>
              <w:left w:val="nil"/>
              <w:bottom w:val="single" w:sz="4" w:space="0" w:color="auto"/>
              <w:right w:val="single" w:sz="4" w:space="0" w:color="auto"/>
            </w:tcBorders>
            <w:shd w:val="clear" w:color="000000" w:fill="FFFFFF"/>
            <w:noWrap/>
            <w:vAlign w:val="center"/>
            <w:hideMark/>
          </w:tcPr>
          <w:p w14:paraId="3F8641C9" w14:textId="77777777" w:rsidR="00B5701D" w:rsidRPr="004B2E6F" w:rsidRDefault="00B5701D" w:rsidP="00B5701D">
            <w:pPr>
              <w:spacing w:after="0" w:line="240" w:lineRule="auto"/>
              <w:jc w:val="center"/>
              <w:rPr>
                <w:sz w:val="16"/>
                <w:szCs w:val="16"/>
              </w:rPr>
            </w:pPr>
            <w:r w:rsidRPr="004B2E6F">
              <w:rPr>
                <w:sz w:val="16"/>
                <w:szCs w:val="16"/>
              </w:rPr>
              <w:t>96,00</w:t>
            </w:r>
          </w:p>
        </w:tc>
        <w:tc>
          <w:tcPr>
            <w:tcW w:w="1468" w:type="dxa"/>
            <w:tcBorders>
              <w:top w:val="nil"/>
              <w:left w:val="nil"/>
              <w:bottom w:val="single" w:sz="4" w:space="0" w:color="auto"/>
              <w:right w:val="single" w:sz="4" w:space="0" w:color="auto"/>
            </w:tcBorders>
            <w:shd w:val="clear" w:color="000000" w:fill="FFFFFF"/>
            <w:noWrap/>
            <w:vAlign w:val="center"/>
            <w:hideMark/>
          </w:tcPr>
          <w:p w14:paraId="1C967FFB" w14:textId="77777777" w:rsidR="00B5701D" w:rsidRPr="004B2E6F" w:rsidRDefault="00B5701D" w:rsidP="00B5701D">
            <w:pPr>
              <w:spacing w:after="0" w:line="240" w:lineRule="auto"/>
              <w:jc w:val="center"/>
              <w:rPr>
                <w:sz w:val="16"/>
                <w:szCs w:val="16"/>
              </w:rPr>
            </w:pPr>
            <w:r w:rsidRPr="004B2E6F">
              <w:rPr>
                <w:sz w:val="16"/>
                <w:szCs w:val="16"/>
              </w:rPr>
              <w:t>95,00</w:t>
            </w:r>
          </w:p>
        </w:tc>
        <w:tc>
          <w:tcPr>
            <w:tcW w:w="896" w:type="dxa"/>
            <w:tcBorders>
              <w:top w:val="nil"/>
              <w:left w:val="nil"/>
              <w:bottom w:val="single" w:sz="4" w:space="0" w:color="auto"/>
              <w:right w:val="single" w:sz="4" w:space="0" w:color="auto"/>
            </w:tcBorders>
            <w:shd w:val="clear" w:color="000000" w:fill="FFFFFF"/>
            <w:noWrap/>
            <w:vAlign w:val="center"/>
            <w:hideMark/>
          </w:tcPr>
          <w:p w14:paraId="54B8905B" w14:textId="77777777" w:rsidR="00B5701D" w:rsidRPr="004B2E6F" w:rsidRDefault="00B5701D" w:rsidP="00B5701D">
            <w:pPr>
              <w:spacing w:after="0" w:line="240" w:lineRule="auto"/>
              <w:jc w:val="center"/>
              <w:rPr>
                <w:sz w:val="16"/>
                <w:szCs w:val="16"/>
              </w:rPr>
            </w:pPr>
            <w:r w:rsidRPr="004B2E6F">
              <w:rPr>
                <w:sz w:val="16"/>
                <w:szCs w:val="16"/>
              </w:rPr>
              <w:t>97,00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4786DA89" w14:textId="77777777" w:rsidR="00B5701D" w:rsidRPr="004B2E6F" w:rsidRDefault="00B5701D" w:rsidP="00B5701D">
            <w:pPr>
              <w:spacing w:after="0" w:line="240" w:lineRule="auto"/>
              <w:jc w:val="center"/>
              <w:rPr>
                <w:sz w:val="16"/>
                <w:szCs w:val="16"/>
              </w:rPr>
            </w:pPr>
            <w:r w:rsidRPr="004B2E6F">
              <w:rPr>
                <w:sz w:val="16"/>
                <w:szCs w:val="16"/>
              </w:rPr>
              <w:t>95,10</w:t>
            </w:r>
          </w:p>
        </w:tc>
        <w:tc>
          <w:tcPr>
            <w:tcW w:w="1106" w:type="dxa"/>
            <w:tcBorders>
              <w:top w:val="nil"/>
              <w:left w:val="nil"/>
              <w:bottom w:val="single" w:sz="4" w:space="0" w:color="auto"/>
              <w:right w:val="single" w:sz="4" w:space="0" w:color="auto"/>
            </w:tcBorders>
            <w:shd w:val="clear" w:color="000000" w:fill="FFFFFF"/>
            <w:noWrap/>
            <w:vAlign w:val="center"/>
            <w:hideMark/>
          </w:tcPr>
          <w:p w14:paraId="1B7A8DB1" w14:textId="77777777" w:rsidR="00B5701D" w:rsidRPr="004B2E6F" w:rsidRDefault="00B5701D" w:rsidP="00B5701D">
            <w:pPr>
              <w:spacing w:after="0" w:line="240" w:lineRule="auto"/>
              <w:jc w:val="center"/>
              <w:rPr>
                <w:sz w:val="16"/>
                <w:szCs w:val="16"/>
              </w:rPr>
            </w:pPr>
            <w:r w:rsidRPr="004B2E6F">
              <w:rPr>
                <w:sz w:val="16"/>
                <w:szCs w:val="16"/>
              </w:rPr>
              <w:t>98,00</w:t>
            </w:r>
          </w:p>
        </w:tc>
        <w:tc>
          <w:tcPr>
            <w:tcW w:w="1338" w:type="dxa"/>
            <w:tcBorders>
              <w:top w:val="nil"/>
              <w:left w:val="nil"/>
              <w:bottom w:val="single" w:sz="4" w:space="0" w:color="auto"/>
              <w:right w:val="single" w:sz="4" w:space="0" w:color="auto"/>
            </w:tcBorders>
            <w:shd w:val="clear" w:color="000000" w:fill="FFFFFF"/>
            <w:noWrap/>
            <w:vAlign w:val="center"/>
            <w:hideMark/>
          </w:tcPr>
          <w:p w14:paraId="479A838F" w14:textId="77777777" w:rsidR="00B5701D" w:rsidRPr="004B2E6F" w:rsidRDefault="00B5701D" w:rsidP="00B5701D">
            <w:pPr>
              <w:spacing w:after="0" w:line="240" w:lineRule="auto"/>
              <w:jc w:val="center"/>
              <w:rPr>
                <w:sz w:val="16"/>
                <w:szCs w:val="16"/>
              </w:rPr>
            </w:pPr>
            <w:r w:rsidRPr="004B2E6F">
              <w:rPr>
                <w:sz w:val="16"/>
                <w:szCs w:val="16"/>
              </w:rPr>
              <w:t>95,50</w:t>
            </w:r>
          </w:p>
        </w:tc>
        <w:tc>
          <w:tcPr>
            <w:tcW w:w="896" w:type="dxa"/>
            <w:tcBorders>
              <w:top w:val="nil"/>
              <w:left w:val="nil"/>
              <w:bottom w:val="single" w:sz="4" w:space="0" w:color="auto"/>
              <w:right w:val="single" w:sz="4" w:space="0" w:color="auto"/>
            </w:tcBorders>
            <w:shd w:val="clear" w:color="000000" w:fill="FFFFFF"/>
            <w:noWrap/>
            <w:vAlign w:val="center"/>
            <w:hideMark/>
          </w:tcPr>
          <w:p w14:paraId="0DB5F100" w14:textId="77777777" w:rsidR="00B5701D" w:rsidRPr="004B2E6F" w:rsidRDefault="00B5701D" w:rsidP="00B5701D">
            <w:pPr>
              <w:spacing w:after="0" w:line="240" w:lineRule="auto"/>
              <w:jc w:val="center"/>
              <w:rPr>
                <w:sz w:val="16"/>
                <w:szCs w:val="16"/>
              </w:rPr>
            </w:pPr>
            <w:r w:rsidRPr="004B2E6F">
              <w:rPr>
                <w:sz w:val="16"/>
                <w:szCs w:val="16"/>
              </w:rPr>
              <w:t>99,00</w:t>
            </w:r>
          </w:p>
        </w:tc>
      </w:tr>
      <w:tr w:rsidR="00B5701D" w:rsidRPr="004B2E6F" w14:paraId="7BC02CA8"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6A81EE8" w14:textId="77777777" w:rsidR="00B5701D" w:rsidRPr="004B2E6F" w:rsidRDefault="00B5701D" w:rsidP="00B5701D">
            <w:pPr>
              <w:spacing w:after="0" w:line="240" w:lineRule="auto"/>
              <w:jc w:val="center"/>
              <w:rPr>
                <w:sz w:val="16"/>
                <w:szCs w:val="16"/>
              </w:rPr>
            </w:pPr>
            <w:r w:rsidRPr="004B2E6F">
              <w:rPr>
                <w:sz w:val="16"/>
                <w:szCs w:val="16"/>
              </w:rPr>
              <w:t>3.3</w:t>
            </w:r>
          </w:p>
        </w:tc>
        <w:tc>
          <w:tcPr>
            <w:tcW w:w="3576" w:type="dxa"/>
            <w:tcBorders>
              <w:top w:val="nil"/>
              <w:left w:val="nil"/>
              <w:bottom w:val="single" w:sz="4" w:space="0" w:color="auto"/>
              <w:right w:val="single" w:sz="4" w:space="0" w:color="auto"/>
            </w:tcBorders>
            <w:shd w:val="clear" w:color="auto" w:fill="auto"/>
            <w:noWrap/>
            <w:vAlign w:val="center"/>
            <w:hideMark/>
          </w:tcPr>
          <w:p w14:paraId="6AB686D1" w14:textId="77777777" w:rsidR="00B5701D" w:rsidRPr="004B2E6F" w:rsidRDefault="00B5701D" w:rsidP="00B5701D">
            <w:pPr>
              <w:spacing w:after="0" w:line="240" w:lineRule="auto"/>
              <w:rPr>
                <w:sz w:val="16"/>
                <w:szCs w:val="16"/>
              </w:rPr>
            </w:pPr>
            <w:r w:rsidRPr="004B2E6F">
              <w:rPr>
                <w:sz w:val="16"/>
                <w:szCs w:val="16"/>
              </w:rPr>
              <w:t>Продукция растениеводства</w:t>
            </w:r>
          </w:p>
        </w:tc>
        <w:tc>
          <w:tcPr>
            <w:tcW w:w="1917" w:type="dxa"/>
            <w:tcBorders>
              <w:top w:val="nil"/>
              <w:left w:val="nil"/>
              <w:bottom w:val="single" w:sz="4" w:space="0" w:color="auto"/>
              <w:right w:val="single" w:sz="4" w:space="0" w:color="auto"/>
            </w:tcBorders>
            <w:shd w:val="clear" w:color="auto" w:fill="auto"/>
            <w:noWrap/>
            <w:vAlign w:val="center"/>
            <w:hideMark/>
          </w:tcPr>
          <w:p w14:paraId="775EE646" w14:textId="77777777" w:rsidR="00B5701D" w:rsidRPr="004B2E6F" w:rsidRDefault="00B5701D" w:rsidP="00B5701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0EB51048" w14:textId="6ACD9B0E" w:rsidR="00B5701D" w:rsidRPr="004B2E6F" w:rsidRDefault="00B5701D" w:rsidP="00B5701D">
            <w:pPr>
              <w:spacing w:after="0" w:line="240" w:lineRule="auto"/>
              <w:jc w:val="center"/>
              <w:rPr>
                <w:sz w:val="16"/>
                <w:szCs w:val="16"/>
              </w:rPr>
            </w:pPr>
            <w:r w:rsidRPr="004B2E6F">
              <w:rPr>
                <w:sz w:val="16"/>
                <w:szCs w:val="16"/>
              </w:rPr>
              <w:t>131,18</w:t>
            </w:r>
          </w:p>
        </w:tc>
        <w:tc>
          <w:tcPr>
            <w:tcW w:w="816" w:type="dxa"/>
            <w:tcBorders>
              <w:top w:val="nil"/>
              <w:left w:val="nil"/>
              <w:bottom w:val="single" w:sz="4" w:space="0" w:color="auto"/>
              <w:right w:val="single" w:sz="4" w:space="0" w:color="auto"/>
            </w:tcBorders>
            <w:shd w:val="clear" w:color="auto" w:fill="auto"/>
            <w:noWrap/>
            <w:vAlign w:val="center"/>
            <w:hideMark/>
          </w:tcPr>
          <w:p w14:paraId="533E4F94" w14:textId="74A5A3CE" w:rsidR="00B5701D" w:rsidRPr="008B2F37" w:rsidRDefault="00B5701D" w:rsidP="00B5701D">
            <w:pPr>
              <w:spacing w:after="0" w:line="240" w:lineRule="auto"/>
              <w:jc w:val="center"/>
              <w:rPr>
                <w:sz w:val="16"/>
                <w:szCs w:val="16"/>
              </w:rPr>
            </w:pPr>
            <w:r w:rsidRPr="008B2F37">
              <w:rPr>
                <w:sz w:val="16"/>
                <w:szCs w:val="16"/>
              </w:rPr>
              <w:t>1</w:t>
            </w:r>
            <w:r w:rsidR="00E27B54" w:rsidRPr="008B2F37">
              <w:rPr>
                <w:sz w:val="16"/>
                <w:szCs w:val="16"/>
              </w:rPr>
              <w:t>52</w:t>
            </w:r>
            <w:r w:rsidRPr="008B2F37">
              <w:rPr>
                <w:sz w:val="16"/>
                <w:szCs w:val="16"/>
              </w:rPr>
              <w:t>,</w:t>
            </w:r>
            <w:r w:rsidR="00E27B54" w:rsidRPr="008B2F37">
              <w:rPr>
                <w:sz w:val="16"/>
                <w:szCs w:val="16"/>
              </w:rPr>
              <w:t>45</w:t>
            </w:r>
          </w:p>
        </w:tc>
        <w:tc>
          <w:tcPr>
            <w:tcW w:w="1264" w:type="dxa"/>
            <w:tcBorders>
              <w:top w:val="nil"/>
              <w:left w:val="nil"/>
              <w:bottom w:val="single" w:sz="4" w:space="0" w:color="auto"/>
              <w:right w:val="single" w:sz="4" w:space="0" w:color="auto"/>
            </w:tcBorders>
            <w:shd w:val="clear" w:color="000000" w:fill="FFFFFF"/>
            <w:noWrap/>
            <w:vAlign w:val="center"/>
            <w:hideMark/>
          </w:tcPr>
          <w:p w14:paraId="187FCE2A" w14:textId="77777777" w:rsidR="00B5701D" w:rsidRPr="004B2E6F" w:rsidRDefault="00B5701D" w:rsidP="00B5701D">
            <w:pPr>
              <w:spacing w:after="0" w:line="240" w:lineRule="auto"/>
              <w:jc w:val="center"/>
              <w:rPr>
                <w:sz w:val="16"/>
                <w:szCs w:val="16"/>
              </w:rPr>
            </w:pPr>
            <w:r w:rsidRPr="004B2E6F">
              <w:rPr>
                <w:sz w:val="16"/>
                <w:szCs w:val="16"/>
              </w:rPr>
              <w:t>100,51</w:t>
            </w:r>
          </w:p>
        </w:tc>
        <w:tc>
          <w:tcPr>
            <w:tcW w:w="1468" w:type="dxa"/>
            <w:tcBorders>
              <w:top w:val="nil"/>
              <w:left w:val="nil"/>
              <w:bottom w:val="single" w:sz="4" w:space="0" w:color="auto"/>
              <w:right w:val="single" w:sz="4" w:space="0" w:color="auto"/>
            </w:tcBorders>
            <w:shd w:val="clear" w:color="000000" w:fill="FFFFFF"/>
            <w:noWrap/>
            <w:vAlign w:val="center"/>
            <w:hideMark/>
          </w:tcPr>
          <w:p w14:paraId="7A14DC39" w14:textId="77777777" w:rsidR="00B5701D" w:rsidRPr="004B2E6F" w:rsidRDefault="00B5701D" w:rsidP="00B5701D">
            <w:pPr>
              <w:spacing w:after="0" w:line="240" w:lineRule="auto"/>
              <w:jc w:val="center"/>
              <w:rPr>
                <w:sz w:val="16"/>
                <w:szCs w:val="16"/>
              </w:rPr>
            </w:pPr>
            <w:r>
              <w:rPr>
                <w:sz w:val="16"/>
                <w:szCs w:val="16"/>
              </w:rPr>
              <w:t>9</w:t>
            </w:r>
            <w:r w:rsidRPr="004B2E6F">
              <w:rPr>
                <w:sz w:val="16"/>
                <w:szCs w:val="16"/>
              </w:rPr>
              <w:t>0,00</w:t>
            </w:r>
          </w:p>
        </w:tc>
        <w:tc>
          <w:tcPr>
            <w:tcW w:w="896" w:type="dxa"/>
            <w:tcBorders>
              <w:top w:val="nil"/>
              <w:left w:val="nil"/>
              <w:bottom w:val="single" w:sz="4" w:space="0" w:color="auto"/>
              <w:right w:val="single" w:sz="4" w:space="0" w:color="auto"/>
            </w:tcBorders>
            <w:shd w:val="clear" w:color="000000" w:fill="FFFFFF"/>
            <w:noWrap/>
            <w:vAlign w:val="center"/>
            <w:hideMark/>
          </w:tcPr>
          <w:p w14:paraId="0D51750A" w14:textId="77777777" w:rsidR="00B5701D" w:rsidRPr="004B2E6F" w:rsidRDefault="00B5701D" w:rsidP="00B5701D">
            <w:pPr>
              <w:spacing w:after="0" w:line="240" w:lineRule="auto"/>
              <w:jc w:val="center"/>
              <w:rPr>
                <w:sz w:val="16"/>
                <w:szCs w:val="16"/>
              </w:rPr>
            </w:pPr>
            <w:r w:rsidRPr="004B2E6F">
              <w:rPr>
                <w:sz w:val="16"/>
                <w:szCs w:val="16"/>
              </w:rPr>
              <w:t>10</w:t>
            </w:r>
            <w:r>
              <w:rPr>
                <w:sz w:val="16"/>
                <w:szCs w:val="16"/>
              </w:rPr>
              <w:t>7</w:t>
            </w:r>
            <w:r w:rsidRPr="004B2E6F">
              <w:rPr>
                <w:sz w:val="16"/>
                <w:szCs w:val="16"/>
              </w:rPr>
              <w:t>,00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0903BDB4" w14:textId="77777777" w:rsidR="00B5701D" w:rsidRPr="004B2E6F" w:rsidRDefault="00B5701D" w:rsidP="00B5701D">
            <w:pPr>
              <w:spacing w:after="0" w:line="240" w:lineRule="auto"/>
              <w:jc w:val="center"/>
              <w:rPr>
                <w:sz w:val="16"/>
                <w:szCs w:val="16"/>
              </w:rPr>
            </w:pPr>
            <w:r>
              <w:rPr>
                <w:sz w:val="16"/>
                <w:szCs w:val="16"/>
              </w:rPr>
              <w:t>87</w:t>
            </w:r>
            <w:r w:rsidRPr="004B2E6F">
              <w:rPr>
                <w:sz w:val="16"/>
                <w:szCs w:val="16"/>
              </w:rPr>
              <w:t>,00</w:t>
            </w:r>
          </w:p>
        </w:tc>
        <w:tc>
          <w:tcPr>
            <w:tcW w:w="1106" w:type="dxa"/>
            <w:tcBorders>
              <w:top w:val="nil"/>
              <w:left w:val="nil"/>
              <w:bottom w:val="single" w:sz="4" w:space="0" w:color="auto"/>
              <w:right w:val="single" w:sz="4" w:space="0" w:color="auto"/>
            </w:tcBorders>
            <w:shd w:val="clear" w:color="000000" w:fill="FFFFFF"/>
            <w:noWrap/>
            <w:vAlign w:val="center"/>
            <w:hideMark/>
          </w:tcPr>
          <w:p w14:paraId="6F91574A" w14:textId="77777777" w:rsidR="00B5701D" w:rsidRPr="004B2E6F" w:rsidRDefault="00B5701D" w:rsidP="00B5701D">
            <w:pPr>
              <w:spacing w:after="0" w:line="240" w:lineRule="auto"/>
              <w:jc w:val="center"/>
              <w:rPr>
                <w:sz w:val="16"/>
                <w:szCs w:val="16"/>
              </w:rPr>
            </w:pPr>
            <w:r w:rsidRPr="004B2E6F">
              <w:rPr>
                <w:sz w:val="16"/>
                <w:szCs w:val="16"/>
              </w:rPr>
              <w:t>110,00</w:t>
            </w:r>
          </w:p>
        </w:tc>
        <w:tc>
          <w:tcPr>
            <w:tcW w:w="1338" w:type="dxa"/>
            <w:tcBorders>
              <w:top w:val="nil"/>
              <w:left w:val="nil"/>
              <w:bottom w:val="single" w:sz="4" w:space="0" w:color="auto"/>
              <w:right w:val="single" w:sz="4" w:space="0" w:color="auto"/>
            </w:tcBorders>
            <w:shd w:val="clear" w:color="000000" w:fill="FFFFFF"/>
            <w:noWrap/>
            <w:vAlign w:val="center"/>
            <w:hideMark/>
          </w:tcPr>
          <w:p w14:paraId="35CE94DD" w14:textId="77777777" w:rsidR="00B5701D" w:rsidRPr="004B2E6F" w:rsidRDefault="00B5701D" w:rsidP="00B5701D">
            <w:pPr>
              <w:spacing w:after="0" w:line="240" w:lineRule="auto"/>
              <w:jc w:val="center"/>
              <w:rPr>
                <w:sz w:val="16"/>
                <w:szCs w:val="16"/>
              </w:rPr>
            </w:pPr>
            <w:r w:rsidRPr="004B2E6F">
              <w:rPr>
                <w:sz w:val="16"/>
                <w:szCs w:val="16"/>
              </w:rPr>
              <w:t>83,00</w:t>
            </w:r>
          </w:p>
        </w:tc>
        <w:tc>
          <w:tcPr>
            <w:tcW w:w="896" w:type="dxa"/>
            <w:tcBorders>
              <w:top w:val="nil"/>
              <w:left w:val="nil"/>
              <w:bottom w:val="single" w:sz="4" w:space="0" w:color="auto"/>
              <w:right w:val="single" w:sz="4" w:space="0" w:color="auto"/>
            </w:tcBorders>
            <w:shd w:val="clear" w:color="000000" w:fill="FFFFFF"/>
            <w:noWrap/>
            <w:vAlign w:val="center"/>
            <w:hideMark/>
          </w:tcPr>
          <w:p w14:paraId="5131BA2D" w14:textId="77777777" w:rsidR="00B5701D" w:rsidRPr="004B2E6F" w:rsidRDefault="00B5701D" w:rsidP="00B5701D">
            <w:pPr>
              <w:spacing w:after="0" w:line="240" w:lineRule="auto"/>
              <w:jc w:val="center"/>
              <w:rPr>
                <w:sz w:val="16"/>
                <w:szCs w:val="16"/>
              </w:rPr>
            </w:pPr>
            <w:r w:rsidRPr="004B2E6F">
              <w:rPr>
                <w:sz w:val="16"/>
                <w:szCs w:val="16"/>
              </w:rPr>
              <w:t>115,00</w:t>
            </w:r>
          </w:p>
        </w:tc>
      </w:tr>
      <w:tr w:rsidR="00B5701D" w:rsidRPr="004B2E6F" w14:paraId="5571669D"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167E20D8" w14:textId="77777777" w:rsidR="00B5701D" w:rsidRPr="004B2E6F" w:rsidRDefault="00B5701D" w:rsidP="00B5701D">
            <w:pPr>
              <w:spacing w:after="0" w:line="240" w:lineRule="auto"/>
              <w:jc w:val="center"/>
              <w:rPr>
                <w:sz w:val="16"/>
                <w:szCs w:val="16"/>
              </w:rPr>
            </w:pPr>
            <w:r w:rsidRPr="004B2E6F">
              <w:rPr>
                <w:sz w:val="16"/>
                <w:szCs w:val="16"/>
              </w:rPr>
              <w:t>3.4</w:t>
            </w:r>
          </w:p>
        </w:tc>
        <w:tc>
          <w:tcPr>
            <w:tcW w:w="3576" w:type="dxa"/>
            <w:tcBorders>
              <w:top w:val="nil"/>
              <w:left w:val="nil"/>
              <w:bottom w:val="single" w:sz="4" w:space="0" w:color="auto"/>
              <w:right w:val="single" w:sz="4" w:space="0" w:color="auto"/>
            </w:tcBorders>
            <w:shd w:val="clear" w:color="auto" w:fill="auto"/>
            <w:noWrap/>
            <w:vAlign w:val="center"/>
            <w:hideMark/>
          </w:tcPr>
          <w:p w14:paraId="7FBEC306" w14:textId="77777777" w:rsidR="00B5701D" w:rsidRPr="004B2E6F" w:rsidRDefault="00B5701D" w:rsidP="00B5701D">
            <w:pPr>
              <w:spacing w:after="0" w:line="240" w:lineRule="auto"/>
              <w:rPr>
                <w:sz w:val="16"/>
                <w:szCs w:val="16"/>
              </w:rPr>
            </w:pPr>
            <w:r w:rsidRPr="004B2E6F">
              <w:rPr>
                <w:sz w:val="16"/>
                <w:szCs w:val="16"/>
              </w:rPr>
              <w:t>Индекс производства продукции растениеводства</w:t>
            </w:r>
          </w:p>
        </w:tc>
        <w:tc>
          <w:tcPr>
            <w:tcW w:w="1917" w:type="dxa"/>
            <w:tcBorders>
              <w:top w:val="nil"/>
              <w:left w:val="nil"/>
              <w:bottom w:val="single" w:sz="4" w:space="0" w:color="auto"/>
              <w:right w:val="single" w:sz="4" w:space="0" w:color="auto"/>
            </w:tcBorders>
            <w:shd w:val="clear" w:color="auto" w:fill="auto"/>
            <w:vAlign w:val="center"/>
            <w:hideMark/>
          </w:tcPr>
          <w:p w14:paraId="544CC519" w14:textId="77777777" w:rsidR="00B5701D" w:rsidRPr="004B2E6F" w:rsidRDefault="00B5701D" w:rsidP="00B5701D">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20323D1B" w14:textId="7924D0D5" w:rsidR="00B5701D" w:rsidRPr="004B2E6F" w:rsidRDefault="00B5701D" w:rsidP="00B5701D">
            <w:pPr>
              <w:spacing w:after="0" w:line="240" w:lineRule="auto"/>
              <w:jc w:val="center"/>
              <w:rPr>
                <w:sz w:val="16"/>
                <w:szCs w:val="16"/>
              </w:rPr>
            </w:pPr>
            <w:r w:rsidRPr="004B2E6F">
              <w:rPr>
                <w:sz w:val="16"/>
                <w:szCs w:val="16"/>
              </w:rPr>
              <w:t>104,90</w:t>
            </w:r>
          </w:p>
        </w:tc>
        <w:tc>
          <w:tcPr>
            <w:tcW w:w="816" w:type="dxa"/>
            <w:tcBorders>
              <w:top w:val="nil"/>
              <w:left w:val="nil"/>
              <w:bottom w:val="single" w:sz="4" w:space="0" w:color="auto"/>
              <w:right w:val="single" w:sz="4" w:space="0" w:color="auto"/>
            </w:tcBorders>
            <w:shd w:val="clear" w:color="auto" w:fill="auto"/>
            <w:noWrap/>
            <w:vAlign w:val="center"/>
            <w:hideMark/>
          </w:tcPr>
          <w:p w14:paraId="425EF34D" w14:textId="53B0B71E" w:rsidR="00B5701D" w:rsidRPr="008B2F37" w:rsidRDefault="00257D34" w:rsidP="00B5701D">
            <w:pPr>
              <w:spacing w:after="0" w:line="240" w:lineRule="auto"/>
              <w:jc w:val="center"/>
              <w:rPr>
                <w:sz w:val="16"/>
                <w:szCs w:val="16"/>
              </w:rPr>
            </w:pPr>
            <w:r w:rsidRPr="008B2F37">
              <w:rPr>
                <w:sz w:val="16"/>
                <w:szCs w:val="16"/>
              </w:rPr>
              <w:t>89</w:t>
            </w:r>
            <w:r w:rsidR="00B5701D" w:rsidRPr="008B2F37">
              <w:rPr>
                <w:sz w:val="16"/>
                <w:szCs w:val="16"/>
              </w:rPr>
              <w:t>,</w:t>
            </w:r>
            <w:r w:rsidRPr="008B2F37">
              <w:rPr>
                <w:sz w:val="16"/>
                <w:szCs w:val="16"/>
              </w:rPr>
              <w:t>6</w:t>
            </w:r>
            <w:r w:rsidR="00B5701D" w:rsidRPr="008B2F37">
              <w:rPr>
                <w:sz w:val="16"/>
                <w:szCs w:val="16"/>
              </w:rPr>
              <w:t>0</w:t>
            </w:r>
          </w:p>
        </w:tc>
        <w:tc>
          <w:tcPr>
            <w:tcW w:w="1264" w:type="dxa"/>
            <w:tcBorders>
              <w:top w:val="nil"/>
              <w:left w:val="nil"/>
              <w:bottom w:val="single" w:sz="4" w:space="0" w:color="auto"/>
              <w:right w:val="single" w:sz="4" w:space="0" w:color="auto"/>
            </w:tcBorders>
            <w:shd w:val="clear" w:color="000000" w:fill="FFFFFF"/>
            <w:noWrap/>
            <w:vAlign w:val="center"/>
            <w:hideMark/>
          </w:tcPr>
          <w:p w14:paraId="4FA8972E" w14:textId="77777777" w:rsidR="00B5701D" w:rsidRPr="004B2E6F" w:rsidRDefault="00B5701D" w:rsidP="00B5701D">
            <w:pPr>
              <w:spacing w:after="0" w:line="240" w:lineRule="auto"/>
              <w:jc w:val="center"/>
              <w:rPr>
                <w:sz w:val="16"/>
                <w:szCs w:val="16"/>
              </w:rPr>
            </w:pPr>
            <w:r w:rsidRPr="004B2E6F">
              <w:rPr>
                <w:sz w:val="16"/>
                <w:szCs w:val="16"/>
              </w:rPr>
              <w:t>106,00</w:t>
            </w:r>
          </w:p>
        </w:tc>
        <w:tc>
          <w:tcPr>
            <w:tcW w:w="1468" w:type="dxa"/>
            <w:tcBorders>
              <w:top w:val="nil"/>
              <w:left w:val="nil"/>
              <w:bottom w:val="single" w:sz="4" w:space="0" w:color="auto"/>
              <w:right w:val="single" w:sz="4" w:space="0" w:color="auto"/>
            </w:tcBorders>
            <w:shd w:val="clear" w:color="000000" w:fill="FFFFFF"/>
            <w:noWrap/>
            <w:vAlign w:val="center"/>
            <w:hideMark/>
          </w:tcPr>
          <w:p w14:paraId="11BCA11F" w14:textId="77777777" w:rsidR="00B5701D" w:rsidRPr="004B2E6F" w:rsidRDefault="00B5701D" w:rsidP="00B5701D">
            <w:pPr>
              <w:spacing w:after="0" w:line="240" w:lineRule="auto"/>
              <w:jc w:val="center"/>
              <w:rPr>
                <w:sz w:val="16"/>
                <w:szCs w:val="16"/>
              </w:rPr>
            </w:pPr>
            <w:r w:rsidRPr="004B2E6F">
              <w:rPr>
                <w:sz w:val="16"/>
                <w:szCs w:val="16"/>
              </w:rPr>
              <w:t>90,00</w:t>
            </w:r>
          </w:p>
        </w:tc>
        <w:tc>
          <w:tcPr>
            <w:tcW w:w="896" w:type="dxa"/>
            <w:tcBorders>
              <w:top w:val="nil"/>
              <w:left w:val="nil"/>
              <w:bottom w:val="single" w:sz="4" w:space="0" w:color="auto"/>
              <w:right w:val="single" w:sz="4" w:space="0" w:color="auto"/>
            </w:tcBorders>
            <w:shd w:val="clear" w:color="000000" w:fill="FFFFFF"/>
            <w:noWrap/>
            <w:vAlign w:val="center"/>
            <w:hideMark/>
          </w:tcPr>
          <w:p w14:paraId="0C7DDAD6" w14:textId="77777777" w:rsidR="00B5701D" w:rsidRPr="004B2E6F" w:rsidRDefault="00B5701D" w:rsidP="00B5701D">
            <w:pPr>
              <w:spacing w:after="0" w:line="240" w:lineRule="auto"/>
              <w:jc w:val="center"/>
              <w:rPr>
                <w:sz w:val="16"/>
                <w:szCs w:val="16"/>
              </w:rPr>
            </w:pPr>
            <w:r w:rsidRPr="004B2E6F">
              <w:rPr>
                <w:sz w:val="16"/>
                <w:szCs w:val="16"/>
              </w:rPr>
              <w:t>105,00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340FC89" w14:textId="77777777" w:rsidR="00B5701D" w:rsidRPr="004B2E6F" w:rsidRDefault="00B5701D" w:rsidP="00B5701D">
            <w:pPr>
              <w:spacing w:after="0" w:line="240" w:lineRule="auto"/>
              <w:jc w:val="center"/>
              <w:rPr>
                <w:sz w:val="16"/>
                <w:szCs w:val="16"/>
              </w:rPr>
            </w:pPr>
            <w:r w:rsidRPr="004B2E6F">
              <w:rPr>
                <w:sz w:val="16"/>
                <w:szCs w:val="16"/>
              </w:rPr>
              <w:t>92,00</w:t>
            </w:r>
          </w:p>
        </w:tc>
        <w:tc>
          <w:tcPr>
            <w:tcW w:w="1106" w:type="dxa"/>
            <w:tcBorders>
              <w:top w:val="nil"/>
              <w:left w:val="nil"/>
              <w:bottom w:val="single" w:sz="4" w:space="0" w:color="auto"/>
              <w:right w:val="single" w:sz="4" w:space="0" w:color="auto"/>
            </w:tcBorders>
            <w:shd w:val="clear" w:color="000000" w:fill="FFFFFF"/>
            <w:noWrap/>
            <w:vAlign w:val="center"/>
            <w:hideMark/>
          </w:tcPr>
          <w:p w14:paraId="7F2507D4" w14:textId="77777777" w:rsidR="00B5701D" w:rsidRPr="004B2E6F" w:rsidRDefault="00B5701D" w:rsidP="00B5701D">
            <w:pPr>
              <w:spacing w:after="0" w:line="240" w:lineRule="auto"/>
              <w:jc w:val="center"/>
              <w:rPr>
                <w:sz w:val="16"/>
                <w:szCs w:val="16"/>
              </w:rPr>
            </w:pPr>
            <w:r w:rsidRPr="004B2E6F">
              <w:rPr>
                <w:sz w:val="16"/>
                <w:szCs w:val="16"/>
              </w:rPr>
              <w:t>112,00</w:t>
            </w:r>
          </w:p>
        </w:tc>
        <w:tc>
          <w:tcPr>
            <w:tcW w:w="1338" w:type="dxa"/>
            <w:tcBorders>
              <w:top w:val="nil"/>
              <w:left w:val="nil"/>
              <w:bottom w:val="single" w:sz="4" w:space="0" w:color="auto"/>
              <w:right w:val="single" w:sz="4" w:space="0" w:color="auto"/>
            </w:tcBorders>
            <w:shd w:val="clear" w:color="000000" w:fill="FFFFFF"/>
            <w:noWrap/>
            <w:vAlign w:val="center"/>
            <w:hideMark/>
          </w:tcPr>
          <w:p w14:paraId="4AAA5E14" w14:textId="77777777" w:rsidR="00B5701D" w:rsidRPr="004B2E6F" w:rsidRDefault="00B5701D" w:rsidP="00B5701D">
            <w:pPr>
              <w:spacing w:after="0" w:line="240" w:lineRule="auto"/>
              <w:jc w:val="center"/>
              <w:rPr>
                <w:sz w:val="16"/>
                <w:szCs w:val="16"/>
              </w:rPr>
            </w:pPr>
            <w:r w:rsidRPr="004B2E6F">
              <w:rPr>
                <w:sz w:val="16"/>
                <w:szCs w:val="16"/>
              </w:rPr>
              <w:t>93,00</w:t>
            </w:r>
          </w:p>
        </w:tc>
        <w:tc>
          <w:tcPr>
            <w:tcW w:w="896" w:type="dxa"/>
            <w:tcBorders>
              <w:top w:val="nil"/>
              <w:left w:val="nil"/>
              <w:bottom w:val="single" w:sz="4" w:space="0" w:color="auto"/>
              <w:right w:val="single" w:sz="4" w:space="0" w:color="auto"/>
            </w:tcBorders>
            <w:shd w:val="clear" w:color="000000" w:fill="FFFFFF"/>
            <w:noWrap/>
            <w:vAlign w:val="center"/>
            <w:hideMark/>
          </w:tcPr>
          <w:p w14:paraId="04E80E18" w14:textId="77777777" w:rsidR="00B5701D" w:rsidRPr="004B2E6F" w:rsidRDefault="00B5701D" w:rsidP="00B5701D">
            <w:pPr>
              <w:spacing w:after="0" w:line="240" w:lineRule="auto"/>
              <w:jc w:val="center"/>
              <w:rPr>
                <w:sz w:val="16"/>
                <w:szCs w:val="16"/>
              </w:rPr>
            </w:pPr>
            <w:r w:rsidRPr="004B2E6F">
              <w:rPr>
                <w:sz w:val="16"/>
                <w:szCs w:val="16"/>
              </w:rPr>
              <w:t>117,00</w:t>
            </w:r>
          </w:p>
        </w:tc>
      </w:tr>
      <w:tr w:rsidR="00B5701D" w:rsidRPr="004B2E6F" w14:paraId="59F83C07"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A7A8234" w14:textId="77777777" w:rsidR="00B5701D" w:rsidRPr="004B2E6F" w:rsidRDefault="00B5701D" w:rsidP="00B5701D">
            <w:pPr>
              <w:spacing w:after="0" w:line="240" w:lineRule="auto"/>
              <w:jc w:val="center"/>
              <w:rPr>
                <w:sz w:val="16"/>
                <w:szCs w:val="16"/>
              </w:rPr>
            </w:pPr>
            <w:r w:rsidRPr="004B2E6F">
              <w:rPr>
                <w:sz w:val="16"/>
                <w:szCs w:val="16"/>
              </w:rPr>
              <w:lastRenderedPageBreak/>
              <w:t>3.5</w:t>
            </w:r>
          </w:p>
        </w:tc>
        <w:tc>
          <w:tcPr>
            <w:tcW w:w="3576" w:type="dxa"/>
            <w:tcBorders>
              <w:top w:val="nil"/>
              <w:left w:val="nil"/>
              <w:bottom w:val="single" w:sz="4" w:space="0" w:color="auto"/>
              <w:right w:val="single" w:sz="4" w:space="0" w:color="auto"/>
            </w:tcBorders>
            <w:shd w:val="clear" w:color="auto" w:fill="auto"/>
            <w:noWrap/>
            <w:vAlign w:val="center"/>
            <w:hideMark/>
          </w:tcPr>
          <w:p w14:paraId="48E1F7AE" w14:textId="77777777" w:rsidR="00B5701D" w:rsidRPr="004B2E6F" w:rsidRDefault="00B5701D" w:rsidP="00B5701D">
            <w:pPr>
              <w:spacing w:after="0" w:line="240" w:lineRule="auto"/>
              <w:rPr>
                <w:sz w:val="16"/>
                <w:szCs w:val="16"/>
              </w:rPr>
            </w:pPr>
            <w:r w:rsidRPr="004B2E6F">
              <w:rPr>
                <w:sz w:val="16"/>
                <w:szCs w:val="16"/>
              </w:rPr>
              <w:t>Продукция животноводства</w:t>
            </w:r>
          </w:p>
        </w:tc>
        <w:tc>
          <w:tcPr>
            <w:tcW w:w="1917" w:type="dxa"/>
            <w:tcBorders>
              <w:top w:val="nil"/>
              <w:left w:val="nil"/>
              <w:bottom w:val="single" w:sz="4" w:space="0" w:color="auto"/>
              <w:right w:val="single" w:sz="4" w:space="0" w:color="auto"/>
            </w:tcBorders>
            <w:shd w:val="clear" w:color="auto" w:fill="auto"/>
            <w:noWrap/>
            <w:vAlign w:val="center"/>
            <w:hideMark/>
          </w:tcPr>
          <w:p w14:paraId="1FE7B28B" w14:textId="77777777" w:rsidR="00B5701D" w:rsidRPr="004B2E6F" w:rsidRDefault="00B5701D" w:rsidP="00B5701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16B93A4B" w14:textId="1DB47892" w:rsidR="00B5701D" w:rsidRPr="004B2E6F" w:rsidRDefault="00B5701D" w:rsidP="00B5701D">
            <w:pPr>
              <w:spacing w:after="0" w:line="240" w:lineRule="auto"/>
              <w:jc w:val="center"/>
              <w:rPr>
                <w:sz w:val="16"/>
                <w:szCs w:val="16"/>
              </w:rPr>
            </w:pPr>
            <w:r w:rsidRPr="004B2E6F">
              <w:rPr>
                <w:sz w:val="16"/>
                <w:szCs w:val="16"/>
              </w:rPr>
              <w:t>60,68</w:t>
            </w:r>
          </w:p>
        </w:tc>
        <w:tc>
          <w:tcPr>
            <w:tcW w:w="816" w:type="dxa"/>
            <w:tcBorders>
              <w:top w:val="nil"/>
              <w:left w:val="nil"/>
              <w:bottom w:val="single" w:sz="4" w:space="0" w:color="auto"/>
              <w:right w:val="single" w:sz="4" w:space="0" w:color="auto"/>
            </w:tcBorders>
            <w:shd w:val="clear" w:color="auto" w:fill="auto"/>
            <w:noWrap/>
            <w:vAlign w:val="center"/>
            <w:hideMark/>
          </w:tcPr>
          <w:p w14:paraId="5AFE00C6" w14:textId="151D569B" w:rsidR="00B5701D" w:rsidRPr="008B2F37" w:rsidRDefault="00B5701D" w:rsidP="00B5701D">
            <w:pPr>
              <w:spacing w:after="0" w:line="240" w:lineRule="auto"/>
              <w:jc w:val="center"/>
              <w:rPr>
                <w:sz w:val="16"/>
                <w:szCs w:val="16"/>
              </w:rPr>
            </w:pPr>
            <w:r w:rsidRPr="008B2F37">
              <w:rPr>
                <w:sz w:val="16"/>
                <w:szCs w:val="16"/>
              </w:rPr>
              <w:t>6</w:t>
            </w:r>
            <w:r w:rsidR="00257D34" w:rsidRPr="008B2F37">
              <w:rPr>
                <w:sz w:val="16"/>
                <w:szCs w:val="16"/>
              </w:rPr>
              <w:t>1</w:t>
            </w:r>
            <w:r w:rsidRPr="008B2F37">
              <w:rPr>
                <w:sz w:val="16"/>
                <w:szCs w:val="16"/>
              </w:rPr>
              <w:t>,</w:t>
            </w:r>
            <w:r w:rsidR="00414499" w:rsidRPr="008B2F37">
              <w:rPr>
                <w:sz w:val="16"/>
                <w:szCs w:val="16"/>
              </w:rPr>
              <w:t>34</w:t>
            </w:r>
          </w:p>
        </w:tc>
        <w:tc>
          <w:tcPr>
            <w:tcW w:w="1264" w:type="dxa"/>
            <w:tcBorders>
              <w:top w:val="nil"/>
              <w:left w:val="nil"/>
              <w:bottom w:val="single" w:sz="4" w:space="0" w:color="auto"/>
              <w:right w:val="single" w:sz="4" w:space="0" w:color="auto"/>
            </w:tcBorders>
            <w:shd w:val="clear" w:color="000000" w:fill="FFFFFF"/>
            <w:noWrap/>
            <w:vAlign w:val="center"/>
            <w:hideMark/>
          </w:tcPr>
          <w:p w14:paraId="5D70883D" w14:textId="77777777" w:rsidR="00B5701D" w:rsidRPr="004B2E6F" w:rsidRDefault="00B5701D" w:rsidP="00B5701D">
            <w:pPr>
              <w:spacing w:after="0" w:line="240" w:lineRule="auto"/>
              <w:jc w:val="center"/>
              <w:rPr>
                <w:sz w:val="16"/>
                <w:szCs w:val="16"/>
              </w:rPr>
            </w:pPr>
            <w:r w:rsidRPr="004B2E6F">
              <w:rPr>
                <w:sz w:val="16"/>
                <w:szCs w:val="16"/>
              </w:rPr>
              <w:t>65,00</w:t>
            </w:r>
          </w:p>
        </w:tc>
        <w:tc>
          <w:tcPr>
            <w:tcW w:w="1468" w:type="dxa"/>
            <w:tcBorders>
              <w:top w:val="nil"/>
              <w:left w:val="nil"/>
              <w:bottom w:val="single" w:sz="4" w:space="0" w:color="auto"/>
              <w:right w:val="single" w:sz="4" w:space="0" w:color="auto"/>
            </w:tcBorders>
            <w:shd w:val="clear" w:color="000000" w:fill="FFFFFF"/>
            <w:noWrap/>
            <w:vAlign w:val="center"/>
            <w:hideMark/>
          </w:tcPr>
          <w:p w14:paraId="412783F9" w14:textId="77777777" w:rsidR="00B5701D" w:rsidRPr="004B2E6F" w:rsidRDefault="00B5701D" w:rsidP="00B5701D">
            <w:pPr>
              <w:spacing w:after="0" w:line="240" w:lineRule="auto"/>
              <w:jc w:val="center"/>
              <w:rPr>
                <w:sz w:val="16"/>
                <w:szCs w:val="16"/>
              </w:rPr>
            </w:pPr>
            <w:r>
              <w:rPr>
                <w:sz w:val="16"/>
                <w:szCs w:val="16"/>
              </w:rPr>
              <w:t>64</w:t>
            </w:r>
            <w:r w:rsidRPr="004B2E6F">
              <w:rPr>
                <w:sz w:val="16"/>
                <w:szCs w:val="16"/>
              </w:rPr>
              <w:t>,00</w:t>
            </w:r>
          </w:p>
        </w:tc>
        <w:tc>
          <w:tcPr>
            <w:tcW w:w="896" w:type="dxa"/>
            <w:tcBorders>
              <w:top w:val="nil"/>
              <w:left w:val="nil"/>
              <w:bottom w:val="single" w:sz="4" w:space="0" w:color="auto"/>
              <w:right w:val="single" w:sz="4" w:space="0" w:color="auto"/>
            </w:tcBorders>
            <w:shd w:val="clear" w:color="000000" w:fill="FFFFFF"/>
            <w:noWrap/>
            <w:vAlign w:val="center"/>
            <w:hideMark/>
          </w:tcPr>
          <w:p w14:paraId="23FEABF2" w14:textId="77777777" w:rsidR="00B5701D" w:rsidRPr="004B2E6F" w:rsidRDefault="00B5701D" w:rsidP="00B5701D">
            <w:pPr>
              <w:spacing w:after="0" w:line="240" w:lineRule="auto"/>
              <w:jc w:val="center"/>
              <w:rPr>
                <w:sz w:val="16"/>
                <w:szCs w:val="16"/>
              </w:rPr>
            </w:pPr>
            <w:r w:rsidRPr="004B2E6F">
              <w:rPr>
                <w:sz w:val="16"/>
                <w:szCs w:val="16"/>
              </w:rPr>
              <w:t>70,00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7C171723" w14:textId="77777777" w:rsidR="00B5701D" w:rsidRPr="004B2E6F" w:rsidRDefault="00B5701D" w:rsidP="00B5701D">
            <w:pPr>
              <w:spacing w:after="0" w:line="240" w:lineRule="auto"/>
              <w:jc w:val="center"/>
              <w:rPr>
                <w:sz w:val="16"/>
                <w:szCs w:val="16"/>
              </w:rPr>
            </w:pPr>
            <w:r w:rsidRPr="004B2E6F">
              <w:rPr>
                <w:sz w:val="16"/>
                <w:szCs w:val="16"/>
              </w:rPr>
              <w:t>6</w:t>
            </w:r>
            <w:r>
              <w:rPr>
                <w:sz w:val="16"/>
                <w:szCs w:val="16"/>
              </w:rPr>
              <w:t>2</w:t>
            </w:r>
            <w:r w:rsidRPr="004B2E6F">
              <w:rPr>
                <w:sz w:val="16"/>
                <w:szCs w:val="16"/>
              </w:rPr>
              <w:t>,00</w:t>
            </w:r>
          </w:p>
        </w:tc>
        <w:tc>
          <w:tcPr>
            <w:tcW w:w="1106" w:type="dxa"/>
            <w:tcBorders>
              <w:top w:val="nil"/>
              <w:left w:val="nil"/>
              <w:bottom w:val="single" w:sz="4" w:space="0" w:color="auto"/>
              <w:right w:val="single" w:sz="4" w:space="0" w:color="auto"/>
            </w:tcBorders>
            <w:shd w:val="clear" w:color="000000" w:fill="FFFFFF"/>
            <w:noWrap/>
            <w:vAlign w:val="center"/>
            <w:hideMark/>
          </w:tcPr>
          <w:p w14:paraId="1CDF8AB6" w14:textId="77777777" w:rsidR="00B5701D" w:rsidRPr="004B2E6F" w:rsidRDefault="00B5701D" w:rsidP="00B5701D">
            <w:pPr>
              <w:spacing w:after="0" w:line="240" w:lineRule="auto"/>
              <w:jc w:val="center"/>
              <w:rPr>
                <w:sz w:val="16"/>
                <w:szCs w:val="16"/>
              </w:rPr>
            </w:pPr>
            <w:r w:rsidRPr="004B2E6F">
              <w:rPr>
                <w:sz w:val="16"/>
                <w:szCs w:val="16"/>
              </w:rPr>
              <w:t>72,00</w:t>
            </w:r>
          </w:p>
        </w:tc>
        <w:tc>
          <w:tcPr>
            <w:tcW w:w="1338" w:type="dxa"/>
            <w:tcBorders>
              <w:top w:val="nil"/>
              <w:left w:val="nil"/>
              <w:bottom w:val="single" w:sz="4" w:space="0" w:color="auto"/>
              <w:right w:val="single" w:sz="4" w:space="0" w:color="auto"/>
            </w:tcBorders>
            <w:shd w:val="clear" w:color="000000" w:fill="FFFFFF"/>
            <w:noWrap/>
            <w:vAlign w:val="center"/>
            <w:hideMark/>
          </w:tcPr>
          <w:p w14:paraId="46D9184C" w14:textId="77777777" w:rsidR="00B5701D" w:rsidRPr="004B2E6F" w:rsidRDefault="00B5701D" w:rsidP="00B5701D">
            <w:pPr>
              <w:spacing w:after="0" w:line="240" w:lineRule="auto"/>
              <w:jc w:val="center"/>
              <w:rPr>
                <w:sz w:val="16"/>
                <w:szCs w:val="16"/>
              </w:rPr>
            </w:pPr>
            <w:r w:rsidRPr="004B2E6F">
              <w:rPr>
                <w:sz w:val="16"/>
                <w:szCs w:val="16"/>
              </w:rPr>
              <w:t>6</w:t>
            </w:r>
            <w:r>
              <w:rPr>
                <w:sz w:val="16"/>
                <w:szCs w:val="16"/>
              </w:rPr>
              <w:t>0</w:t>
            </w:r>
            <w:r w:rsidRPr="004B2E6F">
              <w:rPr>
                <w:sz w:val="16"/>
                <w:szCs w:val="16"/>
              </w:rPr>
              <w:t>,00</w:t>
            </w:r>
          </w:p>
        </w:tc>
        <w:tc>
          <w:tcPr>
            <w:tcW w:w="896" w:type="dxa"/>
            <w:tcBorders>
              <w:top w:val="nil"/>
              <w:left w:val="nil"/>
              <w:bottom w:val="single" w:sz="4" w:space="0" w:color="auto"/>
              <w:right w:val="single" w:sz="4" w:space="0" w:color="auto"/>
            </w:tcBorders>
            <w:shd w:val="clear" w:color="000000" w:fill="FFFFFF"/>
            <w:noWrap/>
            <w:vAlign w:val="center"/>
            <w:hideMark/>
          </w:tcPr>
          <w:p w14:paraId="1185ED96" w14:textId="77777777" w:rsidR="00B5701D" w:rsidRPr="004B2E6F" w:rsidRDefault="00B5701D" w:rsidP="00B5701D">
            <w:pPr>
              <w:spacing w:after="0" w:line="240" w:lineRule="auto"/>
              <w:jc w:val="center"/>
              <w:rPr>
                <w:sz w:val="16"/>
                <w:szCs w:val="16"/>
              </w:rPr>
            </w:pPr>
            <w:r w:rsidRPr="004B2E6F">
              <w:rPr>
                <w:sz w:val="16"/>
                <w:szCs w:val="16"/>
              </w:rPr>
              <w:t>75,00</w:t>
            </w:r>
          </w:p>
        </w:tc>
      </w:tr>
      <w:tr w:rsidR="00B5701D" w:rsidRPr="004B2E6F" w14:paraId="3FFA4E36"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323BCA6" w14:textId="77777777" w:rsidR="00B5701D" w:rsidRPr="004B2E6F" w:rsidRDefault="00B5701D" w:rsidP="00B5701D">
            <w:pPr>
              <w:spacing w:after="0" w:line="240" w:lineRule="auto"/>
              <w:jc w:val="center"/>
              <w:rPr>
                <w:sz w:val="16"/>
                <w:szCs w:val="16"/>
              </w:rPr>
            </w:pPr>
            <w:r w:rsidRPr="004B2E6F">
              <w:rPr>
                <w:sz w:val="16"/>
                <w:szCs w:val="16"/>
              </w:rPr>
              <w:t>3.6</w:t>
            </w:r>
          </w:p>
        </w:tc>
        <w:tc>
          <w:tcPr>
            <w:tcW w:w="3576" w:type="dxa"/>
            <w:tcBorders>
              <w:top w:val="nil"/>
              <w:left w:val="nil"/>
              <w:bottom w:val="single" w:sz="4" w:space="0" w:color="auto"/>
              <w:right w:val="single" w:sz="4" w:space="0" w:color="auto"/>
            </w:tcBorders>
            <w:shd w:val="clear" w:color="auto" w:fill="auto"/>
            <w:noWrap/>
            <w:vAlign w:val="center"/>
            <w:hideMark/>
          </w:tcPr>
          <w:p w14:paraId="2D08F98F" w14:textId="77777777" w:rsidR="00B5701D" w:rsidRPr="004B2E6F" w:rsidRDefault="00B5701D" w:rsidP="00B5701D">
            <w:pPr>
              <w:spacing w:after="0" w:line="240" w:lineRule="auto"/>
              <w:rPr>
                <w:sz w:val="16"/>
                <w:szCs w:val="16"/>
              </w:rPr>
            </w:pPr>
            <w:r w:rsidRPr="004B2E6F">
              <w:rPr>
                <w:sz w:val="16"/>
                <w:szCs w:val="16"/>
              </w:rPr>
              <w:t>Индекс производства продукции животноводства</w:t>
            </w:r>
          </w:p>
        </w:tc>
        <w:tc>
          <w:tcPr>
            <w:tcW w:w="1917" w:type="dxa"/>
            <w:tcBorders>
              <w:top w:val="nil"/>
              <w:left w:val="nil"/>
              <w:bottom w:val="single" w:sz="4" w:space="0" w:color="auto"/>
              <w:right w:val="single" w:sz="4" w:space="0" w:color="auto"/>
            </w:tcBorders>
            <w:shd w:val="clear" w:color="auto" w:fill="auto"/>
            <w:vAlign w:val="center"/>
            <w:hideMark/>
          </w:tcPr>
          <w:p w14:paraId="4C5AA0D7" w14:textId="77777777" w:rsidR="00B5701D" w:rsidRPr="004B2E6F" w:rsidRDefault="00B5701D" w:rsidP="00B5701D">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4BD9334B" w14:textId="34A6FF70" w:rsidR="00B5701D" w:rsidRPr="004B2E6F" w:rsidRDefault="00B5701D" w:rsidP="00B5701D">
            <w:pPr>
              <w:spacing w:after="0" w:line="240" w:lineRule="auto"/>
              <w:jc w:val="center"/>
              <w:rPr>
                <w:sz w:val="16"/>
                <w:szCs w:val="16"/>
              </w:rPr>
            </w:pPr>
            <w:r w:rsidRPr="004B2E6F">
              <w:rPr>
                <w:sz w:val="16"/>
                <w:szCs w:val="16"/>
              </w:rPr>
              <w:t>83,00</w:t>
            </w:r>
          </w:p>
        </w:tc>
        <w:tc>
          <w:tcPr>
            <w:tcW w:w="816" w:type="dxa"/>
            <w:tcBorders>
              <w:top w:val="nil"/>
              <w:left w:val="nil"/>
              <w:bottom w:val="single" w:sz="4" w:space="0" w:color="auto"/>
              <w:right w:val="single" w:sz="4" w:space="0" w:color="auto"/>
            </w:tcBorders>
            <w:shd w:val="clear" w:color="auto" w:fill="auto"/>
            <w:noWrap/>
            <w:vAlign w:val="center"/>
            <w:hideMark/>
          </w:tcPr>
          <w:p w14:paraId="6691A042" w14:textId="1D38F427" w:rsidR="00B5701D" w:rsidRPr="008B2F37" w:rsidRDefault="00414499" w:rsidP="00B5701D">
            <w:pPr>
              <w:spacing w:after="0" w:line="240" w:lineRule="auto"/>
              <w:jc w:val="center"/>
              <w:rPr>
                <w:sz w:val="16"/>
                <w:szCs w:val="16"/>
              </w:rPr>
            </w:pPr>
            <w:r w:rsidRPr="008B2F37">
              <w:rPr>
                <w:sz w:val="16"/>
                <w:szCs w:val="16"/>
              </w:rPr>
              <w:t>73,2</w:t>
            </w:r>
          </w:p>
        </w:tc>
        <w:tc>
          <w:tcPr>
            <w:tcW w:w="1264" w:type="dxa"/>
            <w:tcBorders>
              <w:top w:val="nil"/>
              <w:left w:val="nil"/>
              <w:bottom w:val="single" w:sz="4" w:space="0" w:color="auto"/>
              <w:right w:val="single" w:sz="4" w:space="0" w:color="auto"/>
            </w:tcBorders>
            <w:shd w:val="clear" w:color="000000" w:fill="FFFFFF"/>
            <w:noWrap/>
            <w:vAlign w:val="center"/>
            <w:hideMark/>
          </w:tcPr>
          <w:p w14:paraId="7BBDDFE9" w14:textId="77777777" w:rsidR="00B5701D" w:rsidRPr="004B2E6F" w:rsidRDefault="00B5701D" w:rsidP="00B5701D">
            <w:pPr>
              <w:spacing w:after="0" w:line="240" w:lineRule="auto"/>
              <w:jc w:val="center"/>
              <w:rPr>
                <w:sz w:val="16"/>
                <w:szCs w:val="16"/>
              </w:rPr>
            </w:pPr>
            <w:r w:rsidRPr="004B2E6F">
              <w:rPr>
                <w:sz w:val="16"/>
                <w:szCs w:val="16"/>
              </w:rPr>
              <w:t>98,00</w:t>
            </w:r>
          </w:p>
        </w:tc>
        <w:tc>
          <w:tcPr>
            <w:tcW w:w="1468" w:type="dxa"/>
            <w:tcBorders>
              <w:top w:val="nil"/>
              <w:left w:val="nil"/>
              <w:bottom w:val="single" w:sz="4" w:space="0" w:color="auto"/>
              <w:right w:val="single" w:sz="4" w:space="0" w:color="auto"/>
            </w:tcBorders>
            <w:shd w:val="clear" w:color="000000" w:fill="FFFFFF"/>
            <w:noWrap/>
            <w:vAlign w:val="center"/>
            <w:hideMark/>
          </w:tcPr>
          <w:p w14:paraId="3E43E8FA" w14:textId="77777777" w:rsidR="00B5701D" w:rsidRPr="004B2E6F" w:rsidRDefault="00B5701D" w:rsidP="00B5701D">
            <w:pPr>
              <w:spacing w:after="0" w:line="240" w:lineRule="auto"/>
              <w:jc w:val="center"/>
              <w:rPr>
                <w:sz w:val="16"/>
                <w:szCs w:val="16"/>
              </w:rPr>
            </w:pPr>
            <w:r w:rsidRPr="004B2E6F">
              <w:rPr>
                <w:sz w:val="16"/>
                <w:szCs w:val="16"/>
              </w:rPr>
              <w:t>85,00</w:t>
            </w:r>
          </w:p>
        </w:tc>
        <w:tc>
          <w:tcPr>
            <w:tcW w:w="896" w:type="dxa"/>
            <w:tcBorders>
              <w:top w:val="nil"/>
              <w:left w:val="nil"/>
              <w:bottom w:val="single" w:sz="4" w:space="0" w:color="auto"/>
              <w:right w:val="single" w:sz="4" w:space="0" w:color="auto"/>
            </w:tcBorders>
            <w:shd w:val="clear" w:color="000000" w:fill="FFFFFF"/>
            <w:noWrap/>
            <w:vAlign w:val="center"/>
            <w:hideMark/>
          </w:tcPr>
          <w:p w14:paraId="4E4D980F" w14:textId="77777777" w:rsidR="00B5701D" w:rsidRPr="004B2E6F" w:rsidRDefault="00B5701D" w:rsidP="00B5701D">
            <w:pPr>
              <w:spacing w:after="0" w:line="240" w:lineRule="auto"/>
              <w:jc w:val="center"/>
              <w:rPr>
                <w:sz w:val="16"/>
                <w:szCs w:val="16"/>
              </w:rPr>
            </w:pPr>
            <w:r w:rsidRPr="004B2E6F">
              <w:rPr>
                <w:sz w:val="16"/>
                <w:szCs w:val="16"/>
              </w:rPr>
              <w:t>90,00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11CF5E1B" w14:textId="77777777" w:rsidR="00B5701D" w:rsidRPr="004B2E6F" w:rsidRDefault="00B5701D" w:rsidP="00B5701D">
            <w:pPr>
              <w:spacing w:after="0" w:line="240" w:lineRule="auto"/>
              <w:jc w:val="center"/>
              <w:rPr>
                <w:sz w:val="16"/>
                <w:szCs w:val="16"/>
              </w:rPr>
            </w:pPr>
            <w:r w:rsidRPr="004B2E6F">
              <w:rPr>
                <w:sz w:val="16"/>
                <w:szCs w:val="16"/>
              </w:rPr>
              <w:t>88,00</w:t>
            </w:r>
          </w:p>
        </w:tc>
        <w:tc>
          <w:tcPr>
            <w:tcW w:w="1106" w:type="dxa"/>
            <w:tcBorders>
              <w:top w:val="nil"/>
              <w:left w:val="nil"/>
              <w:bottom w:val="single" w:sz="4" w:space="0" w:color="auto"/>
              <w:right w:val="single" w:sz="4" w:space="0" w:color="auto"/>
            </w:tcBorders>
            <w:shd w:val="clear" w:color="000000" w:fill="FFFFFF"/>
            <w:noWrap/>
            <w:vAlign w:val="center"/>
            <w:hideMark/>
          </w:tcPr>
          <w:p w14:paraId="5B59DF70" w14:textId="77777777" w:rsidR="00B5701D" w:rsidRPr="004B2E6F" w:rsidRDefault="00B5701D" w:rsidP="00B5701D">
            <w:pPr>
              <w:spacing w:after="0" w:line="240" w:lineRule="auto"/>
              <w:jc w:val="center"/>
              <w:rPr>
                <w:sz w:val="16"/>
                <w:szCs w:val="16"/>
              </w:rPr>
            </w:pPr>
            <w:r w:rsidRPr="004B2E6F">
              <w:rPr>
                <w:sz w:val="16"/>
                <w:szCs w:val="16"/>
              </w:rPr>
              <w:t>93,00</w:t>
            </w:r>
          </w:p>
        </w:tc>
        <w:tc>
          <w:tcPr>
            <w:tcW w:w="1338" w:type="dxa"/>
            <w:tcBorders>
              <w:top w:val="nil"/>
              <w:left w:val="nil"/>
              <w:bottom w:val="single" w:sz="4" w:space="0" w:color="auto"/>
              <w:right w:val="single" w:sz="4" w:space="0" w:color="auto"/>
            </w:tcBorders>
            <w:shd w:val="clear" w:color="000000" w:fill="FFFFFF"/>
            <w:noWrap/>
            <w:vAlign w:val="center"/>
            <w:hideMark/>
          </w:tcPr>
          <w:p w14:paraId="21DDBD48" w14:textId="77777777" w:rsidR="00B5701D" w:rsidRPr="004B2E6F" w:rsidRDefault="00B5701D" w:rsidP="00B5701D">
            <w:pPr>
              <w:spacing w:after="0" w:line="240" w:lineRule="auto"/>
              <w:jc w:val="center"/>
              <w:rPr>
                <w:sz w:val="16"/>
                <w:szCs w:val="16"/>
              </w:rPr>
            </w:pPr>
            <w:r w:rsidRPr="004B2E6F">
              <w:rPr>
                <w:sz w:val="16"/>
                <w:szCs w:val="16"/>
              </w:rPr>
              <w:t>89,00</w:t>
            </w:r>
          </w:p>
        </w:tc>
        <w:tc>
          <w:tcPr>
            <w:tcW w:w="896" w:type="dxa"/>
            <w:tcBorders>
              <w:top w:val="nil"/>
              <w:left w:val="nil"/>
              <w:bottom w:val="single" w:sz="4" w:space="0" w:color="auto"/>
              <w:right w:val="single" w:sz="4" w:space="0" w:color="auto"/>
            </w:tcBorders>
            <w:shd w:val="clear" w:color="000000" w:fill="FFFFFF"/>
            <w:noWrap/>
            <w:vAlign w:val="center"/>
            <w:hideMark/>
          </w:tcPr>
          <w:p w14:paraId="52B334B8" w14:textId="77777777" w:rsidR="00B5701D" w:rsidRPr="004B2E6F" w:rsidRDefault="00B5701D" w:rsidP="00B5701D">
            <w:pPr>
              <w:spacing w:after="0" w:line="240" w:lineRule="auto"/>
              <w:jc w:val="center"/>
              <w:rPr>
                <w:sz w:val="16"/>
                <w:szCs w:val="16"/>
              </w:rPr>
            </w:pPr>
            <w:r w:rsidRPr="004B2E6F">
              <w:rPr>
                <w:sz w:val="16"/>
                <w:szCs w:val="16"/>
              </w:rPr>
              <w:t>97,00</w:t>
            </w:r>
          </w:p>
        </w:tc>
      </w:tr>
      <w:tr w:rsidR="00B5701D" w:rsidRPr="004B2E6F" w14:paraId="5C0FE557"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00973F85" w14:textId="77777777" w:rsidR="00B5701D" w:rsidRPr="004B2E6F" w:rsidRDefault="00B5701D" w:rsidP="00B5701D">
            <w:pPr>
              <w:spacing w:after="0" w:line="240" w:lineRule="auto"/>
              <w:jc w:val="center"/>
              <w:rPr>
                <w:sz w:val="16"/>
                <w:szCs w:val="16"/>
              </w:rPr>
            </w:pPr>
            <w:r w:rsidRPr="004B2E6F">
              <w:rPr>
                <w:sz w:val="16"/>
                <w:szCs w:val="16"/>
              </w:rPr>
              <w:t>4</w:t>
            </w:r>
          </w:p>
        </w:tc>
        <w:tc>
          <w:tcPr>
            <w:tcW w:w="3576" w:type="dxa"/>
            <w:tcBorders>
              <w:top w:val="nil"/>
              <w:left w:val="nil"/>
              <w:bottom w:val="single" w:sz="4" w:space="0" w:color="auto"/>
              <w:right w:val="single" w:sz="4" w:space="0" w:color="auto"/>
            </w:tcBorders>
            <w:shd w:val="clear" w:color="000000" w:fill="E2EFDA"/>
            <w:noWrap/>
            <w:vAlign w:val="center"/>
            <w:hideMark/>
          </w:tcPr>
          <w:p w14:paraId="456C72E2" w14:textId="77777777" w:rsidR="00B5701D" w:rsidRPr="004B2E6F" w:rsidRDefault="00B5701D" w:rsidP="00B5701D">
            <w:pPr>
              <w:spacing w:after="0" w:line="240" w:lineRule="auto"/>
              <w:rPr>
                <w:b/>
                <w:bCs/>
                <w:sz w:val="16"/>
                <w:szCs w:val="16"/>
              </w:rPr>
            </w:pPr>
            <w:r w:rsidRPr="004B2E6F">
              <w:rPr>
                <w:b/>
                <w:bCs/>
                <w:sz w:val="16"/>
                <w:szCs w:val="16"/>
              </w:rPr>
              <w:t>Строительство</w:t>
            </w:r>
          </w:p>
        </w:tc>
        <w:tc>
          <w:tcPr>
            <w:tcW w:w="1917" w:type="dxa"/>
            <w:tcBorders>
              <w:top w:val="nil"/>
              <w:left w:val="nil"/>
              <w:bottom w:val="single" w:sz="4" w:space="0" w:color="auto"/>
              <w:right w:val="single" w:sz="4" w:space="0" w:color="auto"/>
            </w:tcBorders>
            <w:shd w:val="clear" w:color="000000" w:fill="E2EFDA"/>
            <w:noWrap/>
            <w:vAlign w:val="center"/>
            <w:hideMark/>
          </w:tcPr>
          <w:p w14:paraId="6C803053"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0CCADEDC" w14:textId="3D327F23"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5DD45764" w14:textId="77777777" w:rsidR="00B5701D" w:rsidRPr="004B2E6F" w:rsidRDefault="00B5701D" w:rsidP="00B5701D">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36297D62" w14:textId="77777777" w:rsidR="00B5701D" w:rsidRPr="004B2E6F" w:rsidRDefault="00B5701D" w:rsidP="00B5701D">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70BBDB36"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71D592D0"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296E1A7E"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7FFB2105"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602EC76F"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7DA5C8A9" w14:textId="77777777" w:rsidR="00B5701D" w:rsidRPr="004B2E6F" w:rsidRDefault="00B5701D" w:rsidP="00B5701D">
            <w:pPr>
              <w:spacing w:after="0" w:line="240" w:lineRule="auto"/>
              <w:jc w:val="center"/>
              <w:rPr>
                <w:sz w:val="16"/>
                <w:szCs w:val="16"/>
              </w:rPr>
            </w:pPr>
            <w:r w:rsidRPr="004B2E6F">
              <w:rPr>
                <w:sz w:val="16"/>
                <w:szCs w:val="16"/>
              </w:rPr>
              <w:t> </w:t>
            </w:r>
          </w:p>
        </w:tc>
      </w:tr>
      <w:tr w:rsidR="00B5701D" w:rsidRPr="004B2E6F" w14:paraId="10E420CE"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8DE34D0" w14:textId="77777777" w:rsidR="00B5701D" w:rsidRPr="004B2E6F" w:rsidRDefault="00B5701D" w:rsidP="00B5701D">
            <w:pPr>
              <w:spacing w:after="0" w:line="240" w:lineRule="auto"/>
              <w:jc w:val="center"/>
              <w:rPr>
                <w:sz w:val="16"/>
                <w:szCs w:val="16"/>
              </w:rPr>
            </w:pPr>
            <w:r w:rsidRPr="004B2E6F">
              <w:rPr>
                <w:sz w:val="16"/>
                <w:szCs w:val="16"/>
              </w:rPr>
              <w:t>4.1</w:t>
            </w:r>
          </w:p>
        </w:tc>
        <w:tc>
          <w:tcPr>
            <w:tcW w:w="3576" w:type="dxa"/>
            <w:tcBorders>
              <w:top w:val="nil"/>
              <w:left w:val="nil"/>
              <w:bottom w:val="single" w:sz="4" w:space="0" w:color="auto"/>
              <w:right w:val="single" w:sz="4" w:space="0" w:color="auto"/>
            </w:tcBorders>
            <w:shd w:val="clear" w:color="auto" w:fill="auto"/>
            <w:noWrap/>
            <w:vAlign w:val="center"/>
            <w:hideMark/>
          </w:tcPr>
          <w:p w14:paraId="2F9CF338" w14:textId="77777777" w:rsidR="00B5701D" w:rsidRPr="004B2E6F" w:rsidRDefault="00B5701D" w:rsidP="00B5701D">
            <w:pPr>
              <w:spacing w:after="0" w:line="240" w:lineRule="auto"/>
              <w:rPr>
                <w:sz w:val="16"/>
                <w:szCs w:val="16"/>
              </w:rPr>
            </w:pPr>
            <w:r w:rsidRPr="004B2E6F">
              <w:rPr>
                <w:sz w:val="16"/>
                <w:szCs w:val="16"/>
              </w:rPr>
              <w:t>Ввод в действие жилых домов</w:t>
            </w:r>
          </w:p>
        </w:tc>
        <w:tc>
          <w:tcPr>
            <w:tcW w:w="1917" w:type="dxa"/>
            <w:tcBorders>
              <w:top w:val="nil"/>
              <w:left w:val="nil"/>
              <w:bottom w:val="single" w:sz="4" w:space="0" w:color="auto"/>
              <w:right w:val="single" w:sz="4" w:space="0" w:color="auto"/>
            </w:tcBorders>
            <w:shd w:val="clear" w:color="auto" w:fill="auto"/>
            <w:noWrap/>
            <w:vAlign w:val="center"/>
            <w:hideMark/>
          </w:tcPr>
          <w:p w14:paraId="332B7526" w14:textId="77777777" w:rsidR="00B5701D" w:rsidRPr="004B2E6F" w:rsidRDefault="00B5701D" w:rsidP="00B5701D">
            <w:pPr>
              <w:spacing w:after="0" w:line="240" w:lineRule="auto"/>
              <w:jc w:val="center"/>
              <w:rPr>
                <w:sz w:val="16"/>
                <w:szCs w:val="16"/>
              </w:rPr>
            </w:pPr>
            <w:r w:rsidRPr="004B2E6F">
              <w:rPr>
                <w:sz w:val="16"/>
                <w:szCs w:val="16"/>
              </w:rPr>
              <w:t>тыс. кв. м общей площади</w:t>
            </w:r>
          </w:p>
        </w:tc>
        <w:tc>
          <w:tcPr>
            <w:tcW w:w="816" w:type="dxa"/>
            <w:tcBorders>
              <w:top w:val="nil"/>
              <w:left w:val="nil"/>
              <w:bottom w:val="single" w:sz="4" w:space="0" w:color="auto"/>
              <w:right w:val="single" w:sz="4" w:space="0" w:color="auto"/>
            </w:tcBorders>
            <w:shd w:val="clear" w:color="auto" w:fill="auto"/>
            <w:noWrap/>
            <w:vAlign w:val="center"/>
            <w:hideMark/>
          </w:tcPr>
          <w:p w14:paraId="253A096C" w14:textId="36A79D02" w:rsidR="00B5701D" w:rsidRPr="00971181" w:rsidRDefault="00B5701D" w:rsidP="00B5701D">
            <w:pPr>
              <w:spacing w:after="0" w:line="240" w:lineRule="auto"/>
              <w:jc w:val="center"/>
              <w:rPr>
                <w:sz w:val="16"/>
                <w:szCs w:val="16"/>
              </w:rPr>
            </w:pPr>
            <w:r w:rsidRPr="00971181">
              <w:rPr>
                <w:sz w:val="16"/>
                <w:szCs w:val="16"/>
              </w:rPr>
              <w:t>0,78</w:t>
            </w:r>
          </w:p>
        </w:tc>
        <w:tc>
          <w:tcPr>
            <w:tcW w:w="816" w:type="dxa"/>
            <w:tcBorders>
              <w:top w:val="nil"/>
              <w:left w:val="nil"/>
              <w:bottom w:val="single" w:sz="4" w:space="0" w:color="auto"/>
              <w:right w:val="single" w:sz="4" w:space="0" w:color="auto"/>
            </w:tcBorders>
            <w:shd w:val="clear" w:color="auto" w:fill="auto"/>
            <w:noWrap/>
            <w:vAlign w:val="center"/>
            <w:hideMark/>
          </w:tcPr>
          <w:p w14:paraId="3E884D2D" w14:textId="7E938AC6" w:rsidR="00B5701D" w:rsidRPr="00971181" w:rsidRDefault="003204BC" w:rsidP="00B5701D">
            <w:pPr>
              <w:spacing w:after="0" w:line="240" w:lineRule="auto"/>
              <w:jc w:val="center"/>
              <w:rPr>
                <w:sz w:val="16"/>
                <w:szCs w:val="16"/>
              </w:rPr>
            </w:pPr>
            <w:r>
              <w:rPr>
                <w:sz w:val="16"/>
                <w:szCs w:val="16"/>
              </w:rPr>
              <w:t>2</w:t>
            </w:r>
            <w:r w:rsidR="00B5701D" w:rsidRPr="00971181">
              <w:rPr>
                <w:sz w:val="16"/>
                <w:szCs w:val="16"/>
              </w:rPr>
              <w:t>,7</w:t>
            </w:r>
            <w:r>
              <w:rPr>
                <w:sz w:val="16"/>
                <w:szCs w:val="16"/>
              </w:rPr>
              <w:t>4</w:t>
            </w:r>
          </w:p>
        </w:tc>
        <w:tc>
          <w:tcPr>
            <w:tcW w:w="1264" w:type="dxa"/>
            <w:tcBorders>
              <w:top w:val="nil"/>
              <w:left w:val="nil"/>
              <w:bottom w:val="single" w:sz="4" w:space="0" w:color="auto"/>
              <w:right w:val="single" w:sz="4" w:space="0" w:color="auto"/>
            </w:tcBorders>
            <w:shd w:val="clear" w:color="auto" w:fill="auto"/>
            <w:noWrap/>
            <w:vAlign w:val="center"/>
            <w:hideMark/>
          </w:tcPr>
          <w:p w14:paraId="0E058221" w14:textId="3317DB22" w:rsidR="00B5701D" w:rsidRPr="00971181" w:rsidRDefault="00902AC5" w:rsidP="00B5701D">
            <w:pPr>
              <w:spacing w:after="0" w:line="240" w:lineRule="auto"/>
              <w:jc w:val="center"/>
              <w:rPr>
                <w:sz w:val="16"/>
                <w:szCs w:val="16"/>
              </w:rPr>
            </w:pPr>
            <w:r>
              <w:rPr>
                <w:sz w:val="16"/>
                <w:szCs w:val="16"/>
              </w:rPr>
              <w:t>3,03</w:t>
            </w:r>
          </w:p>
        </w:tc>
        <w:tc>
          <w:tcPr>
            <w:tcW w:w="1468" w:type="dxa"/>
            <w:tcBorders>
              <w:top w:val="nil"/>
              <w:left w:val="nil"/>
              <w:bottom w:val="single" w:sz="4" w:space="0" w:color="auto"/>
              <w:right w:val="single" w:sz="4" w:space="0" w:color="auto"/>
            </w:tcBorders>
            <w:shd w:val="clear" w:color="auto" w:fill="auto"/>
            <w:noWrap/>
            <w:vAlign w:val="center"/>
            <w:hideMark/>
          </w:tcPr>
          <w:p w14:paraId="045DEA1C" w14:textId="5579156C" w:rsidR="00B5701D" w:rsidRPr="004B2E6F" w:rsidRDefault="00902AC5" w:rsidP="00B5701D">
            <w:pPr>
              <w:spacing w:after="0" w:line="240" w:lineRule="auto"/>
              <w:jc w:val="center"/>
              <w:rPr>
                <w:sz w:val="16"/>
                <w:szCs w:val="16"/>
              </w:rPr>
            </w:pPr>
            <w:r>
              <w:rPr>
                <w:sz w:val="16"/>
                <w:szCs w:val="16"/>
              </w:rPr>
              <w:t>1,01</w:t>
            </w:r>
          </w:p>
        </w:tc>
        <w:tc>
          <w:tcPr>
            <w:tcW w:w="896" w:type="dxa"/>
            <w:tcBorders>
              <w:top w:val="nil"/>
              <w:left w:val="nil"/>
              <w:bottom w:val="single" w:sz="4" w:space="0" w:color="auto"/>
              <w:right w:val="single" w:sz="4" w:space="0" w:color="auto"/>
            </w:tcBorders>
            <w:shd w:val="clear" w:color="auto" w:fill="auto"/>
            <w:noWrap/>
            <w:vAlign w:val="center"/>
            <w:hideMark/>
          </w:tcPr>
          <w:p w14:paraId="21EAD78A" w14:textId="2FB4E8E2" w:rsidR="00B5701D" w:rsidRPr="004B2E6F" w:rsidRDefault="00902AC5" w:rsidP="00B5701D">
            <w:pPr>
              <w:spacing w:after="0" w:line="240" w:lineRule="auto"/>
              <w:jc w:val="center"/>
              <w:rPr>
                <w:sz w:val="16"/>
                <w:szCs w:val="16"/>
              </w:rPr>
            </w:pPr>
            <w:r>
              <w:rPr>
                <w:sz w:val="16"/>
                <w:szCs w:val="16"/>
              </w:rPr>
              <w:t>1,</w:t>
            </w:r>
            <w:r w:rsidR="00B5701D" w:rsidRPr="004B2E6F">
              <w:rPr>
                <w:sz w:val="16"/>
                <w:szCs w:val="16"/>
              </w:rPr>
              <w:t>0</w:t>
            </w:r>
            <w:r>
              <w:rPr>
                <w:sz w:val="16"/>
                <w:szCs w:val="16"/>
              </w:rPr>
              <w:t>1</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95B98C8" w14:textId="7AA1E401" w:rsidR="00B5701D" w:rsidRPr="004B2E6F" w:rsidRDefault="00B5701D" w:rsidP="00B5701D">
            <w:pPr>
              <w:spacing w:after="0" w:line="240" w:lineRule="auto"/>
              <w:jc w:val="center"/>
              <w:rPr>
                <w:sz w:val="16"/>
                <w:szCs w:val="16"/>
              </w:rPr>
            </w:pPr>
            <w:r w:rsidRPr="004B2E6F">
              <w:rPr>
                <w:sz w:val="16"/>
                <w:szCs w:val="16"/>
              </w:rPr>
              <w:t>0</w:t>
            </w:r>
          </w:p>
        </w:tc>
        <w:tc>
          <w:tcPr>
            <w:tcW w:w="1106" w:type="dxa"/>
            <w:tcBorders>
              <w:top w:val="nil"/>
              <w:left w:val="nil"/>
              <w:bottom w:val="single" w:sz="4" w:space="0" w:color="auto"/>
              <w:right w:val="single" w:sz="4" w:space="0" w:color="auto"/>
            </w:tcBorders>
            <w:shd w:val="clear" w:color="auto" w:fill="auto"/>
            <w:noWrap/>
            <w:vAlign w:val="center"/>
            <w:hideMark/>
          </w:tcPr>
          <w:p w14:paraId="5A010DB7" w14:textId="11BB6812" w:rsidR="00B5701D" w:rsidRPr="004B2E6F" w:rsidRDefault="00B5701D" w:rsidP="00B5701D">
            <w:pPr>
              <w:spacing w:after="0" w:line="240" w:lineRule="auto"/>
              <w:jc w:val="center"/>
              <w:rPr>
                <w:sz w:val="16"/>
                <w:szCs w:val="16"/>
              </w:rPr>
            </w:pPr>
            <w:r w:rsidRPr="004B2E6F">
              <w:rPr>
                <w:sz w:val="16"/>
                <w:szCs w:val="16"/>
              </w:rPr>
              <w:t>0</w:t>
            </w:r>
          </w:p>
        </w:tc>
        <w:tc>
          <w:tcPr>
            <w:tcW w:w="1338" w:type="dxa"/>
            <w:tcBorders>
              <w:top w:val="nil"/>
              <w:left w:val="nil"/>
              <w:bottom w:val="single" w:sz="4" w:space="0" w:color="auto"/>
              <w:right w:val="single" w:sz="4" w:space="0" w:color="auto"/>
            </w:tcBorders>
            <w:shd w:val="clear" w:color="auto" w:fill="auto"/>
            <w:noWrap/>
            <w:vAlign w:val="center"/>
            <w:hideMark/>
          </w:tcPr>
          <w:p w14:paraId="7578163F" w14:textId="0C48EECD" w:rsidR="00B5701D" w:rsidRPr="004B2E6F" w:rsidRDefault="00B5701D" w:rsidP="00B5701D">
            <w:pPr>
              <w:spacing w:after="0" w:line="240" w:lineRule="auto"/>
              <w:jc w:val="center"/>
              <w:rPr>
                <w:sz w:val="16"/>
                <w:szCs w:val="16"/>
              </w:rPr>
            </w:pPr>
            <w:r w:rsidRPr="004B2E6F">
              <w:rPr>
                <w:sz w:val="16"/>
                <w:szCs w:val="16"/>
              </w:rPr>
              <w:t>0</w:t>
            </w:r>
          </w:p>
        </w:tc>
        <w:tc>
          <w:tcPr>
            <w:tcW w:w="896" w:type="dxa"/>
            <w:tcBorders>
              <w:top w:val="nil"/>
              <w:left w:val="nil"/>
              <w:bottom w:val="single" w:sz="4" w:space="0" w:color="auto"/>
              <w:right w:val="single" w:sz="4" w:space="0" w:color="auto"/>
            </w:tcBorders>
            <w:shd w:val="clear" w:color="auto" w:fill="auto"/>
            <w:noWrap/>
            <w:vAlign w:val="center"/>
            <w:hideMark/>
          </w:tcPr>
          <w:p w14:paraId="1AFA56E4" w14:textId="466ABE88" w:rsidR="00B5701D" w:rsidRPr="004B2E6F" w:rsidRDefault="00B5701D" w:rsidP="00B5701D">
            <w:pPr>
              <w:spacing w:after="0" w:line="240" w:lineRule="auto"/>
              <w:jc w:val="center"/>
              <w:rPr>
                <w:sz w:val="16"/>
                <w:szCs w:val="16"/>
              </w:rPr>
            </w:pPr>
            <w:r w:rsidRPr="004B2E6F">
              <w:rPr>
                <w:sz w:val="16"/>
                <w:szCs w:val="16"/>
              </w:rPr>
              <w:t>0</w:t>
            </w:r>
          </w:p>
        </w:tc>
      </w:tr>
      <w:tr w:rsidR="00B5701D" w:rsidRPr="004B2E6F" w14:paraId="043B6270"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1ACB2640" w14:textId="77777777" w:rsidR="00B5701D" w:rsidRPr="004B2E6F" w:rsidRDefault="00B5701D" w:rsidP="00B5701D">
            <w:pPr>
              <w:spacing w:after="0" w:line="240" w:lineRule="auto"/>
              <w:jc w:val="center"/>
              <w:rPr>
                <w:sz w:val="16"/>
                <w:szCs w:val="16"/>
              </w:rPr>
            </w:pPr>
            <w:r w:rsidRPr="004B2E6F">
              <w:rPr>
                <w:sz w:val="16"/>
                <w:szCs w:val="16"/>
              </w:rPr>
              <w:t>5</w:t>
            </w:r>
          </w:p>
        </w:tc>
        <w:tc>
          <w:tcPr>
            <w:tcW w:w="3576" w:type="dxa"/>
            <w:tcBorders>
              <w:top w:val="nil"/>
              <w:left w:val="nil"/>
              <w:bottom w:val="single" w:sz="4" w:space="0" w:color="auto"/>
              <w:right w:val="single" w:sz="4" w:space="0" w:color="auto"/>
            </w:tcBorders>
            <w:shd w:val="clear" w:color="000000" w:fill="E2EFDA"/>
            <w:noWrap/>
            <w:vAlign w:val="center"/>
            <w:hideMark/>
          </w:tcPr>
          <w:p w14:paraId="7E872D8D" w14:textId="77777777" w:rsidR="00B5701D" w:rsidRPr="004B2E6F" w:rsidRDefault="00B5701D" w:rsidP="00B5701D">
            <w:pPr>
              <w:spacing w:after="0" w:line="240" w:lineRule="auto"/>
              <w:rPr>
                <w:b/>
                <w:bCs/>
                <w:sz w:val="16"/>
                <w:szCs w:val="16"/>
              </w:rPr>
            </w:pPr>
            <w:r w:rsidRPr="004B2E6F">
              <w:rPr>
                <w:b/>
                <w:bCs/>
                <w:sz w:val="16"/>
                <w:szCs w:val="16"/>
              </w:rPr>
              <w:t>Торговля и услуги населению</w:t>
            </w:r>
          </w:p>
        </w:tc>
        <w:tc>
          <w:tcPr>
            <w:tcW w:w="1917" w:type="dxa"/>
            <w:tcBorders>
              <w:top w:val="nil"/>
              <w:left w:val="nil"/>
              <w:bottom w:val="single" w:sz="4" w:space="0" w:color="auto"/>
              <w:right w:val="single" w:sz="4" w:space="0" w:color="auto"/>
            </w:tcBorders>
            <w:shd w:val="clear" w:color="000000" w:fill="E2EFDA"/>
            <w:noWrap/>
            <w:vAlign w:val="center"/>
            <w:hideMark/>
          </w:tcPr>
          <w:p w14:paraId="22EB854B"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40654684" w14:textId="2C029704"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084F1F9B" w14:textId="77777777" w:rsidR="00B5701D" w:rsidRPr="004B2E6F" w:rsidRDefault="00B5701D" w:rsidP="00B5701D">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E7C3521" w14:textId="77777777" w:rsidR="00B5701D" w:rsidRPr="004B2E6F" w:rsidRDefault="00B5701D" w:rsidP="00B5701D">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5E0F1930"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04463D5A"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15AC634A"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1169CD33"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22F1E3AA"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34B7A4D6" w14:textId="77777777" w:rsidR="00B5701D" w:rsidRPr="004B2E6F" w:rsidRDefault="00B5701D" w:rsidP="00B5701D">
            <w:pPr>
              <w:spacing w:after="0" w:line="240" w:lineRule="auto"/>
              <w:jc w:val="center"/>
              <w:rPr>
                <w:sz w:val="16"/>
                <w:szCs w:val="16"/>
              </w:rPr>
            </w:pPr>
            <w:r w:rsidRPr="004B2E6F">
              <w:rPr>
                <w:sz w:val="16"/>
                <w:szCs w:val="16"/>
              </w:rPr>
              <w:t> </w:t>
            </w:r>
          </w:p>
        </w:tc>
      </w:tr>
      <w:tr w:rsidR="00B5701D" w:rsidRPr="004B2E6F" w14:paraId="1029E278"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53C1B1B" w14:textId="77777777" w:rsidR="00B5701D" w:rsidRPr="004B2E6F" w:rsidRDefault="00B5701D" w:rsidP="00B5701D">
            <w:pPr>
              <w:spacing w:after="0" w:line="240" w:lineRule="auto"/>
              <w:jc w:val="center"/>
              <w:rPr>
                <w:sz w:val="16"/>
                <w:szCs w:val="16"/>
              </w:rPr>
            </w:pPr>
            <w:r w:rsidRPr="004B2E6F">
              <w:rPr>
                <w:sz w:val="16"/>
                <w:szCs w:val="16"/>
              </w:rPr>
              <w:t>5.1</w:t>
            </w:r>
          </w:p>
        </w:tc>
        <w:tc>
          <w:tcPr>
            <w:tcW w:w="3576" w:type="dxa"/>
            <w:tcBorders>
              <w:top w:val="nil"/>
              <w:left w:val="nil"/>
              <w:bottom w:val="single" w:sz="4" w:space="0" w:color="auto"/>
              <w:right w:val="single" w:sz="4" w:space="0" w:color="auto"/>
            </w:tcBorders>
            <w:shd w:val="clear" w:color="auto" w:fill="auto"/>
            <w:vAlign w:val="center"/>
            <w:hideMark/>
          </w:tcPr>
          <w:p w14:paraId="1DE8D266" w14:textId="77777777" w:rsidR="00B5701D" w:rsidRPr="004B2E6F" w:rsidRDefault="00B5701D" w:rsidP="00B5701D">
            <w:pPr>
              <w:spacing w:after="0" w:line="240" w:lineRule="auto"/>
              <w:rPr>
                <w:sz w:val="16"/>
                <w:szCs w:val="16"/>
              </w:rPr>
            </w:pPr>
            <w:r w:rsidRPr="004B2E6F">
              <w:rPr>
                <w:sz w:val="16"/>
                <w:szCs w:val="16"/>
              </w:rPr>
              <w:t>Темп роста (снижения) оборота розничной торговли</w:t>
            </w:r>
          </w:p>
        </w:tc>
        <w:tc>
          <w:tcPr>
            <w:tcW w:w="1917" w:type="dxa"/>
            <w:tcBorders>
              <w:top w:val="nil"/>
              <w:left w:val="nil"/>
              <w:bottom w:val="single" w:sz="4" w:space="0" w:color="auto"/>
              <w:right w:val="single" w:sz="4" w:space="0" w:color="auto"/>
            </w:tcBorders>
            <w:shd w:val="clear" w:color="auto" w:fill="auto"/>
            <w:vAlign w:val="center"/>
            <w:hideMark/>
          </w:tcPr>
          <w:p w14:paraId="07DC42A3" w14:textId="77777777" w:rsidR="00B5701D" w:rsidRPr="004B2E6F" w:rsidRDefault="00B5701D" w:rsidP="00B5701D">
            <w:pPr>
              <w:spacing w:after="0" w:line="240" w:lineRule="auto"/>
              <w:jc w:val="center"/>
              <w:rPr>
                <w:sz w:val="16"/>
                <w:szCs w:val="16"/>
              </w:rPr>
            </w:pPr>
            <w:r w:rsidRPr="004B2E6F">
              <w:rPr>
                <w:sz w:val="16"/>
                <w:szCs w:val="16"/>
              </w:rPr>
              <w:t>в % к предыдущему году</w:t>
            </w:r>
          </w:p>
        </w:tc>
        <w:tc>
          <w:tcPr>
            <w:tcW w:w="816" w:type="dxa"/>
            <w:tcBorders>
              <w:top w:val="nil"/>
              <w:left w:val="nil"/>
              <w:bottom w:val="single" w:sz="4" w:space="0" w:color="auto"/>
              <w:right w:val="single" w:sz="4" w:space="0" w:color="auto"/>
            </w:tcBorders>
            <w:shd w:val="clear" w:color="auto" w:fill="auto"/>
            <w:noWrap/>
            <w:vAlign w:val="center"/>
            <w:hideMark/>
          </w:tcPr>
          <w:p w14:paraId="27F527CE" w14:textId="0C881C54" w:rsidR="00B5701D" w:rsidRPr="004B2E6F" w:rsidRDefault="00B5701D" w:rsidP="00B5701D">
            <w:pPr>
              <w:spacing w:after="0" w:line="240" w:lineRule="auto"/>
              <w:jc w:val="center"/>
              <w:rPr>
                <w:sz w:val="16"/>
                <w:szCs w:val="16"/>
              </w:rPr>
            </w:pPr>
            <w:r>
              <w:rPr>
                <w:sz w:val="16"/>
                <w:szCs w:val="16"/>
              </w:rPr>
              <w:t>104,48</w:t>
            </w:r>
          </w:p>
        </w:tc>
        <w:tc>
          <w:tcPr>
            <w:tcW w:w="816" w:type="dxa"/>
            <w:tcBorders>
              <w:top w:val="nil"/>
              <w:left w:val="nil"/>
              <w:bottom w:val="single" w:sz="4" w:space="0" w:color="auto"/>
              <w:right w:val="single" w:sz="4" w:space="0" w:color="auto"/>
            </w:tcBorders>
            <w:shd w:val="clear" w:color="auto" w:fill="auto"/>
            <w:noWrap/>
            <w:vAlign w:val="center"/>
            <w:hideMark/>
          </w:tcPr>
          <w:p w14:paraId="0304D358" w14:textId="53FBE062" w:rsidR="00B5701D" w:rsidRPr="004B2E6F" w:rsidRDefault="00B5701D" w:rsidP="00B5701D">
            <w:pPr>
              <w:spacing w:after="0" w:line="240" w:lineRule="auto"/>
              <w:jc w:val="center"/>
              <w:rPr>
                <w:sz w:val="16"/>
                <w:szCs w:val="16"/>
              </w:rPr>
            </w:pPr>
            <w:r>
              <w:rPr>
                <w:sz w:val="16"/>
                <w:szCs w:val="16"/>
              </w:rPr>
              <w:t>104,</w:t>
            </w:r>
            <w:r w:rsidR="005F7BDE">
              <w:rPr>
                <w:sz w:val="16"/>
                <w:szCs w:val="16"/>
              </w:rPr>
              <w:t>1</w:t>
            </w:r>
          </w:p>
        </w:tc>
        <w:tc>
          <w:tcPr>
            <w:tcW w:w="1264" w:type="dxa"/>
            <w:tcBorders>
              <w:top w:val="nil"/>
              <w:left w:val="nil"/>
              <w:bottom w:val="single" w:sz="4" w:space="0" w:color="auto"/>
              <w:right w:val="single" w:sz="4" w:space="0" w:color="auto"/>
            </w:tcBorders>
            <w:shd w:val="clear" w:color="auto" w:fill="auto"/>
            <w:noWrap/>
            <w:vAlign w:val="center"/>
            <w:hideMark/>
          </w:tcPr>
          <w:p w14:paraId="6B2C91B6" w14:textId="77777777" w:rsidR="00B5701D" w:rsidRPr="004B2E6F" w:rsidRDefault="00B5701D" w:rsidP="00B5701D">
            <w:pPr>
              <w:spacing w:after="0" w:line="240" w:lineRule="auto"/>
              <w:jc w:val="center"/>
              <w:rPr>
                <w:sz w:val="16"/>
                <w:szCs w:val="16"/>
              </w:rPr>
            </w:pPr>
            <w:r w:rsidRPr="004B2E6F">
              <w:rPr>
                <w:sz w:val="16"/>
                <w:szCs w:val="16"/>
              </w:rPr>
              <w:t>104,48</w:t>
            </w:r>
          </w:p>
        </w:tc>
        <w:tc>
          <w:tcPr>
            <w:tcW w:w="1468" w:type="dxa"/>
            <w:tcBorders>
              <w:top w:val="nil"/>
              <w:left w:val="nil"/>
              <w:bottom w:val="single" w:sz="4" w:space="0" w:color="auto"/>
              <w:right w:val="single" w:sz="4" w:space="0" w:color="auto"/>
            </w:tcBorders>
            <w:shd w:val="clear" w:color="auto" w:fill="auto"/>
            <w:noWrap/>
            <w:vAlign w:val="center"/>
            <w:hideMark/>
          </w:tcPr>
          <w:p w14:paraId="27DEDC8C" w14:textId="77777777" w:rsidR="00B5701D" w:rsidRPr="004B2E6F" w:rsidRDefault="00B5701D" w:rsidP="00B5701D">
            <w:pPr>
              <w:spacing w:after="0" w:line="240" w:lineRule="auto"/>
              <w:jc w:val="center"/>
              <w:rPr>
                <w:sz w:val="16"/>
                <w:szCs w:val="16"/>
              </w:rPr>
            </w:pPr>
            <w:r>
              <w:rPr>
                <w:sz w:val="16"/>
                <w:szCs w:val="16"/>
              </w:rPr>
              <w:t>97</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2BBFA0C8" w14:textId="77777777" w:rsidR="00B5701D" w:rsidRPr="004B2E6F" w:rsidRDefault="00B5701D" w:rsidP="00B5701D">
            <w:pPr>
              <w:spacing w:after="0" w:line="240" w:lineRule="auto"/>
              <w:jc w:val="center"/>
              <w:rPr>
                <w:sz w:val="16"/>
                <w:szCs w:val="16"/>
              </w:rPr>
            </w:pPr>
            <w:r w:rsidRPr="004B2E6F">
              <w:rPr>
                <w:sz w:val="16"/>
                <w:szCs w:val="16"/>
              </w:rPr>
              <w:t>105,00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187DBCA" w14:textId="77777777" w:rsidR="00B5701D" w:rsidRPr="004B2E6F" w:rsidRDefault="00B5701D" w:rsidP="00B5701D">
            <w:pPr>
              <w:spacing w:after="0" w:line="240" w:lineRule="auto"/>
              <w:jc w:val="center"/>
              <w:rPr>
                <w:sz w:val="16"/>
                <w:szCs w:val="16"/>
              </w:rPr>
            </w:pPr>
            <w:r>
              <w:rPr>
                <w:sz w:val="16"/>
                <w:szCs w:val="16"/>
              </w:rPr>
              <w:t>93</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0407CB00" w14:textId="77777777" w:rsidR="00B5701D" w:rsidRPr="004B2E6F" w:rsidRDefault="00B5701D" w:rsidP="00B5701D">
            <w:pPr>
              <w:spacing w:after="0" w:line="240" w:lineRule="auto"/>
              <w:jc w:val="center"/>
              <w:rPr>
                <w:sz w:val="16"/>
                <w:szCs w:val="16"/>
              </w:rPr>
            </w:pPr>
            <w:r w:rsidRPr="004B2E6F">
              <w:rPr>
                <w:sz w:val="16"/>
                <w:szCs w:val="16"/>
              </w:rPr>
              <w:t>105,00</w:t>
            </w:r>
          </w:p>
        </w:tc>
        <w:tc>
          <w:tcPr>
            <w:tcW w:w="1338" w:type="dxa"/>
            <w:tcBorders>
              <w:top w:val="nil"/>
              <w:left w:val="nil"/>
              <w:bottom w:val="single" w:sz="4" w:space="0" w:color="auto"/>
              <w:right w:val="single" w:sz="4" w:space="0" w:color="auto"/>
            </w:tcBorders>
            <w:shd w:val="clear" w:color="auto" w:fill="auto"/>
            <w:noWrap/>
            <w:vAlign w:val="center"/>
            <w:hideMark/>
          </w:tcPr>
          <w:p w14:paraId="3A0360CB" w14:textId="77777777" w:rsidR="00B5701D" w:rsidRPr="004B2E6F" w:rsidRDefault="00B5701D" w:rsidP="00B5701D">
            <w:pPr>
              <w:spacing w:after="0" w:line="240" w:lineRule="auto"/>
              <w:jc w:val="center"/>
              <w:rPr>
                <w:sz w:val="16"/>
                <w:szCs w:val="16"/>
              </w:rPr>
            </w:pPr>
            <w:r>
              <w:rPr>
                <w:sz w:val="16"/>
                <w:szCs w:val="16"/>
              </w:rPr>
              <w:t>89</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2EA52284" w14:textId="77777777" w:rsidR="00B5701D" w:rsidRPr="004B2E6F" w:rsidRDefault="00B5701D" w:rsidP="00B5701D">
            <w:pPr>
              <w:spacing w:after="0" w:line="240" w:lineRule="auto"/>
              <w:jc w:val="center"/>
              <w:rPr>
                <w:sz w:val="16"/>
                <w:szCs w:val="16"/>
              </w:rPr>
            </w:pPr>
            <w:r w:rsidRPr="004B2E6F">
              <w:rPr>
                <w:sz w:val="16"/>
                <w:szCs w:val="16"/>
              </w:rPr>
              <w:t>108,00</w:t>
            </w:r>
          </w:p>
        </w:tc>
      </w:tr>
      <w:tr w:rsidR="00B5701D" w:rsidRPr="004B2E6F" w14:paraId="2D81129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1E1D822" w14:textId="77777777" w:rsidR="00B5701D" w:rsidRPr="004B2E6F" w:rsidRDefault="00B5701D" w:rsidP="00B5701D">
            <w:pPr>
              <w:spacing w:after="0" w:line="240" w:lineRule="auto"/>
              <w:jc w:val="center"/>
              <w:rPr>
                <w:sz w:val="16"/>
                <w:szCs w:val="16"/>
              </w:rPr>
            </w:pPr>
            <w:r w:rsidRPr="004B2E6F">
              <w:rPr>
                <w:sz w:val="16"/>
                <w:szCs w:val="16"/>
              </w:rPr>
              <w:t>5.2</w:t>
            </w:r>
          </w:p>
        </w:tc>
        <w:tc>
          <w:tcPr>
            <w:tcW w:w="3576" w:type="dxa"/>
            <w:tcBorders>
              <w:top w:val="nil"/>
              <w:left w:val="nil"/>
              <w:bottom w:val="single" w:sz="4" w:space="0" w:color="auto"/>
              <w:right w:val="single" w:sz="4" w:space="0" w:color="auto"/>
            </w:tcBorders>
            <w:shd w:val="clear" w:color="auto" w:fill="auto"/>
            <w:noWrap/>
            <w:vAlign w:val="center"/>
            <w:hideMark/>
          </w:tcPr>
          <w:p w14:paraId="402D4F37" w14:textId="77777777" w:rsidR="00B5701D" w:rsidRPr="004B2E6F" w:rsidRDefault="00B5701D" w:rsidP="00B5701D">
            <w:pPr>
              <w:spacing w:after="0" w:line="240" w:lineRule="auto"/>
              <w:rPr>
                <w:sz w:val="16"/>
                <w:szCs w:val="16"/>
              </w:rPr>
            </w:pPr>
            <w:r w:rsidRPr="004B2E6F">
              <w:rPr>
                <w:sz w:val="16"/>
                <w:szCs w:val="16"/>
              </w:rPr>
              <w:t>Оборот розничной торговли в расчете на душу населения</w:t>
            </w:r>
          </w:p>
        </w:tc>
        <w:tc>
          <w:tcPr>
            <w:tcW w:w="1917" w:type="dxa"/>
            <w:tcBorders>
              <w:top w:val="nil"/>
              <w:left w:val="nil"/>
              <w:bottom w:val="single" w:sz="4" w:space="0" w:color="auto"/>
              <w:right w:val="single" w:sz="4" w:space="0" w:color="auto"/>
            </w:tcBorders>
            <w:shd w:val="clear" w:color="auto" w:fill="auto"/>
            <w:noWrap/>
            <w:vAlign w:val="center"/>
            <w:hideMark/>
          </w:tcPr>
          <w:p w14:paraId="2544DA08" w14:textId="77777777" w:rsidR="00B5701D" w:rsidRPr="004B2E6F" w:rsidRDefault="00B5701D" w:rsidP="00B5701D">
            <w:pPr>
              <w:spacing w:after="0" w:line="240" w:lineRule="auto"/>
              <w:jc w:val="center"/>
              <w:rPr>
                <w:sz w:val="16"/>
                <w:szCs w:val="16"/>
              </w:rPr>
            </w:pPr>
            <w:r w:rsidRPr="004B2E6F">
              <w:rPr>
                <w:sz w:val="16"/>
                <w:szCs w:val="16"/>
              </w:rPr>
              <w:t>тыс.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5D6D31B5" w14:textId="6E40863C" w:rsidR="00B5701D" w:rsidRPr="004B2E6F" w:rsidRDefault="00B5701D" w:rsidP="00B5701D">
            <w:pPr>
              <w:spacing w:after="0" w:line="240" w:lineRule="auto"/>
              <w:jc w:val="center"/>
              <w:rPr>
                <w:sz w:val="16"/>
                <w:szCs w:val="16"/>
              </w:rPr>
            </w:pPr>
            <w:r>
              <w:rPr>
                <w:sz w:val="16"/>
                <w:szCs w:val="16"/>
              </w:rPr>
              <w:t>16,73</w:t>
            </w:r>
          </w:p>
        </w:tc>
        <w:tc>
          <w:tcPr>
            <w:tcW w:w="816" w:type="dxa"/>
            <w:tcBorders>
              <w:top w:val="nil"/>
              <w:left w:val="nil"/>
              <w:bottom w:val="single" w:sz="4" w:space="0" w:color="auto"/>
              <w:right w:val="single" w:sz="4" w:space="0" w:color="auto"/>
            </w:tcBorders>
            <w:shd w:val="clear" w:color="auto" w:fill="auto"/>
            <w:noWrap/>
            <w:vAlign w:val="center"/>
            <w:hideMark/>
          </w:tcPr>
          <w:p w14:paraId="4118CD90" w14:textId="651EB0F8" w:rsidR="00B5701D" w:rsidRPr="004B2E6F" w:rsidRDefault="00B5701D" w:rsidP="00B5701D">
            <w:pPr>
              <w:spacing w:after="0" w:line="240" w:lineRule="auto"/>
              <w:jc w:val="center"/>
              <w:rPr>
                <w:sz w:val="16"/>
                <w:szCs w:val="16"/>
              </w:rPr>
            </w:pPr>
            <w:r>
              <w:rPr>
                <w:sz w:val="16"/>
                <w:szCs w:val="16"/>
              </w:rPr>
              <w:t>16,</w:t>
            </w:r>
            <w:r w:rsidR="005F7BDE">
              <w:rPr>
                <w:sz w:val="16"/>
                <w:szCs w:val="16"/>
              </w:rPr>
              <w:t>9</w:t>
            </w:r>
          </w:p>
        </w:tc>
        <w:tc>
          <w:tcPr>
            <w:tcW w:w="1264" w:type="dxa"/>
            <w:tcBorders>
              <w:top w:val="nil"/>
              <w:left w:val="nil"/>
              <w:bottom w:val="single" w:sz="4" w:space="0" w:color="auto"/>
              <w:right w:val="single" w:sz="4" w:space="0" w:color="auto"/>
            </w:tcBorders>
            <w:shd w:val="clear" w:color="auto" w:fill="auto"/>
            <w:noWrap/>
            <w:vAlign w:val="center"/>
            <w:hideMark/>
          </w:tcPr>
          <w:p w14:paraId="6F92DADC" w14:textId="77777777" w:rsidR="00B5701D" w:rsidRPr="004B2E6F" w:rsidRDefault="00B5701D" w:rsidP="00B5701D">
            <w:pPr>
              <w:spacing w:after="0" w:line="240" w:lineRule="auto"/>
              <w:jc w:val="center"/>
              <w:rPr>
                <w:sz w:val="16"/>
                <w:szCs w:val="16"/>
              </w:rPr>
            </w:pPr>
            <w:r>
              <w:rPr>
                <w:sz w:val="16"/>
                <w:szCs w:val="16"/>
              </w:rPr>
              <w:t>18,30</w:t>
            </w:r>
          </w:p>
        </w:tc>
        <w:tc>
          <w:tcPr>
            <w:tcW w:w="1468" w:type="dxa"/>
            <w:tcBorders>
              <w:top w:val="nil"/>
              <w:left w:val="nil"/>
              <w:bottom w:val="single" w:sz="4" w:space="0" w:color="auto"/>
              <w:right w:val="single" w:sz="4" w:space="0" w:color="auto"/>
            </w:tcBorders>
            <w:shd w:val="clear" w:color="auto" w:fill="auto"/>
            <w:noWrap/>
            <w:vAlign w:val="center"/>
            <w:hideMark/>
          </w:tcPr>
          <w:p w14:paraId="6FE32A0C" w14:textId="77777777" w:rsidR="00B5701D" w:rsidRPr="004B2E6F" w:rsidRDefault="00B5701D" w:rsidP="00B5701D">
            <w:pPr>
              <w:spacing w:after="0" w:line="240" w:lineRule="auto"/>
              <w:jc w:val="center"/>
              <w:rPr>
                <w:sz w:val="16"/>
                <w:szCs w:val="16"/>
              </w:rPr>
            </w:pPr>
            <w:r>
              <w:rPr>
                <w:sz w:val="16"/>
                <w:szCs w:val="16"/>
              </w:rPr>
              <w:t>18,10</w:t>
            </w:r>
          </w:p>
        </w:tc>
        <w:tc>
          <w:tcPr>
            <w:tcW w:w="896" w:type="dxa"/>
            <w:tcBorders>
              <w:top w:val="nil"/>
              <w:left w:val="nil"/>
              <w:bottom w:val="single" w:sz="4" w:space="0" w:color="auto"/>
              <w:right w:val="single" w:sz="4" w:space="0" w:color="auto"/>
            </w:tcBorders>
            <w:shd w:val="clear" w:color="auto" w:fill="auto"/>
            <w:noWrap/>
            <w:vAlign w:val="center"/>
            <w:hideMark/>
          </w:tcPr>
          <w:p w14:paraId="78D0FF93" w14:textId="77777777" w:rsidR="00B5701D" w:rsidRPr="004B2E6F" w:rsidRDefault="00B5701D" w:rsidP="00B5701D">
            <w:pPr>
              <w:spacing w:after="0" w:line="240" w:lineRule="auto"/>
              <w:jc w:val="center"/>
              <w:rPr>
                <w:sz w:val="16"/>
                <w:szCs w:val="16"/>
              </w:rPr>
            </w:pPr>
            <w:r>
              <w:rPr>
                <w:sz w:val="16"/>
                <w:szCs w:val="16"/>
              </w:rPr>
              <w:t>19,5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4E995EE" w14:textId="77777777" w:rsidR="00B5701D" w:rsidRPr="004B2E6F" w:rsidRDefault="00B5701D" w:rsidP="00B5701D">
            <w:pPr>
              <w:spacing w:after="0" w:line="240" w:lineRule="auto"/>
              <w:jc w:val="center"/>
              <w:rPr>
                <w:sz w:val="16"/>
                <w:szCs w:val="16"/>
              </w:rPr>
            </w:pPr>
            <w:r>
              <w:rPr>
                <w:sz w:val="16"/>
                <w:szCs w:val="16"/>
              </w:rPr>
              <w:t>17,90</w:t>
            </w:r>
          </w:p>
        </w:tc>
        <w:tc>
          <w:tcPr>
            <w:tcW w:w="1106" w:type="dxa"/>
            <w:tcBorders>
              <w:top w:val="nil"/>
              <w:left w:val="nil"/>
              <w:bottom w:val="single" w:sz="4" w:space="0" w:color="auto"/>
              <w:right w:val="single" w:sz="4" w:space="0" w:color="auto"/>
            </w:tcBorders>
            <w:shd w:val="clear" w:color="auto" w:fill="auto"/>
            <w:noWrap/>
            <w:vAlign w:val="center"/>
            <w:hideMark/>
          </w:tcPr>
          <w:p w14:paraId="102971C1" w14:textId="77777777" w:rsidR="00B5701D" w:rsidRPr="004B2E6F" w:rsidRDefault="00B5701D" w:rsidP="00B5701D">
            <w:pPr>
              <w:spacing w:after="0" w:line="240" w:lineRule="auto"/>
              <w:jc w:val="center"/>
              <w:rPr>
                <w:sz w:val="16"/>
                <w:szCs w:val="16"/>
              </w:rPr>
            </w:pPr>
            <w:r>
              <w:rPr>
                <w:sz w:val="16"/>
                <w:szCs w:val="16"/>
              </w:rPr>
              <w:t>20,10</w:t>
            </w:r>
          </w:p>
        </w:tc>
        <w:tc>
          <w:tcPr>
            <w:tcW w:w="1338" w:type="dxa"/>
            <w:tcBorders>
              <w:top w:val="nil"/>
              <w:left w:val="nil"/>
              <w:bottom w:val="single" w:sz="4" w:space="0" w:color="auto"/>
              <w:right w:val="single" w:sz="4" w:space="0" w:color="auto"/>
            </w:tcBorders>
            <w:shd w:val="clear" w:color="auto" w:fill="auto"/>
            <w:noWrap/>
            <w:vAlign w:val="center"/>
            <w:hideMark/>
          </w:tcPr>
          <w:p w14:paraId="20FDA59F" w14:textId="77777777" w:rsidR="00B5701D" w:rsidRPr="004B2E6F" w:rsidRDefault="00B5701D" w:rsidP="00B5701D">
            <w:pPr>
              <w:spacing w:after="0" w:line="240" w:lineRule="auto"/>
              <w:jc w:val="center"/>
              <w:rPr>
                <w:sz w:val="16"/>
                <w:szCs w:val="16"/>
              </w:rPr>
            </w:pPr>
            <w:r>
              <w:rPr>
                <w:sz w:val="16"/>
                <w:szCs w:val="16"/>
              </w:rPr>
              <w:t>17,70</w:t>
            </w:r>
          </w:p>
        </w:tc>
        <w:tc>
          <w:tcPr>
            <w:tcW w:w="896" w:type="dxa"/>
            <w:tcBorders>
              <w:top w:val="nil"/>
              <w:left w:val="nil"/>
              <w:bottom w:val="single" w:sz="4" w:space="0" w:color="auto"/>
              <w:right w:val="single" w:sz="4" w:space="0" w:color="auto"/>
            </w:tcBorders>
            <w:shd w:val="clear" w:color="auto" w:fill="auto"/>
            <w:noWrap/>
            <w:vAlign w:val="center"/>
            <w:hideMark/>
          </w:tcPr>
          <w:p w14:paraId="3DC79A8E" w14:textId="77777777" w:rsidR="00B5701D" w:rsidRPr="004B2E6F" w:rsidRDefault="00B5701D" w:rsidP="00B5701D">
            <w:pPr>
              <w:spacing w:after="0" w:line="240" w:lineRule="auto"/>
              <w:jc w:val="center"/>
              <w:rPr>
                <w:sz w:val="16"/>
                <w:szCs w:val="16"/>
              </w:rPr>
            </w:pPr>
            <w:r>
              <w:rPr>
                <w:sz w:val="16"/>
                <w:szCs w:val="16"/>
              </w:rPr>
              <w:t>21,00</w:t>
            </w:r>
          </w:p>
        </w:tc>
      </w:tr>
      <w:tr w:rsidR="00B5701D" w:rsidRPr="004B2E6F" w14:paraId="57128628"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BB36FB1" w14:textId="77777777" w:rsidR="00B5701D" w:rsidRPr="004B2E6F" w:rsidRDefault="00B5701D" w:rsidP="00B5701D">
            <w:pPr>
              <w:spacing w:after="0" w:line="240" w:lineRule="auto"/>
              <w:jc w:val="center"/>
              <w:rPr>
                <w:sz w:val="16"/>
                <w:szCs w:val="16"/>
              </w:rPr>
            </w:pPr>
            <w:r w:rsidRPr="004B2E6F">
              <w:rPr>
                <w:sz w:val="16"/>
                <w:szCs w:val="16"/>
              </w:rPr>
              <w:t>5.3</w:t>
            </w:r>
          </w:p>
        </w:tc>
        <w:tc>
          <w:tcPr>
            <w:tcW w:w="3576" w:type="dxa"/>
            <w:tcBorders>
              <w:top w:val="nil"/>
              <w:left w:val="nil"/>
              <w:bottom w:val="single" w:sz="4" w:space="0" w:color="auto"/>
              <w:right w:val="single" w:sz="4" w:space="0" w:color="auto"/>
            </w:tcBorders>
            <w:shd w:val="clear" w:color="auto" w:fill="auto"/>
            <w:noWrap/>
            <w:vAlign w:val="center"/>
            <w:hideMark/>
          </w:tcPr>
          <w:p w14:paraId="3DD0B9A9" w14:textId="77777777" w:rsidR="00B5701D" w:rsidRPr="004B2E6F" w:rsidRDefault="00B5701D" w:rsidP="00B5701D">
            <w:pPr>
              <w:spacing w:after="0" w:line="240" w:lineRule="auto"/>
              <w:rPr>
                <w:sz w:val="16"/>
                <w:szCs w:val="16"/>
              </w:rPr>
            </w:pPr>
            <w:r w:rsidRPr="004B2E6F">
              <w:rPr>
                <w:sz w:val="16"/>
                <w:szCs w:val="16"/>
              </w:rPr>
              <w:t>Темп роста (снижения) оборота общественного питания</w:t>
            </w:r>
          </w:p>
        </w:tc>
        <w:tc>
          <w:tcPr>
            <w:tcW w:w="1917" w:type="dxa"/>
            <w:tcBorders>
              <w:top w:val="nil"/>
              <w:left w:val="nil"/>
              <w:bottom w:val="single" w:sz="4" w:space="0" w:color="auto"/>
              <w:right w:val="single" w:sz="4" w:space="0" w:color="auto"/>
            </w:tcBorders>
            <w:shd w:val="clear" w:color="auto" w:fill="auto"/>
            <w:vAlign w:val="center"/>
            <w:hideMark/>
          </w:tcPr>
          <w:p w14:paraId="0B6F5281" w14:textId="77777777" w:rsidR="00B5701D" w:rsidRPr="004B2E6F" w:rsidRDefault="00B5701D" w:rsidP="00B5701D">
            <w:pPr>
              <w:spacing w:after="0" w:line="240" w:lineRule="auto"/>
              <w:jc w:val="center"/>
              <w:rPr>
                <w:sz w:val="16"/>
                <w:szCs w:val="16"/>
              </w:rPr>
            </w:pPr>
            <w:r w:rsidRPr="004B2E6F">
              <w:rPr>
                <w:sz w:val="16"/>
                <w:szCs w:val="16"/>
              </w:rPr>
              <w:t>в % к предыдущему году</w:t>
            </w:r>
          </w:p>
        </w:tc>
        <w:tc>
          <w:tcPr>
            <w:tcW w:w="816" w:type="dxa"/>
            <w:tcBorders>
              <w:top w:val="nil"/>
              <w:left w:val="nil"/>
              <w:bottom w:val="single" w:sz="4" w:space="0" w:color="auto"/>
              <w:right w:val="single" w:sz="4" w:space="0" w:color="auto"/>
            </w:tcBorders>
            <w:shd w:val="clear" w:color="auto" w:fill="auto"/>
            <w:noWrap/>
            <w:vAlign w:val="center"/>
            <w:hideMark/>
          </w:tcPr>
          <w:p w14:paraId="48BCC4A0" w14:textId="5E6486A6" w:rsidR="00B5701D" w:rsidRPr="004B2E6F" w:rsidRDefault="00B5701D" w:rsidP="00B5701D">
            <w:pPr>
              <w:spacing w:after="0" w:line="240" w:lineRule="auto"/>
              <w:jc w:val="center"/>
              <w:rPr>
                <w:sz w:val="16"/>
                <w:szCs w:val="16"/>
              </w:rPr>
            </w:pPr>
            <w:r>
              <w:rPr>
                <w:sz w:val="16"/>
                <w:szCs w:val="16"/>
              </w:rPr>
              <w:t>103,44</w:t>
            </w:r>
          </w:p>
        </w:tc>
        <w:tc>
          <w:tcPr>
            <w:tcW w:w="816" w:type="dxa"/>
            <w:tcBorders>
              <w:top w:val="nil"/>
              <w:left w:val="nil"/>
              <w:bottom w:val="single" w:sz="4" w:space="0" w:color="auto"/>
              <w:right w:val="single" w:sz="4" w:space="0" w:color="auto"/>
            </w:tcBorders>
            <w:shd w:val="clear" w:color="auto" w:fill="auto"/>
            <w:noWrap/>
            <w:vAlign w:val="center"/>
            <w:hideMark/>
          </w:tcPr>
          <w:p w14:paraId="0CD01CF3" w14:textId="285D1989" w:rsidR="00B5701D" w:rsidRPr="004B2E6F" w:rsidRDefault="00B5701D" w:rsidP="00B5701D">
            <w:pPr>
              <w:spacing w:after="0" w:line="240" w:lineRule="auto"/>
              <w:jc w:val="center"/>
              <w:rPr>
                <w:sz w:val="16"/>
                <w:szCs w:val="16"/>
              </w:rPr>
            </w:pPr>
            <w:r>
              <w:rPr>
                <w:sz w:val="16"/>
                <w:szCs w:val="16"/>
              </w:rPr>
              <w:t>3,</w:t>
            </w:r>
            <w:r w:rsidR="005F7BDE">
              <w:rPr>
                <w:sz w:val="16"/>
                <w:szCs w:val="16"/>
              </w:rPr>
              <w:t>0</w:t>
            </w:r>
          </w:p>
        </w:tc>
        <w:tc>
          <w:tcPr>
            <w:tcW w:w="1264" w:type="dxa"/>
            <w:tcBorders>
              <w:top w:val="nil"/>
              <w:left w:val="nil"/>
              <w:bottom w:val="single" w:sz="4" w:space="0" w:color="auto"/>
              <w:right w:val="single" w:sz="4" w:space="0" w:color="auto"/>
            </w:tcBorders>
            <w:shd w:val="clear" w:color="auto" w:fill="auto"/>
            <w:noWrap/>
            <w:vAlign w:val="center"/>
            <w:hideMark/>
          </w:tcPr>
          <w:p w14:paraId="26F33C31" w14:textId="77777777" w:rsidR="00B5701D" w:rsidRPr="004B2E6F" w:rsidRDefault="00B5701D" w:rsidP="00B5701D">
            <w:pPr>
              <w:spacing w:after="0" w:line="240" w:lineRule="auto"/>
              <w:jc w:val="center"/>
              <w:rPr>
                <w:sz w:val="16"/>
                <w:szCs w:val="16"/>
              </w:rPr>
            </w:pPr>
            <w:r w:rsidRPr="004B2E6F">
              <w:rPr>
                <w:sz w:val="16"/>
                <w:szCs w:val="16"/>
              </w:rPr>
              <w:t>103,44</w:t>
            </w:r>
          </w:p>
        </w:tc>
        <w:tc>
          <w:tcPr>
            <w:tcW w:w="1468" w:type="dxa"/>
            <w:tcBorders>
              <w:top w:val="nil"/>
              <w:left w:val="nil"/>
              <w:bottom w:val="single" w:sz="4" w:space="0" w:color="auto"/>
              <w:right w:val="single" w:sz="4" w:space="0" w:color="auto"/>
            </w:tcBorders>
            <w:shd w:val="clear" w:color="auto" w:fill="auto"/>
            <w:noWrap/>
            <w:vAlign w:val="center"/>
            <w:hideMark/>
          </w:tcPr>
          <w:p w14:paraId="5C58FA31" w14:textId="77777777" w:rsidR="00B5701D" w:rsidRPr="004B2E6F" w:rsidRDefault="00B5701D" w:rsidP="00B5701D">
            <w:pPr>
              <w:spacing w:after="0" w:line="240" w:lineRule="auto"/>
              <w:jc w:val="center"/>
              <w:rPr>
                <w:sz w:val="16"/>
                <w:szCs w:val="16"/>
              </w:rPr>
            </w:pPr>
            <w:r w:rsidRPr="004B2E6F">
              <w:rPr>
                <w:sz w:val="16"/>
                <w:szCs w:val="16"/>
              </w:rPr>
              <w:t>95,00</w:t>
            </w:r>
          </w:p>
        </w:tc>
        <w:tc>
          <w:tcPr>
            <w:tcW w:w="896" w:type="dxa"/>
            <w:tcBorders>
              <w:top w:val="nil"/>
              <w:left w:val="nil"/>
              <w:bottom w:val="single" w:sz="4" w:space="0" w:color="auto"/>
              <w:right w:val="single" w:sz="4" w:space="0" w:color="auto"/>
            </w:tcBorders>
            <w:shd w:val="clear" w:color="auto" w:fill="auto"/>
            <w:noWrap/>
            <w:vAlign w:val="center"/>
            <w:hideMark/>
          </w:tcPr>
          <w:p w14:paraId="5C831433" w14:textId="77777777" w:rsidR="00B5701D" w:rsidRPr="004B2E6F" w:rsidRDefault="00B5701D" w:rsidP="00B5701D">
            <w:pPr>
              <w:spacing w:after="0" w:line="240" w:lineRule="auto"/>
              <w:jc w:val="center"/>
              <w:rPr>
                <w:sz w:val="16"/>
                <w:szCs w:val="16"/>
              </w:rPr>
            </w:pPr>
            <w:r w:rsidRPr="004B2E6F">
              <w:rPr>
                <w:sz w:val="16"/>
                <w:szCs w:val="16"/>
              </w:rPr>
              <w:t>101,00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BAABFAC" w14:textId="77777777" w:rsidR="00B5701D" w:rsidRPr="004B2E6F" w:rsidRDefault="00B5701D" w:rsidP="00B5701D">
            <w:pPr>
              <w:spacing w:after="0" w:line="240" w:lineRule="auto"/>
              <w:jc w:val="center"/>
              <w:rPr>
                <w:sz w:val="16"/>
                <w:szCs w:val="16"/>
              </w:rPr>
            </w:pPr>
            <w:r w:rsidRPr="004B2E6F">
              <w:rPr>
                <w:sz w:val="16"/>
                <w:szCs w:val="16"/>
              </w:rPr>
              <w:t>9</w:t>
            </w:r>
            <w:r>
              <w:rPr>
                <w:sz w:val="16"/>
                <w:szCs w:val="16"/>
              </w:rPr>
              <w:t>3</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5087E67A" w14:textId="77777777" w:rsidR="00B5701D" w:rsidRPr="004B2E6F" w:rsidRDefault="00B5701D" w:rsidP="00B5701D">
            <w:pPr>
              <w:spacing w:after="0" w:line="240" w:lineRule="auto"/>
              <w:jc w:val="center"/>
              <w:rPr>
                <w:sz w:val="16"/>
                <w:szCs w:val="16"/>
              </w:rPr>
            </w:pPr>
            <w:r w:rsidRPr="004B2E6F">
              <w:rPr>
                <w:sz w:val="16"/>
                <w:szCs w:val="16"/>
              </w:rPr>
              <w:t>105,00</w:t>
            </w:r>
          </w:p>
        </w:tc>
        <w:tc>
          <w:tcPr>
            <w:tcW w:w="1338" w:type="dxa"/>
            <w:tcBorders>
              <w:top w:val="nil"/>
              <w:left w:val="nil"/>
              <w:bottom w:val="single" w:sz="4" w:space="0" w:color="auto"/>
              <w:right w:val="single" w:sz="4" w:space="0" w:color="auto"/>
            </w:tcBorders>
            <w:shd w:val="clear" w:color="auto" w:fill="auto"/>
            <w:noWrap/>
            <w:vAlign w:val="center"/>
            <w:hideMark/>
          </w:tcPr>
          <w:p w14:paraId="08A1AA9E" w14:textId="77777777" w:rsidR="00B5701D" w:rsidRPr="004B2E6F" w:rsidRDefault="00B5701D" w:rsidP="00B5701D">
            <w:pPr>
              <w:spacing w:after="0" w:line="240" w:lineRule="auto"/>
              <w:jc w:val="center"/>
              <w:rPr>
                <w:sz w:val="16"/>
                <w:szCs w:val="16"/>
              </w:rPr>
            </w:pPr>
            <w:r>
              <w:rPr>
                <w:sz w:val="16"/>
                <w:szCs w:val="16"/>
              </w:rPr>
              <w:t>91</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3D1B3023" w14:textId="77777777" w:rsidR="00B5701D" w:rsidRPr="004B2E6F" w:rsidRDefault="00B5701D" w:rsidP="00B5701D">
            <w:pPr>
              <w:spacing w:after="0" w:line="240" w:lineRule="auto"/>
              <w:jc w:val="center"/>
              <w:rPr>
                <w:sz w:val="16"/>
                <w:szCs w:val="16"/>
              </w:rPr>
            </w:pPr>
            <w:r w:rsidRPr="004B2E6F">
              <w:rPr>
                <w:sz w:val="16"/>
                <w:szCs w:val="16"/>
              </w:rPr>
              <w:t>108,00</w:t>
            </w:r>
          </w:p>
        </w:tc>
      </w:tr>
      <w:tr w:rsidR="00B5701D" w:rsidRPr="004B2E6F" w14:paraId="02E2E0F6"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CB18565" w14:textId="77777777" w:rsidR="00B5701D" w:rsidRPr="004B2E6F" w:rsidRDefault="00B5701D" w:rsidP="00B5701D">
            <w:pPr>
              <w:spacing w:after="0" w:line="240" w:lineRule="auto"/>
              <w:jc w:val="center"/>
              <w:rPr>
                <w:sz w:val="16"/>
                <w:szCs w:val="16"/>
              </w:rPr>
            </w:pPr>
            <w:r w:rsidRPr="004B2E6F">
              <w:rPr>
                <w:sz w:val="16"/>
                <w:szCs w:val="16"/>
              </w:rPr>
              <w:t>5.4</w:t>
            </w:r>
          </w:p>
        </w:tc>
        <w:tc>
          <w:tcPr>
            <w:tcW w:w="3576" w:type="dxa"/>
            <w:tcBorders>
              <w:top w:val="nil"/>
              <w:left w:val="nil"/>
              <w:bottom w:val="single" w:sz="4" w:space="0" w:color="auto"/>
              <w:right w:val="single" w:sz="4" w:space="0" w:color="auto"/>
            </w:tcBorders>
            <w:shd w:val="clear" w:color="auto" w:fill="auto"/>
            <w:noWrap/>
            <w:vAlign w:val="center"/>
            <w:hideMark/>
          </w:tcPr>
          <w:p w14:paraId="41575DDD" w14:textId="77777777" w:rsidR="00B5701D" w:rsidRPr="004B2E6F" w:rsidRDefault="00B5701D" w:rsidP="00B5701D">
            <w:pPr>
              <w:spacing w:after="0" w:line="240" w:lineRule="auto"/>
              <w:rPr>
                <w:sz w:val="16"/>
                <w:szCs w:val="16"/>
              </w:rPr>
            </w:pPr>
            <w:r w:rsidRPr="004B2E6F">
              <w:rPr>
                <w:sz w:val="16"/>
                <w:szCs w:val="16"/>
              </w:rPr>
              <w:t>Оборот общественного питания в расчете на душу населения</w:t>
            </w:r>
          </w:p>
        </w:tc>
        <w:tc>
          <w:tcPr>
            <w:tcW w:w="1917" w:type="dxa"/>
            <w:tcBorders>
              <w:top w:val="nil"/>
              <w:left w:val="nil"/>
              <w:bottom w:val="single" w:sz="4" w:space="0" w:color="auto"/>
              <w:right w:val="single" w:sz="4" w:space="0" w:color="auto"/>
            </w:tcBorders>
            <w:shd w:val="clear" w:color="auto" w:fill="auto"/>
            <w:noWrap/>
            <w:vAlign w:val="center"/>
            <w:hideMark/>
          </w:tcPr>
          <w:p w14:paraId="4FB8CFF6" w14:textId="77777777" w:rsidR="00B5701D" w:rsidRPr="004B2E6F" w:rsidRDefault="00B5701D" w:rsidP="00B5701D">
            <w:pPr>
              <w:spacing w:after="0" w:line="240" w:lineRule="auto"/>
              <w:jc w:val="center"/>
              <w:rPr>
                <w:sz w:val="16"/>
                <w:szCs w:val="16"/>
              </w:rPr>
            </w:pPr>
            <w:r w:rsidRPr="004B2E6F">
              <w:rPr>
                <w:sz w:val="16"/>
                <w:szCs w:val="16"/>
              </w:rPr>
              <w:t>тыс.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000EE0B2" w14:textId="61BF2846" w:rsidR="00B5701D" w:rsidRPr="004B2E6F" w:rsidRDefault="00B5701D" w:rsidP="00B5701D">
            <w:pPr>
              <w:spacing w:after="0" w:line="240" w:lineRule="auto"/>
              <w:jc w:val="center"/>
              <w:rPr>
                <w:sz w:val="16"/>
                <w:szCs w:val="16"/>
              </w:rPr>
            </w:pPr>
            <w:r>
              <w:rPr>
                <w:sz w:val="16"/>
                <w:szCs w:val="16"/>
              </w:rPr>
              <w:t>27,50</w:t>
            </w:r>
          </w:p>
        </w:tc>
        <w:tc>
          <w:tcPr>
            <w:tcW w:w="816" w:type="dxa"/>
            <w:tcBorders>
              <w:top w:val="nil"/>
              <w:left w:val="nil"/>
              <w:bottom w:val="single" w:sz="4" w:space="0" w:color="auto"/>
              <w:right w:val="single" w:sz="4" w:space="0" w:color="auto"/>
            </w:tcBorders>
            <w:shd w:val="clear" w:color="auto" w:fill="auto"/>
            <w:noWrap/>
            <w:vAlign w:val="center"/>
            <w:hideMark/>
          </w:tcPr>
          <w:p w14:paraId="55CEB559" w14:textId="123780D8" w:rsidR="00B5701D" w:rsidRPr="004B2E6F" w:rsidRDefault="005F7BDE" w:rsidP="00B5701D">
            <w:pPr>
              <w:spacing w:after="0" w:line="240" w:lineRule="auto"/>
              <w:jc w:val="center"/>
              <w:rPr>
                <w:sz w:val="16"/>
                <w:szCs w:val="16"/>
              </w:rPr>
            </w:pPr>
            <w:r>
              <w:rPr>
                <w:sz w:val="16"/>
                <w:szCs w:val="16"/>
              </w:rPr>
              <w:t>-</w:t>
            </w:r>
          </w:p>
        </w:tc>
        <w:tc>
          <w:tcPr>
            <w:tcW w:w="1264" w:type="dxa"/>
            <w:tcBorders>
              <w:top w:val="nil"/>
              <w:left w:val="nil"/>
              <w:bottom w:val="single" w:sz="4" w:space="0" w:color="auto"/>
              <w:right w:val="single" w:sz="4" w:space="0" w:color="auto"/>
            </w:tcBorders>
            <w:shd w:val="clear" w:color="auto" w:fill="auto"/>
            <w:noWrap/>
            <w:vAlign w:val="center"/>
            <w:hideMark/>
          </w:tcPr>
          <w:p w14:paraId="7610095F" w14:textId="77777777" w:rsidR="00B5701D" w:rsidRPr="004B2E6F" w:rsidRDefault="00B5701D" w:rsidP="00B5701D">
            <w:pPr>
              <w:spacing w:after="0" w:line="240" w:lineRule="auto"/>
              <w:jc w:val="center"/>
              <w:rPr>
                <w:sz w:val="16"/>
                <w:szCs w:val="16"/>
              </w:rPr>
            </w:pPr>
            <w:r>
              <w:rPr>
                <w:sz w:val="16"/>
                <w:szCs w:val="16"/>
              </w:rPr>
              <w:t>27,50</w:t>
            </w:r>
          </w:p>
        </w:tc>
        <w:tc>
          <w:tcPr>
            <w:tcW w:w="1468" w:type="dxa"/>
            <w:tcBorders>
              <w:top w:val="nil"/>
              <w:left w:val="nil"/>
              <w:bottom w:val="single" w:sz="4" w:space="0" w:color="auto"/>
              <w:right w:val="single" w:sz="4" w:space="0" w:color="auto"/>
            </w:tcBorders>
            <w:shd w:val="clear" w:color="auto" w:fill="auto"/>
            <w:noWrap/>
            <w:vAlign w:val="center"/>
            <w:hideMark/>
          </w:tcPr>
          <w:p w14:paraId="60447A85" w14:textId="77777777" w:rsidR="00B5701D" w:rsidRPr="004B2E6F" w:rsidRDefault="00B5701D" w:rsidP="00B5701D">
            <w:pPr>
              <w:spacing w:after="0" w:line="240" w:lineRule="auto"/>
              <w:jc w:val="center"/>
              <w:rPr>
                <w:sz w:val="16"/>
                <w:szCs w:val="16"/>
              </w:rPr>
            </w:pPr>
            <w:r w:rsidRPr="004B2E6F">
              <w:rPr>
                <w:sz w:val="16"/>
                <w:szCs w:val="16"/>
              </w:rPr>
              <w:t>26,50</w:t>
            </w:r>
          </w:p>
        </w:tc>
        <w:tc>
          <w:tcPr>
            <w:tcW w:w="896" w:type="dxa"/>
            <w:tcBorders>
              <w:top w:val="nil"/>
              <w:left w:val="nil"/>
              <w:bottom w:val="single" w:sz="4" w:space="0" w:color="auto"/>
              <w:right w:val="single" w:sz="4" w:space="0" w:color="auto"/>
            </w:tcBorders>
            <w:shd w:val="clear" w:color="auto" w:fill="auto"/>
            <w:noWrap/>
            <w:vAlign w:val="center"/>
            <w:hideMark/>
          </w:tcPr>
          <w:p w14:paraId="3E1D27A5" w14:textId="77777777" w:rsidR="00B5701D" w:rsidRPr="004B2E6F" w:rsidRDefault="00B5701D" w:rsidP="00B5701D">
            <w:pPr>
              <w:spacing w:after="0" w:line="240" w:lineRule="auto"/>
              <w:jc w:val="center"/>
              <w:rPr>
                <w:sz w:val="16"/>
                <w:szCs w:val="16"/>
              </w:rPr>
            </w:pPr>
            <w:r w:rsidRPr="004B2E6F">
              <w:rPr>
                <w:sz w:val="16"/>
                <w:szCs w:val="16"/>
              </w:rPr>
              <w:t>28,50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F86AAEC" w14:textId="77777777" w:rsidR="00B5701D" w:rsidRPr="004B2E6F" w:rsidRDefault="00B5701D" w:rsidP="00B5701D">
            <w:pPr>
              <w:spacing w:after="0" w:line="240" w:lineRule="auto"/>
              <w:jc w:val="center"/>
              <w:rPr>
                <w:sz w:val="16"/>
                <w:szCs w:val="16"/>
              </w:rPr>
            </w:pPr>
            <w:r>
              <w:rPr>
                <w:sz w:val="16"/>
                <w:szCs w:val="16"/>
              </w:rPr>
              <w:t>26,4</w:t>
            </w:r>
            <w:r w:rsidRPr="004B2E6F">
              <w:rPr>
                <w:sz w:val="16"/>
                <w:szCs w:val="16"/>
              </w:rPr>
              <w:t>0</w:t>
            </w:r>
          </w:p>
        </w:tc>
        <w:tc>
          <w:tcPr>
            <w:tcW w:w="1106" w:type="dxa"/>
            <w:tcBorders>
              <w:top w:val="nil"/>
              <w:left w:val="nil"/>
              <w:bottom w:val="single" w:sz="4" w:space="0" w:color="auto"/>
              <w:right w:val="single" w:sz="4" w:space="0" w:color="auto"/>
            </w:tcBorders>
            <w:shd w:val="clear" w:color="auto" w:fill="auto"/>
            <w:noWrap/>
            <w:vAlign w:val="center"/>
            <w:hideMark/>
          </w:tcPr>
          <w:p w14:paraId="6C581299" w14:textId="77777777" w:rsidR="00B5701D" w:rsidRPr="004B2E6F" w:rsidRDefault="00B5701D" w:rsidP="00B5701D">
            <w:pPr>
              <w:spacing w:after="0" w:line="240" w:lineRule="auto"/>
              <w:jc w:val="center"/>
              <w:rPr>
                <w:sz w:val="16"/>
                <w:szCs w:val="16"/>
              </w:rPr>
            </w:pPr>
            <w:r w:rsidRPr="004B2E6F">
              <w:rPr>
                <w:sz w:val="16"/>
                <w:szCs w:val="16"/>
              </w:rPr>
              <w:t>29,00</w:t>
            </w:r>
          </w:p>
        </w:tc>
        <w:tc>
          <w:tcPr>
            <w:tcW w:w="1338" w:type="dxa"/>
            <w:tcBorders>
              <w:top w:val="nil"/>
              <w:left w:val="nil"/>
              <w:bottom w:val="single" w:sz="4" w:space="0" w:color="auto"/>
              <w:right w:val="single" w:sz="4" w:space="0" w:color="auto"/>
            </w:tcBorders>
            <w:shd w:val="clear" w:color="auto" w:fill="auto"/>
            <w:noWrap/>
            <w:vAlign w:val="center"/>
            <w:hideMark/>
          </w:tcPr>
          <w:p w14:paraId="09CE62F5" w14:textId="77777777" w:rsidR="00B5701D" w:rsidRPr="004B2E6F" w:rsidRDefault="00B5701D" w:rsidP="00B5701D">
            <w:pPr>
              <w:spacing w:after="0" w:line="240" w:lineRule="auto"/>
              <w:jc w:val="center"/>
              <w:rPr>
                <w:sz w:val="16"/>
                <w:szCs w:val="16"/>
              </w:rPr>
            </w:pPr>
            <w:r w:rsidRPr="004B2E6F">
              <w:rPr>
                <w:sz w:val="16"/>
                <w:szCs w:val="16"/>
              </w:rPr>
              <w:t>2</w:t>
            </w:r>
            <w:r>
              <w:rPr>
                <w:sz w:val="16"/>
                <w:szCs w:val="16"/>
              </w:rPr>
              <w:t>6,1</w:t>
            </w:r>
            <w:r w:rsidRPr="004B2E6F">
              <w:rPr>
                <w:sz w:val="16"/>
                <w:szCs w:val="16"/>
              </w:rPr>
              <w:t>0</w:t>
            </w:r>
          </w:p>
        </w:tc>
        <w:tc>
          <w:tcPr>
            <w:tcW w:w="896" w:type="dxa"/>
            <w:tcBorders>
              <w:top w:val="nil"/>
              <w:left w:val="nil"/>
              <w:bottom w:val="single" w:sz="4" w:space="0" w:color="auto"/>
              <w:right w:val="single" w:sz="4" w:space="0" w:color="auto"/>
            </w:tcBorders>
            <w:shd w:val="clear" w:color="auto" w:fill="auto"/>
            <w:noWrap/>
            <w:vAlign w:val="center"/>
            <w:hideMark/>
          </w:tcPr>
          <w:p w14:paraId="4DB70FB8" w14:textId="77777777" w:rsidR="00B5701D" w:rsidRPr="004B2E6F" w:rsidRDefault="00B5701D" w:rsidP="00B5701D">
            <w:pPr>
              <w:spacing w:after="0" w:line="240" w:lineRule="auto"/>
              <w:jc w:val="center"/>
              <w:rPr>
                <w:sz w:val="16"/>
                <w:szCs w:val="16"/>
              </w:rPr>
            </w:pPr>
            <w:r w:rsidRPr="004B2E6F">
              <w:rPr>
                <w:sz w:val="16"/>
                <w:szCs w:val="16"/>
              </w:rPr>
              <w:t>29,00</w:t>
            </w:r>
          </w:p>
        </w:tc>
      </w:tr>
      <w:tr w:rsidR="00B5701D" w:rsidRPr="004B2E6F" w14:paraId="51250718"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54DCEC0C" w14:textId="77777777" w:rsidR="00B5701D" w:rsidRPr="004B2E6F" w:rsidRDefault="00B5701D" w:rsidP="00B5701D">
            <w:pPr>
              <w:spacing w:after="0" w:line="240" w:lineRule="auto"/>
              <w:jc w:val="center"/>
              <w:rPr>
                <w:sz w:val="16"/>
                <w:szCs w:val="16"/>
              </w:rPr>
            </w:pPr>
            <w:r w:rsidRPr="004B2E6F">
              <w:rPr>
                <w:sz w:val="16"/>
                <w:szCs w:val="16"/>
              </w:rPr>
              <w:t>5.5</w:t>
            </w:r>
          </w:p>
        </w:tc>
        <w:tc>
          <w:tcPr>
            <w:tcW w:w="3576" w:type="dxa"/>
            <w:tcBorders>
              <w:top w:val="nil"/>
              <w:left w:val="nil"/>
              <w:bottom w:val="single" w:sz="4" w:space="0" w:color="auto"/>
              <w:right w:val="single" w:sz="4" w:space="0" w:color="auto"/>
            </w:tcBorders>
            <w:shd w:val="clear" w:color="000000" w:fill="FFFFFF"/>
            <w:noWrap/>
            <w:vAlign w:val="center"/>
            <w:hideMark/>
          </w:tcPr>
          <w:p w14:paraId="3A58686C" w14:textId="77777777" w:rsidR="00B5701D" w:rsidRPr="004B2E6F" w:rsidRDefault="00B5701D" w:rsidP="00B5701D">
            <w:pPr>
              <w:spacing w:after="0" w:line="240" w:lineRule="auto"/>
              <w:rPr>
                <w:sz w:val="16"/>
                <w:szCs w:val="16"/>
              </w:rPr>
            </w:pPr>
            <w:r w:rsidRPr="004B2E6F">
              <w:rPr>
                <w:sz w:val="16"/>
                <w:szCs w:val="16"/>
              </w:rPr>
              <w:t>Объем платных услуг населению</w:t>
            </w:r>
          </w:p>
        </w:tc>
        <w:tc>
          <w:tcPr>
            <w:tcW w:w="1917" w:type="dxa"/>
            <w:tcBorders>
              <w:top w:val="nil"/>
              <w:left w:val="nil"/>
              <w:bottom w:val="single" w:sz="4" w:space="0" w:color="auto"/>
              <w:right w:val="single" w:sz="4" w:space="0" w:color="auto"/>
            </w:tcBorders>
            <w:shd w:val="clear" w:color="000000" w:fill="FFFFFF"/>
            <w:vAlign w:val="center"/>
            <w:hideMark/>
          </w:tcPr>
          <w:p w14:paraId="6CAABC77"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000000" w:fill="FFFFFF"/>
            <w:noWrap/>
            <w:vAlign w:val="center"/>
            <w:hideMark/>
          </w:tcPr>
          <w:p w14:paraId="6D0D1B23" w14:textId="214B098B" w:rsidR="00B5701D" w:rsidRPr="004B2E6F" w:rsidRDefault="00B5701D" w:rsidP="00B5701D">
            <w:pPr>
              <w:spacing w:after="0" w:line="240" w:lineRule="auto"/>
              <w:jc w:val="center"/>
              <w:rPr>
                <w:sz w:val="16"/>
                <w:szCs w:val="16"/>
              </w:rPr>
            </w:pPr>
            <w:r>
              <w:rPr>
                <w:sz w:val="16"/>
                <w:szCs w:val="16"/>
              </w:rPr>
              <w:t>121,80</w:t>
            </w:r>
          </w:p>
        </w:tc>
        <w:tc>
          <w:tcPr>
            <w:tcW w:w="816" w:type="dxa"/>
            <w:tcBorders>
              <w:top w:val="nil"/>
              <w:left w:val="nil"/>
              <w:bottom w:val="single" w:sz="4" w:space="0" w:color="auto"/>
              <w:right w:val="single" w:sz="4" w:space="0" w:color="auto"/>
            </w:tcBorders>
            <w:shd w:val="clear" w:color="000000" w:fill="FFFFFF"/>
            <w:noWrap/>
            <w:vAlign w:val="center"/>
            <w:hideMark/>
          </w:tcPr>
          <w:p w14:paraId="2AD6FBF0" w14:textId="08515D64" w:rsidR="00B5701D" w:rsidRPr="004B2E6F" w:rsidRDefault="00B5701D" w:rsidP="00B5701D">
            <w:pPr>
              <w:spacing w:after="0" w:line="240" w:lineRule="auto"/>
              <w:jc w:val="center"/>
              <w:rPr>
                <w:sz w:val="16"/>
                <w:szCs w:val="16"/>
              </w:rPr>
            </w:pPr>
            <w:r>
              <w:rPr>
                <w:sz w:val="16"/>
                <w:szCs w:val="16"/>
              </w:rPr>
              <w:t>1</w:t>
            </w:r>
            <w:r w:rsidR="00CB524E">
              <w:rPr>
                <w:sz w:val="16"/>
                <w:szCs w:val="16"/>
              </w:rPr>
              <w:t>01</w:t>
            </w:r>
            <w:r>
              <w:rPr>
                <w:sz w:val="16"/>
                <w:szCs w:val="16"/>
              </w:rPr>
              <w:t>,</w:t>
            </w:r>
            <w:r w:rsidR="00CB524E">
              <w:rPr>
                <w:sz w:val="16"/>
                <w:szCs w:val="16"/>
              </w:rPr>
              <w:t>4</w:t>
            </w:r>
            <w:r>
              <w:rPr>
                <w:sz w:val="16"/>
                <w:szCs w:val="16"/>
              </w:rPr>
              <w:t>0</w:t>
            </w:r>
          </w:p>
        </w:tc>
        <w:tc>
          <w:tcPr>
            <w:tcW w:w="1264" w:type="dxa"/>
            <w:tcBorders>
              <w:top w:val="nil"/>
              <w:left w:val="nil"/>
              <w:bottom w:val="single" w:sz="4" w:space="0" w:color="auto"/>
              <w:right w:val="single" w:sz="4" w:space="0" w:color="auto"/>
            </w:tcBorders>
            <w:shd w:val="clear" w:color="000000" w:fill="FFFFFF"/>
            <w:noWrap/>
            <w:vAlign w:val="center"/>
            <w:hideMark/>
          </w:tcPr>
          <w:p w14:paraId="148BE129" w14:textId="77777777" w:rsidR="00B5701D" w:rsidRPr="004B2E6F" w:rsidRDefault="00B5701D" w:rsidP="00B5701D">
            <w:pPr>
              <w:spacing w:after="0" w:line="240" w:lineRule="auto"/>
              <w:jc w:val="center"/>
              <w:rPr>
                <w:sz w:val="16"/>
                <w:szCs w:val="16"/>
              </w:rPr>
            </w:pPr>
            <w:r>
              <w:rPr>
                <w:sz w:val="16"/>
                <w:szCs w:val="16"/>
              </w:rPr>
              <w:t>135,40</w:t>
            </w:r>
          </w:p>
        </w:tc>
        <w:tc>
          <w:tcPr>
            <w:tcW w:w="1468" w:type="dxa"/>
            <w:tcBorders>
              <w:top w:val="nil"/>
              <w:left w:val="nil"/>
              <w:bottom w:val="single" w:sz="4" w:space="0" w:color="auto"/>
              <w:right w:val="single" w:sz="4" w:space="0" w:color="auto"/>
            </w:tcBorders>
            <w:shd w:val="clear" w:color="000000" w:fill="FFFFFF"/>
            <w:noWrap/>
            <w:vAlign w:val="center"/>
            <w:hideMark/>
          </w:tcPr>
          <w:p w14:paraId="5549937F" w14:textId="77777777" w:rsidR="00B5701D" w:rsidRPr="004B2E6F" w:rsidRDefault="00B5701D" w:rsidP="00B5701D">
            <w:pPr>
              <w:spacing w:after="0" w:line="240" w:lineRule="auto"/>
              <w:jc w:val="center"/>
              <w:rPr>
                <w:sz w:val="16"/>
                <w:szCs w:val="16"/>
              </w:rPr>
            </w:pPr>
            <w:r>
              <w:rPr>
                <w:sz w:val="16"/>
                <w:szCs w:val="16"/>
              </w:rPr>
              <w:t>133,10</w:t>
            </w:r>
          </w:p>
        </w:tc>
        <w:tc>
          <w:tcPr>
            <w:tcW w:w="896" w:type="dxa"/>
            <w:tcBorders>
              <w:top w:val="nil"/>
              <w:left w:val="nil"/>
              <w:bottom w:val="single" w:sz="4" w:space="0" w:color="auto"/>
              <w:right w:val="single" w:sz="4" w:space="0" w:color="auto"/>
            </w:tcBorders>
            <w:shd w:val="clear" w:color="000000" w:fill="FFFFFF"/>
            <w:noWrap/>
            <w:vAlign w:val="center"/>
            <w:hideMark/>
          </w:tcPr>
          <w:p w14:paraId="02AC526C" w14:textId="77777777" w:rsidR="00B5701D" w:rsidRPr="004B2E6F" w:rsidRDefault="00B5701D" w:rsidP="00B5701D">
            <w:pPr>
              <w:spacing w:after="0" w:line="240" w:lineRule="auto"/>
              <w:jc w:val="center"/>
              <w:rPr>
                <w:sz w:val="16"/>
                <w:szCs w:val="16"/>
              </w:rPr>
            </w:pPr>
            <w:r>
              <w:rPr>
                <w:sz w:val="16"/>
                <w:szCs w:val="16"/>
              </w:rPr>
              <w:t>150,00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27E2A033" w14:textId="77777777" w:rsidR="00B5701D" w:rsidRPr="004B2E6F" w:rsidRDefault="00B5701D" w:rsidP="00B5701D">
            <w:pPr>
              <w:spacing w:after="0" w:line="240" w:lineRule="auto"/>
              <w:jc w:val="center"/>
              <w:rPr>
                <w:sz w:val="16"/>
                <w:szCs w:val="16"/>
              </w:rPr>
            </w:pPr>
            <w:r>
              <w:rPr>
                <w:sz w:val="16"/>
                <w:szCs w:val="16"/>
              </w:rPr>
              <w:t>129,97</w:t>
            </w:r>
          </w:p>
        </w:tc>
        <w:tc>
          <w:tcPr>
            <w:tcW w:w="1106" w:type="dxa"/>
            <w:tcBorders>
              <w:top w:val="nil"/>
              <w:left w:val="nil"/>
              <w:bottom w:val="single" w:sz="4" w:space="0" w:color="auto"/>
              <w:right w:val="single" w:sz="4" w:space="0" w:color="auto"/>
            </w:tcBorders>
            <w:shd w:val="clear" w:color="000000" w:fill="FFFFFF"/>
            <w:noWrap/>
            <w:vAlign w:val="center"/>
            <w:hideMark/>
          </w:tcPr>
          <w:p w14:paraId="3C288964" w14:textId="77777777" w:rsidR="00B5701D" w:rsidRPr="004B2E6F" w:rsidRDefault="00B5701D" w:rsidP="00B5701D">
            <w:pPr>
              <w:spacing w:after="0" w:line="240" w:lineRule="auto"/>
              <w:jc w:val="center"/>
              <w:rPr>
                <w:sz w:val="16"/>
                <w:szCs w:val="16"/>
              </w:rPr>
            </w:pPr>
            <w:r>
              <w:rPr>
                <w:sz w:val="16"/>
                <w:szCs w:val="16"/>
              </w:rPr>
              <w:t>155,00</w:t>
            </w:r>
          </w:p>
        </w:tc>
        <w:tc>
          <w:tcPr>
            <w:tcW w:w="1338" w:type="dxa"/>
            <w:tcBorders>
              <w:top w:val="nil"/>
              <w:left w:val="nil"/>
              <w:bottom w:val="single" w:sz="4" w:space="0" w:color="auto"/>
              <w:right w:val="single" w:sz="4" w:space="0" w:color="auto"/>
            </w:tcBorders>
            <w:shd w:val="clear" w:color="000000" w:fill="FFFFFF"/>
            <w:noWrap/>
            <w:vAlign w:val="center"/>
            <w:hideMark/>
          </w:tcPr>
          <w:p w14:paraId="7A2B8908" w14:textId="77777777" w:rsidR="00B5701D" w:rsidRPr="004B2E6F" w:rsidRDefault="00B5701D" w:rsidP="00B5701D">
            <w:pPr>
              <w:spacing w:after="0" w:line="240" w:lineRule="auto"/>
              <w:jc w:val="center"/>
              <w:rPr>
                <w:sz w:val="16"/>
                <w:szCs w:val="16"/>
              </w:rPr>
            </w:pPr>
            <w:r>
              <w:rPr>
                <w:sz w:val="16"/>
                <w:szCs w:val="16"/>
              </w:rPr>
              <w:t>127,50</w:t>
            </w:r>
          </w:p>
        </w:tc>
        <w:tc>
          <w:tcPr>
            <w:tcW w:w="896" w:type="dxa"/>
            <w:tcBorders>
              <w:top w:val="nil"/>
              <w:left w:val="nil"/>
              <w:bottom w:val="single" w:sz="4" w:space="0" w:color="auto"/>
              <w:right w:val="single" w:sz="4" w:space="0" w:color="auto"/>
            </w:tcBorders>
            <w:shd w:val="clear" w:color="000000" w:fill="FFFFFF"/>
            <w:noWrap/>
            <w:vAlign w:val="center"/>
            <w:hideMark/>
          </w:tcPr>
          <w:p w14:paraId="7334F196" w14:textId="77777777" w:rsidR="00B5701D" w:rsidRPr="004B2E6F" w:rsidRDefault="00B5701D" w:rsidP="00B5701D">
            <w:pPr>
              <w:spacing w:after="0" w:line="240" w:lineRule="auto"/>
              <w:jc w:val="center"/>
              <w:rPr>
                <w:sz w:val="16"/>
                <w:szCs w:val="16"/>
              </w:rPr>
            </w:pPr>
            <w:r>
              <w:rPr>
                <w:sz w:val="16"/>
                <w:szCs w:val="16"/>
              </w:rPr>
              <w:t>165,00</w:t>
            </w:r>
          </w:p>
        </w:tc>
      </w:tr>
      <w:tr w:rsidR="00B5701D" w:rsidRPr="004B2E6F" w14:paraId="006CCCBF"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148E0A73" w14:textId="77777777" w:rsidR="00B5701D" w:rsidRPr="004B2E6F" w:rsidRDefault="00B5701D" w:rsidP="00B5701D">
            <w:pPr>
              <w:spacing w:after="0" w:line="240" w:lineRule="auto"/>
              <w:jc w:val="center"/>
              <w:rPr>
                <w:sz w:val="16"/>
                <w:szCs w:val="16"/>
              </w:rPr>
            </w:pPr>
            <w:r w:rsidRPr="004B2E6F">
              <w:rPr>
                <w:sz w:val="16"/>
                <w:szCs w:val="16"/>
              </w:rPr>
              <w:t>5.6</w:t>
            </w:r>
          </w:p>
        </w:tc>
        <w:tc>
          <w:tcPr>
            <w:tcW w:w="3576" w:type="dxa"/>
            <w:tcBorders>
              <w:top w:val="nil"/>
              <w:left w:val="nil"/>
              <w:bottom w:val="single" w:sz="4" w:space="0" w:color="auto"/>
              <w:right w:val="single" w:sz="4" w:space="0" w:color="auto"/>
            </w:tcBorders>
            <w:shd w:val="clear" w:color="000000" w:fill="FFFFFF"/>
            <w:vAlign w:val="center"/>
            <w:hideMark/>
          </w:tcPr>
          <w:p w14:paraId="28339261" w14:textId="77777777" w:rsidR="00B5701D" w:rsidRPr="004B2E6F" w:rsidRDefault="00B5701D" w:rsidP="00B5701D">
            <w:pPr>
              <w:spacing w:after="0" w:line="240" w:lineRule="auto"/>
              <w:rPr>
                <w:sz w:val="16"/>
                <w:szCs w:val="16"/>
              </w:rPr>
            </w:pPr>
            <w:r w:rsidRPr="004B2E6F">
              <w:rPr>
                <w:sz w:val="16"/>
                <w:szCs w:val="16"/>
              </w:rPr>
              <w:t>Объем реализации платных услуг населению в расчете на одного жителя</w:t>
            </w:r>
          </w:p>
        </w:tc>
        <w:tc>
          <w:tcPr>
            <w:tcW w:w="1917" w:type="dxa"/>
            <w:tcBorders>
              <w:top w:val="nil"/>
              <w:left w:val="nil"/>
              <w:bottom w:val="single" w:sz="4" w:space="0" w:color="auto"/>
              <w:right w:val="single" w:sz="4" w:space="0" w:color="auto"/>
            </w:tcBorders>
            <w:shd w:val="clear" w:color="000000" w:fill="FFFFFF"/>
            <w:vAlign w:val="center"/>
            <w:hideMark/>
          </w:tcPr>
          <w:p w14:paraId="5D835A58" w14:textId="77777777" w:rsidR="00B5701D" w:rsidRPr="004B2E6F" w:rsidRDefault="00B5701D" w:rsidP="00B5701D">
            <w:pPr>
              <w:spacing w:after="0" w:line="240" w:lineRule="auto"/>
              <w:jc w:val="center"/>
              <w:rPr>
                <w:sz w:val="16"/>
                <w:szCs w:val="16"/>
              </w:rPr>
            </w:pPr>
            <w:r w:rsidRPr="004B2E6F">
              <w:rPr>
                <w:sz w:val="16"/>
                <w:szCs w:val="16"/>
              </w:rPr>
              <w:t>тыс. рублей</w:t>
            </w:r>
          </w:p>
        </w:tc>
        <w:tc>
          <w:tcPr>
            <w:tcW w:w="816" w:type="dxa"/>
            <w:tcBorders>
              <w:top w:val="nil"/>
              <w:left w:val="nil"/>
              <w:bottom w:val="single" w:sz="4" w:space="0" w:color="auto"/>
              <w:right w:val="single" w:sz="4" w:space="0" w:color="auto"/>
            </w:tcBorders>
            <w:shd w:val="clear" w:color="000000" w:fill="FFFFFF"/>
            <w:noWrap/>
            <w:vAlign w:val="center"/>
            <w:hideMark/>
          </w:tcPr>
          <w:p w14:paraId="132DCA46" w14:textId="31EAB344" w:rsidR="00B5701D" w:rsidRPr="004B2E6F" w:rsidRDefault="00B5701D" w:rsidP="00B5701D">
            <w:pPr>
              <w:spacing w:after="0" w:line="240" w:lineRule="auto"/>
              <w:jc w:val="center"/>
              <w:rPr>
                <w:sz w:val="16"/>
                <w:szCs w:val="16"/>
              </w:rPr>
            </w:pPr>
            <w:r>
              <w:rPr>
                <w:sz w:val="16"/>
                <w:szCs w:val="16"/>
              </w:rPr>
              <w:t>13,38</w:t>
            </w:r>
          </w:p>
        </w:tc>
        <w:tc>
          <w:tcPr>
            <w:tcW w:w="816" w:type="dxa"/>
            <w:tcBorders>
              <w:top w:val="nil"/>
              <w:left w:val="nil"/>
              <w:bottom w:val="single" w:sz="4" w:space="0" w:color="auto"/>
              <w:right w:val="single" w:sz="4" w:space="0" w:color="auto"/>
            </w:tcBorders>
            <w:shd w:val="clear" w:color="000000" w:fill="FFFFFF"/>
            <w:noWrap/>
            <w:vAlign w:val="center"/>
            <w:hideMark/>
          </w:tcPr>
          <w:p w14:paraId="5EB58CE9" w14:textId="793093CE" w:rsidR="00B5701D" w:rsidRPr="004B2E6F" w:rsidRDefault="00B5701D" w:rsidP="00B5701D">
            <w:pPr>
              <w:spacing w:after="0" w:line="240" w:lineRule="auto"/>
              <w:jc w:val="center"/>
              <w:rPr>
                <w:sz w:val="16"/>
                <w:szCs w:val="16"/>
              </w:rPr>
            </w:pPr>
            <w:r>
              <w:rPr>
                <w:sz w:val="16"/>
                <w:szCs w:val="16"/>
              </w:rPr>
              <w:t>1</w:t>
            </w:r>
            <w:r w:rsidR="00CB524E">
              <w:rPr>
                <w:sz w:val="16"/>
                <w:szCs w:val="16"/>
              </w:rPr>
              <w:t>2</w:t>
            </w:r>
            <w:r>
              <w:rPr>
                <w:sz w:val="16"/>
                <w:szCs w:val="16"/>
              </w:rPr>
              <w:t>,</w:t>
            </w:r>
            <w:r w:rsidR="00CB524E">
              <w:rPr>
                <w:sz w:val="16"/>
                <w:szCs w:val="16"/>
              </w:rPr>
              <w:t>0</w:t>
            </w:r>
          </w:p>
        </w:tc>
        <w:tc>
          <w:tcPr>
            <w:tcW w:w="1264" w:type="dxa"/>
            <w:tcBorders>
              <w:top w:val="nil"/>
              <w:left w:val="nil"/>
              <w:bottom w:val="single" w:sz="4" w:space="0" w:color="auto"/>
              <w:right w:val="single" w:sz="4" w:space="0" w:color="auto"/>
            </w:tcBorders>
            <w:shd w:val="clear" w:color="000000" w:fill="FFFFFF"/>
            <w:noWrap/>
            <w:vAlign w:val="center"/>
            <w:hideMark/>
          </w:tcPr>
          <w:p w14:paraId="75EBAA4C" w14:textId="77777777" w:rsidR="00B5701D" w:rsidRPr="004B2E6F" w:rsidRDefault="00B5701D" w:rsidP="00B5701D">
            <w:pPr>
              <w:spacing w:after="0" w:line="240" w:lineRule="auto"/>
              <w:jc w:val="center"/>
              <w:rPr>
                <w:sz w:val="16"/>
                <w:szCs w:val="16"/>
              </w:rPr>
            </w:pPr>
            <w:r w:rsidRPr="004B2E6F">
              <w:rPr>
                <w:sz w:val="16"/>
                <w:szCs w:val="16"/>
              </w:rPr>
              <w:t>13,38</w:t>
            </w:r>
          </w:p>
        </w:tc>
        <w:tc>
          <w:tcPr>
            <w:tcW w:w="1468" w:type="dxa"/>
            <w:tcBorders>
              <w:top w:val="nil"/>
              <w:left w:val="nil"/>
              <w:bottom w:val="single" w:sz="4" w:space="0" w:color="auto"/>
              <w:right w:val="single" w:sz="4" w:space="0" w:color="auto"/>
            </w:tcBorders>
            <w:shd w:val="clear" w:color="000000" w:fill="FFFFFF"/>
            <w:noWrap/>
            <w:vAlign w:val="center"/>
            <w:hideMark/>
          </w:tcPr>
          <w:p w14:paraId="6CF115C6" w14:textId="77777777" w:rsidR="00B5701D" w:rsidRPr="004B2E6F" w:rsidRDefault="00B5701D" w:rsidP="00B5701D">
            <w:pPr>
              <w:spacing w:after="0" w:line="240" w:lineRule="auto"/>
              <w:jc w:val="center"/>
              <w:rPr>
                <w:sz w:val="16"/>
                <w:szCs w:val="16"/>
              </w:rPr>
            </w:pPr>
            <w:r w:rsidRPr="004B2E6F">
              <w:rPr>
                <w:sz w:val="16"/>
                <w:szCs w:val="16"/>
              </w:rPr>
              <w:t>13,00</w:t>
            </w:r>
          </w:p>
        </w:tc>
        <w:tc>
          <w:tcPr>
            <w:tcW w:w="896" w:type="dxa"/>
            <w:tcBorders>
              <w:top w:val="nil"/>
              <w:left w:val="nil"/>
              <w:bottom w:val="single" w:sz="4" w:space="0" w:color="auto"/>
              <w:right w:val="single" w:sz="4" w:space="0" w:color="auto"/>
            </w:tcBorders>
            <w:shd w:val="clear" w:color="000000" w:fill="FFFFFF"/>
            <w:noWrap/>
            <w:vAlign w:val="center"/>
            <w:hideMark/>
          </w:tcPr>
          <w:p w14:paraId="77DD49FB" w14:textId="77777777" w:rsidR="00B5701D" w:rsidRPr="004B2E6F" w:rsidRDefault="00B5701D" w:rsidP="00B5701D">
            <w:pPr>
              <w:spacing w:after="0" w:line="240" w:lineRule="auto"/>
              <w:jc w:val="center"/>
              <w:rPr>
                <w:sz w:val="16"/>
                <w:szCs w:val="16"/>
              </w:rPr>
            </w:pPr>
            <w:r w:rsidRPr="004B2E6F">
              <w:rPr>
                <w:sz w:val="16"/>
                <w:szCs w:val="16"/>
              </w:rPr>
              <w:t>14,50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7F6C2887" w14:textId="77777777" w:rsidR="00B5701D" w:rsidRPr="004B2E6F" w:rsidRDefault="00B5701D" w:rsidP="00B5701D">
            <w:pPr>
              <w:spacing w:after="0" w:line="240" w:lineRule="auto"/>
              <w:jc w:val="center"/>
              <w:rPr>
                <w:sz w:val="16"/>
                <w:szCs w:val="16"/>
              </w:rPr>
            </w:pPr>
            <w:r>
              <w:rPr>
                <w:sz w:val="16"/>
                <w:szCs w:val="16"/>
              </w:rPr>
              <w:t>12</w:t>
            </w:r>
            <w:r w:rsidRPr="004B2E6F">
              <w:rPr>
                <w:sz w:val="16"/>
                <w:szCs w:val="16"/>
              </w:rPr>
              <w:t>,50</w:t>
            </w:r>
          </w:p>
        </w:tc>
        <w:tc>
          <w:tcPr>
            <w:tcW w:w="1106" w:type="dxa"/>
            <w:tcBorders>
              <w:top w:val="nil"/>
              <w:left w:val="nil"/>
              <w:bottom w:val="single" w:sz="4" w:space="0" w:color="auto"/>
              <w:right w:val="single" w:sz="4" w:space="0" w:color="auto"/>
            </w:tcBorders>
            <w:shd w:val="clear" w:color="000000" w:fill="FFFFFF"/>
            <w:noWrap/>
            <w:vAlign w:val="center"/>
            <w:hideMark/>
          </w:tcPr>
          <w:p w14:paraId="735BB71B" w14:textId="77777777" w:rsidR="00B5701D" w:rsidRPr="004B2E6F" w:rsidRDefault="00B5701D" w:rsidP="00B5701D">
            <w:pPr>
              <w:spacing w:after="0" w:line="240" w:lineRule="auto"/>
              <w:jc w:val="center"/>
              <w:rPr>
                <w:sz w:val="16"/>
                <w:szCs w:val="16"/>
              </w:rPr>
            </w:pPr>
            <w:r w:rsidRPr="004B2E6F">
              <w:rPr>
                <w:sz w:val="16"/>
                <w:szCs w:val="16"/>
              </w:rPr>
              <w:t>15,00</w:t>
            </w:r>
          </w:p>
        </w:tc>
        <w:tc>
          <w:tcPr>
            <w:tcW w:w="1338" w:type="dxa"/>
            <w:tcBorders>
              <w:top w:val="nil"/>
              <w:left w:val="nil"/>
              <w:bottom w:val="single" w:sz="4" w:space="0" w:color="auto"/>
              <w:right w:val="single" w:sz="4" w:space="0" w:color="auto"/>
            </w:tcBorders>
            <w:shd w:val="clear" w:color="000000" w:fill="FFFFFF"/>
            <w:noWrap/>
            <w:vAlign w:val="center"/>
            <w:hideMark/>
          </w:tcPr>
          <w:p w14:paraId="208C6E96" w14:textId="77777777" w:rsidR="00B5701D" w:rsidRPr="004B2E6F" w:rsidRDefault="00B5701D" w:rsidP="00B5701D">
            <w:pPr>
              <w:spacing w:after="0" w:line="240" w:lineRule="auto"/>
              <w:jc w:val="center"/>
              <w:rPr>
                <w:sz w:val="16"/>
                <w:szCs w:val="16"/>
              </w:rPr>
            </w:pPr>
            <w:r>
              <w:rPr>
                <w:sz w:val="16"/>
                <w:szCs w:val="16"/>
              </w:rPr>
              <w:t>11,</w:t>
            </w:r>
            <w:r w:rsidRPr="004B2E6F">
              <w:rPr>
                <w:sz w:val="16"/>
                <w:szCs w:val="16"/>
              </w:rPr>
              <w:t>00</w:t>
            </w:r>
          </w:p>
        </w:tc>
        <w:tc>
          <w:tcPr>
            <w:tcW w:w="896" w:type="dxa"/>
            <w:tcBorders>
              <w:top w:val="nil"/>
              <w:left w:val="nil"/>
              <w:bottom w:val="single" w:sz="4" w:space="0" w:color="auto"/>
              <w:right w:val="single" w:sz="4" w:space="0" w:color="auto"/>
            </w:tcBorders>
            <w:shd w:val="clear" w:color="000000" w:fill="FFFFFF"/>
            <w:noWrap/>
            <w:vAlign w:val="center"/>
            <w:hideMark/>
          </w:tcPr>
          <w:p w14:paraId="467B39FF" w14:textId="77777777" w:rsidR="00B5701D" w:rsidRPr="004B2E6F" w:rsidRDefault="00B5701D" w:rsidP="00B5701D">
            <w:pPr>
              <w:spacing w:after="0" w:line="240" w:lineRule="auto"/>
              <w:jc w:val="center"/>
              <w:rPr>
                <w:sz w:val="16"/>
                <w:szCs w:val="16"/>
              </w:rPr>
            </w:pPr>
            <w:r w:rsidRPr="004B2E6F">
              <w:rPr>
                <w:sz w:val="16"/>
                <w:szCs w:val="16"/>
              </w:rPr>
              <w:t>15,60</w:t>
            </w:r>
          </w:p>
        </w:tc>
      </w:tr>
      <w:tr w:rsidR="00B5701D" w:rsidRPr="004B2E6F" w14:paraId="6EEEAD20"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68F77E72" w14:textId="77777777" w:rsidR="00B5701D" w:rsidRPr="004B2E6F" w:rsidRDefault="00B5701D" w:rsidP="00B5701D">
            <w:pPr>
              <w:spacing w:after="0" w:line="240" w:lineRule="auto"/>
              <w:jc w:val="center"/>
              <w:rPr>
                <w:sz w:val="16"/>
                <w:szCs w:val="16"/>
              </w:rPr>
            </w:pPr>
            <w:r w:rsidRPr="004B2E6F">
              <w:rPr>
                <w:sz w:val="16"/>
                <w:szCs w:val="16"/>
              </w:rPr>
              <w:t>6</w:t>
            </w:r>
          </w:p>
        </w:tc>
        <w:tc>
          <w:tcPr>
            <w:tcW w:w="3576" w:type="dxa"/>
            <w:tcBorders>
              <w:top w:val="nil"/>
              <w:left w:val="nil"/>
              <w:bottom w:val="single" w:sz="4" w:space="0" w:color="auto"/>
              <w:right w:val="single" w:sz="4" w:space="0" w:color="auto"/>
            </w:tcBorders>
            <w:shd w:val="clear" w:color="000000" w:fill="E2EFDA"/>
            <w:vAlign w:val="center"/>
            <w:hideMark/>
          </w:tcPr>
          <w:p w14:paraId="79BACB0E" w14:textId="77777777" w:rsidR="00B5701D" w:rsidRPr="004B2E6F" w:rsidRDefault="00B5701D" w:rsidP="00B5701D">
            <w:pPr>
              <w:spacing w:after="0" w:line="240" w:lineRule="auto"/>
              <w:rPr>
                <w:b/>
                <w:bCs/>
                <w:sz w:val="16"/>
                <w:szCs w:val="16"/>
              </w:rPr>
            </w:pPr>
            <w:r w:rsidRPr="004B2E6F">
              <w:rPr>
                <w:b/>
                <w:bCs/>
                <w:sz w:val="16"/>
                <w:szCs w:val="16"/>
              </w:rPr>
              <w:t>Малое и среднее предпринимательство, включая микропредприятия</w:t>
            </w:r>
          </w:p>
        </w:tc>
        <w:tc>
          <w:tcPr>
            <w:tcW w:w="1917" w:type="dxa"/>
            <w:tcBorders>
              <w:top w:val="nil"/>
              <w:left w:val="nil"/>
              <w:bottom w:val="single" w:sz="4" w:space="0" w:color="auto"/>
              <w:right w:val="single" w:sz="4" w:space="0" w:color="auto"/>
            </w:tcBorders>
            <w:shd w:val="clear" w:color="000000" w:fill="E2EFDA"/>
            <w:noWrap/>
            <w:vAlign w:val="center"/>
            <w:hideMark/>
          </w:tcPr>
          <w:p w14:paraId="0E0CD61E"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1D7F0475" w14:textId="6236157E"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2CDAC1E4" w14:textId="77777777" w:rsidR="00B5701D" w:rsidRPr="004B2E6F" w:rsidRDefault="00B5701D" w:rsidP="00B5701D">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F4D02F2" w14:textId="77777777" w:rsidR="00B5701D" w:rsidRPr="004B2E6F" w:rsidRDefault="00B5701D" w:rsidP="00B5701D">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2876E3D1"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740EA3F6"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70B508CE"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6C1FAB2A"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15F64C7E"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24E13659" w14:textId="77777777" w:rsidR="00B5701D" w:rsidRPr="004B2E6F" w:rsidRDefault="00B5701D" w:rsidP="00B5701D">
            <w:pPr>
              <w:spacing w:after="0" w:line="240" w:lineRule="auto"/>
              <w:jc w:val="center"/>
              <w:rPr>
                <w:sz w:val="16"/>
                <w:szCs w:val="16"/>
              </w:rPr>
            </w:pPr>
            <w:r w:rsidRPr="004B2E6F">
              <w:rPr>
                <w:sz w:val="16"/>
                <w:szCs w:val="16"/>
              </w:rPr>
              <w:t> </w:t>
            </w:r>
          </w:p>
        </w:tc>
      </w:tr>
      <w:tr w:rsidR="00B5701D" w:rsidRPr="004B2E6F" w14:paraId="701D78E2"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557498B0" w14:textId="77777777" w:rsidR="00B5701D" w:rsidRPr="004B2E6F" w:rsidRDefault="00B5701D" w:rsidP="00B5701D">
            <w:pPr>
              <w:spacing w:after="0" w:line="240" w:lineRule="auto"/>
              <w:jc w:val="center"/>
              <w:rPr>
                <w:sz w:val="16"/>
                <w:szCs w:val="16"/>
              </w:rPr>
            </w:pPr>
            <w:r w:rsidRPr="004B2E6F">
              <w:rPr>
                <w:sz w:val="16"/>
                <w:szCs w:val="16"/>
              </w:rPr>
              <w:t>6.1</w:t>
            </w:r>
          </w:p>
        </w:tc>
        <w:tc>
          <w:tcPr>
            <w:tcW w:w="3576" w:type="dxa"/>
            <w:tcBorders>
              <w:top w:val="nil"/>
              <w:left w:val="nil"/>
              <w:bottom w:val="single" w:sz="4" w:space="0" w:color="auto"/>
              <w:right w:val="single" w:sz="4" w:space="0" w:color="auto"/>
            </w:tcBorders>
            <w:shd w:val="clear" w:color="auto" w:fill="auto"/>
            <w:vAlign w:val="center"/>
            <w:hideMark/>
          </w:tcPr>
          <w:p w14:paraId="75127FB6" w14:textId="77777777" w:rsidR="00B5701D" w:rsidRPr="004B2E6F" w:rsidRDefault="00B5701D" w:rsidP="00B5701D">
            <w:pPr>
              <w:spacing w:after="0" w:line="240" w:lineRule="auto"/>
              <w:rPr>
                <w:sz w:val="16"/>
                <w:szCs w:val="16"/>
              </w:rPr>
            </w:pPr>
            <w:r w:rsidRPr="004B2E6F">
              <w:rPr>
                <w:sz w:val="16"/>
                <w:szCs w:val="16"/>
              </w:rPr>
              <w:t>Количество малых и средних предприятий, включая микропредприятия (на конец года)</w:t>
            </w:r>
          </w:p>
        </w:tc>
        <w:tc>
          <w:tcPr>
            <w:tcW w:w="1917" w:type="dxa"/>
            <w:tcBorders>
              <w:top w:val="nil"/>
              <w:left w:val="nil"/>
              <w:bottom w:val="single" w:sz="4" w:space="0" w:color="auto"/>
              <w:right w:val="single" w:sz="4" w:space="0" w:color="auto"/>
            </w:tcBorders>
            <w:shd w:val="clear" w:color="auto" w:fill="auto"/>
            <w:noWrap/>
            <w:vAlign w:val="center"/>
            <w:hideMark/>
          </w:tcPr>
          <w:p w14:paraId="61BA58E9" w14:textId="77777777" w:rsidR="00B5701D" w:rsidRPr="004B2E6F" w:rsidRDefault="00B5701D" w:rsidP="00B5701D">
            <w:pPr>
              <w:spacing w:after="0" w:line="240" w:lineRule="auto"/>
              <w:jc w:val="center"/>
              <w:rPr>
                <w:sz w:val="16"/>
                <w:szCs w:val="16"/>
              </w:rPr>
            </w:pPr>
            <w:r w:rsidRPr="004B2E6F">
              <w:rPr>
                <w:sz w:val="16"/>
                <w:szCs w:val="16"/>
              </w:rPr>
              <w:t>единиц</w:t>
            </w:r>
          </w:p>
        </w:tc>
        <w:tc>
          <w:tcPr>
            <w:tcW w:w="816" w:type="dxa"/>
            <w:tcBorders>
              <w:top w:val="nil"/>
              <w:left w:val="nil"/>
              <w:bottom w:val="single" w:sz="4" w:space="0" w:color="auto"/>
              <w:right w:val="single" w:sz="4" w:space="0" w:color="auto"/>
            </w:tcBorders>
            <w:shd w:val="clear" w:color="000000" w:fill="FFFFFF"/>
            <w:noWrap/>
            <w:vAlign w:val="center"/>
            <w:hideMark/>
          </w:tcPr>
          <w:p w14:paraId="44F1BCC9" w14:textId="65B187AA" w:rsidR="00B5701D" w:rsidRPr="004B2E6F" w:rsidRDefault="00B5701D" w:rsidP="00B5701D">
            <w:pPr>
              <w:spacing w:after="0" w:line="240" w:lineRule="auto"/>
              <w:jc w:val="center"/>
              <w:rPr>
                <w:sz w:val="16"/>
                <w:szCs w:val="16"/>
              </w:rPr>
            </w:pPr>
            <w:r>
              <w:rPr>
                <w:sz w:val="16"/>
                <w:szCs w:val="16"/>
              </w:rPr>
              <w:t>229</w:t>
            </w:r>
          </w:p>
        </w:tc>
        <w:tc>
          <w:tcPr>
            <w:tcW w:w="816" w:type="dxa"/>
            <w:tcBorders>
              <w:top w:val="nil"/>
              <w:left w:val="nil"/>
              <w:bottom w:val="single" w:sz="4" w:space="0" w:color="auto"/>
              <w:right w:val="single" w:sz="4" w:space="0" w:color="auto"/>
            </w:tcBorders>
            <w:shd w:val="clear" w:color="000000" w:fill="FFFFFF"/>
            <w:noWrap/>
            <w:vAlign w:val="center"/>
            <w:hideMark/>
          </w:tcPr>
          <w:p w14:paraId="08E43235" w14:textId="7F863F8D" w:rsidR="00B5701D" w:rsidRPr="004B2E6F" w:rsidRDefault="00B5701D" w:rsidP="00B5701D">
            <w:pPr>
              <w:spacing w:after="0" w:line="240" w:lineRule="auto"/>
              <w:jc w:val="center"/>
              <w:rPr>
                <w:sz w:val="16"/>
                <w:szCs w:val="16"/>
              </w:rPr>
            </w:pPr>
            <w:r>
              <w:rPr>
                <w:sz w:val="16"/>
                <w:szCs w:val="16"/>
              </w:rPr>
              <w:t>2</w:t>
            </w:r>
            <w:r w:rsidR="00D62CB6">
              <w:rPr>
                <w:sz w:val="16"/>
                <w:szCs w:val="16"/>
              </w:rPr>
              <w:t>33</w:t>
            </w:r>
          </w:p>
        </w:tc>
        <w:tc>
          <w:tcPr>
            <w:tcW w:w="1264" w:type="dxa"/>
            <w:tcBorders>
              <w:top w:val="nil"/>
              <w:left w:val="nil"/>
              <w:bottom w:val="single" w:sz="4" w:space="0" w:color="auto"/>
              <w:right w:val="single" w:sz="4" w:space="0" w:color="auto"/>
            </w:tcBorders>
            <w:shd w:val="clear" w:color="000000" w:fill="FFFFFF"/>
            <w:noWrap/>
            <w:vAlign w:val="center"/>
            <w:hideMark/>
          </w:tcPr>
          <w:p w14:paraId="3566BDCC" w14:textId="65EBBFC6" w:rsidR="00B5701D" w:rsidRPr="004B2E6F" w:rsidRDefault="00B5701D" w:rsidP="00B5701D">
            <w:pPr>
              <w:spacing w:after="0" w:line="240" w:lineRule="auto"/>
              <w:jc w:val="center"/>
              <w:rPr>
                <w:sz w:val="16"/>
                <w:szCs w:val="16"/>
              </w:rPr>
            </w:pPr>
            <w:r>
              <w:rPr>
                <w:sz w:val="16"/>
                <w:szCs w:val="16"/>
              </w:rPr>
              <w:t>2</w:t>
            </w:r>
            <w:r w:rsidR="008F3443">
              <w:rPr>
                <w:sz w:val="16"/>
                <w:szCs w:val="16"/>
              </w:rPr>
              <w:t>30</w:t>
            </w:r>
          </w:p>
        </w:tc>
        <w:tc>
          <w:tcPr>
            <w:tcW w:w="1468" w:type="dxa"/>
            <w:tcBorders>
              <w:top w:val="nil"/>
              <w:left w:val="nil"/>
              <w:bottom w:val="single" w:sz="4" w:space="0" w:color="auto"/>
              <w:right w:val="single" w:sz="4" w:space="0" w:color="auto"/>
            </w:tcBorders>
            <w:shd w:val="clear" w:color="auto" w:fill="auto"/>
            <w:noWrap/>
            <w:vAlign w:val="center"/>
            <w:hideMark/>
          </w:tcPr>
          <w:p w14:paraId="418C0AD5" w14:textId="77777777" w:rsidR="00B5701D" w:rsidRPr="004B2E6F" w:rsidRDefault="00B5701D" w:rsidP="00B5701D">
            <w:pPr>
              <w:spacing w:after="0" w:line="240" w:lineRule="auto"/>
              <w:jc w:val="center"/>
              <w:rPr>
                <w:sz w:val="16"/>
                <w:szCs w:val="16"/>
              </w:rPr>
            </w:pPr>
            <w:r>
              <w:rPr>
                <w:sz w:val="16"/>
                <w:szCs w:val="16"/>
              </w:rPr>
              <w:t>225</w:t>
            </w:r>
          </w:p>
        </w:tc>
        <w:tc>
          <w:tcPr>
            <w:tcW w:w="896" w:type="dxa"/>
            <w:tcBorders>
              <w:top w:val="nil"/>
              <w:left w:val="nil"/>
              <w:bottom w:val="single" w:sz="4" w:space="0" w:color="auto"/>
              <w:right w:val="single" w:sz="4" w:space="0" w:color="auto"/>
            </w:tcBorders>
            <w:shd w:val="clear" w:color="auto" w:fill="auto"/>
            <w:noWrap/>
            <w:vAlign w:val="center"/>
            <w:hideMark/>
          </w:tcPr>
          <w:p w14:paraId="34887169" w14:textId="77777777" w:rsidR="00B5701D" w:rsidRPr="004B2E6F" w:rsidRDefault="00B5701D" w:rsidP="00B5701D">
            <w:pPr>
              <w:spacing w:after="0" w:line="240" w:lineRule="auto"/>
              <w:jc w:val="center"/>
              <w:rPr>
                <w:sz w:val="16"/>
                <w:szCs w:val="16"/>
              </w:rPr>
            </w:pPr>
            <w:r w:rsidRPr="004B2E6F">
              <w:rPr>
                <w:sz w:val="16"/>
                <w:szCs w:val="16"/>
              </w:rPr>
              <w:t>2</w:t>
            </w:r>
            <w:r>
              <w:rPr>
                <w:sz w:val="16"/>
                <w:szCs w:val="16"/>
              </w:rPr>
              <w:t>40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1738F6D" w14:textId="77777777" w:rsidR="00B5701D" w:rsidRPr="004B2E6F" w:rsidRDefault="00B5701D" w:rsidP="00B5701D">
            <w:pPr>
              <w:spacing w:after="0" w:line="240" w:lineRule="auto"/>
              <w:jc w:val="center"/>
              <w:rPr>
                <w:sz w:val="16"/>
                <w:szCs w:val="16"/>
              </w:rPr>
            </w:pPr>
            <w:r>
              <w:rPr>
                <w:sz w:val="16"/>
                <w:szCs w:val="16"/>
              </w:rPr>
              <w:t>219</w:t>
            </w:r>
          </w:p>
        </w:tc>
        <w:tc>
          <w:tcPr>
            <w:tcW w:w="1106" w:type="dxa"/>
            <w:tcBorders>
              <w:top w:val="nil"/>
              <w:left w:val="nil"/>
              <w:bottom w:val="single" w:sz="4" w:space="0" w:color="auto"/>
              <w:right w:val="single" w:sz="4" w:space="0" w:color="auto"/>
            </w:tcBorders>
            <w:shd w:val="clear" w:color="auto" w:fill="auto"/>
            <w:noWrap/>
            <w:vAlign w:val="center"/>
            <w:hideMark/>
          </w:tcPr>
          <w:p w14:paraId="795230F8" w14:textId="77777777" w:rsidR="00B5701D" w:rsidRPr="004B2E6F" w:rsidRDefault="00B5701D" w:rsidP="00B5701D">
            <w:pPr>
              <w:spacing w:after="0" w:line="240" w:lineRule="auto"/>
              <w:jc w:val="center"/>
              <w:rPr>
                <w:sz w:val="16"/>
                <w:szCs w:val="16"/>
              </w:rPr>
            </w:pPr>
            <w:r w:rsidRPr="004B2E6F">
              <w:rPr>
                <w:sz w:val="16"/>
                <w:szCs w:val="16"/>
              </w:rPr>
              <w:t>2</w:t>
            </w:r>
            <w:r>
              <w:rPr>
                <w:sz w:val="16"/>
                <w:szCs w:val="16"/>
              </w:rPr>
              <w:t>50</w:t>
            </w:r>
          </w:p>
        </w:tc>
        <w:tc>
          <w:tcPr>
            <w:tcW w:w="1338" w:type="dxa"/>
            <w:tcBorders>
              <w:top w:val="nil"/>
              <w:left w:val="nil"/>
              <w:bottom w:val="single" w:sz="4" w:space="0" w:color="auto"/>
              <w:right w:val="single" w:sz="4" w:space="0" w:color="auto"/>
            </w:tcBorders>
            <w:shd w:val="clear" w:color="auto" w:fill="auto"/>
            <w:noWrap/>
            <w:vAlign w:val="center"/>
            <w:hideMark/>
          </w:tcPr>
          <w:p w14:paraId="612D9B58" w14:textId="77777777" w:rsidR="00B5701D" w:rsidRPr="004B2E6F" w:rsidRDefault="00B5701D" w:rsidP="00B5701D">
            <w:pPr>
              <w:spacing w:after="0" w:line="240" w:lineRule="auto"/>
              <w:jc w:val="center"/>
              <w:rPr>
                <w:sz w:val="16"/>
                <w:szCs w:val="16"/>
              </w:rPr>
            </w:pPr>
            <w:r>
              <w:rPr>
                <w:sz w:val="16"/>
                <w:szCs w:val="16"/>
              </w:rPr>
              <w:t>213</w:t>
            </w:r>
          </w:p>
        </w:tc>
        <w:tc>
          <w:tcPr>
            <w:tcW w:w="896" w:type="dxa"/>
            <w:tcBorders>
              <w:top w:val="nil"/>
              <w:left w:val="nil"/>
              <w:bottom w:val="single" w:sz="4" w:space="0" w:color="auto"/>
              <w:right w:val="single" w:sz="4" w:space="0" w:color="auto"/>
            </w:tcBorders>
            <w:shd w:val="clear" w:color="auto" w:fill="auto"/>
            <w:noWrap/>
            <w:vAlign w:val="center"/>
            <w:hideMark/>
          </w:tcPr>
          <w:p w14:paraId="2DAD658C" w14:textId="77777777" w:rsidR="00B5701D" w:rsidRPr="004B2E6F" w:rsidRDefault="00B5701D" w:rsidP="00B5701D">
            <w:pPr>
              <w:spacing w:after="0" w:line="240" w:lineRule="auto"/>
              <w:jc w:val="center"/>
              <w:rPr>
                <w:sz w:val="16"/>
                <w:szCs w:val="16"/>
              </w:rPr>
            </w:pPr>
            <w:r w:rsidRPr="004B2E6F">
              <w:rPr>
                <w:sz w:val="16"/>
                <w:szCs w:val="16"/>
              </w:rPr>
              <w:t>2</w:t>
            </w:r>
            <w:r>
              <w:rPr>
                <w:sz w:val="16"/>
                <w:szCs w:val="16"/>
              </w:rPr>
              <w:t>65</w:t>
            </w:r>
          </w:p>
        </w:tc>
      </w:tr>
      <w:tr w:rsidR="00B5701D" w:rsidRPr="004B2E6F" w14:paraId="080B6391" w14:textId="77777777" w:rsidTr="00143A9C">
        <w:trPr>
          <w:trHeight w:val="619"/>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5B36BD1" w14:textId="77777777" w:rsidR="00B5701D" w:rsidRPr="004B2E6F" w:rsidRDefault="00B5701D" w:rsidP="00B5701D">
            <w:pPr>
              <w:spacing w:after="0" w:line="240" w:lineRule="auto"/>
              <w:jc w:val="center"/>
              <w:rPr>
                <w:sz w:val="16"/>
                <w:szCs w:val="16"/>
              </w:rPr>
            </w:pPr>
            <w:r w:rsidRPr="004B2E6F">
              <w:rPr>
                <w:sz w:val="16"/>
                <w:szCs w:val="16"/>
              </w:rPr>
              <w:t>6.2</w:t>
            </w:r>
          </w:p>
        </w:tc>
        <w:tc>
          <w:tcPr>
            <w:tcW w:w="3576" w:type="dxa"/>
            <w:tcBorders>
              <w:top w:val="nil"/>
              <w:left w:val="nil"/>
              <w:bottom w:val="single" w:sz="4" w:space="0" w:color="auto"/>
              <w:right w:val="single" w:sz="4" w:space="0" w:color="auto"/>
            </w:tcBorders>
            <w:shd w:val="clear" w:color="auto" w:fill="auto"/>
            <w:vAlign w:val="center"/>
            <w:hideMark/>
          </w:tcPr>
          <w:p w14:paraId="3F3BF230" w14:textId="77777777" w:rsidR="00B5701D" w:rsidRPr="004B2E6F" w:rsidRDefault="00B5701D" w:rsidP="00B5701D">
            <w:pPr>
              <w:spacing w:after="0" w:line="240" w:lineRule="auto"/>
              <w:rPr>
                <w:sz w:val="16"/>
                <w:szCs w:val="16"/>
              </w:rPr>
            </w:pPr>
            <w:r w:rsidRPr="004B2E6F">
              <w:rPr>
                <w:sz w:val="16"/>
                <w:szCs w:val="16"/>
              </w:rPr>
              <w:t>Среднесписочная численность работников на предприятиях малого и среднего предпринимательства (включая микропредприятия) (без внешних совместителей)</w:t>
            </w:r>
          </w:p>
        </w:tc>
        <w:tc>
          <w:tcPr>
            <w:tcW w:w="1917" w:type="dxa"/>
            <w:tcBorders>
              <w:top w:val="nil"/>
              <w:left w:val="nil"/>
              <w:bottom w:val="single" w:sz="4" w:space="0" w:color="auto"/>
              <w:right w:val="single" w:sz="4" w:space="0" w:color="auto"/>
            </w:tcBorders>
            <w:shd w:val="clear" w:color="auto" w:fill="auto"/>
            <w:noWrap/>
            <w:vAlign w:val="center"/>
            <w:hideMark/>
          </w:tcPr>
          <w:p w14:paraId="79C6FD4A" w14:textId="77777777" w:rsidR="00B5701D" w:rsidRPr="004B2E6F" w:rsidRDefault="00B5701D" w:rsidP="00B5701D">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000000" w:fill="FFFFFF"/>
            <w:noWrap/>
            <w:vAlign w:val="center"/>
            <w:hideMark/>
          </w:tcPr>
          <w:p w14:paraId="61F008A0" w14:textId="14262059" w:rsidR="00B5701D" w:rsidRPr="004B2E6F" w:rsidRDefault="00B10BE5" w:rsidP="00B5701D">
            <w:pPr>
              <w:spacing w:after="0" w:line="240" w:lineRule="auto"/>
              <w:jc w:val="center"/>
              <w:rPr>
                <w:sz w:val="16"/>
                <w:szCs w:val="16"/>
              </w:rPr>
            </w:pPr>
            <w:r>
              <w:rPr>
                <w:sz w:val="16"/>
                <w:szCs w:val="16"/>
              </w:rPr>
              <w:t>0,</w:t>
            </w:r>
            <w:r w:rsidR="00B5701D">
              <w:rPr>
                <w:sz w:val="16"/>
                <w:szCs w:val="16"/>
              </w:rPr>
              <w:t>582</w:t>
            </w:r>
          </w:p>
        </w:tc>
        <w:tc>
          <w:tcPr>
            <w:tcW w:w="816" w:type="dxa"/>
            <w:tcBorders>
              <w:top w:val="nil"/>
              <w:left w:val="nil"/>
              <w:bottom w:val="single" w:sz="4" w:space="0" w:color="auto"/>
              <w:right w:val="single" w:sz="4" w:space="0" w:color="auto"/>
            </w:tcBorders>
            <w:shd w:val="clear" w:color="000000" w:fill="FFFFFF"/>
            <w:noWrap/>
            <w:vAlign w:val="center"/>
            <w:hideMark/>
          </w:tcPr>
          <w:p w14:paraId="5087CEFF" w14:textId="5EBD07B9" w:rsidR="00B5701D" w:rsidRPr="004B2E6F" w:rsidRDefault="00B10BE5" w:rsidP="00B5701D">
            <w:pPr>
              <w:spacing w:after="0" w:line="240" w:lineRule="auto"/>
              <w:jc w:val="center"/>
              <w:rPr>
                <w:sz w:val="16"/>
                <w:szCs w:val="16"/>
              </w:rPr>
            </w:pPr>
            <w:r>
              <w:rPr>
                <w:sz w:val="16"/>
                <w:szCs w:val="16"/>
              </w:rPr>
              <w:t>0,</w:t>
            </w:r>
            <w:r w:rsidR="0026216C">
              <w:rPr>
                <w:sz w:val="16"/>
                <w:szCs w:val="16"/>
              </w:rPr>
              <w:t>664</w:t>
            </w:r>
          </w:p>
        </w:tc>
        <w:tc>
          <w:tcPr>
            <w:tcW w:w="1264" w:type="dxa"/>
            <w:tcBorders>
              <w:top w:val="nil"/>
              <w:left w:val="nil"/>
              <w:bottom w:val="single" w:sz="4" w:space="0" w:color="auto"/>
              <w:right w:val="single" w:sz="4" w:space="0" w:color="auto"/>
            </w:tcBorders>
            <w:shd w:val="clear" w:color="000000" w:fill="FFFFFF"/>
            <w:noWrap/>
            <w:vAlign w:val="center"/>
            <w:hideMark/>
          </w:tcPr>
          <w:p w14:paraId="051CE38F" w14:textId="3C287BEC" w:rsidR="00B5701D" w:rsidRPr="004B2E6F" w:rsidRDefault="008F3443" w:rsidP="00B5701D">
            <w:pPr>
              <w:spacing w:after="0" w:line="240" w:lineRule="auto"/>
              <w:jc w:val="center"/>
              <w:rPr>
                <w:sz w:val="16"/>
                <w:szCs w:val="16"/>
              </w:rPr>
            </w:pPr>
            <w:r>
              <w:rPr>
                <w:sz w:val="16"/>
                <w:szCs w:val="16"/>
              </w:rPr>
              <w:t>0,6</w:t>
            </w:r>
          </w:p>
        </w:tc>
        <w:tc>
          <w:tcPr>
            <w:tcW w:w="1468" w:type="dxa"/>
            <w:tcBorders>
              <w:top w:val="nil"/>
              <w:left w:val="nil"/>
              <w:bottom w:val="single" w:sz="4" w:space="0" w:color="auto"/>
              <w:right w:val="single" w:sz="4" w:space="0" w:color="auto"/>
            </w:tcBorders>
            <w:shd w:val="clear" w:color="000000" w:fill="FFFFFF"/>
            <w:noWrap/>
            <w:vAlign w:val="center"/>
            <w:hideMark/>
          </w:tcPr>
          <w:p w14:paraId="40528D09" w14:textId="6B1ED8D0" w:rsidR="00B5701D" w:rsidRPr="004B2E6F" w:rsidRDefault="00224019" w:rsidP="00B5701D">
            <w:pPr>
              <w:spacing w:after="0" w:line="240" w:lineRule="auto"/>
              <w:jc w:val="center"/>
              <w:rPr>
                <w:sz w:val="16"/>
                <w:szCs w:val="16"/>
              </w:rPr>
            </w:pPr>
            <w:r>
              <w:rPr>
                <w:sz w:val="16"/>
                <w:szCs w:val="16"/>
              </w:rPr>
              <w:t>0,</w:t>
            </w:r>
            <w:r w:rsidR="00B5701D" w:rsidRPr="004B2E6F">
              <w:rPr>
                <w:sz w:val="16"/>
                <w:szCs w:val="16"/>
              </w:rPr>
              <w:t>580</w:t>
            </w:r>
          </w:p>
        </w:tc>
        <w:tc>
          <w:tcPr>
            <w:tcW w:w="896" w:type="dxa"/>
            <w:tcBorders>
              <w:top w:val="nil"/>
              <w:left w:val="nil"/>
              <w:bottom w:val="single" w:sz="4" w:space="0" w:color="auto"/>
              <w:right w:val="single" w:sz="4" w:space="0" w:color="auto"/>
            </w:tcBorders>
            <w:shd w:val="clear" w:color="auto" w:fill="auto"/>
            <w:noWrap/>
            <w:vAlign w:val="center"/>
            <w:hideMark/>
          </w:tcPr>
          <w:p w14:paraId="39F972ED" w14:textId="0F6FFD2A" w:rsidR="00B5701D" w:rsidRPr="004B2E6F" w:rsidRDefault="00224019" w:rsidP="00B5701D">
            <w:pPr>
              <w:spacing w:after="0" w:line="240" w:lineRule="auto"/>
              <w:jc w:val="center"/>
              <w:rPr>
                <w:sz w:val="16"/>
                <w:szCs w:val="16"/>
              </w:rPr>
            </w:pPr>
            <w:r>
              <w:rPr>
                <w:sz w:val="16"/>
                <w:szCs w:val="16"/>
              </w:rPr>
              <w:t>0,</w:t>
            </w:r>
            <w:r w:rsidR="00B5701D" w:rsidRPr="004B2E6F">
              <w:rPr>
                <w:sz w:val="16"/>
                <w:szCs w:val="16"/>
              </w:rPr>
              <w:t>590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1BAD414" w14:textId="51409711" w:rsidR="00B5701D" w:rsidRPr="004B2E6F" w:rsidRDefault="00224019" w:rsidP="00B5701D">
            <w:pPr>
              <w:spacing w:after="0" w:line="240" w:lineRule="auto"/>
              <w:jc w:val="center"/>
              <w:rPr>
                <w:sz w:val="16"/>
                <w:szCs w:val="16"/>
              </w:rPr>
            </w:pPr>
            <w:r>
              <w:rPr>
                <w:sz w:val="16"/>
                <w:szCs w:val="16"/>
              </w:rPr>
              <w:t>0,</w:t>
            </w:r>
            <w:r w:rsidR="00B5701D">
              <w:rPr>
                <w:sz w:val="16"/>
                <w:szCs w:val="16"/>
              </w:rPr>
              <w:t>579</w:t>
            </w:r>
          </w:p>
        </w:tc>
        <w:tc>
          <w:tcPr>
            <w:tcW w:w="1106" w:type="dxa"/>
            <w:tcBorders>
              <w:top w:val="nil"/>
              <w:left w:val="nil"/>
              <w:bottom w:val="single" w:sz="4" w:space="0" w:color="auto"/>
              <w:right w:val="single" w:sz="4" w:space="0" w:color="auto"/>
            </w:tcBorders>
            <w:shd w:val="clear" w:color="auto" w:fill="auto"/>
            <w:noWrap/>
            <w:vAlign w:val="center"/>
            <w:hideMark/>
          </w:tcPr>
          <w:p w14:paraId="6766BEE8" w14:textId="5B3D7C2B" w:rsidR="00B5701D" w:rsidRPr="004B2E6F" w:rsidRDefault="00224019" w:rsidP="00B5701D">
            <w:pPr>
              <w:spacing w:after="0" w:line="240" w:lineRule="auto"/>
              <w:jc w:val="center"/>
              <w:rPr>
                <w:sz w:val="16"/>
                <w:szCs w:val="16"/>
              </w:rPr>
            </w:pPr>
            <w:r>
              <w:rPr>
                <w:sz w:val="16"/>
                <w:szCs w:val="16"/>
              </w:rPr>
              <w:t>0,</w:t>
            </w:r>
            <w:r w:rsidR="00B5701D" w:rsidRPr="004B2E6F">
              <w:rPr>
                <w:sz w:val="16"/>
                <w:szCs w:val="16"/>
              </w:rPr>
              <w:t>600</w:t>
            </w:r>
          </w:p>
        </w:tc>
        <w:tc>
          <w:tcPr>
            <w:tcW w:w="1338" w:type="dxa"/>
            <w:tcBorders>
              <w:top w:val="nil"/>
              <w:left w:val="nil"/>
              <w:bottom w:val="single" w:sz="4" w:space="0" w:color="auto"/>
              <w:right w:val="single" w:sz="4" w:space="0" w:color="auto"/>
            </w:tcBorders>
            <w:shd w:val="clear" w:color="auto" w:fill="auto"/>
            <w:noWrap/>
            <w:vAlign w:val="center"/>
            <w:hideMark/>
          </w:tcPr>
          <w:p w14:paraId="6BB6BA99" w14:textId="1B549336" w:rsidR="00B5701D" w:rsidRPr="004B2E6F" w:rsidRDefault="00224019" w:rsidP="00B5701D">
            <w:pPr>
              <w:spacing w:after="0" w:line="240" w:lineRule="auto"/>
              <w:jc w:val="center"/>
              <w:rPr>
                <w:sz w:val="16"/>
                <w:szCs w:val="16"/>
              </w:rPr>
            </w:pPr>
            <w:r>
              <w:rPr>
                <w:sz w:val="16"/>
                <w:szCs w:val="16"/>
              </w:rPr>
              <w:t>0,</w:t>
            </w:r>
            <w:r w:rsidR="00B5701D">
              <w:rPr>
                <w:sz w:val="16"/>
                <w:szCs w:val="16"/>
              </w:rPr>
              <w:t>577</w:t>
            </w:r>
          </w:p>
        </w:tc>
        <w:tc>
          <w:tcPr>
            <w:tcW w:w="896" w:type="dxa"/>
            <w:tcBorders>
              <w:top w:val="nil"/>
              <w:left w:val="nil"/>
              <w:bottom w:val="single" w:sz="4" w:space="0" w:color="auto"/>
              <w:right w:val="single" w:sz="4" w:space="0" w:color="auto"/>
            </w:tcBorders>
            <w:shd w:val="clear" w:color="auto" w:fill="auto"/>
            <w:noWrap/>
            <w:vAlign w:val="center"/>
            <w:hideMark/>
          </w:tcPr>
          <w:p w14:paraId="5C216422" w14:textId="1E380BA8" w:rsidR="00B5701D" w:rsidRPr="004B2E6F" w:rsidRDefault="00224019" w:rsidP="00B5701D">
            <w:pPr>
              <w:spacing w:after="0" w:line="240" w:lineRule="auto"/>
              <w:jc w:val="center"/>
              <w:rPr>
                <w:sz w:val="16"/>
                <w:szCs w:val="16"/>
              </w:rPr>
            </w:pPr>
            <w:r>
              <w:rPr>
                <w:sz w:val="16"/>
                <w:szCs w:val="16"/>
              </w:rPr>
              <w:t>0,</w:t>
            </w:r>
            <w:r w:rsidR="00B5701D" w:rsidRPr="004B2E6F">
              <w:rPr>
                <w:sz w:val="16"/>
                <w:szCs w:val="16"/>
              </w:rPr>
              <w:t>603</w:t>
            </w:r>
          </w:p>
        </w:tc>
      </w:tr>
      <w:tr w:rsidR="00B5701D" w:rsidRPr="004B2E6F" w14:paraId="107E65D5"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37F764C7" w14:textId="77777777" w:rsidR="00B5701D" w:rsidRPr="004B2E6F" w:rsidRDefault="00B5701D" w:rsidP="00B5701D">
            <w:pPr>
              <w:spacing w:after="0" w:line="240" w:lineRule="auto"/>
              <w:jc w:val="center"/>
              <w:rPr>
                <w:sz w:val="16"/>
                <w:szCs w:val="16"/>
              </w:rPr>
            </w:pPr>
            <w:r w:rsidRPr="004B2E6F">
              <w:rPr>
                <w:sz w:val="16"/>
                <w:szCs w:val="16"/>
              </w:rPr>
              <w:t>7</w:t>
            </w:r>
          </w:p>
        </w:tc>
        <w:tc>
          <w:tcPr>
            <w:tcW w:w="3576" w:type="dxa"/>
            <w:tcBorders>
              <w:top w:val="nil"/>
              <w:left w:val="nil"/>
              <w:bottom w:val="single" w:sz="4" w:space="0" w:color="auto"/>
              <w:right w:val="single" w:sz="4" w:space="0" w:color="auto"/>
            </w:tcBorders>
            <w:shd w:val="clear" w:color="000000" w:fill="E2EFDA"/>
            <w:noWrap/>
            <w:vAlign w:val="center"/>
            <w:hideMark/>
          </w:tcPr>
          <w:p w14:paraId="28E1FB7D" w14:textId="77777777" w:rsidR="00B5701D" w:rsidRPr="004B2E6F" w:rsidRDefault="00B5701D" w:rsidP="00B5701D">
            <w:pPr>
              <w:spacing w:after="0" w:line="240" w:lineRule="auto"/>
              <w:rPr>
                <w:b/>
                <w:bCs/>
                <w:sz w:val="16"/>
                <w:szCs w:val="16"/>
              </w:rPr>
            </w:pPr>
            <w:r w:rsidRPr="004B2E6F">
              <w:rPr>
                <w:b/>
                <w:bCs/>
                <w:sz w:val="16"/>
                <w:szCs w:val="16"/>
              </w:rPr>
              <w:t>Инвестиции</w:t>
            </w:r>
          </w:p>
        </w:tc>
        <w:tc>
          <w:tcPr>
            <w:tcW w:w="1917" w:type="dxa"/>
            <w:tcBorders>
              <w:top w:val="nil"/>
              <w:left w:val="nil"/>
              <w:bottom w:val="single" w:sz="4" w:space="0" w:color="auto"/>
              <w:right w:val="single" w:sz="4" w:space="0" w:color="auto"/>
            </w:tcBorders>
            <w:shd w:val="clear" w:color="000000" w:fill="E2EFDA"/>
            <w:noWrap/>
            <w:vAlign w:val="center"/>
            <w:hideMark/>
          </w:tcPr>
          <w:p w14:paraId="0079B20C"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57B01C59" w14:textId="171D5A32"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1A3C5FB2" w14:textId="77777777" w:rsidR="00B5701D" w:rsidRPr="004B2E6F" w:rsidRDefault="00B5701D" w:rsidP="00B5701D">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192FFB0B" w14:textId="77777777" w:rsidR="00B5701D" w:rsidRPr="004B2E6F" w:rsidRDefault="00B5701D" w:rsidP="00B5701D">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60BEA47E"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0CB96B44"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4054BBFC"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0DBC99CD"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17650C7D"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1A9CE809" w14:textId="77777777" w:rsidR="00B5701D" w:rsidRPr="004B2E6F" w:rsidRDefault="00B5701D" w:rsidP="00B5701D">
            <w:pPr>
              <w:spacing w:after="0" w:line="240" w:lineRule="auto"/>
              <w:jc w:val="center"/>
              <w:rPr>
                <w:sz w:val="16"/>
                <w:szCs w:val="16"/>
              </w:rPr>
            </w:pPr>
            <w:r w:rsidRPr="004B2E6F">
              <w:rPr>
                <w:sz w:val="16"/>
                <w:szCs w:val="16"/>
              </w:rPr>
              <w:t> </w:t>
            </w:r>
          </w:p>
        </w:tc>
      </w:tr>
      <w:tr w:rsidR="00B5701D" w:rsidRPr="004B2E6F" w14:paraId="40A5B0C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5C155792" w14:textId="77777777" w:rsidR="00B5701D" w:rsidRPr="004B2E6F" w:rsidRDefault="00B5701D" w:rsidP="00B5701D">
            <w:pPr>
              <w:spacing w:after="0" w:line="240" w:lineRule="auto"/>
              <w:jc w:val="center"/>
              <w:rPr>
                <w:sz w:val="16"/>
                <w:szCs w:val="16"/>
              </w:rPr>
            </w:pPr>
            <w:r w:rsidRPr="004B2E6F">
              <w:rPr>
                <w:sz w:val="16"/>
                <w:szCs w:val="16"/>
              </w:rPr>
              <w:t>7.1</w:t>
            </w:r>
          </w:p>
        </w:tc>
        <w:tc>
          <w:tcPr>
            <w:tcW w:w="3576" w:type="dxa"/>
            <w:tcBorders>
              <w:top w:val="nil"/>
              <w:left w:val="nil"/>
              <w:bottom w:val="single" w:sz="4" w:space="0" w:color="auto"/>
              <w:right w:val="single" w:sz="4" w:space="0" w:color="auto"/>
            </w:tcBorders>
            <w:shd w:val="clear" w:color="auto" w:fill="auto"/>
            <w:noWrap/>
            <w:vAlign w:val="center"/>
            <w:hideMark/>
          </w:tcPr>
          <w:p w14:paraId="39CD68E9" w14:textId="77777777" w:rsidR="00B5701D" w:rsidRPr="004B2E6F" w:rsidRDefault="00B5701D" w:rsidP="00B5701D">
            <w:pPr>
              <w:spacing w:after="0" w:line="240" w:lineRule="auto"/>
              <w:rPr>
                <w:sz w:val="16"/>
                <w:szCs w:val="16"/>
              </w:rPr>
            </w:pPr>
            <w:r w:rsidRPr="004B2E6F">
              <w:rPr>
                <w:sz w:val="16"/>
                <w:szCs w:val="16"/>
              </w:rPr>
              <w:t>Инвестиции в основной капитал</w:t>
            </w:r>
          </w:p>
        </w:tc>
        <w:tc>
          <w:tcPr>
            <w:tcW w:w="1917" w:type="dxa"/>
            <w:tcBorders>
              <w:top w:val="nil"/>
              <w:left w:val="nil"/>
              <w:bottom w:val="single" w:sz="4" w:space="0" w:color="auto"/>
              <w:right w:val="single" w:sz="4" w:space="0" w:color="auto"/>
            </w:tcBorders>
            <w:shd w:val="clear" w:color="auto" w:fill="auto"/>
            <w:noWrap/>
            <w:vAlign w:val="center"/>
            <w:hideMark/>
          </w:tcPr>
          <w:p w14:paraId="183E8990"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323027C3" w14:textId="69920CFD" w:rsidR="00B5701D" w:rsidRPr="004B2E6F" w:rsidRDefault="00B5701D" w:rsidP="00B5701D">
            <w:pPr>
              <w:spacing w:after="0" w:line="240" w:lineRule="auto"/>
              <w:jc w:val="center"/>
              <w:rPr>
                <w:sz w:val="16"/>
                <w:szCs w:val="16"/>
              </w:rPr>
            </w:pPr>
            <w:r>
              <w:rPr>
                <w:sz w:val="16"/>
                <w:szCs w:val="16"/>
              </w:rPr>
              <w:t>745,89</w:t>
            </w:r>
          </w:p>
        </w:tc>
        <w:tc>
          <w:tcPr>
            <w:tcW w:w="816" w:type="dxa"/>
            <w:tcBorders>
              <w:top w:val="nil"/>
              <w:left w:val="nil"/>
              <w:bottom w:val="single" w:sz="4" w:space="0" w:color="auto"/>
              <w:right w:val="single" w:sz="4" w:space="0" w:color="auto"/>
            </w:tcBorders>
            <w:shd w:val="clear" w:color="auto" w:fill="auto"/>
            <w:noWrap/>
            <w:vAlign w:val="center"/>
            <w:hideMark/>
          </w:tcPr>
          <w:p w14:paraId="7C72447E" w14:textId="37DF46CD" w:rsidR="00B5701D" w:rsidRPr="004B2E6F" w:rsidRDefault="002D2E97" w:rsidP="00B5701D">
            <w:pPr>
              <w:spacing w:after="0" w:line="240" w:lineRule="auto"/>
              <w:jc w:val="center"/>
              <w:rPr>
                <w:sz w:val="16"/>
                <w:szCs w:val="16"/>
              </w:rPr>
            </w:pPr>
            <w:r>
              <w:rPr>
                <w:sz w:val="16"/>
                <w:szCs w:val="16"/>
              </w:rPr>
              <w:t>1125</w:t>
            </w:r>
          </w:p>
        </w:tc>
        <w:tc>
          <w:tcPr>
            <w:tcW w:w="1264" w:type="dxa"/>
            <w:tcBorders>
              <w:top w:val="nil"/>
              <w:left w:val="nil"/>
              <w:bottom w:val="single" w:sz="4" w:space="0" w:color="auto"/>
              <w:right w:val="single" w:sz="4" w:space="0" w:color="auto"/>
            </w:tcBorders>
            <w:shd w:val="clear" w:color="auto" w:fill="auto"/>
            <w:noWrap/>
            <w:vAlign w:val="center"/>
            <w:hideMark/>
          </w:tcPr>
          <w:p w14:paraId="46BAA21D" w14:textId="77777777" w:rsidR="00B5701D" w:rsidRPr="004B2E6F" w:rsidRDefault="00B5701D" w:rsidP="00B5701D">
            <w:pPr>
              <w:spacing w:after="0" w:line="240" w:lineRule="auto"/>
              <w:jc w:val="center"/>
              <w:rPr>
                <w:sz w:val="16"/>
                <w:szCs w:val="16"/>
              </w:rPr>
            </w:pPr>
            <w:r w:rsidRPr="004B2E6F">
              <w:rPr>
                <w:sz w:val="16"/>
                <w:szCs w:val="16"/>
              </w:rPr>
              <w:t>745,89</w:t>
            </w:r>
          </w:p>
        </w:tc>
        <w:tc>
          <w:tcPr>
            <w:tcW w:w="1468" w:type="dxa"/>
            <w:tcBorders>
              <w:top w:val="nil"/>
              <w:left w:val="nil"/>
              <w:bottom w:val="single" w:sz="4" w:space="0" w:color="auto"/>
              <w:right w:val="single" w:sz="4" w:space="0" w:color="auto"/>
            </w:tcBorders>
            <w:shd w:val="clear" w:color="auto" w:fill="auto"/>
            <w:noWrap/>
            <w:vAlign w:val="center"/>
            <w:hideMark/>
          </w:tcPr>
          <w:p w14:paraId="00EA149F" w14:textId="77777777" w:rsidR="00B5701D" w:rsidRPr="004B2E6F" w:rsidRDefault="00B5701D" w:rsidP="00B5701D">
            <w:pPr>
              <w:spacing w:after="0" w:line="240" w:lineRule="auto"/>
              <w:jc w:val="center"/>
              <w:rPr>
                <w:sz w:val="16"/>
                <w:szCs w:val="16"/>
              </w:rPr>
            </w:pPr>
            <w:r w:rsidRPr="004B2E6F">
              <w:rPr>
                <w:sz w:val="16"/>
                <w:szCs w:val="16"/>
              </w:rPr>
              <w:t>745,00</w:t>
            </w:r>
          </w:p>
        </w:tc>
        <w:tc>
          <w:tcPr>
            <w:tcW w:w="896" w:type="dxa"/>
            <w:tcBorders>
              <w:top w:val="nil"/>
              <w:left w:val="nil"/>
              <w:bottom w:val="single" w:sz="4" w:space="0" w:color="auto"/>
              <w:right w:val="single" w:sz="4" w:space="0" w:color="auto"/>
            </w:tcBorders>
            <w:shd w:val="clear" w:color="auto" w:fill="auto"/>
            <w:noWrap/>
            <w:vAlign w:val="center"/>
            <w:hideMark/>
          </w:tcPr>
          <w:p w14:paraId="2F25C253" w14:textId="77777777" w:rsidR="00B5701D" w:rsidRPr="004B2E6F" w:rsidRDefault="00B5701D" w:rsidP="00B5701D">
            <w:pPr>
              <w:spacing w:after="0" w:line="240" w:lineRule="auto"/>
              <w:jc w:val="center"/>
              <w:rPr>
                <w:sz w:val="16"/>
                <w:szCs w:val="16"/>
              </w:rPr>
            </w:pPr>
            <w:r w:rsidRPr="004B2E6F">
              <w:rPr>
                <w:sz w:val="16"/>
                <w:szCs w:val="16"/>
              </w:rPr>
              <w:t>750,00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69CA439" w14:textId="77777777" w:rsidR="00B5701D" w:rsidRPr="004B2E6F" w:rsidRDefault="00B5701D" w:rsidP="00B5701D">
            <w:pPr>
              <w:spacing w:after="0" w:line="240" w:lineRule="auto"/>
              <w:jc w:val="center"/>
              <w:rPr>
                <w:sz w:val="16"/>
                <w:szCs w:val="16"/>
              </w:rPr>
            </w:pPr>
            <w:r w:rsidRPr="004B2E6F">
              <w:rPr>
                <w:sz w:val="16"/>
                <w:szCs w:val="16"/>
              </w:rPr>
              <w:t>7</w:t>
            </w:r>
            <w:r>
              <w:rPr>
                <w:sz w:val="16"/>
                <w:szCs w:val="16"/>
              </w:rPr>
              <w:t>41</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5254FB48" w14:textId="77777777" w:rsidR="00B5701D" w:rsidRPr="004B2E6F" w:rsidRDefault="00B5701D" w:rsidP="00B5701D">
            <w:pPr>
              <w:spacing w:after="0" w:line="240" w:lineRule="auto"/>
              <w:jc w:val="center"/>
              <w:rPr>
                <w:sz w:val="16"/>
                <w:szCs w:val="16"/>
              </w:rPr>
            </w:pPr>
            <w:r w:rsidRPr="004B2E6F">
              <w:rPr>
                <w:sz w:val="16"/>
                <w:szCs w:val="16"/>
              </w:rPr>
              <w:t>755,00</w:t>
            </w:r>
          </w:p>
        </w:tc>
        <w:tc>
          <w:tcPr>
            <w:tcW w:w="1338" w:type="dxa"/>
            <w:tcBorders>
              <w:top w:val="nil"/>
              <w:left w:val="nil"/>
              <w:bottom w:val="single" w:sz="4" w:space="0" w:color="auto"/>
              <w:right w:val="single" w:sz="4" w:space="0" w:color="auto"/>
            </w:tcBorders>
            <w:shd w:val="clear" w:color="auto" w:fill="auto"/>
            <w:noWrap/>
            <w:vAlign w:val="center"/>
            <w:hideMark/>
          </w:tcPr>
          <w:p w14:paraId="2138CFC7" w14:textId="77777777" w:rsidR="00B5701D" w:rsidRPr="004B2E6F" w:rsidRDefault="00B5701D" w:rsidP="00B5701D">
            <w:pPr>
              <w:spacing w:after="0" w:line="240" w:lineRule="auto"/>
              <w:jc w:val="center"/>
              <w:rPr>
                <w:sz w:val="16"/>
                <w:szCs w:val="16"/>
              </w:rPr>
            </w:pPr>
            <w:r w:rsidRPr="004B2E6F">
              <w:rPr>
                <w:sz w:val="16"/>
                <w:szCs w:val="16"/>
              </w:rPr>
              <w:t>7</w:t>
            </w:r>
            <w:r>
              <w:rPr>
                <w:sz w:val="16"/>
                <w:szCs w:val="16"/>
              </w:rPr>
              <w:t>39</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1B87B7DF" w14:textId="77777777" w:rsidR="00B5701D" w:rsidRPr="004B2E6F" w:rsidRDefault="00B5701D" w:rsidP="00B5701D">
            <w:pPr>
              <w:spacing w:after="0" w:line="240" w:lineRule="auto"/>
              <w:jc w:val="center"/>
              <w:rPr>
                <w:sz w:val="16"/>
                <w:szCs w:val="16"/>
              </w:rPr>
            </w:pPr>
            <w:r w:rsidRPr="004B2E6F">
              <w:rPr>
                <w:sz w:val="16"/>
                <w:szCs w:val="16"/>
              </w:rPr>
              <w:t>760,00</w:t>
            </w:r>
          </w:p>
        </w:tc>
      </w:tr>
      <w:tr w:rsidR="00B5701D" w:rsidRPr="004B2E6F" w14:paraId="0ECC0DC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F7C19DD" w14:textId="77777777" w:rsidR="00B5701D" w:rsidRPr="004B2E6F" w:rsidRDefault="00B5701D" w:rsidP="00B5701D">
            <w:pPr>
              <w:spacing w:after="0" w:line="240" w:lineRule="auto"/>
              <w:jc w:val="center"/>
              <w:rPr>
                <w:sz w:val="16"/>
                <w:szCs w:val="16"/>
              </w:rPr>
            </w:pPr>
            <w:r w:rsidRPr="004B2E6F">
              <w:rPr>
                <w:sz w:val="16"/>
                <w:szCs w:val="16"/>
              </w:rPr>
              <w:t>7.2</w:t>
            </w:r>
          </w:p>
        </w:tc>
        <w:tc>
          <w:tcPr>
            <w:tcW w:w="3576" w:type="dxa"/>
            <w:tcBorders>
              <w:top w:val="nil"/>
              <w:left w:val="nil"/>
              <w:bottom w:val="single" w:sz="4" w:space="0" w:color="auto"/>
              <w:right w:val="single" w:sz="4" w:space="0" w:color="auto"/>
            </w:tcBorders>
            <w:shd w:val="clear" w:color="auto" w:fill="auto"/>
            <w:vAlign w:val="center"/>
            <w:hideMark/>
          </w:tcPr>
          <w:p w14:paraId="46F8FD04" w14:textId="77777777" w:rsidR="00B5701D" w:rsidRPr="004B2E6F" w:rsidRDefault="00B5701D" w:rsidP="00B5701D">
            <w:pPr>
              <w:spacing w:after="0" w:line="240" w:lineRule="auto"/>
              <w:rPr>
                <w:sz w:val="16"/>
                <w:szCs w:val="16"/>
              </w:rPr>
            </w:pPr>
            <w:r w:rsidRPr="004B2E6F">
              <w:rPr>
                <w:sz w:val="16"/>
                <w:szCs w:val="16"/>
              </w:rPr>
              <w:t>Инвестиции в основной капитал на душу населения</w:t>
            </w:r>
          </w:p>
        </w:tc>
        <w:tc>
          <w:tcPr>
            <w:tcW w:w="1917" w:type="dxa"/>
            <w:tcBorders>
              <w:top w:val="nil"/>
              <w:left w:val="nil"/>
              <w:bottom w:val="single" w:sz="4" w:space="0" w:color="auto"/>
              <w:right w:val="single" w:sz="4" w:space="0" w:color="auto"/>
            </w:tcBorders>
            <w:shd w:val="clear" w:color="auto" w:fill="auto"/>
            <w:noWrap/>
            <w:vAlign w:val="center"/>
            <w:hideMark/>
          </w:tcPr>
          <w:p w14:paraId="590F521A" w14:textId="77777777" w:rsidR="00B5701D" w:rsidRPr="004B2E6F" w:rsidRDefault="00B5701D" w:rsidP="00B5701D">
            <w:pPr>
              <w:spacing w:after="0" w:line="240" w:lineRule="auto"/>
              <w:jc w:val="center"/>
              <w:rPr>
                <w:sz w:val="16"/>
                <w:szCs w:val="16"/>
              </w:rPr>
            </w:pPr>
            <w:r w:rsidRPr="004B2E6F">
              <w:rPr>
                <w:sz w:val="16"/>
                <w:szCs w:val="16"/>
              </w:rPr>
              <w:t>тыс.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3BCD8C82" w14:textId="31DFC5BB" w:rsidR="00B5701D" w:rsidRPr="004B2E6F" w:rsidRDefault="00B5701D" w:rsidP="00B5701D">
            <w:pPr>
              <w:spacing w:after="0" w:line="240" w:lineRule="auto"/>
              <w:jc w:val="center"/>
              <w:rPr>
                <w:sz w:val="16"/>
                <w:szCs w:val="16"/>
              </w:rPr>
            </w:pPr>
            <w:r w:rsidRPr="004B2E6F">
              <w:rPr>
                <w:sz w:val="16"/>
                <w:szCs w:val="16"/>
              </w:rPr>
              <w:t>86,51</w:t>
            </w:r>
          </w:p>
        </w:tc>
        <w:tc>
          <w:tcPr>
            <w:tcW w:w="816" w:type="dxa"/>
            <w:tcBorders>
              <w:top w:val="nil"/>
              <w:left w:val="nil"/>
              <w:bottom w:val="single" w:sz="4" w:space="0" w:color="auto"/>
              <w:right w:val="single" w:sz="4" w:space="0" w:color="auto"/>
            </w:tcBorders>
            <w:shd w:val="clear" w:color="auto" w:fill="auto"/>
            <w:noWrap/>
            <w:vAlign w:val="center"/>
            <w:hideMark/>
          </w:tcPr>
          <w:p w14:paraId="579421A1" w14:textId="5D1F93D7" w:rsidR="00B5701D" w:rsidRPr="004B2E6F" w:rsidRDefault="002D2E97" w:rsidP="00B5701D">
            <w:pPr>
              <w:spacing w:after="0" w:line="240" w:lineRule="auto"/>
              <w:jc w:val="center"/>
              <w:rPr>
                <w:sz w:val="16"/>
                <w:szCs w:val="16"/>
              </w:rPr>
            </w:pPr>
            <w:r>
              <w:rPr>
                <w:sz w:val="16"/>
                <w:szCs w:val="16"/>
              </w:rPr>
              <w:t>135,198</w:t>
            </w:r>
          </w:p>
        </w:tc>
        <w:tc>
          <w:tcPr>
            <w:tcW w:w="1264" w:type="dxa"/>
            <w:tcBorders>
              <w:top w:val="nil"/>
              <w:left w:val="nil"/>
              <w:bottom w:val="single" w:sz="4" w:space="0" w:color="auto"/>
              <w:right w:val="single" w:sz="4" w:space="0" w:color="auto"/>
            </w:tcBorders>
            <w:shd w:val="clear" w:color="auto" w:fill="auto"/>
            <w:noWrap/>
            <w:vAlign w:val="center"/>
            <w:hideMark/>
          </w:tcPr>
          <w:p w14:paraId="68DB057D" w14:textId="77777777" w:rsidR="00B5701D" w:rsidRPr="004B2E6F" w:rsidRDefault="00B5701D" w:rsidP="00B5701D">
            <w:pPr>
              <w:spacing w:after="0" w:line="240" w:lineRule="auto"/>
              <w:jc w:val="center"/>
              <w:rPr>
                <w:sz w:val="16"/>
                <w:szCs w:val="16"/>
              </w:rPr>
            </w:pPr>
            <w:r w:rsidRPr="004B2E6F">
              <w:rPr>
                <w:sz w:val="16"/>
                <w:szCs w:val="16"/>
              </w:rPr>
              <w:t>85,27</w:t>
            </w:r>
          </w:p>
        </w:tc>
        <w:tc>
          <w:tcPr>
            <w:tcW w:w="1468" w:type="dxa"/>
            <w:tcBorders>
              <w:top w:val="nil"/>
              <w:left w:val="nil"/>
              <w:bottom w:val="single" w:sz="4" w:space="0" w:color="auto"/>
              <w:right w:val="single" w:sz="4" w:space="0" w:color="auto"/>
            </w:tcBorders>
            <w:shd w:val="clear" w:color="auto" w:fill="auto"/>
            <w:noWrap/>
            <w:vAlign w:val="center"/>
            <w:hideMark/>
          </w:tcPr>
          <w:p w14:paraId="356E6ABF" w14:textId="77777777" w:rsidR="00B5701D" w:rsidRPr="004B2E6F" w:rsidRDefault="00B5701D" w:rsidP="00B5701D">
            <w:pPr>
              <w:spacing w:after="0" w:line="240" w:lineRule="auto"/>
              <w:jc w:val="center"/>
              <w:rPr>
                <w:sz w:val="16"/>
                <w:szCs w:val="16"/>
              </w:rPr>
            </w:pPr>
            <w:r w:rsidRPr="004B2E6F">
              <w:rPr>
                <w:sz w:val="16"/>
                <w:szCs w:val="16"/>
              </w:rPr>
              <w:t>85,00</w:t>
            </w:r>
          </w:p>
        </w:tc>
        <w:tc>
          <w:tcPr>
            <w:tcW w:w="896" w:type="dxa"/>
            <w:tcBorders>
              <w:top w:val="nil"/>
              <w:left w:val="nil"/>
              <w:bottom w:val="single" w:sz="4" w:space="0" w:color="auto"/>
              <w:right w:val="single" w:sz="4" w:space="0" w:color="auto"/>
            </w:tcBorders>
            <w:shd w:val="clear" w:color="auto" w:fill="auto"/>
            <w:noWrap/>
            <w:vAlign w:val="center"/>
            <w:hideMark/>
          </w:tcPr>
          <w:p w14:paraId="6801EF29" w14:textId="77777777" w:rsidR="00B5701D" w:rsidRPr="004B2E6F" w:rsidRDefault="00B5701D" w:rsidP="00B5701D">
            <w:pPr>
              <w:spacing w:after="0" w:line="240" w:lineRule="auto"/>
              <w:jc w:val="center"/>
              <w:rPr>
                <w:sz w:val="16"/>
                <w:szCs w:val="16"/>
              </w:rPr>
            </w:pPr>
            <w:r w:rsidRPr="004B2E6F">
              <w:rPr>
                <w:sz w:val="16"/>
                <w:szCs w:val="16"/>
              </w:rPr>
              <w:t>87,00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D40E691" w14:textId="77777777" w:rsidR="00B5701D" w:rsidRPr="004B2E6F" w:rsidRDefault="00B5701D" w:rsidP="00B5701D">
            <w:pPr>
              <w:spacing w:after="0" w:line="240" w:lineRule="auto"/>
              <w:jc w:val="center"/>
              <w:rPr>
                <w:sz w:val="16"/>
                <w:szCs w:val="16"/>
              </w:rPr>
            </w:pPr>
            <w:r>
              <w:rPr>
                <w:sz w:val="16"/>
                <w:szCs w:val="16"/>
              </w:rPr>
              <w:t>84,70</w:t>
            </w:r>
          </w:p>
        </w:tc>
        <w:tc>
          <w:tcPr>
            <w:tcW w:w="1106" w:type="dxa"/>
            <w:tcBorders>
              <w:top w:val="nil"/>
              <w:left w:val="nil"/>
              <w:bottom w:val="single" w:sz="4" w:space="0" w:color="auto"/>
              <w:right w:val="single" w:sz="4" w:space="0" w:color="auto"/>
            </w:tcBorders>
            <w:shd w:val="clear" w:color="auto" w:fill="auto"/>
            <w:noWrap/>
            <w:vAlign w:val="center"/>
            <w:hideMark/>
          </w:tcPr>
          <w:p w14:paraId="2DDA0704" w14:textId="77777777" w:rsidR="00B5701D" w:rsidRPr="004B2E6F" w:rsidRDefault="00B5701D" w:rsidP="00B5701D">
            <w:pPr>
              <w:spacing w:after="0" w:line="240" w:lineRule="auto"/>
              <w:jc w:val="center"/>
              <w:rPr>
                <w:sz w:val="16"/>
                <w:szCs w:val="16"/>
              </w:rPr>
            </w:pPr>
            <w:r w:rsidRPr="004B2E6F">
              <w:rPr>
                <w:sz w:val="16"/>
                <w:szCs w:val="16"/>
              </w:rPr>
              <w:t>87,30</w:t>
            </w:r>
          </w:p>
        </w:tc>
        <w:tc>
          <w:tcPr>
            <w:tcW w:w="1338" w:type="dxa"/>
            <w:tcBorders>
              <w:top w:val="nil"/>
              <w:left w:val="nil"/>
              <w:bottom w:val="single" w:sz="4" w:space="0" w:color="auto"/>
              <w:right w:val="single" w:sz="4" w:space="0" w:color="auto"/>
            </w:tcBorders>
            <w:shd w:val="clear" w:color="auto" w:fill="auto"/>
            <w:noWrap/>
            <w:vAlign w:val="center"/>
            <w:hideMark/>
          </w:tcPr>
          <w:p w14:paraId="204C0317" w14:textId="77777777" w:rsidR="00B5701D" w:rsidRPr="004B2E6F" w:rsidRDefault="00B5701D" w:rsidP="00B5701D">
            <w:pPr>
              <w:spacing w:after="0" w:line="240" w:lineRule="auto"/>
              <w:jc w:val="center"/>
              <w:rPr>
                <w:sz w:val="16"/>
                <w:szCs w:val="16"/>
              </w:rPr>
            </w:pPr>
            <w:r>
              <w:rPr>
                <w:sz w:val="16"/>
                <w:szCs w:val="16"/>
              </w:rPr>
              <w:t>83,90</w:t>
            </w:r>
          </w:p>
        </w:tc>
        <w:tc>
          <w:tcPr>
            <w:tcW w:w="896" w:type="dxa"/>
            <w:tcBorders>
              <w:top w:val="nil"/>
              <w:left w:val="nil"/>
              <w:bottom w:val="single" w:sz="4" w:space="0" w:color="auto"/>
              <w:right w:val="single" w:sz="4" w:space="0" w:color="auto"/>
            </w:tcBorders>
            <w:shd w:val="clear" w:color="auto" w:fill="auto"/>
            <w:noWrap/>
            <w:vAlign w:val="center"/>
            <w:hideMark/>
          </w:tcPr>
          <w:p w14:paraId="1F1F4CA5" w14:textId="77777777" w:rsidR="00B5701D" w:rsidRPr="004B2E6F" w:rsidRDefault="00B5701D" w:rsidP="00B5701D">
            <w:pPr>
              <w:spacing w:after="0" w:line="240" w:lineRule="auto"/>
              <w:jc w:val="center"/>
              <w:rPr>
                <w:sz w:val="16"/>
                <w:szCs w:val="16"/>
              </w:rPr>
            </w:pPr>
            <w:r w:rsidRPr="004B2E6F">
              <w:rPr>
                <w:sz w:val="16"/>
                <w:szCs w:val="16"/>
              </w:rPr>
              <w:t>88,00</w:t>
            </w:r>
          </w:p>
        </w:tc>
      </w:tr>
      <w:tr w:rsidR="00B5701D" w:rsidRPr="004B2E6F" w14:paraId="75699383" w14:textId="77777777" w:rsidTr="00143A9C">
        <w:trPr>
          <w:trHeight w:val="7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538D80B" w14:textId="77777777" w:rsidR="00B5701D" w:rsidRPr="004B2E6F" w:rsidRDefault="00B5701D" w:rsidP="00B5701D">
            <w:pPr>
              <w:spacing w:after="0" w:line="240" w:lineRule="auto"/>
              <w:jc w:val="center"/>
              <w:rPr>
                <w:sz w:val="16"/>
                <w:szCs w:val="16"/>
              </w:rPr>
            </w:pPr>
            <w:r w:rsidRPr="004B2E6F">
              <w:rPr>
                <w:sz w:val="16"/>
                <w:szCs w:val="16"/>
              </w:rPr>
              <w:t> </w:t>
            </w:r>
          </w:p>
        </w:tc>
        <w:tc>
          <w:tcPr>
            <w:tcW w:w="3576" w:type="dxa"/>
            <w:tcBorders>
              <w:top w:val="nil"/>
              <w:left w:val="nil"/>
              <w:bottom w:val="single" w:sz="4" w:space="0" w:color="auto"/>
              <w:right w:val="single" w:sz="4" w:space="0" w:color="auto"/>
            </w:tcBorders>
            <w:shd w:val="clear" w:color="auto" w:fill="auto"/>
            <w:vAlign w:val="center"/>
            <w:hideMark/>
          </w:tcPr>
          <w:p w14:paraId="30C4EE8C" w14:textId="77777777" w:rsidR="00B5701D" w:rsidRPr="004B2E6F" w:rsidRDefault="00B5701D" w:rsidP="00B5701D">
            <w:pPr>
              <w:spacing w:after="0" w:line="240" w:lineRule="auto"/>
              <w:rPr>
                <w:i/>
                <w:iCs/>
                <w:sz w:val="16"/>
                <w:szCs w:val="16"/>
              </w:rPr>
            </w:pPr>
            <w:r w:rsidRPr="004B2E6F">
              <w:rPr>
                <w:i/>
                <w:iCs/>
                <w:sz w:val="16"/>
                <w:szCs w:val="16"/>
              </w:rPr>
              <w:t>Инвестиции в основной капитал по источникам</w:t>
            </w:r>
            <w:r w:rsidRPr="004B2E6F">
              <w:rPr>
                <w:i/>
                <w:iCs/>
                <w:sz w:val="16"/>
                <w:szCs w:val="16"/>
              </w:rPr>
              <w:br/>
              <w:t>финансирования (без субъектов малого и среднего предпринимательства и объема инвестиций, не наблюдаемых прямыми статистическими методами)</w:t>
            </w:r>
          </w:p>
        </w:tc>
        <w:tc>
          <w:tcPr>
            <w:tcW w:w="1917" w:type="dxa"/>
            <w:tcBorders>
              <w:top w:val="nil"/>
              <w:left w:val="nil"/>
              <w:bottom w:val="single" w:sz="4" w:space="0" w:color="auto"/>
              <w:right w:val="single" w:sz="4" w:space="0" w:color="auto"/>
            </w:tcBorders>
            <w:shd w:val="clear" w:color="auto" w:fill="auto"/>
            <w:noWrap/>
            <w:vAlign w:val="center"/>
            <w:hideMark/>
          </w:tcPr>
          <w:p w14:paraId="0E002E74"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3802D775" w14:textId="611AFACB"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601069A3" w14:textId="77777777" w:rsidR="00B5701D" w:rsidRPr="004B2E6F" w:rsidRDefault="00B5701D" w:rsidP="00B5701D">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auto" w:fill="auto"/>
            <w:noWrap/>
            <w:vAlign w:val="center"/>
            <w:hideMark/>
          </w:tcPr>
          <w:p w14:paraId="70B16CA7" w14:textId="77777777" w:rsidR="00B5701D" w:rsidRPr="004B2E6F" w:rsidRDefault="00B5701D" w:rsidP="00B5701D">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auto" w:fill="auto"/>
            <w:noWrap/>
            <w:vAlign w:val="center"/>
            <w:hideMark/>
          </w:tcPr>
          <w:p w14:paraId="61A225B9"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248E0925"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801893C"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auto" w:fill="auto"/>
            <w:noWrap/>
            <w:vAlign w:val="center"/>
            <w:hideMark/>
          </w:tcPr>
          <w:p w14:paraId="6DFAB6DC"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auto" w:fill="auto"/>
            <w:noWrap/>
            <w:vAlign w:val="center"/>
            <w:hideMark/>
          </w:tcPr>
          <w:p w14:paraId="4645FDB3"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06228589" w14:textId="77777777" w:rsidR="00B5701D" w:rsidRPr="004B2E6F" w:rsidRDefault="00B5701D" w:rsidP="00B5701D">
            <w:pPr>
              <w:spacing w:after="0" w:line="240" w:lineRule="auto"/>
              <w:jc w:val="center"/>
              <w:rPr>
                <w:sz w:val="16"/>
                <w:szCs w:val="16"/>
              </w:rPr>
            </w:pPr>
            <w:r w:rsidRPr="004B2E6F">
              <w:rPr>
                <w:sz w:val="16"/>
                <w:szCs w:val="16"/>
              </w:rPr>
              <w:t> </w:t>
            </w:r>
          </w:p>
        </w:tc>
      </w:tr>
      <w:tr w:rsidR="00B5701D" w:rsidRPr="004B2E6F" w14:paraId="45E15452"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E4CF203" w14:textId="77777777" w:rsidR="00B5701D" w:rsidRPr="004B2E6F" w:rsidRDefault="00B5701D" w:rsidP="00B5701D">
            <w:pPr>
              <w:spacing w:after="0" w:line="240" w:lineRule="auto"/>
              <w:jc w:val="center"/>
              <w:rPr>
                <w:sz w:val="16"/>
                <w:szCs w:val="16"/>
              </w:rPr>
            </w:pPr>
            <w:r w:rsidRPr="004B2E6F">
              <w:rPr>
                <w:sz w:val="16"/>
                <w:szCs w:val="16"/>
              </w:rPr>
              <w:t>7.3</w:t>
            </w:r>
          </w:p>
        </w:tc>
        <w:tc>
          <w:tcPr>
            <w:tcW w:w="3576" w:type="dxa"/>
            <w:tcBorders>
              <w:top w:val="nil"/>
              <w:left w:val="nil"/>
              <w:bottom w:val="single" w:sz="4" w:space="0" w:color="auto"/>
              <w:right w:val="single" w:sz="4" w:space="0" w:color="auto"/>
            </w:tcBorders>
            <w:shd w:val="clear" w:color="auto" w:fill="auto"/>
            <w:noWrap/>
            <w:vAlign w:val="center"/>
            <w:hideMark/>
          </w:tcPr>
          <w:p w14:paraId="18ED4CD0" w14:textId="77777777" w:rsidR="00B5701D" w:rsidRPr="004B2E6F" w:rsidRDefault="00B5701D" w:rsidP="00B5701D">
            <w:pPr>
              <w:spacing w:after="0" w:line="240" w:lineRule="auto"/>
              <w:rPr>
                <w:sz w:val="16"/>
                <w:szCs w:val="16"/>
              </w:rPr>
            </w:pPr>
            <w:r w:rsidRPr="004B2E6F">
              <w:rPr>
                <w:sz w:val="16"/>
                <w:szCs w:val="16"/>
              </w:rPr>
              <w:t>Собственные средства</w:t>
            </w:r>
          </w:p>
        </w:tc>
        <w:tc>
          <w:tcPr>
            <w:tcW w:w="1917" w:type="dxa"/>
            <w:tcBorders>
              <w:top w:val="nil"/>
              <w:left w:val="nil"/>
              <w:bottom w:val="single" w:sz="4" w:space="0" w:color="auto"/>
              <w:right w:val="single" w:sz="4" w:space="0" w:color="auto"/>
            </w:tcBorders>
            <w:shd w:val="clear" w:color="auto" w:fill="auto"/>
            <w:noWrap/>
            <w:vAlign w:val="center"/>
            <w:hideMark/>
          </w:tcPr>
          <w:p w14:paraId="62A87471"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73880BAF" w14:textId="14892ACA" w:rsidR="00B5701D" w:rsidRPr="004B2E6F" w:rsidRDefault="00B5701D" w:rsidP="00B5701D">
            <w:pPr>
              <w:spacing w:after="0" w:line="240" w:lineRule="auto"/>
              <w:jc w:val="center"/>
              <w:rPr>
                <w:sz w:val="16"/>
                <w:szCs w:val="16"/>
              </w:rPr>
            </w:pPr>
            <w:r w:rsidRPr="004B2E6F">
              <w:rPr>
                <w:sz w:val="16"/>
                <w:szCs w:val="16"/>
              </w:rPr>
              <w:t>268,80</w:t>
            </w:r>
          </w:p>
        </w:tc>
        <w:tc>
          <w:tcPr>
            <w:tcW w:w="816" w:type="dxa"/>
            <w:tcBorders>
              <w:top w:val="nil"/>
              <w:left w:val="nil"/>
              <w:bottom w:val="single" w:sz="4" w:space="0" w:color="auto"/>
              <w:right w:val="single" w:sz="4" w:space="0" w:color="auto"/>
            </w:tcBorders>
            <w:shd w:val="clear" w:color="auto" w:fill="auto"/>
            <w:noWrap/>
            <w:vAlign w:val="center"/>
            <w:hideMark/>
          </w:tcPr>
          <w:p w14:paraId="45352359" w14:textId="72997668" w:rsidR="00B5701D" w:rsidRPr="004B2E6F" w:rsidRDefault="007F2536" w:rsidP="00B5701D">
            <w:pPr>
              <w:spacing w:after="0" w:line="240" w:lineRule="auto"/>
              <w:jc w:val="center"/>
              <w:rPr>
                <w:sz w:val="16"/>
                <w:szCs w:val="16"/>
              </w:rPr>
            </w:pPr>
            <w:r>
              <w:rPr>
                <w:sz w:val="16"/>
                <w:szCs w:val="16"/>
              </w:rPr>
              <w:t>319,4</w:t>
            </w:r>
          </w:p>
        </w:tc>
        <w:tc>
          <w:tcPr>
            <w:tcW w:w="1264" w:type="dxa"/>
            <w:tcBorders>
              <w:top w:val="nil"/>
              <w:left w:val="nil"/>
              <w:bottom w:val="single" w:sz="4" w:space="0" w:color="auto"/>
              <w:right w:val="single" w:sz="4" w:space="0" w:color="auto"/>
            </w:tcBorders>
            <w:shd w:val="clear" w:color="auto" w:fill="auto"/>
            <w:noWrap/>
            <w:vAlign w:val="center"/>
            <w:hideMark/>
          </w:tcPr>
          <w:p w14:paraId="2299E107" w14:textId="77777777" w:rsidR="00B5701D" w:rsidRPr="004B2E6F" w:rsidRDefault="00B5701D" w:rsidP="00B5701D">
            <w:pPr>
              <w:spacing w:after="0" w:line="240" w:lineRule="auto"/>
              <w:jc w:val="center"/>
              <w:rPr>
                <w:sz w:val="16"/>
                <w:szCs w:val="16"/>
              </w:rPr>
            </w:pPr>
            <w:r w:rsidRPr="004B2E6F">
              <w:rPr>
                <w:sz w:val="16"/>
                <w:szCs w:val="16"/>
              </w:rPr>
              <w:t>256,27</w:t>
            </w:r>
          </w:p>
        </w:tc>
        <w:tc>
          <w:tcPr>
            <w:tcW w:w="1468" w:type="dxa"/>
            <w:tcBorders>
              <w:top w:val="nil"/>
              <w:left w:val="nil"/>
              <w:bottom w:val="single" w:sz="4" w:space="0" w:color="auto"/>
              <w:right w:val="single" w:sz="4" w:space="0" w:color="auto"/>
            </w:tcBorders>
            <w:shd w:val="clear" w:color="auto" w:fill="auto"/>
            <w:noWrap/>
            <w:vAlign w:val="center"/>
            <w:hideMark/>
          </w:tcPr>
          <w:p w14:paraId="045A9F44" w14:textId="77777777" w:rsidR="00B5701D" w:rsidRPr="004B2E6F" w:rsidRDefault="00B5701D" w:rsidP="00B5701D">
            <w:pPr>
              <w:spacing w:after="0" w:line="240" w:lineRule="auto"/>
              <w:jc w:val="center"/>
              <w:rPr>
                <w:sz w:val="16"/>
                <w:szCs w:val="16"/>
              </w:rPr>
            </w:pPr>
            <w:r w:rsidRPr="004B2E6F">
              <w:rPr>
                <w:sz w:val="16"/>
                <w:szCs w:val="16"/>
              </w:rPr>
              <w:t>250,00</w:t>
            </w:r>
          </w:p>
        </w:tc>
        <w:tc>
          <w:tcPr>
            <w:tcW w:w="896" w:type="dxa"/>
            <w:tcBorders>
              <w:top w:val="nil"/>
              <w:left w:val="nil"/>
              <w:bottom w:val="single" w:sz="4" w:space="0" w:color="auto"/>
              <w:right w:val="single" w:sz="4" w:space="0" w:color="auto"/>
            </w:tcBorders>
            <w:shd w:val="clear" w:color="auto" w:fill="auto"/>
            <w:noWrap/>
            <w:vAlign w:val="center"/>
            <w:hideMark/>
          </w:tcPr>
          <w:p w14:paraId="239C9F63" w14:textId="77777777" w:rsidR="00B5701D" w:rsidRPr="004B2E6F" w:rsidRDefault="00B5701D" w:rsidP="00B5701D">
            <w:pPr>
              <w:spacing w:after="0" w:line="240" w:lineRule="auto"/>
              <w:jc w:val="center"/>
              <w:rPr>
                <w:sz w:val="16"/>
                <w:szCs w:val="16"/>
              </w:rPr>
            </w:pPr>
            <w:r w:rsidRPr="004B2E6F">
              <w:rPr>
                <w:sz w:val="16"/>
                <w:szCs w:val="16"/>
              </w:rPr>
              <w:t>250,00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A9B6ED5" w14:textId="77777777" w:rsidR="00B5701D" w:rsidRPr="004B2E6F" w:rsidRDefault="00B5701D" w:rsidP="00B5701D">
            <w:pPr>
              <w:spacing w:after="0" w:line="240" w:lineRule="auto"/>
              <w:jc w:val="center"/>
              <w:rPr>
                <w:sz w:val="16"/>
                <w:szCs w:val="16"/>
              </w:rPr>
            </w:pPr>
            <w:r w:rsidRPr="004B2E6F">
              <w:rPr>
                <w:sz w:val="16"/>
                <w:szCs w:val="16"/>
              </w:rPr>
              <w:t>2</w:t>
            </w:r>
            <w:r>
              <w:rPr>
                <w:sz w:val="16"/>
                <w:szCs w:val="16"/>
              </w:rPr>
              <w:t>49</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47F7C15D" w14:textId="77777777" w:rsidR="00B5701D" w:rsidRPr="004B2E6F" w:rsidRDefault="00B5701D" w:rsidP="00B5701D">
            <w:pPr>
              <w:spacing w:after="0" w:line="240" w:lineRule="auto"/>
              <w:jc w:val="center"/>
              <w:rPr>
                <w:sz w:val="16"/>
                <w:szCs w:val="16"/>
              </w:rPr>
            </w:pPr>
            <w:r w:rsidRPr="004B2E6F">
              <w:rPr>
                <w:sz w:val="16"/>
                <w:szCs w:val="16"/>
              </w:rPr>
              <w:t>250,00</w:t>
            </w:r>
          </w:p>
        </w:tc>
        <w:tc>
          <w:tcPr>
            <w:tcW w:w="1338" w:type="dxa"/>
            <w:tcBorders>
              <w:top w:val="nil"/>
              <w:left w:val="nil"/>
              <w:bottom w:val="single" w:sz="4" w:space="0" w:color="auto"/>
              <w:right w:val="single" w:sz="4" w:space="0" w:color="auto"/>
            </w:tcBorders>
            <w:shd w:val="clear" w:color="auto" w:fill="auto"/>
            <w:noWrap/>
            <w:vAlign w:val="center"/>
            <w:hideMark/>
          </w:tcPr>
          <w:p w14:paraId="06C1DA6A" w14:textId="77777777" w:rsidR="00B5701D" w:rsidRPr="004B2E6F" w:rsidRDefault="00B5701D" w:rsidP="00B5701D">
            <w:pPr>
              <w:spacing w:after="0" w:line="240" w:lineRule="auto"/>
              <w:jc w:val="center"/>
              <w:rPr>
                <w:sz w:val="16"/>
                <w:szCs w:val="16"/>
              </w:rPr>
            </w:pPr>
            <w:r>
              <w:rPr>
                <w:sz w:val="16"/>
                <w:szCs w:val="16"/>
              </w:rPr>
              <w:t>247</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55E4CEE0" w14:textId="77777777" w:rsidR="00B5701D" w:rsidRPr="004B2E6F" w:rsidRDefault="00B5701D" w:rsidP="00B5701D">
            <w:pPr>
              <w:spacing w:after="0" w:line="240" w:lineRule="auto"/>
              <w:jc w:val="center"/>
              <w:rPr>
                <w:sz w:val="16"/>
                <w:szCs w:val="16"/>
              </w:rPr>
            </w:pPr>
            <w:r w:rsidRPr="004B2E6F">
              <w:rPr>
                <w:sz w:val="16"/>
                <w:szCs w:val="16"/>
              </w:rPr>
              <w:t>250,00</w:t>
            </w:r>
          </w:p>
        </w:tc>
      </w:tr>
      <w:tr w:rsidR="00B5701D" w:rsidRPr="004B2E6F" w14:paraId="29D17510"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06CABAC" w14:textId="77777777" w:rsidR="00B5701D" w:rsidRPr="004B2E6F" w:rsidRDefault="00B5701D" w:rsidP="00B5701D">
            <w:pPr>
              <w:spacing w:after="0" w:line="240" w:lineRule="auto"/>
              <w:jc w:val="center"/>
              <w:rPr>
                <w:sz w:val="16"/>
                <w:szCs w:val="16"/>
              </w:rPr>
            </w:pPr>
            <w:r w:rsidRPr="004B2E6F">
              <w:rPr>
                <w:sz w:val="16"/>
                <w:szCs w:val="16"/>
              </w:rPr>
              <w:t>7.4</w:t>
            </w:r>
          </w:p>
        </w:tc>
        <w:tc>
          <w:tcPr>
            <w:tcW w:w="3576" w:type="dxa"/>
            <w:tcBorders>
              <w:top w:val="nil"/>
              <w:left w:val="nil"/>
              <w:bottom w:val="single" w:sz="4" w:space="0" w:color="auto"/>
              <w:right w:val="single" w:sz="4" w:space="0" w:color="auto"/>
            </w:tcBorders>
            <w:shd w:val="clear" w:color="auto" w:fill="auto"/>
            <w:noWrap/>
            <w:vAlign w:val="center"/>
            <w:hideMark/>
          </w:tcPr>
          <w:p w14:paraId="1402D62E" w14:textId="77777777" w:rsidR="00B5701D" w:rsidRPr="004B2E6F" w:rsidRDefault="00B5701D" w:rsidP="00B5701D">
            <w:pPr>
              <w:spacing w:after="0" w:line="240" w:lineRule="auto"/>
              <w:rPr>
                <w:sz w:val="16"/>
                <w:szCs w:val="16"/>
              </w:rPr>
            </w:pPr>
            <w:r w:rsidRPr="004B2E6F">
              <w:rPr>
                <w:sz w:val="16"/>
                <w:szCs w:val="16"/>
              </w:rPr>
              <w:t>Привлеченные средства, из них:</w:t>
            </w:r>
          </w:p>
        </w:tc>
        <w:tc>
          <w:tcPr>
            <w:tcW w:w="1917" w:type="dxa"/>
            <w:tcBorders>
              <w:top w:val="nil"/>
              <w:left w:val="nil"/>
              <w:bottom w:val="single" w:sz="4" w:space="0" w:color="auto"/>
              <w:right w:val="single" w:sz="4" w:space="0" w:color="auto"/>
            </w:tcBorders>
            <w:shd w:val="clear" w:color="auto" w:fill="auto"/>
            <w:noWrap/>
            <w:vAlign w:val="center"/>
            <w:hideMark/>
          </w:tcPr>
          <w:p w14:paraId="4BDF5D61"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530E34B1" w14:textId="14481BDB" w:rsidR="00B5701D" w:rsidRPr="004B2E6F" w:rsidRDefault="00B5701D" w:rsidP="00B5701D">
            <w:pPr>
              <w:spacing w:after="0" w:line="240" w:lineRule="auto"/>
              <w:jc w:val="center"/>
              <w:rPr>
                <w:sz w:val="16"/>
                <w:szCs w:val="16"/>
              </w:rPr>
            </w:pPr>
            <w:r w:rsidRPr="004B2E6F">
              <w:rPr>
                <w:sz w:val="16"/>
                <w:szCs w:val="16"/>
              </w:rPr>
              <w:t>477,24</w:t>
            </w:r>
          </w:p>
        </w:tc>
        <w:tc>
          <w:tcPr>
            <w:tcW w:w="816" w:type="dxa"/>
            <w:tcBorders>
              <w:top w:val="nil"/>
              <w:left w:val="nil"/>
              <w:bottom w:val="single" w:sz="4" w:space="0" w:color="auto"/>
              <w:right w:val="single" w:sz="4" w:space="0" w:color="auto"/>
            </w:tcBorders>
            <w:shd w:val="clear" w:color="auto" w:fill="auto"/>
            <w:noWrap/>
            <w:vAlign w:val="center"/>
            <w:hideMark/>
          </w:tcPr>
          <w:p w14:paraId="63085E10" w14:textId="0722A7BE" w:rsidR="00B5701D" w:rsidRPr="004B2E6F" w:rsidRDefault="007F2536" w:rsidP="00B5701D">
            <w:pPr>
              <w:spacing w:after="0" w:line="240" w:lineRule="auto"/>
              <w:jc w:val="center"/>
              <w:rPr>
                <w:sz w:val="16"/>
                <w:szCs w:val="16"/>
              </w:rPr>
            </w:pPr>
            <w:r>
              <w:rPr>
                <w:sz w:val="16"/>
                <w:szCs w:val="16"/>
              </w:rPr>
              <w:t>805,6</w:t>
            </w:r>
          </w:p>
        </w:tc>
        <w:tc>
          <w:tcPr>
            <w:tcW w:w="1264" w:type="dxa"/>
            <w:tcBorders>
              <w:top w:val="nil"/>
              <w:left w:val="nil"/>
              <w:bottom w:val="single" w:sz="4" w:space="0" w:color="auto"/>
              <w:right w:val="single" w:sz="4" w:space="0" w:color="auto"/>
            </w:tcBorders>
            <w:shd w:val="clear" w:color="auto" w:fill="auto"/>
            <w:noWrap/>
            <w:vAlign w:val="center"/>
            <w:hideMark/>
          </w:tcPr>
          <w:p w14:paraId="530D7E01" w14:textId="77777777" w:rsidR="00B5701D" w:rsidRPr="004B2E6F" w:rsidRDefault="00B5701D" w:rsidP="00B5701D">
            <w:pPr>
              <w:spacing w:after="0" w:line="240" w:lineRule="auto"/>
              <w:jc w:val="center"/>
              <w:rPr>
                <w:sz w:val="16"/>
                <w:szCs w:val="16"/>
              </w:rPr>
            </w:pPr>
            <w:r w:rsidRPr="004B2E6F">
              <w:rPr>
                <w:sz w:val="16"/>
                <w:szCs w:val="16"/>
              </w:rPr>
              <w:t>489,61</w:t>
            </w:r>
          </w:p>
        </w:tc>
        <w:tc>
          <w:tcPr>
            <w:tcW w:w="1468" w:type="dxa"/>
            <w:tcBorders>
              <w:top w:val="nil"/>
              <w:left w:val="nil"/>
              <w:bottom w:val="single" w:sz="4" w:space="0" w:color="auto"/>
              <w:right w:val="single" w:sz="4" w:space="0" w:color="auto"/>
            </w:tcBorders>
            <w:shd w:val="clear" w:color="auto" w:fill="auto"/>
            <w:noWrap/>
            <w:vAlign w:val="center"/>
            <w:hideMark/>
          </w:tcPr>
          <w:p w14:paraId="47A7BF4F" w14:textId="77777777" w:rsidR="00B5701D" w:rsidRPr="004B2E6F" w:rsidRDefault="00B5701D" w:rsidP="00B5701D">
            <w:pPr>
              <w:spacing w:after="0" w:line="240" w:lineRule="auto"/>
              <w:jc w:val="center"/>
              <w:rPr>
                <w:sz w:val="16"/>
                <w:szCs w:val="16"/>
              </w:rPr>
            </w:pPr>
            <w:r w:rsidRPr="004B2E6F">
              <w:rPr>
                <w:sz w:val="16"/>
                <w:szCs w:val="16"/>
              </w:rPr>
              <w:t>450,00</w:t>
            </w:r>
          </w:p>
        </w:tc>
        <w:tc>
          <w:tcPr>
            <w:tcW w:w="896" w:type="dxa"/>
            <w:tcBorders>
              <w:top w:val="nil"/>
              <w:left w:val="nil"/>
              <w:bottom w:val="single" w:sz="4" w:space="0" w:color="auto"/>
              <w:right w:val="single" w:sz="4" w:space="0" w:color="auto"/>
            </w:tcBorders>
            <w:shd w:val="clear" w:color="auto" w:fill="auto"/>
            <w:noWrap/>
            <w:vAlign w:val="center"/>
            <w:hideMark/>
          </w:tcPr>
          <w:p w14:paraId="09631677" w14:textId="77777777" w:rsidR="00B5701D" w:rsidRPr="004B2E6F" w:rsidRDefault="00B5701D" w:rsidP="00B5701D">
            <w:pPr>
              <w:spacing w:after="0" w:line="240" w:lineRule="auto"/>
              <w:jc w:val="center"/>
              <w:rPr>
                <w:sz w:val="16"/>
                <w:szCs w:val="16"/>
              </w:rPr>
            </w:pPr>
            <w:r w:rsidRPr="004B2E6F">
              <w:rPr>
                <w:sz w:val="16"/>
                <w:szCs w:val="16"/>
              </w:rPr>
              <w:t>480,00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96181C3" w14:textId="77777777" w:rsidR="00B5701D" w:rsidRPr="004B2E6F" w:rsidRDefault="00B5701D" w:rsidP="00B5701D">
            <w:pPr>
              <w:spacing w:after="0" w:line="240" w:lineRule="auto"/>
              <w:jc w:val="center"/>
              <w:rPr>
                <w:sz w:val="16"/>
                <w:szCs w:val="16"/>
              </w:rPr>
            </w:pPr>
            <w:r w:rsidRPr="004B2E6F">
              <w:rPr>
                <w:sz w:val="16"/>
                <w:szCs w:val="16"/>
              </w:rPr>
              <w:t>4</w:t>
            </w:r>
            <w:r>
              <w:rPr>
                <w:sz w:val="16"/>
                <w:szCs w:val="16"/>
              </w:rPr>
              <w:t>49</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6CBBE7F5" w14:textId="77777777" w:rsidR="00B5701D" w:rsidRPr="004B2E6F" w:rsidRDefault="00B5701D" w:rsidP="00B5701D">
            <w:pPr>
              <w:spacing w:after="0" w:line="240" w:lineRule="auto"/>
              <w:jc w:val="center"/>
              <w:rPr>
                <w:sz w:val="16"/>
                <w:szCs w:val="16"/>
              </w:rPr>
            </w:pPr>
            <w:r w:rsidRPr="004B2E6F">
              <w:rPr>
                <w:sz w:val="16"/>
                <w:szCs w:val="16"/>
              </w:rPr>
              <w:t>490,00</w:t>
            </w:r>
          </w:p>
        </w:tc>
        <w:tc>
          <w:tcPr>
            <w:tcW w:w="1338" w:type="dxa"/>
            <w:tcBorders>
              <w:top w:val="nil"/>
              <w:left w:val="nil"/>
              <w:bottom w:val="single" w:sz="4" w:space="0" w:color="auto"/>
              <w:right w:val="single" w:sz="4" w:space="0" w:color="auto"/>
            </w:tcBorders>
            <w:shd w:val="clear" w:color="auto" w:fill="auto"/>
            <w:noWrap/>
            <w:vAlign w:val="center"/>
            <w:hideMark/>
          </w:tcPr>
          <w:p w14:paraId="7FBEA533" w14:textId="77777777" w:rsidR="00B5701D" w:rsidRPr="004B2E6F" w:rsidRDefault="00B5701D" w:rsidP="00B5701D">
            <w:pPr>
              <w:spacing w:after="0" w:line="240" w:lineRule="auto"/>
              <w:jc w:val="center"/>
              <w:rPr>
                <w:sz w:val="16"/>
                <w:szCs w:val="16"/>
              </w:rPr>
            </w:pPr>
            <w:r w:rsidRPr="004B2E6F">
              <w:rPr>
                <w:sz w:val="16"/>
                <w:szCs w:val="16"/>
              </w:rPr>
              <w:t>4</w:t>
            </w:r>
            <w:r>
              <w:rPr>
                <w:sz w:val="16"/>
                <w:szCs w:val="16"/>
              </w:rPr>
              <w:t>30</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4FD497D4" w14:textId="77777777" w:rsidR="00B5701D" w:rsidRPr="004B2E6F" w:rsidRDefault="00B5701D" w:rsidP="00B5701D">
            <w:pPr>
              <w:spacing w:after="0" w:line="240" w:lineRule="auto"/>
              <w:jc w:val="center"/>
              <w:rPr>
                <w:sz w:val="16"/>
                <w:szCs w:val="16"/>
              </w:rPr>
            </w:pPr>
            <w:r w:rsidRPr="004B2E6F">
              <w:rPr>
                <w:sz w:val="16"/>
                <w:szCs w:val="16"/>
              </w:rPr>
              <w:t>500,00</w:t>
            </w:r>
          </w:p>
        </w:tc>
      </w:tr>
      <w:tr w:rsidR="00B5701D" w:rsidRPr="004B2E6F" w14:paraId="61125BC0"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384A081" w14:textId="77777777" w:rsidR="00B5701D" w:rsidRPr="004B2E6F" w:rsidRDefault="00B5701D" w:rsidP="00B5701D">
            <w:pPr>
              <w:spacing w:after="0" w:line="240" w:lineRule="auto"/>
              <w:jc w:val="center"/>
              <w:rPr>
                <w:sz w:val="16"/>
                <w:szCs w:val="16"/>
              </w:rPr>
            </w:pPr>
            <w:r w:rsidRPr="004B2E6F">
              <w:rPr>
                <w:sz w:val="16"/>
                <w:szCs w:val="16"/>
              </w:rPr>
              <w:t>7.4.1</w:t>
            </w:r>
          </w:p>
        </w:tc>
        <w:tc>
          <w:tcPr>
            <w:tcW w:w="3576" w:type="dxa"/>
            <w:tcBorders>
              <w:top w:val="nil"/>
              <w:left w:val="nil"/>
              <w:bottom w:val="single" w:sz="4" w:space="0" w:color="auto"/>
              <w:right w:val="single" w:sz="4" w:space="0" w:color="auto"/>
            </w:tcBorders>
            <w:shd w:val="clear" w:color="auto" w:fill="auto"/>
            <w:noWrap/>
            <w:vAlign w:val="center"/>
            <w:hideMark/>
          </w:tcPr>
          <w:p w14:paraId="720E6FD1" w14:textId="77777777" w:rsidR="00B5701D" w:rsidRPr="004B2E6F" w:rsidRDefault="00B5701D" w:rsidP="00B5701D">
            <w:pPr>
              <w:spacing w:after="0" w:line="240" w:lineRule="auto"/>
              <w:ind w:firstLineChars="100" w:firstLine="160"/>
              <w:rPr>
                <w:sz w:val="16"/>
                <w:szCs w:val="16"/>
              </w:rPr>
            </w:pPr>
            <w:r w:rsidRPr="004B2E6F">
              <w:rPr>
                <w:sz w:val="16"/>
                <w:szCs w:val="16"/>
              </w:rPr>
              <w:t>кредиты банков, в том числе:</w:t>
            </w:r>
          </w:p>
        </w:tc>
        <w:tc>
          <w:tcPr>
            <w:tcW w:w="1917" w:type="dxa"/>
            <w:tcBorders>
              <w:top w:val="nil"/>
              <w:left w:val="nil"/>
              <w:bottom w:val="single" w:sz="4" w:space="0" w:color="auto"/>
              <w:right w:val="single" w:sz="4" w:space="0" w:color="auto"/>
            </w:tcBorders>
            <w:shd w:val="clear" w:color="auto" w:fill="auto"/>
            <w:noWrap/>
            <w:vAlign w:val="center"/>
            <w:hideMark/>
          </w:tcPr>
          <w:p w14:paraId="2EE4A7E7"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150A0FE1" w14:textId="0B0CA17F" w:rsidR="00B5701D" w:rsidRPr="004B2E6F" w:rsidRDefault="00B5701D" w:rsidP="00B5701D">
            <w:pPr>
              <w:spacing w:after="0" w:line="240" w:lineRule="auto"/>
              <w:jc w:val="center"/>
              <w:rPr>
                <w:sz w:val="16"/>
                <w:szCs w:val="16"/>
              </w:rPr>
            </w:pPr>
            <w:r w:rsidRPr="004B2E6F">
              <w:rPr>
                <w:sz w:val="16"/>
                <w:szCs w:val="16"/>
              </w:rPr>
              <w:t>-</w:t>
            </w:r>
          </w:p>
        </w:tc>
        <w:tc>
          <w:tcPr>
            <w:tcW w:w="816" w:type="dxa"/>
            <w:tcBorders>
              <w:top w:val="nil"/>
              <w:left w:val="nil"/>
              <w:bottom w:val="single" w:sz="4" w:space="0" w:color="auto"/>
              <w:right w:val="single" w:sz="4" w:space="0" w:color="auto"/>
            </w:tcBorders>
            <w:shd w:val="clear" w:color="auto" w:fill="auto"/>
            <w:noWrap/>
            <w:vAlign w:val="center"/>
            <w:hideMark/>
          </w:tcPr>
          <w:p w14:paraId="3E0FDEBD" w14:textId="77777777" w:rsidR="00B5701D" w:rsidRPr="004B2E6F" w:rsidRDefault="00B5701D" w:rsidP="00B5701D">
            <w:pPr>
              <w:spacing w:after="0" w:line="240" w:lineRule="auto"/>
              <w:jc w:val="center"/>
              <w:rPr>
                <w:sz w:val="16"/>
                <w:szCs w:val="16"/>
              </w:rPr>
            </w:pPr>
            <w:r w:rsidRPr="004B2E6F">
              <w:rPr>
                <w:sz w:val="16"/>
                <w:szCs w:val="16"/>
              </w:rPr>
              <w:t>-</w:t>
            </w:r>
          </w:p>
        </w:tc>
        <w:tc>
          <w:tcPr>
            <w:tcW w:w="1264" w:type="dxa"/>
            <w:tcBorders>
              <w:top w:val="nil"/>
              <w:left w:val="nil"/>
              <w:bottom w:val="single" w:sz="4" w:space="0" w:color="auto"/>
              <w:right w:val="single" w:sz="4" w:space="0" w:color="auto"/>
            </w:tcBorders>
            <w:shd w:val="clear" w:color="auto" w:fill="auto"/>
            <w:noWrap/>
            <w:vAlign w:val="center"/>
            <w:hideMark/>
          </w:tcPr>
          <w:p w14:paraId="01E0D4C0" w14:textId="77777777" w:rsidR="00B5701D" w:rsidRPr="004B2E6F" w:rsidRDefault="00B5701D" w:rsidP="00B5701D">
            <w:pPr>
              <w:spacing w:after="0" w:line="240" w:lineRule="auto"/>
              <w:jc w:val="center"/>
              <w:rPr>
                <w:sz w:val="16"/>
                <w:szCs w:val="16"/>
              </w:rPr>
            </w:pPr>
            <w:r w:rsidRPr="004B2E6F">
              <w:rPr>
                <w:sz w:val="16"/>
                <w:szCs w:val="16"/>
              </w:rPr>
              <w:t>-</w:t>
            </w:r>
          </w:p>
        </w:tc>
        <w:tc>
          <w:tcPr>
            <w:tcW w:w="1468" w:type="dxa"/>
            <w:tcBorders>
              <w:top w:val="nil"/>
              <w:left w:val="nil"/>
              <w:bottom w:val="single" w:sz="4" w:space="0" w:color="auto"/>
              <w:right w:val="single" w:sz="4" w:space="0" w:color="auto"/>
            </w:tcBorders>
            <w:shd w:val="clear" w:color="auto" w:fill="auto"/>
            <w:noWrap/>
            <w:vAlign w:val="center"/>
            <w:hideMark/>
          </w:tcPr>
          <w:p w14:paraId="294E864B" w14:textId="77777777" w:rsidR="00B5701D" w:rsidRPr="004B2E6F" w:rsidRDefault="00B5701D" w:rsidP="00B5701D">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4482BC19" w14:textId="77777777" w:rsidR="00B5701D" w:rsidRPr="004B2E6F" w:rsidRDefault="00B5701D" w:rsidP="00B5701D">
            <w:pPr>
              <w:spacing w:after="0" w:line="240" w:lineRule="auto"/>
              <w:jc w:val="center"/>
              <w:rPr>
                <w:sz w:val="16"/>
                <w:szCs w:val="16"/>
              </w:rPr>
            </w:pPr>
            <w:r w:rsidRPr="004B2E6F">
              <w:rPr>
                <w:sz w:val="16"/>
                <w:szCs w:val="16"/>
              </w:rPr>
              <w:t>-</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676D52F" w14:textId="77777777" w:rsidR="00B5701D" w:rsidRPr="004B2E6F" w:rsidRDefault="00B5701D" w:rsidP="00B5701D">
            <w:pPr>
              <w:spacing w:after="0" w:line="240" w:lineRule="auto"/>
              <w:jc w:val="center"/>
              <w:rPr>
                <w:sz w:val="16"/>
                <w:szCs w:val="16"/>
              </w:rPr>
            </w:pPr>
            <w:r w:rsidRPr="004B2E6F">
              <w:rPr>
                <w:sz w:val="16"/>
                <w:szCs w:val="16"/>
              </w:rPr>
              <w:t>-</w:t>
            </w:r>
          </w:p>
        </w:tc>
        <w:tc>
          <w:tcPr>
            <w:tcW w:w="1106" w:type="dxa"/>
            <w:tcBorders>
              <w:top w:val="nil"/>
              <w:left w:val="nil"/>
              <w:bottom w:val="single" w:sz="4" w:space="0" w:color="auto"/>
              <w:right w:val="single" w:sz="4" w:space="0" w:color="auto"/>
            </w:tcBorders>
            <w:shd w:val="clear" w:color="auto" w:fill="auto"/>
            <w:noWrap/>
            <w:vAlign w:val="center"/>
            <w:hideMark/>
          </w:tcPr>
          <w:p w14:paraId="77DD5E90" w14:textId="77777777" w:rsidR="00B5701D" w:rsidRPr="004B2E6F" w:rsidRDefault="00B5701D" w:rsidP="00B5701D">
            <w:pPr>
              <w:spacing w:after="0" w:line="240" w:lineRule="auto"/>
              <w:jc w:val="center"/>
              <w:rPr>
                <w:sz w:val="16"/>
                <w:szCs w:val="16"/>
              </w:rPr>
            </w:pPr>
            <w:r w:rsidRPr="004B2E6F">
              <w:rPr>
                <w:sz w:val="16"/>
                <w:szCs w:val="16"/>
              </w:rPr>
              <w:t>-</w:t>
            </w:r>
          </w:p>
        </w:tc>
        <w:tc>
          <w:tcPr>
            <w:tcW w:w="1338" w:type="dxa"/>
            <w:tcBorders>
              <w:top w:val="nil"/>
              <w:left w:val="nil"/>
              <w:bottom w:val="single" w:sz="4" w:space="0" w:color="auto"/>
              <w:right w:val="single" w:sz="4" w:space="0" w:color="auto"/>
            </w:tcBorders>
            <w:shd w:val="clear" w:color="auto" w:fill="auto"/>
            <w:noWrap/>
            <w:vAlign w:val="center"/>
            <w:hideMark/>
          </w:tcPr>
          <w:p w14:paraId="0281A923" w14:textId="77777777" w:rsidR="00B5701D" w:rsidRPr="004B2E6F" w:rsidRDefault="00B5701D" w:rsidP="00B5701D">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434249B4" w14:textId="77777777" w:rsidR="00B5701D" w:rsidRPr="004B2E6F" w:rsidRDefault="00B5701D" w:rsidP="00B5701D">
            <w:pPr>
              <w:spacing w:after="0" w:line="240" w:lineRule="auto"/>
              <w:jc w:val="center"/>
              <w:rPr>
                <w:sz w:val="16"/>
                <w:szCs w:val="16"/>
              </w:rPr>
            </w:pPr>
            <w:r w:rsidRPr="004B2E6F">
              <w:rPr>
                <w:sz w:val="16"/>
                <w:szCs w:val="16"/>
              </w:rPr>
              <w:t>-</w:t>
            </w:r>
          </w:p>
        </w:tc>
      </w:tr>
      <w:tr w:rsidR="00B5701D" w:rsidRPr="004B2E6F" w14:paraId="7FC0291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1856D208" w14:textId="77777777" w:rsidR="00B5701D" w:rsidRPr="004B2E6F" w:rsidRDefault="00B5701D" w:rsidP="00B5701D">
            <w:pPr>
              <w:spacing w:after="0" w:line="240" w:lineRule="auto"/>
              <w:jc w:val="center"/>
              <w:rPr>
                <w:sz w:val="16"/>
                <w:szCs w:val="16"/>
              </w:rPr>
            </w:pPr>
            <w:r w:rsidRPr="004B2E6F">
              <w:rPr>
                <w:sz w:val="16"/>
                <w:szCs w:val="16"/>
              </w:rPr>
              <w:t>7.4.1.1</w:t>
            </w:r>
          </w:p>
        </w:tc>
        <w:tc>
          <w:tcPr>
            <w:tcW w:w="3576" w:type="dxa"/>
            <w:tcBorders>
              <w:top w:val="nil"/>
              <w:left w:val="nil"/>
              <w:bottom w:val="single" w:sz="4" w:space="0" w:color="auto"/>
              <w:right w:val="single" w:sz="4" w:space="0" w:color="auto"/>
            </w:tcBorders>
            <w:shd w:val="clear" w:color="auto" w:fill="auto"/>
            <w:noWrap/>
            <w:vAlign w:val="center"/>
            <w:hideMark/>
          </w:tcPr>
          <w:p w14:paraId="55C44B5B" w14:textId="77777777" w:rsidR="00B5701D" w:rsidRPr="004B2E6F" w:rsidRDefault="00B5701D" w:rsidP="00B5701D">
            <w:pPr>
              <w:spacing w:after="0" w:line="240" w:lineRule="auto"/>
              <w:ind w:firstLineChars="200" w:firstLine="320"/>
              <w:rPr>
                <w:sz w:val="16"/>
                <w:szCs w:val="16"/>
              </w:rPr>
            </w:pPr>
            <w:r w:rsidRPr="004B2E6F">
              <w:rPr>
                <w:sz w:val="16"/>
                <w:szCs w:val="16"/>
              </w:rPr>
              <w:t>кредиты иностранных банков</w:t>
            </w:r>
          </w:p>
        </w:tc>
        <w:tc>
          <w:tcPr>
            <w:tcW w:w="1917" w:type="dxa"/>
            <w:tcBorders>
              <w:top w:val="nil"/>
              <w:left w:val="nil"/>
              <w:bottom w:val="single" w:sz="4" w:space="0" w:color="auto"/>
              <w:right w:val="single" w:sz="4" w:space="0" w:color="auto"/>
            </w:tcBorders>
            <w:shd w:val="clear" w:color="auto" w:fill="auto"/>
            <w:noWrap/>
            <w:vAlign w:val="center"/>
            <w:hideMark/>
          </w:tcPr>
          <w:p w14:paraId="668BC2B7"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1AB9CC76" w14:textId="49267CDD" w:rsidR="00B5701D" w:rsidRPr="004B2E6F" w:rsidRDefault="00B5701D" w:rsidP="00B5701D">
            <w:pPr>
              <w:spacing w:after="0" w:line="240" w:lineRule="auto"/>
              <w:jc w:val="center"/>
              <w:rPr>
                <w:sz w:val="16"/>
                <w:szCs w:val="16"/>
              </w:rPr>
            </w:pPr>
            <w:r w:rsidRPr="004B2E6F">
              <w:rPr>
                <w:sz w:val="16"/>
                <w:szCs w:val="16"/>
              </w:rPr>
              <w:t>-</w:t>
            </w:r>
          </w:p>
        </w:tc>
        <w:tc>
          <w:tcPr>
            <w:tcW w:w="816" w:type="dxa"/>
            <w:tcBorders>
              <w:top w:val="nil"/>
              <w:left w:val="nil"/>
              <w:bottom w:val="single" w:sz="4" w:space="0" w:color="auto"/>
              <w:right w:val="single" w:sz="4" w:space="0" w:color="auto"/>
            </w:tcBorders>
            <w:shd w:val="clear" w:color="auto" w:fill="auto"/>
            <w:noWrap/>
            <w:vAlign w:val="center"/>
            <w:hideMark/>
          </w:tcPr>
          <w:p w14:paraId="64E58682" w14:textId="77777777" w:rsidR="00B5701D" w:rsidRPr="004B2E6F" w:rsidRDefault="00B5701D" w:rsidP="00B5701D">
            <w:pPr>
              <w:spacing w:after="0" w:line="240" w:lineRule="auto"/>
              <w:jc w:val="center"/>
              <w:rPr>
                <w:sz w:val="16"/>
                <w:szCs w:val="16"/>
              </w:rPr>
            </w:pPr>
            <w:r w:rsidRPr="004B2E6F">
              <w:rPr>
                <w:sz w:val="16"/>
                <w:szCs w:val="16"/>
              </w:rPr>
              <w:t>-</w:t>
            </w:r>
          </w:p>
        </w:tc>
        <w:tc>
          <w:tcPr>
            <w:tcW w:w="1264" w:type="dxa"/>
            <w:tcBorders>
              <w:top w:val="nil"/>
              <w:left w:val="nil"/>
              <w:bottom w:val="single" w:sz="4" w:space="0" w:color="auto"/>
              <w:right w:val="single" w:sz="4" w:space="0" w:color="auto"/>
            </w:tcBorders>
            <w:shd w:val="clear" w:color="auto" w:fill="auto"/>
            <w:noWrap/>
            <w:vAlign w:val="center"/>
            <w:hideMark/>
          </w:tcPr>
          <w:p w14:paraId="5466198B" w14:textId="77777777" w:rsidR="00B5701D" w:rsidRPr="004B2E6F" w:rsidRDefault="00B5701D" w:rsidP="00B5701D">
            <w:pPr>
              <w:spacing w:after="0" w:line="240" w:lineRule="auto"/>
              <w:jc w:val="center"/>
              <w:rPr>
                <w:sz w:val="16"/>
                <w:szCs w:val="16"/>
              </w:rPr>
            </w:pPr>
            <w:r w:rsidRPr="004B2E6F">
              <w:rPr>
                <w:sz w:val="16"/>
                <w:szCs w:val="16"/>
              </w:rPr>
              <w:t>-</w:t>
            </w:r>
          </w:p>
        </w:tc>
        <w:tc>
          <w:tcPr>
            <w:tcW w:w="1468" w:type="dxa"/>
            <w:tcBorders>
              <w:top w:val="nil"/>
              <w:left w:val="nil"/>
              <w:bottom w:val="single" w:sz="4" w:space="0" w:color="auto"/>
              <w:right w:val="single" w:sz="4" w:space="0" w:color="auto"/>
            </w:tcBorders>
            <w:shd w:val="clear" w:color="auto" w:fill="auto"/>
            <w:noWrap/>
            <w:vAlign w:val="center"/>
            <w:hideMark/>
          </w:tcPr>
          <w:p w14:paraId="6BEECE0C" w14:textId="77777777" w:rsidR="00B5701D" w:rsidRPr="004B2E6F" w:rsidRDefault="00B5701D" w:rsidP="00B5701D">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4363996C" w14:textId="77777777" w:rsidR="00B5701D" w:rsidRPr="004B2E6F" w:rsidRDefault="00B5701D" w:rsidP="00B5701D">
            <w:pPr>
              <w:spacing w:after="0" w:line="240" w:lineRule="auto"/>
              <w:jc w:val="center"/>
              <w:rPr>
                <w:sz w:val="16"/>
                <w:szCs w:val="16"/>
              </w:rPr>
            </w:pPr>
            <w:r w:rsidRPr="004B2E6F">
              <w:rPr>
                <w:sz w:val="16"/>
                <w:szCs w:val="16"/>
              </w:rPr>
              <w:t>-</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F018FD6" w14:textId="77777777" w:rsidR="00B5701D" w:rsidRPr="004B2E6F" w:rsidRDefault="00B5701D" w:rsidP="00B5701D">
            <w:pPr>
              <w:spacing w:after="0" w:line="240" w:lineRule="auto"/>
              <w:jc w:val="center"/>
              <w:rPr>
                <w:sz w:val="16"/>
                <w:szCs w:val="16"/>
              </w:rPr>
            </w:pPr>
            <w:r w:rsidRPr="004B2E6F">
              <w:rPr>
                <w:sz w:val="16"/>
                <w:szCs w:val="16"/>
              </w:rPr>
              <w:t>-</w:t>
            </w:r>
          </w:p>
        </w:tc>
        <w:tc>
          <w:tcPr>
            <w:tcW w:w="1106" w:type="dxa"/>
            <w:tcBorders>
              <w:top w:val="nil"/>
              <w:left w:val="nil"/>
              <w:bottom w:val="single" w:sz="4" w:space="0" w:color="auto"/>
              <w:right w:val="single" w:sz="4" w:space="0" w:color="auto"/>
            </w:tcBorders>
            <w:shd w:val="clear" w:color="auto" w:fill="auto"/>
            <w:noWrap/>
            <w:vAlign w:val="center"/>
            <w:hideMark/>
          </w:tcPr>
          <w:p w14:paraId="59F7E925" w14:textId="77777777" w:rsidR="00B5701D" w:rsidRPr="004B2E6F" w:rsidRDefault="00B5701D" w:rsidP="00B5701D">
            <w:pPr>
              <w:spacing w:after="0" w:line="240" w:lineRule="auto"/>
              <w:jc w:val="center"/>
              <w:rPr>
                <w:sz w:val="16"/>
                <w:szCs w:val="16"/>
              </w:rPr>
            </w:pPr>
            <w:r w:rsidRPr="004B2E6F">
              <w:rPr>
                <w:sz w:val="16"/>
                <w:szCs w:val="16"/>
              </w:rPr>
              <w:t>-</w:t>
            </w:r>
          </w:p>
        </w:tc>
        <w:tc>
          <w:tcPr>
            <w:tcW w:w="1338" w:type="dxa"/>
            <w:tcBorders>
              <w:top w:val="nil"/>
              <w:left w:val="nil"/>
              <w:bottom w:val="single" w:sz="4" w:space="0" w:color="auto"/>
              <w:right w:val="single" w:sz="4" w:space="0" w:color="auto"/>
            </w:tcBorders>
            <w:shd w:val="clear" w:color="auto" w:fill="auto"/>
            <w:noWrap/>
            <w:vAlign w:val="center"/>
            <w:hideMark/>
          </w:tcPr>
          <w:p w14:paraId="16B81992" w14:textId="77777777" w:rsidR="00B5701D" w:rsidRPr="004B2E6F" w:rsidRDefault="00B5701D" w:rsidP="00B5701D">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2FB9A372" w14:textId="77777777" w:rsidR="00B5701D" w:rsidRPr="004B2E6F" w:rsidRDefault="00B5701D" w:rsidP="00B5701D">
            <w:pPr>
              <w:spacing w:after="0" w:line="240" w:lineRule="auto"/>
              <w:jc w:val="center"/>
              <w:rPr>
                <w:sz w:val="16"/>
                <w:szCs w:val="16"/>
              </w:rPr>
            </w:pPr>
            <w:r w:rsidRPr="004B2E6F">
              <w:rPr>
                <w:sz w:val="16"/>
                <w:szCs w:val="16"/>
              </w:rPr>
              <w:t>-</w:t>
            </w:r>
          </w:p>
        </w:tc>
      </w:tr>
      <w:tr w:rsidR="00B5701D" w:rsidRPr="004B2E6F" w14:paraId="335DB54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9F59860" w14:textId="77777777" w:rsidR="00B5701D" w:rsidRPr="004B2E6F" w:rsidRDefault="00B5701D" w:rsidP="00B5701D">
            <w:pPr>
              <w:spacing w:after="0" w:line="240" w:lineRule="auto"/>
              <w:jc w:val="center"/>
              <w:rPr>
                <w:sz w:val="16"/>
                <w:szCs w:val="16"/>
              </w:rPr>
            </w:pPr>
            <w:r w:rsidRPr="004B2E6F">
              <w:rPr>
                <w:sz w:val="16"/>
                <w:szCs w:val="16"/>
              </w:rPr>
              <w:t>7.4.2</w:t>
            </w:r>
          </w:p>
        </w:tc>
        <w:tc>
          <w:tcPr>
            <w:tcW w:w="3576" w:type="dxa"/>
            <w:tcBorders>
              <w:top w:val="nil"/>
              <w:left w:val="nil"/>
              <w:bottom w:val="single" w:sz="4" w:space="0" w:color="auto"/>
              <w:right w:val="single" w:sz="4" w:space="0" w:color="auto"/>
            </w:tcBorders>
            <w:shd w:val="clear" w:color="auto" w:fill="auto"/>
            <w:noWrap/>
            <w:vAlign w:val="center"/>
            <w:hideMark/>
          </w:tcPr>
          <w:p w14:paraId="2DE34AC1" w14:textId="77777777" w:rsidR="00B5701D" w:rsidRPr="004B2E6F" w:rsidRDefault="00B5701D" w:rsidP="00B5701D">
            <w:pPr>
              <w:spacing w:after="0" w:line="240" w:lineRule="auto"/>
              <w:ind w:firstLineChars="100" w:firstLine="160"/>
              <w:rPr>
                <w:sz w:val="16"/>
                <w:szCs w:val="16"/>
              </w:rPr>
            </w:pPr>
            <w:r w:rsidRPr="004B2E6F">
              <w:rPr>
                <w:sz w:val="16"/>
                <w:szCs w:val="16"/>
              </w:rPr>
              <w:t>заемные средства других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03B7AA94"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3817A8C9" w14:textId="2AD68B9C" w:rsidR="00B5701D" w:rsidRPr="004B2E6F" w:rsidRDefault="00B5701D" w:rsidP="00B5701D">
            <w:pPr>
              <w:spacing w:after="0" w:line="240" w:lineRule="auto"/>
              <w:jc w:val="center"/>
              <w:rPr>
                <w:sz w:val="16"/>
                <w:szCs w:val="16"/>
              </w:rPr>
            </w:pPr>
            <w:r w:rsidRPr="004B2E6F">
              <w:rPr>
                <w:sz w:val="16"/>
                <w:szCs w:val="16"/>
              </w:rPr>
              <w:t>-</w:t>
            </w:r>
          </w:p>
        </w:tc>
        <w:tc>
          <w:tcPr>
            <w:tcW w:w="816" w:type="dxa"/>
            <w:tcBorders>
              <w:top w:val="nil"/>
              <w:left w:val="nil"/>
              <w:bottom w:val="single" w:sz="4" w:space="0" w:color="auto"/>
              <w:right w:val="single" w:sz="4" w:space="0" w:color="auto"/>
            </w:tcBorders>
            <w:shd w:val="clear" w:color="auto" w:fill="auto"/>
            <w:noWrap/>
            <w:vAlign w:val="center"/>
            <w:hideMark/>
          </w:tcPr>
          <w:p w14:paraId="7EB3099F" w14:textId="77777777" w:rsidR="00B5701D" w:rsidRPr="004B2E6F" w:rsidRDefault="00B5701D" w:rsidP="00B5701D">
            <w:pPr>
              <w:spacing w:after="0" w:line="240" w:lineRule="auto"/>
              <w:jc w:val="center"/>
              <w:rPr>
                <w:sz w:val="16"/>
                <w:szCs w:val="16"/>
              </w:rPr>
            </w:pPr>
            <w:r w:rsidRPr="004B2E6F">
              <w:rPr>
                <w:sz w:val="16"/>
                <w:szCs w:val="16"/>
              </w:rPr>
              <w:t>-</w:t>
            </w:r>
          </w:p>
        </w:tc>
        <w:tc>
          <w:tcPr>
            <w:tcW w:w="1264" w:type="dxa"/>
            <w:tcBorders>
              <w:top w:val="nil"/>
              <w:left w:val="nil"/>
              <w:bottom w:val="single" w:sz="4" w:space="0" w:color="auto"/>
              <w:right w:val="single" w:sz="4" w:space="0" w:color="auto"/>
            </w:tcBorders>
            <w:shd w:val="clear" w:color="auto" w:fill="auto"/>
            <w:noWrap/>
            <w:vAlign w:val="center"/>
            <w:hideMark/>
          </w:tcPr>
          <w:p w14:paraId="35851A77" w14:textId="77777777" w:rsidR="00B5701D" w:rsidRPr="004B2E6F" w:rsidRDefault="00B5701D" w:rsidP="00B5701D">
            <w:pPr>
              <w:spacing w:after="0" w:line="240" w:lineRule="auto"/>
              <w:jc w:val="center"/>
              <w:rPr>
                <w:sz w:val="16"/>
                <w:szCs w:val="16"/>
              </w:rPr>
            </w:pPr>
            <w:r w:rsidRPr="004B2E6F">
              <w:rPr>
                <w:sz w:val="16"/>
                <w:szCs w:val="16"/>
              </w:rPr>
              <w:t>-</w:t>
            </w:r>
          </w:p>
        </w:tc>
        <w:tc>
          <w:tcPr>
            <w:tcW w:w="1468" w:type="dxa"/>
            <w:tcBorders>
              <w:top w:val="nil"/>
              <w:left w:val="nil"/>
              <w:bottom w:val="single" w:sz="4" w:space="0" w:color="auto"/>
              <w:right w:val="single" w:sz="4" w:space="0" w:color="auto"/>
            </w:tcBorders>
            <w:shd w:val="clear" w:color="auto" w:fill="auto"/>
            <w:noWrap/>
            <w:vAlign w:val="center"/>
            <w:hideMark/>
          </w:tcPr>
          <w:p w14:paraId="4E550AE4" w14:textId="77777777" w:rsidR="00B5701D" w:rsidRPr="004B2E6F" w:rsidRDefault="00B5701D" w:rsidP="00B5701D">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2F8FA77E" w14:textId="77777777" w:rsidR="00B5701D" w:rsidRPr="004B2E6F" w:rsidRDefault="00B5701D" w:rsidP="00B5701D">
            <w:pPr>
              <w:spacing w:after="0" w:line="240" w:lineRule="auto"/>
              <w:jc w:val="center"/>
              <w:rPr>
                <w:sz w:val="16"/>
                <w:szCs w:val="16"/>
              </w:rPr>
            </w:pPr>
            <w:r w:rsidRPr="004B2E6F">
              <w:rPr>
                <w:sz w:val="16"/>
                <w:szCs w:val="16"/>
              </w:rPr>
              <w:t>-</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5195E5F" w14:textId="77777777" w:rsidR="00B5701D" w:rsidRPr="004B2E6F" w:rsidRDefault="00B5701D" w:rsidP="00B5701D">
            <w:pPr>
              <w:spacing w:after="0" w:line="240" w:lineRule="auto"/>
              <w:jc w:val="center"/>
              <w:rPr>
                <w:sz w:val="16"/>
                <w:szCs w:val="16"/>
              </w:rPr>
            </w:pPr>
            <w:r w:rsidRPr="004B2E6F">
              <w:rPr>
                <w:sz w:val="16"/>
                <w:szCs w:val="16"/>
              </w:rPr>
              <w:t>-</w:t>
            </w:r>
          </w:p>
        </w:tc>
        <w:tc>
          <w:tcPr>
            <w:tcW w:w="1106" w:type="dxa"/>
            <w:tcBorders>
              <w:top w:val="nil"/>
              <w:left w:val="nil"/>
              <w:bottom w:val="single" w:sz="4" w:space="0" w:color="auto"/>
              <w:right w:val="single" w:sz="4" w:space="0" w:color="auto"/>
            </w:tcBorders>
            <w:shd w:val="clear" w:color="auto" w:fill="auto"/>
            <w:noWrap/>
            <w:vAlign w:val="center"/>
            <w:hideMark/>
          </w:tcPr>
          <w:p w14:paraId="294634EF" w14:textId="77777777" w:rsidR="00B5701D" w:rsidRPr="004B2E6F" w:rsidRDefault="00B5701D" w:rsidP="00B5701D">
            <w:pPr>
              <w:spacing w:after="0" w:line="240" w:lineRule="auto"/>
              <w:jc w:val="center"/>
              <w:rPr>
                <w:sz w:val="16"/>
                <w:szCs w:val="16"/>
              </w:rPr>
            </w:pPr>
            <w:r w:rsidRPr="004B2E6F">
              <w:rPr>
                <w:sz w:val="16"/>
                <w:szCs w:val="16"/>
              </w:rPr>
              <w:t>-</w:t>
            </w:r>
          </w:p>
        </w:tc>
        <w:tc>
          <w:tcPr>
            <w:tcW w:w="1338" w:type="dxa"/>
            <w:tcBorders>
              <w:top w:val="nil"/>
              <w:left w:val="nil"/>
              <w:bottom w:val="single" w:sz="4" w:space="0" w:color="auto"/>
              <w:right w:val="single" w:sz="4" w:space="0" w:color="auto"/>
            </w:tcBorders>
            <w:shd w:val="clear" w:color="auto" w:fill="auto"/>
            <w:noWrap/>
            <w:vAlign w:val="center"/>
            <w:hideMark/>
          </w:tcPr>
          <w:p w14:paraId="0569872D" w14:textId="77777777" w:rsidR="00B5701D" w:rsidRPr="004B2E6F" w:rsidRDefault="00B5701D" w:rsidP="00B5701D">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3C736E5D" w14:textId="77777777" w:rsidR="00B5701D" w:rsidRPr="004B2E6F" w:rsidRDefault="00B5701D" w:rsidP="00B5701D">
            <w:pPr>
              <w:spacing w:after="0" w:line="240" w:lineRule="auto"/>
              <w:jc w:val="center"/>
              <w:rPr>
                <w:sz w:val="16"/>
                <w:szCs w:val="16"/>
              </w:rPr>
            </w:pPr>
            <w:r w:rsidRPr="004B2E6F">
              <w:rPr>
                <w:sz w:val="16"/>
                <w:szCs w:val="16"/>
              </w:rPr>
              <w:t>-</w:t>
            </w:r>
          </w:p>
        </w:tc>
      </w:tr>
      <w:tr w:rsidR="00B5701D" w:rsidRPr="004B2E6F" w14:paraId="2F7A400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D0080A5" w14:textId="77777777" w:rsidR="00B5701D" w:rsidRPr="004B2E6F" w:rsidRDefault="00B5701D" w:rsidP="00B5701D">
            <w:pPr>
              <w:spacing w:after="0" w:line="240" w:lineRule="auto"/>
              <w:jc w:val="center"/>
              <w:rPr>
                <w:sz w:val="16"/>
                <w:szCs w:val="16"/>
              </w:rPr>
            </w:pPr>
            <w:r w:rsidRPr="004B2E6F">
              <w:rPr>
                <w:sz w:val="16"/>
                <w:szCs w:val="16"/>
              </w:rPr>
              <w:t>7.4.3</w:t>
            </w:r>
          </w:p>
        </w:tc>
        <w:tc>
          <w:tcPr>
            <w:tcW w:w="3576" w:type="dxa"/>
            <w:tcBorders>
              <w:top w:val="nil"/>
              <w:left w:val="nil"/>
              <w:bottom w:val="single" w:sz="4" w:space="0" w:color="auto"/>
              <w:right w:val="single" w:sz="4" w:space="0" w:color="auto"/>
            </w:tcBorders>
            <w:shd w:val="clear" w:color="auto" w:fill="auto"/>
            <w:noWrap/>
            <w:vAlign w:val="center"/>
            <w:hideMark/>
          </w:tcPr>
          <w:p w14:paraId="07540C97" w14:textId="77777777" w:rsidR="00B5701D" w:rsidRPr="004B2E6F" w:rsidRDefault="00B5701D" w:rsidP="00B5701D">
            <w:pPr>
              <w:spacing w:after="0" w:line="240" w:lineRule="auto"/>
              <w:ind w:firstLineChars="100" w:firstLine="160"/>
              <w:rPr>
                <w:sz w:val="16"/>
                <w:szCs w:val="16"/>
              </w:rPr>
            </w:pPr>
            <w:r w:rsidRPr="004B2E6F">
              <w:rPr>
                <w:sz w:val="16"/>
                <w:szCs w:val="16"/>
              </w:rPr>
              <w:t>бюджетные средства, в том числе:</w:t>
            </w:r>
          </w:p>
        </w:tc>
        <w:tc>
          <w:tcPr>
            <w:tcW w:w="1917" w:type="dxa"/>
            <w:tcBorders>
              <w:top w:val="nil"/>
              <w:left w:val="nil"/>
              <w:bottom w:val="single" w:sz="4" w:space="0" w:color="auto"/>
              <w:right w:val="single" w:sz="4" w:space="0" w:color="auto"/>
            </w:tcBorders>
            <w:shd w:val="clear" w:color="auto" w:fill="auto"/>
            <w:noWrap/>
            <w:vAlign w:val="center"/>
            <w:hideMark/>
          </w:tcPr>
          <w:p w14:paraId="3E73BDBE"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79430766" w14:textId="0FB91926" w:rsidR="00B5701D" w:rsidRPr="004B2E6F" w:rsidRDefault="00B5701D" w:rsidP="00B5701D">
            <w:pPr>
              <w:spacing w:after="0" w:line="240" w:lineRule="auto"/>
              <w:jc w:val="center"/>
              <w:rPr>
                <w:sz w:val="16"/>
                <w:szCs w:val="16"/>
              </w:rPr>
            </w:pPr>
            <w:r w:rsidRPr="004B2E6F">
              <w:rPr>
                <w:sz w:val="16"/>
                <w:szCs w:val="16"/>
              </w:rPr>
              <w:t>386,35</w:t>
            </w:r>
          </w:p>
        </w:tc>
        <w:tc>
          <w:tcPr>
            <w:tcW w:w="816" w:type="dxa"/>
            <w:tcBorders>
              <w:top w:val="nil"/>
              <w:left w:val="nil"/>
              <w:bottom w:val="single" w:sz="4" w:space="0" w:color="auto"/>
              <w:right w:val="single" w:sz="4" w:space="0" w:color="auto"/>
            </w:tcBorders>
            <w:shd w:val="clear" w:color="auto" w:fill="auto"/>
            <w:noWrap/>
            <w:vAlign w:val="center"/>
            <w:hideMark/>
          </w:tcPr>
          <w:p w14:paraId="1B7FCB0B" w14:textId="3EA92725" w:rsidR="00B5701D" w:rsidRPr="004B2E6F" w:rsidRDefault="007F2536" w:rsidP="00B5701D">
            <w:pPr>
              <w:spacing w:after="0" w:line="240" w:lineRule="auto"/>
              <w:jc w:val="center"/>
              <w:rPr>
                <w:sz w:val="16"/>
                <w:szCs w:val="16"/>
              </w:rPr>
            </w:pPr>
            <w:r>
              <w:rPr>
                <w:sz w:val="16"/>
                <w:szCs w:val="16"/>
              </w:rPr>
              <w:t>781</w:t>
            </w:r>
            <w:r w:rsidR="00B5701D" w:rsidRPr="004B2E6F">
              <w:rPr>
                <w:sz w:val="16"/>
                <w:szCs w:val="16"/>
              </w:rPr>
              <w:t>,</w:t>
            </w:r>
            <w:r>
              <w:rPr>
                <w:sz w:val="16"/>
                <w:szCs w:val="16"/>
              </w:rPr>
              <w:t>8</w:t>
            </w:r>
          </w:p>
        </w:tc>
        <w:tc>
          <w:tcPr>
            <w:tcW w:w="1264" w:type="dxa"/>
            <w:tcBorders>
              <w:top w:val="nil"/>
              <w:left w:val="nil"/>
              <w:bottom w:val="single" w:sz="4" w:space="0" w:color="auto"/>
              <w:right w:val="single" w:sz="4" w:space="0" w:color="auto"/>
            </w:tcBorders>
            <w:shd w:val="clear" w:color="auto" w:fill="auto"/>
            <w:noWrap/>
            <w:vAlign w:val="center"/>
            <w:hideMark/>
          </w:tcPr>
          <w:p w14:paraId="109D298F" w14:textId="77777777" w:rsidR="00B5701D" w:rsidRPr="004B2E6F" w:rsidRDefault="00B5701D" w:rsidP="00B5701D">
            <w:pPr>
              <w:spacing w:after="0" w:line="240" w:lineRule="auto"/>
              <w:jc w:val="center"/>
              <w:rPr>
                <w:sz w:val="16"/>
                <w:szCs w:val="16"/>
              </w:rPr>
            </w:pPr>
            <w:r w:rsidRPr="004B2E6F">
              <w:rPr>
                <w:sz w:val="16"/>
                <w:szCs w:val="16"/>
              </w:rPr>
              <w:t>436,53</w:t>
            </w:r>
          </w:p>
        </w:tc>
        <w:tc>
          <w:tcPr>
            <w:tcW w:w="1468" w:type="dxa"/>
            <w:tcBorders>
              <w:top w:val="nil"/>
              <w:left w:val="nil"/>
              <w:bottom w:val="single" w:sz="4" w:space="0" w:color="auto"/>
              <w:right w:val="single" w:sz="4" w:space="0" w:color="auto"/>
            </w:tcBorders>
            <w:shd w:val="clear" w:color="auto" w:fill="auto"/>
            <w:noWrap/>
            <w:vAlign w:val="center"/>
            <w:hideMark/>
          </w:tcPr>
          <w:p w14:paraId="78500E24" w14:textId="77777777" w:rsidR="00B5701D" w:rsidRPr="004B2E6F" w:rsidRDefault="00B5701D" w:rsidP="00B5701D">
            <w:pPr>
              <w:spacing w:after="0" w:line="240" w:lineRule="auto"/>
              <w:jc w:val="center"/>
              <w:rPr>
                <w:sz w:val="16"/>
                <w:szCs w:val="16"/>
              </w:rPr>
            </w:pPr>
            <w:r w:rsidRPr="004B2E6F">
              <w:rPr>
                <w:sz w:val="16"/>
                <w:szCs w:val="16"/>
              </w:rPr>
              <w:t>380,00</w:t>
            </w:r>
          </w:p>
        </w:tc>
        <w:tc>
          <w:tcPr>
            <w:tcW w:w="896" w:type="dxa"/>
            <w:tcBorders>
              <w:top w:val="nil"/>
              <w:left w:val="nil"/>
              <w:bottom w:val="single" w:sz="4" w:space="0" w:color="auto"/>
              <w:right w:val="single" w:sz="4" w:space="0" w:color="auto"/>
            </w:tcBorders>
            <w:shd w:val="clear" w:color="auto" w:fill="auto"/>
            <w:noWrap/>
            <w:vAlign w:val="center"/>
            <w:hideMark/>
          </w:tcPr>
          <w:p w14:paraId="323B67F3" w14:textId="77777777" w:rsidR="00B5701D" w:rsidRPr="004B2E6F" w:rsidRDefault="00B5701D" w:rsidP="00B5701D">
            <w:pPr>
              <w:spacing w:after="0" w:line="240" w:lineRule="auto"/>
              <w:jc w:val="center"/>
              <w:rPr>
                <w:sz w:val="16"/>
                <w:szCs w:val="16"/>
              </w:rPr>
            </w:pPr>
            <w:r w:rsidRPr="004B2E6F">
              <w:rPr>
                <w:sz w:val="16"/>
                <w:szCs w:val="16"/>
              </w:rPr>
              <w:t>460,00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C0FAC45" w14:textId="77777777" w:rsidR="00B5701D" w:rsidRPr="004B2E6F" w:rsidRDefault="00B5701D" w:rsidP="00B5701D">
            <w:pPr>
              <w:spacing w:after="0" w:line="240" w:lineRule="auto"/>
              <w:jc w:val="center"/>
              <w:rPr>
                <w:sz w:val="16"/>
                <w:szCs w:val="16"/>
              </w:rPr>
            </w:pPr>
            <w:r>
              <w:rPr>
                <w:sz w:val="16"/>
                <w:szCs w:val="16"/>
              </w:rPr>
              <w:t>37</w:t>
            </w:r>
            <w:r w:rsidRPr="004B2E6F">
              <w:rPr>
                <w:sz w:val="16"/>
                <w:szCs w:val="16"/>
              </w:rPr>
              <w:t>0,00</w:t>
            </w:r>
          </w:p>
        </w:tc>
        <w:tc>
          <w:tcPr>
            <w:tcW w:w="1106" w:type="dxa"/>
            <w:tcBorders>
              <w:top w:val="nil"/>
              <w:left w:val="nil"/>
              <w:bottom w:val="single" w:sz="4" w:space="0" w:color="auto"/>
              <w:right w:val="single" w:sz="4" w:space="0" w:color="auto"/>
            </w:tcBorders>
            <w:shd w:val="clear" w:color="auto" w:fill="auto"/>
            <w:noWrap/>
            <w:vAlign w:val="center"/>
            <w:hideMark/>
          </w:tcPr>
          <w:p w14:paraId="7050A87B" w14:textId="77777777" w:rsidR="00B5701D" w:rsidRPr="004B2E6F" w:rsidRDefault="00B5701D" w:rsidP="00B5701D">
            <w:pPr>
              <w:spacing w:after="0" w:line="240" w:lineRule="auto"/>
              <w:jc w:val="center"/>
              <w:rPr>
                <w:sz w:val="16"/>
                <w:szCs w:val="16"/>
              </w:rPr>
            </w:pPr>
            <w:r w:rsidRPr="004B2E6F">
              <w:rPr>
                <w:sz w:val="16"/>
                <w:szCs w:val="16"/>
              </w:rPr>
              <w:t>470,00</w:t>
            </w:r>
          </w:p>
        </w:tc>
        <w:tc>
          <w:tcPr>
            <w:tcW w:w="1338" w:type="dxa"/>
            <w:tcBorders>
              <w:top w:val="nil"/>
              <w:left w:val="nil"/>
              <w:bottom w:val="single" w:sz="4" w:space="0" w:color="auto"/>
              <w:right w:val="single" w:sz="4" w:space="0" w:color="auto"/>
            </w:tcBorders>
            <w:shd w:val="clear" w:color="auto" w:fill="auto"/>
            <w:noWrap/>
            <w:vAlign w:val="center"/>
            <w:hideMark/>
          </w:tcPr>
          <w:p w14:paraId="615C7995" w14:textId="77777777" w:rsidR="00B5701D" w:rsidRPr="004B2E6F" w:rsidRDefault="00B5701D" w:rsidP="00B5701D">
            <w:pPr>
              <w:spacing w:after="0" w:line="240" w:lineRule="auto"/>
              <w:jc w:val="center"/>
              <w:rPr>
                <w:sz w:val="16"/>
                <w:szCs w:val="16"/>
              </w:rPr>
            </w:pPr>
            <w:r w:rsidRPr="004B2E6F">
              <w:rPr>
                <w:sz w:val="16"/>
                <w:szCs w:val="16"/>
              </w:rPr>
              <w:t>3</w:t>
            </w:r>
            <w:r>
              <w:rPr>
                <w:sz w:val="16"/>
                <w:szCs w:val="16"/>
              </w:rPr>
              <w:t>6</w:t>
            </w:r>
            <w:r w:rsidRPr="004B2E6F">
              <w:rPr>
                <w:sz w:val="16"/>
                <w:szCs w:val="16"/>
              </w:rPr>
              <w:t>0,00</w:t>
            </w:r>
          </w:p>
        </w:tc>
        <w:tc>
          <w:tcPr>
            <w:tcW w:w="896" w:type="dxa"/>
            <w:tcBorders>
              <w:top w:val="nil"/>
              <w:left w:val="nil"/>
              <w:bottom w:val="single" w:sz="4" w:space="0" w:color="auto"/>
              <w:right w:val="single" w:sz="4" w:space="0" w:color="auto"/>
            </w:tcBorders>
            <w:shd w:val="clear" w:color="auto" w:fill="auto"/>
            <w:noWrap/>
            <w:vAlign w:val="center"/>
            <w:hideMark/>
          </w:tcPr>
          <w:p w14:paraId="33B12F8F" w14:textId="77777777" w:rsidR="00B5701D" w:rsidRPr="004B2E6F" w:rsidRDefault="00B5701D" w:rsidP="00B5701D">
            <w:pPr>
              <w:spacing w:after="0" w:line="240" w:lineRule="auto"/>
              <w:jc w:val="center"/>
              <w:rPr>
                <w:sz w:val="16"/>
                <w:szCs w:val="16"/>
              </w:rPr>
            </w:pPr>
            <w:r w:rsidRPr="004B2E6F">
              <w:rPr>
                <w:sz w:val="16"/>
                <w:szCs w:val="16"/>
              </w:rPr>
              <w:t>480,00</w:t>
            </w:r>
          </w:p>
        </w:tc>
      </w:tr>
      <w:tr w:rsidR="00B5701D" w:rsidRPr="004B2E6F" w14:paraId="54AADA7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FF79738" w14:textId="77777777" w:rsidR="00B5701D" w:rsidRPr="004B2E6F" w:rsidRDefault="00B5701D" w:rsidP="00B5701D">
            <w:pPr>
              <w:spacing w:after="0" w:line="240" w:lineRule="auto"/>
              <w:jc w:val="center"/>
              <w:rPr>
                <w:sz w:val="16"/>
                <w:szCs w:val="16"/>
              </w:rPr>
            </w:pPr>
            <w:r w:rsidRPr="004B2E6F">
              <w:rPr>
                <w:sz w:val="16"/>
                <w:szCs w:val="16"/>
              </w:rPr>
              <w:t>7.4.3.1</w:t>
            </w:r>
          </w:p>
        </w:tc>
        <w:tc>
          <w:tcPr>
            <w:tcW w:w="3576" w:type="dxa"/>
            <w:tcBorders>
              <w:top w:val="nil"/>
              <w:left w:val="nil"/>
              <w:bottom w:val="single" w:sz="4" w:space="0" w:color="auto"/>
              <w:right w:val="single" w:sz="4" w:space="0" w:color="auto"/>
            </w:tcBorders>
            <w:shd w:val="clear" w:color="auto" w:fill="auto"/>
            <w:noWrap/>
            <w:vAlign w:val="center"/>
            <w:hideMark/>
          </w:tcPr>
          <w:p w14:paraId="58714C82" w14:textId="77777777" w:rsidR="00B5701D" w:rsidRPr="004B2E6F" w:rsidRDefault="00B5701D" w:rsidP="00B5701D">
            <w:pPr>
              <w:spacing w:after="0" w:line="240" w:lineRule="auto"/>
              <w:ind w:firstLineChars="200" w:firstLine="320"/>
              <w:rPr>
                <w:sz w:val="16"/>
                <w:szCs w:val="16"/>
              </w:rPr>
            </w:pPr>
            <w:r w:rsidRPr="004B2E6F">
              <w:rPr>
                <w:sz w:val="16"/>
                <w:szCs w:val="16"/>
              </w:rPr>
              <w:t>федеральный бюджет</w:t>
            </w:r>
          </w:p>
        </w:tc>
        <w:tc>
          <w:tcPr>
            <w:tcW w:w="1917" w:type="dxa"/>
            <w:tcBorders>
              <w:top w:val="nil"/>
              <w:left w:val="nil"/>
              <w:bottom w:val="single" w:sz="4" w:space="0" w:color="auto"/>
              <w:right w:val="single" w:sz="4" w:space="0" w:color="auto"/>
            </w:tcBorders>
            <w:shd w:val="clear" w:color="auto" w:fill="auto"/>
            <w:noWrap/>
            <w:vAlign w:val="center"/>
            <w:hideMark/>
          </w:tcPr>
          <w:p w14:paraId="0D90F929"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0DB35CE2" w14:textId="55F7C683" w:rsidR="00B5701D" w:rsidRPr="004B2E6F" w:rsidRDefault="00B5701D" w:rsidP="00B5701D">
            <w:pPr>
              <w:spacing w:after="0" w:line="240" w:lineRule="auto"/>
              <w:jc w:val="center"/>
              <w:rPr>
                <w:sz w:val="16"/>
                <w:szCs w:val="16"/>
              </w:rPr>
            </w:pPr>
            <w:r w:rsidRPr="004B2E6F">
              <w:rPr>
                <w:sz w:val="16"/>
                <w:szCs w:val="16"/>
              </w:rPr>
              <w:t>138,52</w:t>
            </w:r>
          </w:p>
        </w:tc>
        <w:tc>
          <w:tcPr>
            <w:tcW w:w="816" w:type="dxa"/>
            <w:tcBorders>
              <w:top w:val="nil"/>
              <w:left w:val="nil"/>
              <w:bottom w:val="single" w:sz="4" w:space="0" w:color="auto"/>
              <w:right w:val="single" w:sz="4" w:space="0" w:color="auto"/>
            </w:tcBorders>
            <w:shd w:val="clear" w:color="auto" w:fill="auto"/>
            <w:noWrap/>
            <w:vAlign w:val="center"/>
            <w:hideMark/>
          </w:tcPr>
          <w:p w14:paraId="34FF0C6A" w14:textId="180D032B" w:rsidR="00B5701D" w:rsidRPr="004B2E6F" w:rsidRDefault="007F2536" w:rsidP="00B5701D">
            <w:pPr>
              <w:spacing w:after="0" w:line="240" w:lineRule="auto"/>
              <w:jc w:val="center"/>
              <w:rPr>
                <w:sz w:val="16"/>
                <w:szCs w:val="16"/>
              </w:rPr>
            </w:pPr>
            <w:r>
              <w:rPr>
                <w:sz w:val="16"/>
                <w:szCs w:val="16"/>
              </w:rPr>
              <w:t>478,8</w:t>
            </w:r>
          </w:p>
        </w:tc>
        <w:tc>
          <w:tcPr>
            <w:tcW w:w="1264" w:type="dxa"/>
            <w:tcBorders>
              <w:top w:val="nil"/>
              <w:left w:val="nil"/>
              <w:bottom w:val="single" w:sz="4" w:space="0" w:color="auto"/>
              <w:right w:val="single" w:sz="4" w:space="0" w:color="auto"/>
            </w:tcBorders>
            <w:shd w:val="clear" w:color="auto" w:fill="auto"/>
            <w:noWrap/>
            <w:vAlign w:val="center"/>
            <w:hideMark/>
          </w:tcPr>
          <w:p w14:paraId="378C0ED5" w14:textId="77777777" w:rsidR="00B5701D" w:rsidRPr="004B2E6F" w:rsidRDefault="00B5701D" w:rsidP="00B5701D">
            <w:pPr>
              <w:spacing w:after="0" w:line="240" w:lineRule="auto"/>
              <w:jc w:val="center"/>
              <w:rPr>
                <w:sz w:val="16"/>
                <w:szCs w:val="16"/>
              </w:rPr>
            </w:pPr>
            <w:r w:rsidRPr="004B2E6F">
              <w:rPr>
                <w:sz w:val="16"/>
                <w:szCs w:val="16"/>
              </w:rPr>
              <w:t>159,08</w:t>
            </w:r>
          </w:p>
        </w:tc>
        <w:tc>
          <w:tcPr>
            <w:tcW w:w="1468" w:type="dxa"/>
            <w:tcBorders>
              <w:top w:val="nil"/>
              <w:left w:val="nil"/>
              <w:bottom w:val="single" w:sz="4" w:space="0" w:color="auto"/>
              <w:right w:val="single" w:sz="4" w:space="0" w:color="auto"/>
            </w:tcBorders>
            <w:shd w:val="clear" w:color="auto" w:fill="auto"/>
            <w:noWrap/>
            <w:vAlign w:val="center"/>
            <w:hideMark/>
          </w:tcPr>
          <w:p w14:paraId="1321D06E" w14:textId="77777777" w:rsidR="00B5701D" w:rsidRPr="004B2E6F" w:rsidRDefault="00B5701D" w:rsidP="00B5701D">
            <w:pPr>
              <w:spacing w:after="0" w:line="240" w:lineRule="auto"/>
              <w:jc w:val="center"/>
              <w:rPr>
                <w:sz w:val="16"/>
                <w:szCs w:val="16"/>
              </w:rPr>
            </w:pPr>
            <w:r w:rsidRPr="004B2E6F">
              <w:rPr>
                <w:sz w:val="16"/>
                <w:szCs w:val="16"/>
              </w:rPr>
              <w:t>150,00</w:t>
            </w:r>
          </w:p>
        </w:tc>
        <w:tc>
          <w:tcPr>
            <w:tcW w:w="896" w:type="dxa"/>
            <w:tcBorders>
              <w:top w:val="nil"/>
              <w:left w:val="nil"/>
              <w:bottom w:val="single" w:sz="4" w:space="0" w:color="auto"/>
              <w:right w:val="single" w:sz="4" w:space="0" w:color="auto"/>
            </w:tcBorders>
            <w:shd w:val="clear" w:color="auto" w:fill="auto"/>
            <w:noWrap/>
            <w:vAlign w:val="center"/>
            <w:hideMark/>
          </w:tcPr>
          <w:p w14:paraId="1345D7A4" w14:textId="77777777" w:rsidR="00B5701D" w:rsidRPr="004B2E6F" w:rsidRDefault="00B5701D" w:rsidP="00B5701D">
            <w:pPr>
              <w:spacing w:after="0" w:line="240" w:lineRule="auto"/>
              <w:jc w:val="center"/>
              <w:rPr>
                <w:sz w:val="16"/>
                <w:szCs w:val="16"/>
              </w:rPr>
            </w:pPr>
            <w:r w:rsidRPr="004B2E6F">
              <w:rPr>
                <w:sz w:val="16"/>
                <w:szCs w:val="16"/>
              </w:rPr>
              <w:t>180,00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96E7395" w14:textId="77777777" w:rsidR="00B5701D" w:rsidRPr="004B2E6F" w:rsidRDefault="00B5701D" w:rsidP="00B5701D">
            <w:pPr>
              <w:spacing w:after="0" w:line="240" w:lineRule="auto"/>
              <w:jc w:val="center"/>
              <w:rPr>
                <w:sz w:val="16"/>
                <w:szCs w:val="16"/>
              </w:rPr>
            </w:pPr>
            <w:r>
              <w:rPr>
                <w:sz w:val="16"/>
                <w:szCs w:val="16"/>
              </w:rPr>
              <w:t>149</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1D55267F" w14:textId="77777777" w:rsidR="00B5701D" w:rsidRPr="004B2E6F" w:rsidRDefault="00B5701D" w:rsidP="00B5701D">
            <w:pPr>
              <w:spacing w:after="0" w:line="240" w:lineRule="auto"/>
              <w:jc w:val="center"/>
              <w:rPr>
                <w:sz w:val="16"/>
                <w:szCs w:val="16"/>
              </w:rPr>
            </w:pPr>
            <w:r w:rsidRPr="004B2E6F">
              <w:rPr>
                <w:sz w:val="16"/>
                <w:szCs w:val="16"/>
              </w:rPr>
              <w:t>180,00</w:t>
            </w:r>
          </w:p>
        </w:tc>
        <w:tc>
          <w:tcPr>
            <w:tcW w:w="1338" w:type="dxa"/>
            <w:tcBorders>
              <w:top w:val="nil"/>
              <w:left w:val="nil"/>
              <w:bottom w:val="single" w:sz="4" w:space="0" w:color="auto"/>
              <w:right w:val="single" w:sz="4" w:space="0" w:color="auto"/>
            </w:tcBorders>
            <w:shd w:val="clear" w:color="auto" w:fill="auto"/>
            <w:noWrap/>
            <w:vAlign w:val="center"/>
            <w:hideMark/>
          </w:tcPr>
          <w:p w14:paraId="66B2AA47" w14:textId="77777777" w:rsidR="00B5701D" w:rsidRPr="004B2E6F" w:rsidRDefault="00B5701D" w:rsidP="00B5701D">
            <w:pPr>
              <w:spacing w:after="0" w:line="240" w:lineRule="auto"/>
              <w:jc w:val="center"/>
              <w:rPr>
                <w:sz w:val="16"/>
                <w:szCs w:val="16"/>
              </w:rPr>
            </w:pPr>
            <w:r w:rsidRPr="004B2E6F">
              <w:rPr>
                <w:sz w:val="16"/>
                <w:szCs w:val="16"/>
              </w:rPr>
              <w:t>1</w:t>
            </w:r>
            <w:r>
              <w:rPr>
                <w:sz w:val="16"/>
                <w:szCs w:val="16"/>
              </w:rPr>
              <w:t>47</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6F3B6552" w14:textId="77777777" w:rsidR="00B5701D" w:rsidRPr="004B2E6F" w:rsidRDefault="00B5701D" w:rsidP="00B5701D">
            <w:pPr>
              <w:spacing w:after="0" w:line="240" w:lineRule="auto"/>
              <w:jc w:val="center"/>
              <w:rPr>
                <w:sz w:val="16"/>
                <w:szCs w:val="16"/>
              </w:rPr>
            </w:pPr>
            <w:r w:rsidRPr="004B2E6F">
              <w:rPr>
                <w:sz w:val="16"/>
                <w:szCs w:val="16"/>
              </w:rPr>
              <w:t>180,00</w:t>
            </w:r>
          </w:p>
        </w:tc>
      </w:tr>
      <w:tr w:rsidR="00B5701D" w:rsidRPr="004B2E6F" w14:paraId="79BFBCD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98C2C26" w14:textId="77777777" w:rsidR="00B5701D" w:rsidRPr="004B2E6F" w:rsidRDefault="00B5701D" w:rsidP="00B5701D">
            <w:pPr>
              <w:spacing w:after="0" w:line="240" w:lineRule="auto"/>
              <w:jc w:val="center"/>
              <w:rPr>
                <w:sz w:val="16"/>
                <w:szCs w:val="16"/>
              </w:rPr>
            </w:pPr>
            <w:r w:rsidRPr="004B2E6F">
              <w:rPr>
                <w:sz w:val="16"/>
                <w:szCs w:val="16"/>
              </w:rPr>
              <w:t>7.4.3.2</w:t>
            </w:r>
          </w:p>
        </w:tc>
        <w:tc>
          <w:tcPr>
            <w:tcW w:w="3576" w:type="dxa"/>
            <w:tcBorders>
              <w:top w:val="nil"/>
              <w:left w:val="nil"/>
              <w:bottom w:val="single" w:sz="4" w:space="0" w:color="auto"/>
              <w:right w:val="single" w:sz="4" w:space="0" w:color="auto"/>
            </w:tcBorders>
            <w:shd w:val="clear" w:color="auto" w:fill="auto"/>
            <w:noWrap/>
            <w:vAlign w:val="center"/>
            <w:hideMark/>
          </w:tcPr>
          <w:p w14:paraId="51867FA0" w14:textId="77777777" w:rsidR="00B5701D" w:rsidRPr="004B2E6F" w:rsidRDefault="00B5701D" w:rsidP="00B5701D">
            <w:pPr>
              <w:spacing w:after="0" w:line="240" w:lineRule="auto"/>
              <w:ind w:firstLineChars="200" w:firstLine="320"/>
              <w:rPr>
                <w:sz w:val="16"/>
                <w:szCs w:val="16"/>
              </w:rPr>
            </w:pPr>
            <w:r w:rsidRPr="004B2E6F">
              <w:rPr>
                <w:sz w:val="16"/>
                <w:szCs w:val="16"/>
              </w:rPr>
              <w:t>бюджеты субъектов Российской Федерации</w:t>
            </w:r>
          </w:p>
        </w:tc>
        <w:tc>
          <w:tcPr>
            <w:tcW w:w="1917" w:type="dxa"/>
            <w:tcBorders>
              <w:top w:val="nil"/>
              <w:left w:val="nil"/>
              <w:bottom w:val="single" w:sz="4" w:space="0" w:color="auto"/>
              <w:right w:val="single" w:sz="4" w:space="0" w:color="auto"/>
            </w:tcBorders>
            <w:shd w:val="clear" w:color="auto" w:fill="auto"/>
            <w:noWrap/>
            <w:vAlign w:val="center"/>
            <w:hideMark/>
          </w:tcPr>
          <w:p w14:paraId="2FDB0474"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00469C21" w14:textId="70CD1CA5" w:rsidR="00B5701D" w:rsidRPr="004B2E6F" w:rsidRDefault="00B5701D" w:rsidP="00B5701D">
            <w:pPr>
              <w:spacing w:after="0" w:line="240" w:lineRule="auto"/>
              <w:jc w:val="center"/>
              <w:rPr>
                <w:sz w:val="16"/>
                <w:szCs w:val="16"/>
              </w:rPr>
            </w:pPr>
            <w:r w:rsidRPr="004B2E6F">
              <w:rPr>
                <w:sz w:val="16"/>
                <w:szCs w:val="16"/>
              </w:rPr>
              <w:t>169,54</w:t>
            </w:r>
          </w:p>
        </w:tc>
        <w:tc>
          <w:tcPr>
            <w:tcW w:w="816" w:type="dxa"/>
            <w:tcBorders>
              <w:top w:val="nil"/>
              <w:left w:val="nil"/>
              <w:bottom w:val="single" w:sz="4" w:space="0" w:color="auto"/>
              <w:right w:val="single" w:sz="4" w:space="0" w:color="auto"/>
            </w:tcBorders>
            <w:shd w:val="clear" w:color="auto" w:fill="auto"/>
            <w:noWrap/>
            <w:vAlign w:val="center"/>
            <w:hideMark/>
          </w:tcPr>
          <w:p w14:paraId="2FE04421" w14:textId="79726C9E" w:rsidR="00B5701D" w:rsidRPr="004B2E6F" w:rsidRDefault="007F2536" w:rsidP="00B5701D">
            <w:pPr>
              <w:spacing w:after="0" w:line="240" w:lineRule="auto"/>
              <w:jc w:val="center"/>
              <w:rPr>
                <w:sz w:val="16"/>
                <w:szCs w:val="16"/>
              </w:rPr>
            </w:pPr>
            <w:r>
              <w:rPr>
                <w:sz w:val="16"/>
                <w:szCs w:val="16"/>
              </w:rPr>
              <w:t>275,2</w:t>
            </w:r>
          </w:p>
        </w:tc>
        <w:tc>
          <w:tcPr>
            <w:tcW w:w="1264" w:type="dxa"/>
            <w:tcBorders>
              <w:top w:val="nil"/>
              <w:left w:val="nil"/>
              <w:bottom w:val="single" w:sz="4" w:space="0" w:color="auto"/>
              <w:right w:val="single" w:sz="4" w:space="0" w:color="auto"/>
            </w:tcBorders>
            <w:shd w:val="clear" w:color="auto" w:fill="auto"/>
            <w:noWrap/>
            <w:vAlign w:val="center"/>
            <w:hideMark/>
          </w:tcPr>
          <w:p w14:paraId="49A26AEC" w14:textId="77777777" w:rsidR="00B5701D" w:rsidRPr="004B2E6F" w:rsidRDefault="00B5701D" w:rsidP="00B5701D">
            <w:pPr>
              <w:spacing w:after="0" w:line="240" w:lineRule="auto"/>
              <w:jc w:val="center"/>
              <w:rPr>
                <w:sz w:val="16"/>
                <w:szCs w:val="16"/>
              </w:rPr>
            </w:pPr>
            <w:r w:rsidRPr="004B2E6F">
              <w:rPr>
                <w:sz w:val="16"/>
                <w:szCs w:val="16"/>
              </w:rPr>
              <w:t>192,69</w:t>
            </w:r>
          </w:p>
        </w:tc>
        <w:tc>
          <w:tcPr>
            <w:tcW w:w="1468" w:type="dxa"/>
            <w:tcBorders>
              <w:top w:val="nil"/>
              <w:left w:val="nil"/>
              <w:bottom w:val="single" w:sz="4" w:space="0" w:color="auto"/>
              <w:right w:val="single" w:sz="4" w:space="0" w:color="auto"/>
            </w:tcBorders>
            <w:shd w:val="clear" w:color="auto" w:fill="auto"/>
            <w:noWrap/>
            <w:vAlign w:val="center"/>
            <w:hideMark/>
          </w:tcPr>
          <w:p w14:paraId="76ECCC27" w14:textId="77777777" w:rsidR="00B5701D" w:rsidRPr="004B2E6F" w:rsidRDefault="00B5701D" w:rsidP="00B5701D">
            <w:pPr>
              <w:spacing w:after="0" w:line="240" w:lineRule="auto"/>
              <w:jc w:val="center"/>
              <w:rPr>
                <w:sz w:val="16"/>
                <w:szCs w:val="16"/>
              </w:rPr>
            </w:pPr>
            <w:r w:rsidRPr="004B2E6F">
              <w:rPr>
                <w:sz w:val="16"/>
                <w:szCs w:val="16"/>
              </w:rPr>
              <w:t>160,00</w:t>
            </w:r>
          </w:p>
        </w:tc>
        <w:tc>
          <w:tcPr>
            <w:tcW w:w="896" w:type="dxa"/>
            <w:tcBorders>
              <w:top w:val="nil"/>
              <w:left w:val="nil"/>
              <w:bottom w:val="single" w:sz="4" w:space="0" w:color="auto"/>
              <w:right w:val="single" w:sz="4" w:space="0" w:color="auto"/>
            </w:tcBorders>
            <w:shd w:val="clear" w:color="auto" w:fill="auto"/>
            <w:noWrap/>
            <w:vAlign w:val="center"/>
            <w:hideMark/>
          </w:tcPr>
          <w:p w14:paraId="7560EE00" w14:textId="77777777" w:rsidR="00B5701D" w:rsidRPr="004B2E6F" w:rsidRDefault="00B5701D" w:rsidP="00B5701D">
            <w:pPr>
              <w:spacing w:after="0" w:line="240" w:lineRule="auto"/>
              <w:jc w:val="center"/>
              <w:rPr>
                <w:sz w:val="16"/>
                <w:szCs w:val="16"/>
              </w:rPr>
            </w:pPr>
            <w:r w:rsidRPr="004B2E6F">
              <w:rPr>
                <w:sz w:val="16"/>
                <w:szCs w:val="16"/>
              </w:rPr>
              <w:t>200,00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2975D54" w14:textId="77777777" w:rsidR="00B5701D" w:rsidRPr="004B2E6F" w:rsidRDefault="00B5701D" w:rsidP="00B5701D">
            <w:pPr>
              <w:spacing w:after="0" w:line="240" w:lineRule="auto"/>
              <w:jc w:val="center"/>
              <w:rPr>
                <w:sz w:val="16"/>
                <w:szCs w:val="16"/>
              </w:rPr>
            </w:pPr>
            <w:r w:rsidRPr="004B2E6F">
              <w:rPr>
                <w:sz w:val="16"/>
                <w:szCs w:val="16"/>
              </w:rPr>
              <w:t>1</w:t>
            </w:r>
            <w:r>
              <w:rPr>
                <w:sz w:val="16"/>
                <w:szCs w:val="16"/>
              </w:rPr>
              <w:t>5</w:t>
            </w:r>
            <w:r w:rsidRPr="004B2E6F">
              <w:rPr>
                <w:sz w:val="16"/>
                <w:szCs w:val="16"/>
              </w:rPr>
              <w:t>0,00</w:t>
            </w:r>
          </w:p>
        </w:tc>
        <w:tc>
          <w:tcPr>
            <w:tcW w:w="1106" w:type="dxa"/>
            <w:tcBorders>
              <w:top w:val="nil"/>
              <w:left w:val="nil"/>
              <w:bottom w:val="single" w:sz="4" w:space="0" w:color="auto"/>
              <w:right w:val="single" w:sz="4" w:space="0" w:color="auto"/>
            </w:tcBorders>
            <w:shd w:val="clear" w:color="auto" w:fill="auto"/>
            <w:noWrap/>
            <w:vAlign w:val="center"/>
            <w:hideMark/>
          </w:tcPr>
          <w:p w14:paraId="23E42593" w14:textId="77777777" w:rsidR="00B5701D" w:rsidRPr="004B2E6F" w:rsidRDefault="00B5701D" w:rsidP="00B5701D">
            <w:pPr>
              <w:spacing w:after="0" w:line="240" w:lineRule="auto"/>
              <w:jc w:val="center"/>
              <w:rPr>
                <w:sz w:val="16"/>
                <w:szCs w:val="16"/>
              </w:rPr>
            </w:pPr>
            <w:r w:rsidRPr="004B2E6F">
              <w:rPr>
                <w:sz w:val="16"/>
                <w:szCs w:val="16"/>
              </w:rPr>
              <w:t>200,00</w:t>
            </w:r>
          </w:p>
        </w:tc>
        <w:tc>
          <w:tcPr>
            <w:tcW w:w="1338" w:type="dxa"/>
            <w:tcBorders>
              <w:top w:val="nil"/>
              <w:left w:val="nil"/>
              <w:bottom w:val="single" w:sz="4" w:space="0" w:color="auto"/>
              <w:right w:val="single" w:sz="4" w:space="0" w:color="auto"/>
            </w:tcBorders>
            <w:shd w:val="clear" w:color="auto" w:fill="auto"/>
            <w:noWrap/>
            <w:vAlign w:val="center"/>
            <w:hideMark/>
          </w:tcPr>
          <w:p w14:paraId="02824BE0" w14:textId="77777777" w:rsidR="00B5701D" w:rsidRPr="004B2E6F" w:rsidRDefault="00B5701D" w:rsidP="00B5701D">
            <w:pPr>
              <w:spacing w:after="0" w:line="240" w:lineRule="auto"/>
              <w:jc w:val="center"/>
              <w:rPr>
                <w:sz w:val="16"/>
                <w:szCs w:val="16"/>
              </w:rPr>
            </w:pPr>
            <w:r w:rsidRPr="004B2E6F">
              <w:rPr>
                <w:sz w:val="16"/>
                <w:szCs w:val="16"/>
              </w:rPr>
              <w:t>1</w:t>
            </w:r>
            <w:r>
              <w:rPr>
                <w:sz w:val="16"/>
                <w:szCs w:val="16"/>
              </w:rPr>
              <w:t>4</w:t>
            </w:r>
            <w:r w:rsidRPr="004B2E6F">
              <w:rPr>
                <w:sz w:val="16"/>
                <w:szCs w:val="16"/>
              </w:rPr>
              <w:t>0,00</w:t>
            </w:r>
          </w:p>
        </w:tc>
        <w:tc>
          <w:tcPr>
            <w:tcW w:w="896" w:type="dxa"/>
            <w:tcBorders>
              <w:top w:val="nil"/>
              <w:left w:val="nil"/>
              <w:bottom w:val="single" w:sz="4" w:space="0" w:color="auto"/>
              <w:right w:val="single" w:sz="4" w:space="0" w:color="auto"/>
            </w:tcBorders>
            <w:shd w:val="clear" w:color="auto" w:fill="auto"/>
            <w:noWrap/>
            <w:vAlign w:val="center"/>
            <w:hideMark/>
          </w:tcPr>
          <w:p w14:paraId="5BA59130" w14:textId="77777777" w:rsidR="00B5701D" w:rsidRPr="004B2E6F" w:rsidRDefault="00B5701D" w:rsidP="00B5701D">
            <w:pPr>
              <w:spacing w:after="0" w:line="240" w:lineRule="auto"/>
              <w:jc w:val="center"/>
              <w:rPr>
                <w:sz w:val="16"/>
                <w:szCs w:val="16"/>
              </w:rPr>
            </w:pPr>
            <w:r w:rsidRPr="004B2E6F">
              <w:rPr>
                <w:sz w:val="16"/>
                <w:szCs w:val="16"/>
              </w:rPr>
              <w:t>200,00</w:t>
            </w:r>
          </w:p>
        </w:tc>
      </w:tr>
      <w:tr w:rsidR="00B5701D" w:rsidRPr="004B2E6F" w14:paraId="6FB7827D"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BBCBC94" w14:textId="77777777" w:rsidR="00B5701D" w:rsidRPr="004B2E6F" w:rsidRDefault="00B5701D" w:rsidP="00B5701D">
            <w:pPr>
              <w:spacing w:after="0" w:line="240" w:lineRule="auto"/>
              <w:jc w:val="center"/>
              <w:rPr>
                <w:sz w:val="16"/>
                <w:szCs w:val="16"/>
              </w:rPr>
            </w:pPr>
            <w:r w:rsidRPr="004B2E6F">
              <w:rPr>
                <w:sz w:val="16"/>
                <w:szCs w:val="16"/>
              </w:rPr>
              <w:t>7.4.3.3</w:t>
            </w:r>
          </w:p>
        </w:tc>
        <w:tc>
          <w:tcPr>
            <w:tcW w:w="3576" w:type="dxa"/>
            <w:tcBorders>
              <w:top w:val="nil"/>
              <w:left w:val="nil"/>
              <w:bottom w:val="single" w:sz="4" w:space="0" w:color="auto"/>
              <w:right w:val="single" w:sz="4" w:space="0" w:color="auto"/>
            </w:tcBorders>
            <w:shd w:val="clear" w:color="auto" w:fill="auto"/>
            <w:noWrap/>
            <w:vAlign w:val="center"/>
            <w:hideMark/>
          </w:tcPr>
          <w:p w14:paraId="229B5B66" w14:textId="77777777" w:rsidR="00B5701D" w:rsidRPr="004B2E6F" w:rsidRDefault="00B5701D" w:rsidP="00B5701D">
            <w:pPr>
              <w:spacing w:after="0" w:line="240" w:lineRule="auto"/>
              <w:ind w:firstLineChars="200" w:firstLine="320"/>
              <w:rPr>
                <w:sz w:val="16"/>
                <w:szCs w:val="16"/>
              </w:rPr>
            </w:pPr>
            <w:r w:rsidRPr="004B2E6F">
              <w:rPr>
                <w:sz w:val="16"/>
                <w:szCs w:val="16"/>
              </w:rPr>
              <w:t>из местных бюджетов</w:t>
            </w:r>
          </w:p>
        </w:tc>
        <w:tc>
          <w:tcPr>
            <w:tcW w:w="1917" w:type="dxa"/>
            <w:tcBorders>
              <w:top w:val="nil"/>
              <w:left w:val="nil"/>
              <w:bottom w:val="single" w:sz="4" w:space="0" w:color="auto"/>
              <w:right w:val="single" w:sz="4" w:space="0" w:color="auto"/>
            </w:tcBorders>
            <w:shd w:val="clear" w:color="auto" w:fill="auto"/>
            <w:noWrap/>
            <w:vAlign w:val="center"/>
            <w:hideMark/>
          </w:tcPr>
          <w:p w14:paraId="3D0E2588"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62C2A533" w14:textId="72877D4B" w:rsidR="00B5701D" w:rsidRPr="004B2E6F" w:rsidRDefault="00B5701D" w:rsidP="00B5701D">
            <w:pPr>
              <w:spacing w:after="0" w:line="240" w:lineRule="auto"/>
              <w:jc w:val="center"/>
              <w:rPr>
                <w:sz w:val="16"/>
                <w:szCs w:val="16"/>
              </w:rPr>
            </w:pPr>
            <w:r w:rsidRPr="004B2E6F">
              <w:rPr>
                <w:sz w:val="16"/>
                <w:szCs w:val="16"/>
              </w:rPr>
              <w:t>78,29</w:t>
            </w:r>
          </w:p>
        </w:tc>
        <w:tc>
          <w:tcPr>
            <w:tcW w:w="816" w:type="dxa"/>
            <w:tcBorders>
              <w:top w:val="nil"/>
              <w:left w:val="nil"/>
              <w:bottom w:val="single" w:sz="4" w:space="0" w:color="auto"/>
              <w:right w:val="single" w:sz="4" w:space="0" w:color="auto"/>
            </w:tcBorders>
            <w:shd w:val="clear" w:color="auto" w:fill="auto"/>
            <w:noWrap/>
            <w:vAlign w:val="center"/>
            <w:hideMark/>
          </w:tcPr>
          <w:p w14:paraId="60488AB7" w14:textId="1782F2DC" w:rsidR="00B5701D" w:rsidRPr="004B2E6F" w:rsidRDefault="007F2536" w:rsidP="00B5701D">
            <w:pPr>
              <w:spacing w:after="0" w:line="240" w:lineRule="auto"/>
              <w:jc w:val="center"/>
              <w:rPr>
                <w:sz w:val="16"/>
                <w:szCs w:val="16"/>
              </w:rPr>
            </w:pPr>
            <w:r>
              <w:rPr>
                <w:sz w:val="16"/>
                <w:szCs w:val="16"/>
              </w:rPr>
              <w:t>27,8</w:t>
            </w:r>
          </w:p>
        </w:tc>
        <w:tc>
          <w:tcPr>
            <w:tcW w:w="1264" w:type="dxa"/>
            <w:tcBorders>
              <w:top w:val="nil"/>
              <w:left w:val="nil"/>
              <w:bottom w:val="single" w:sz="4" w:space="0" w:color="auto"/>
              <w:right w:val="single" w:sz="4" w:space="0" w:color="auto"/>
            </w:tcBorders>
            <w:shd w:val="clear" w:color="auto" w:fill="auto"/>
            <w:noWrap/>
            <w:vAlign w:val="center"/>
            <w:hideMark/>
          </w:tcPr>
          <w:p w14:paraId="59FE6B9D" w14:textId="77777777" w:rsidR="00B5701D" w:rsidRPr="004B2E6F" w:rsidRDefault="00B5701D" w:rsidP="00B5701D">
            <w:pPr>
              <w:spacing w:after="0" w:line="240" w:lineRule="auto"/>
              <w:jc w:val="center"/>
              <w:rPr>
                <w:sz w:val="16"/>
                <w:szCs w:val="16"/>
              </w:rPr>
            </w:pPr>
            <w:r w:rsidRPr="004B2E6F">
              <w:rPr>
                <w:sz w:val="16"/>
                <w:szCs w:val="16"/>
              </w:rPr>
              <w:t>84,76</w:t>
            </w:r>
          </w:p>
        </w:tc>
        <w:tc>
          <w:tcPr>
            <w:tcW w:w="1468" w:type="dxa"/>
            <w:tcBorders>
              <w:top w:val="nil"/>
              <w:left w:val="nil"/>
              <w:bottom w:val="single" w:sz="4" w:space="0" w:color="auto"/>
              <w:right w:val="single" w:sz="4" w:space="0" w:color="auto"/>
            </w:tcBorders>
            <w:shd w:val="clear" w:color="auto" w:fill="auto"/>
            <w:noWrap/>
            <w:vAlign w:val="center"/>
            <w:hideMark/>
          </w:tcPr>
          <w:p w14:paraId="10735DC6" w14:textId="77777777" w:rsidR="00B5701D" w:rsidRPr="004B2E6F" w:rsidRDefault="00B5701D" w:rsidP="00B5701D">
            <w:pPr>
              <w:spacing w:after="0" w:line="240" w:lineRule="auto"/>
              <w:jc w:val="center"/>
              <w:rPr>
                <w:sz w:val="16"/>
                <w:szCs w:val="16"/>
              </w:rPr>
            </w:pPr>
            <w:r w:rsidRPr="004B2E6F">
              <w:rPr>
                <w:sz w:val="16"/>
                <w:szCs w:val="16"/>
              </w:rPr>
              <w:t>70,00</w:t>
            </w:r>
          </w:p>
        </w:tc>
        <w:tc>
          <w:tcPr>
            <w:tcW w:w="896" w:type="dxa"/>
            <w:tcBorders>
              <w:top w:val="nil"/>
              <w:left w:val="nil"/>
              <w:bottom w:val="single" w:sz="4" w:space="0" w:color="auto"/>
              <w:right w:val="single" w:sz="4" w:space="0" w:color="auto"/>
            </w:tcBorders>
            <w:shd w:val="clear" w:color="auto" w:fill="auto"/>
            <w:noWrap/>
            <w:vAlign w:val="center"/>
            <w:hideMark/>
          </w:tcPr>
          <w:p w14:paraId="34E13272" w14:textId="77777777" w:rsidR="00B5701D" w:rsidRPr="004B2E6F" w:rsidRDefault="00B5701D" w:rsidP="00B5701D">
            <w:pPr>
              <w:spacing w:after="0" w:line="240" w:lineRule="auto"/>
              <w:jc w:val="center"/>
              <w:rPr>
                <w:sz w:val="16"/>
                <w:szCs w:val="16"/>
              </w:rPr>
            </w:pPr>
            <w:r w:rsidRPr="004B2E6F">
              <w:rPr>
                <w:sz w:val="16"/>
                <w:szCs w:val="16"/>
              </w:rPr>
              <w:t>80,00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E591E20" w14:textId="77777777" w:rsidR="00B5701D" w:rsidRPr="004B2E6F" w:rsidRDefault="00B5701D" w:rsidP="00B5701D">
            <w:pPr>
              <w:spacing w:after="0" w:line="240" w:lineRule="auto"/>
              <w:jc w:val="center"/>
              <w:rPr>
                <w:sz w:val="16"/>
                <w:szCs w:val="16"/>
              </w:rPr>
            </w:pPr>
            <w:r>
              <w:rPr>
                <w:sz w:val="16"/>
                <w:szCs w:val="16"/>
              </w:rPr>
              <w:t>6</w:t>
            </w:r>
            <w:r w:rsidRPr="004B2E6F">
              <w:rPr>
                <w:sz w:val="16"/>
                <w:szCs w:val="16"/>
              </w:rPr>
              <w:t>0,00</w:t>
            </w:r>
          </w:p>
        </w:tc>
        <w:tc>
          <w:tcPr>
            <w:tcW w:w="1106" w:type="dxa"/>
            <w:tcBorders>
              <w:top w:val="nil"/>
              <w:left w:val="nil"/>
              <w:bottom w:val="single" w:sz="4" w:space="0" w:color="auto"/>
              <w:right w:val="single" w:sz="4" w:space="0" w:color="auto"/>
            </w:tcBorders>
            <w:shd w:val="clear" w:color="auto" w:fill="auto"/>
            <w:noWrap/>
            <w:vAlign w:val="center"/>
            <w:hideMark/>
          </w:tcPr>
          <w:p w14:paraId="7BE57BE0" w14:textId="77777777" w:rsidR="00B5701D" w:rsidRPr="004B2E6F" w:rsidRDefault="00B5701D" w:rsidP="00B5701D">
            <w:pPr>
              <w:spacing w:after="0" w:line="240" w:lineRule="auto"/>
              <w:jc w:val="center"/>
              <w:rPr>
                <w:sz w:val="16"/>
                <w:szCs w:val="16"/>
              </w:rPr>
            </w:pPr>
            <w:r w:rsidRPr="004B2E6F">
              <w:rPr>
                <w:sz w:val="16"/>
                <w:szCs w:val="16"/>
              </w:rPr>
              <w:t>90,00</w:t>
            </w:r>
          </w:p>
        </w:tc>
        <w:tc>
          <w:tcPr>
            <w:tcW w:w="1338" w:type="dxa"/>
            <w:tcBorders>
              <w:top w:val="nil"/>
              <w:left w:val="nil"/>
              <w:bottom w:val="single" w:sz="4" w:space="0" w:color="auto"/>
              <w:right w:val="single" w:sz="4" w:space="0" w:color="auto"/>
            </w:tcBorders>
            <w:shd w:val="clear" w:color="auto" w:fill="auto"/>
            <w:noWrap/>
            <w:vAlign w:val="center"/>
            <w:hideMark/>
          </w:tcPr>
          <w:p w14:paraId="2DCE40CE" w14:textId="77777777" w:rsidR="00B5701D" w:rsidRPr="004B2E6F" w:rsidRDefault="00B5701D" w:rsidP="00B5701D">
            <w:pPr>
              <w:spacing w:after="0" w:line="240" w:lineRule="auto"/>
              <w:jc w:val="center"/>
              <w:rPr>
                <w:sz w:val="16"/>
                <w:szCs w:val="16"/>
              </w:rPr>
            </w:pPr>
            <w:r>
              <w:rPr>
                <w:sz w:val="16"/>
                <w:szCs w:val="16"/>
              </w:rPr>
              <w:t>5</w:t>
            </w:r>
            <w:r w:rsidRPr="004B2E6F">
              <w:rPr>
                <w:sz w:val="16"/>
                <w:szCs w:val="16"/>
              </w:rPr>
              <w:t>0,00</w:t>
            </w:r>
          </w:p>
        </w:tc>
        <w:tc>
          <w:tcPr>
            <w:tcW w:w="896" w:type="dxa"/>
            <w:tcBorders>
              <w:top w:val="nil"/>
              <w:left w:val="nil"/>
              <w:bottom w:val="single" w:sz="4" w:space="0" w:color="auto"/>
              <w:right w:val="single" w:sz="4" w:space="0" w:color="auto"/>
            </w:tcBorders>
            <w:shd w:val="clear" w:color="auto" w:fill="auto"/>
            <w:noWrap/>
            <w:vAlign w:val="center"/>
            <w:hideMark/>
          </w:tcPr>
          <w:p w14:paraId="5C98DF33" w14:textId="77777777" w:rsidR="00B5701D" w:rsidRPr="004B2E6F" w:rsidRDefault="00B5701D" w:rsidP="00B5701D">
            <w:pPr>
              <w:spacing w:after="0" w:line="240" w:lineRule="auto"/>
              <w:jc w:val="center"/>
              <w:rPr>
                <w:sz w:val="16"/>
                <w:szCs w:val="16"/>
              </w:rPr>
            </w:pPr>
            <w:r w:rsidRPr="004B2E6F">
              <w:rPr>
                <w:sz w:val="16"/>
                <w:szCs w:val="16"/>
              </w:rPr>
              <w:t>100,00</w:t>
            </w:r>
          </w:p>
        </w:tc>
      </w:tr>
      <w:tr w:rsidR="00B5701D" w:rsidRPr="004B2E6F" w14:paraId="259AD44D" w14:textId="77777777" w:rsidTr="00143A9C">
        <w:trPr>
          <w:trHeight w:val="252"/>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6E15E2E1" w14:textId="77777777" w:rsidR="00B5701D" w:rsidRPr="004B2E6F" w:rsidRDefault="00B5701D" w:rsidP="00B5701D">
            <w:pPr>
              <w:spacing w:after="0" w:line="240" w:lineRule="auto"/>
              <w:jc w:val="center"/>
              <w:rPr>
                <w:sz w:val="16"/>
                <w:szCs w:val="16"/>
              </w:rPr>
            </w:pPr>
            <w:r w:rsidRPr="004B2E6F">
              <w:rPr>
                <w:sz w:val="16"/>
                <w:szCs w:val="16"/>
              </w:rPr>
              <w:t>8</w:t>
            </w:r>
          </w:p>
        </w:tc>
        <w:tc>
          <w:tcPr>
            <w:tcW w:w="3576" w:type="dxa"/>
            <w:tcBorders>
              <w:top w:val="nil"/>
              <w:left w:val="nil"/>
              <w:bottom w:val="single" w:sz="4" w:space="0" w:color="auto"/>
              <w:right w:val="single" w:sz="4" w:space="0" w:color="auto"/>
            </w:tcBorders>
            <w:shd w:val="clear" w:color="000000" w:fill="E2EFDA"/>
            <w:vAlign w:val="center"/>
            <w:hideMark/>
          </w:tcPr>
          <w:p w14:paraId="58ADBA1D" w14:textId="77777777" w:rsidR="00B5701D" w:rsidRPr="004B2E6F" w:rsidRDefault="00B5701D" w:rsidP="00B5701D">
            <w:pPr>
              <w:spacing w:after="0" w:line="240" w:lineRule="auto"/>
              <w:rPr>
                <w:b/>
                <w:bCs/>
                <w:sz w:val="16"/>
                <w:szCs w:val="16"/>
              </w:rPr>
            </w:pPr>
            <w:r w:rsidRPr="004B2E6F">
              <w:rPr>
                <w:b/>
                <w:bCs/>
                <w:sz w:val="16"/>
                <w:szCs w:val="16"/>
              </w:rPr>
              <w:t xml:space="preserve">Бюджет </w:t>
            </w:r>
            <w:r>
              <w:rPr>
                <w:b/>
                <w:bCs/>
                <w:sz w:val="16"/>
                <w:szCs w:val="16"/>
              </w:rPr>
              <w:t>округа</w:t>
            </w:r>
          </w:p>
        </w:tc>
        <w:tc>
          <w:tcPr>
            <w:tcW w:w="1917" w:type="dxa"/>
            <w:tcBorders>
              <w:top w:val="nil"/>
              <w:left w:val="nil"/>
              <w:bottom w:val="single" w:sz="4" w:space="0" w:color="auto"/>
              <w:right w:val="single" w:sz="4" w:space="0" w:color="auto"/>
            </w:tcBorders>
            <w:shd w:val="clear" w:color="000000" w:fill="E2EFDA"/>
            <w:noWrap/>
            <w:vAlign w:val="center"/>
            <w:hideMark/>
          </w:tcPr>
          <w:p w14:paraId="1BC9C56D"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26A7A6BD" w14:textId="3E182FFA"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08B466B9" w14:textId="77777777" w:rsidR="00B5701D" w:rsidRPr="004B2E6F" w:rsidRDefault="00B5701D" w:rsidP="00B5701D">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0BD57451" w14:textId="77777777" w:rsidR="00B5701D" w:rsidRPr="004B2E6F" w:rsidRDefault="00B5701D" w:rsidP="00B5701D">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16DC083E"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1234EA93"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1317B7C9"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0FF25E35"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6014D5F8"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1A616636" w14:textId="77777777" w:rsidR="00B5701D" w:rsidRPr="004B2E6F" w:rsidRDefault="00B5701D" w:rsidP="00B5701D">
            <w:pPr>
              <w:spacing w:after="0" w:line="240" w:lineRule="auto"/>
              <w:jc w:val="center"/>
              <w:rPr>
                <w:sz w:val="16"/>
                <w:szCs w:val="16"/>
              </w:rPr>
            </w:pPr>
            <w:r w:rsidRPr="004B2E6F">
              <w:rPr>
                <w:sz w:val="16"/>
                <w:szCs w:val="16"/>
              </w:rPr>
              <w:t> </w:t>
            </w:r>
          </w:p>
        </w:tc>
      </w:tr>
      <w:tr w:rsidR="00415F6D" w:rsidRPr="004B2E6F" w14:paraId="66FC84A1" w14:textId="77777777" w:rsidTr="00143A9C">
        <w:trPr>
          <w:trHeight w:val="25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FCF47AB" w14:textId="77777777" w:rsidR="00415F6D" w:rsidRPr="004B2E6F" w:rsidRDefault="00415F6D" w:rsidP="00415F6D">
            <w:pPr>
              <w:spacing w:after="0" w:line="240" w:lineRule="auto"/>
              <w:jc w:val="center"/>
              <w:rPr>
                <w:sz w:val="16"/>
                <w:szCs w:val="16"/>
              </w:rPr>
            </w:pPr>
            <w:r w:rsidRPr="004B2E6F">
              <w:rPr>
                <w:sz w:val="16"/>
                <w:szCs w:val="16"/>
              </w:rPr>
              <w:t>8.1</w:t>
            </w:r>
          </w:p>
        </w:tc>
        <w:tc>
          <w:tcPr>
            <w:tcW w:w="3576" w:type="dxa"/>
            <w:tcBorders>
              <w:top w:val="nil"/>
              <w:left w:val="nil"/>
              <w:bottom w:val="single" w:sz="4" w:space="0" w:color="auto"/>
              <w:right w:val="single" w:sz="4" w:space="0" w:color="auto"/>
            </w:tcBorders>
            <w:shd w:val="clear" w:color="auto" w:fill="auto"/>
            <w:vAlign w:val="center"/>
            <w:hideMark/>
          </w:tcPr>
          <w:p w14:paraId="0DFD3FB8" w14:textId="77777777" w:rsidR="00415F6D" w:rsidRPr="004B2E6F" w:rsidRDefault="00415F6D" w:rsidP="00415F6D">
            <w:pPr>
              <w:spacing w:after="0" w:line="240" w:lineRule="auto"/>
              <w:rPr>
                <w:i/>
                <w:iCs/>
                <w:sz w:val="16"/>
                <w:szCs w:val="16"/>
              </w:rPr>
            </w:pPr>
            <w:r w:rsidRPr="004B2E6F">
              <w:rPr>
                <w:i/>
                <w:iCs/>
                <w:sz w:val="16"/>
                <w:szCs w:val="16"/>
              </w:rPr>
              <w:t>Доходы бюджета</w:t>
            </w:r>
          </w:p>
        </w:tc>
        <w:tc>
          <w:tcPr>
            <w:tcW w:w="1917" w:type="dxa"/>
            <w:tcBorders>
              <w:top w:val="nil"/>
              <w:left w:val="nil"/>
              <w:bottom w:val="single" w:sz="4" w:space="0" w:color="auto"/>
              <w:right w:val="single" w:sz="4" w:space="0" w:color="auto"/>
            </w:tcBorders>
            <w:shd w:val="clear" w:color="auto" w:fill="auto"/>
            <w:noWrap/>
            <w:vAlign w:val="center"/>
            <w:hideMark/>
          </w:tcPr>
          <w:p w14:paraId="47822C17"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67E25BAC" w14:textId="202B4582" w:rsidR="00415F6D" w:rsidRPr="00B73B5C" w:rsidRDefault="00415F6D" w:rsidP="00415F6D">
            <w:pPr>
              <w:spacing w:after="0" w:line="240" w:lineRule="auto"/>
              <w:jc w:val="center"/>
              <w:rPr>
                <w:sz w:val="16"/>
                <w:szCs w:val="16"/>
              </w:rPr>
            </w:pPr>
            <w:r w:rsidRPr="00B73B5C">
              <w:rPr>
                <w:sz w:val="16"/>
                <w:szCs w:val="16"/>
              </w:rPr>
              <w:t>3133,39</w:t>
            </w:r>
          </w:p>
        </w:tc>
        <w:tc>
          <w:tcPr>
            <w:tcW w:w="816" w:type="dxa"/>
            <w:tcBorders>
              <w:top w:val="nil"/>
              <w:left w:val="nil"/>
              <w:bottom w:val="single" w:sz="4" w:space="0" w:color="auto"/>
              <w:right w:val="single" w:sz="4" w:space="0" w:color="auto"/>
            </w:tcBorders>
            <w:shd w:val="clear" w:color="auto" w:fill="auto"/>
            <w:noWrap/>
            <w:vAlign w:val="center"/>
            <w:hideMark/>
          </w:tcPr>
          <w:p w14:paraId="71E3D635" w14:textId="58AE5A17" w:rsidR="00415F6D" w:rsidRPr="00362231" w:rsidRDefault="00415F6D" w:rsidP="00415F6D">
            <w:pPr>
              <w:spacing w:after="0" w:line="240" w:lineRule="auto"/>
              <w:jc w:val="center"/>
              <w:rPr>
                <w:b/>
                <w:bCs/>
                <w:sz w:val="16"/>
                <w:szCs w:val="16"/>
              </w:rPr>
            </w:pPr>
            <w:r w:rsidRPr="00362231">
              <w:rPr>
                <w:bCs/>
                <w:sz w:val="16"/>
                <w:szCs w:val="16"/>
              </w:rPr>
              <w:t>3084,26</w:t>
            </w:r>
          </w:p>
        </w:tc>
        <w:tc>
          <w:tcPr>
            <w:tcW w:w="1264" w:type="dxa"/>
            <w:tcBorders>
              <w:top w:val="nil"/>
              <w:left w:val="nil"/>
              <w:bottom w:val="single" w:sz="4" w:space="0" w:color="auto"/>
              <w:right w:val="single" w:sz="4" w:space="0" w:color="auto"/>
            </w:tcBorders>
            <w:shd w:val="clear" w:color="auto" w:fill="auto"/>
            <w:noWrap/>
            <w:vAlign w:val="center"/>
            <w:hideMark/>
          </w:tcPr>
          <w:p w14:paraId="4C9DB1B4" w14:textId="5D5076CC" w:rsidR="00415F6D" w:rsidRPr="001B0BC3" w:rsidRDefault="00415F6D" w:rsidP="00415F6D">
            <w:pPr>
              <w:spacing w:after="0" w:line="240" w:lineRule="auto"/>
              <w:jc w:val="center"/>
              <w:rPr>
                <w:b/>
                <w:bCs/>
                <w:sz w:val="16"/>
                <w:szCs w:val="16"/>
              </w:rPr>
            </w:pPr>
            <w:r>
              <w:rPr>
                <w:bCs/>
                <w:sz w:val="16"/>
                <w:szCs w:val="16"/>
              </w:rPr>
              <w:t>2668,19</w:t>
            </w:r>
          </w:p>
        </w:tc>
        <w:tc>
          <w:tcPr>
            <w:tcW w:w="1468" w:type="dxa"/>
            <w:tcBorders>
              <w:top w:val="nil"/>
              <w:left w:val="nil"/>
              <w:bottom w:val="single" w:sz="4" w:space="0" w:color="auto"/>
              <w:right w:val="single" w:sz="4" w:space="0" w:color="auto"/>
            </w:tcBorders>
            <w:shd w:val="clear" w:color="auto" w:fill="auto"/>
            <w:noWrap/>
            <w:vAlign w:val="center"/>
            <w:hideMark/>
          </w:tcPr>
          <w:p w14:paraId="58B7295F" w14:textId="2254733E" w:rsidR="00415F6D" w:rsidRPr="001B0BC3" w:rsidRDefault="00415F6D" w:rsidP="00415F6D">
            <w:pPr>
              <w:spacing w:after="0" w:line="240" w:lineRule="auto"/>
              <w:jc w:val="center"/>
              <w:rPr>
                <w:b/>
                <w:bCs/>
                <w:sz w:val="16"/>
                <w:szCs w:val="16"/>
              </w:rPr>
            </w:pPr>
            <w:r>
              <w:rPr>
                <w:bCs/>
                <w:sz w:val="16"/>
                <w:szCs w:val="16"/>
              </w:rPr>
              <w:t>2500,91</w:t>
            </w:r>
          </w:p>
        </w:tc>
        <w:tc>
          <w:tcPr>
            <w:tcW w:w="896" w:type="dxa"/>
            <w:tcBorders>
              <w:top w:val="nil"/>
              <w:left w:val="nil"/>
              <w:bottom w:val="single" w:sz="4" w:space="0" w:color="auto"/>
              <w:right w:val="single" w:sz="4" w:space="0" w:color="auto"/>
            </w:tcBorders>
            <w:shd w:val="clear" w:color="auto" w:fill="auto"/>
            <w:noWrap/>
            <w:vAlign w:val="center"/>
            <w:hideMark/>
          </w:tcPr>
          <w:p w14:paraId="05BAF955" w14:textId="5368BAD7" w:rsidR="00415F6D" w:rsidRPr="001B0BC3" w:rsidRDefault="00415F6D" w:rsidP="00415F6D">
            <w:pPr>
              <w:spacing w:after="0" w:line="240" w:lineRule="auto"/>
              <w:jc w:val="center"/>
              <w:rPr>
                <w:b/>
                <w:bCs/>
                <w:sz w:val="16"/>
                <w:szCs w:val="16"/>
              </w:rPr>
            </w:pPr>
            <w:r>
              <w:rPr>
                <w:bCs/>
                <w:sz w:val="16"/>
                <w:szCs w:val="16"/>
              </w:rPr>
              <w:t>2500,91</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0FBE0DB" w14:textId="3F12930D" w:rsidR="00415F6D" w:rsidRPr="001B0BC3" w:rsidRDefault="00415F6D" w:rsidP="00415F6D">
            <w:pPr>
              <w:spacing w:after="0" w:line="240" w:lineRule="auto"/>
              <w:jc w:val="center"/>
              <w:rPr>
                <w:b/>
                <w:bCs/>
                <w:sz w:val="16"/>
                <w:szCs w:val="16"/>
              </w:rPr>
            </w:pPr>
            <w:r>
              <w:rPr>
                <w:bCs/>
                <w:sz w:val="16"/>
                <w:szCs w:val="16"/>
              </w:rPr>
              <w:t>2230,99</w:t>
            </w:r>
          </w:p>
        </w:tc>
        <w:tc>
          <w:tcPr>
            <w:tcW w:w="1106" w:type="dxa"/>
            <w:tcBorders>
              <w:top w:val="nil"/>
              <w:left w:val="nil"/>
              <w:bottom w:val="single" w:sz="4" w:space="0" w:color="auto"/>
              <w:right w:val="single" w:sz="4" w:space="0" w:color="auto"/>
            </w:tcBorders>
            <w:shd w:val="clear" w:color="auto" w:fill="auto"/>
            <w:noWrap/>
            <w:vAlign w:val="center"/>
            <w:hideMark/>
          </w:tcPr>
          <w:p w14:paraId="09EE2D7E" w14:textId="0CF7D531" w:rsidR="00415F6D" w:rsidRPr="001B0BC3" w:rsidRDefault="00415F6D" w:rsidP="00415F6D">
            <w:pPr>
              <w:spacing w:after="0" w:line="240" w:lineRule="auto"/>
              <w:jc w:val="center"/>
              <w:rPr>
                <w:b/>
                <w:bCs/>
                <w:sz w:val="16"/>
                <w:szCs w:val="16"/>
              </w:rPr>
            </w:pPr>
            <w:r>
              <w:rPr>
                <w:bCs/>
                <w:sz w:val="16"/>
                <w:szCs w:val="16"/>
              </w:rPr>
              <w:t>2230,99</w:t>
            </w:r>
          </w:p>
        </w:tc>
        <w:tc>
          <w:tcPr>
            <w:tcW w:w="1338" w:type="dxa"/>
            <w:tcBorders>
              <w:top w:val="nil"/>
              <w:left w:val="nil"/>
              <w:bottom w:val="single" w:sz="4" w:space="0" w:color="auto"/>
              <w:right w:val="single" w:sz="4" w:space="0" w:color="auto"/>
            </w:tcBorders>
            <w:shd w:val="clear" w:color="auto" w:fill="auto"/>
            <w:noWrap/>
            <w:vAlign w:val="center"/>
            <w:hideMark/>
          </w:tcPr>
          <w:p w14:paraId="1153FF09" w14:textId="7E2062B8" w:rsidR="00415F6D" w:rsidRPr="001B0BC3" w:rsidRDefault="00415F6D" w:rsidP="00415F6D">
            <w:pPr>
              <w:spacing w:after="0" w:line="240" w:lineRule="auto"/>
              <w:jc w:val="center"/>
              <w:rPr>
                <w:b/>
                <w:bCs/>
                <w:sz w:val="16"/>
                <w:szCs w:val="16"/>
              </w:rPr>
            </w:pPr>
            <w:r>
              <w:rPr>
                <w:bCs/>
                <w:sz w:val="16"/>
                <w:szCs w:val="16"/>
              </w:rPr>
              <w:t>2329,14</w:t>
            </w:r>
          </w:p>
        </w:tc>
        <w:tc>
          <w:tcPr>
            <w:tcW w:w="896" w:type="dxa"/>
            <w:tcBorders>
              <w:top w:val="nil"/>
              <w:left w:val="nil"/>
              <w:bottom w:val="single" w:sz="4" w:space="0" w:color="auto"/>
              <w:right w:val="single" w:sz="4" w:space="0" w:color="auto"/>
            </w:tcBorders>
            <w:shd w:val="clear" w:color="auto" w:fill="auto"/>
            <w:noWrap/>
            <w:vAlign w:val="center"/>
            <w:hideMark/>
          </w:tcPr>
          <w:p w14:paraId="5E6BC1F4" w14:textId="0AE9882E" w:rsidR="00415F6D" w:rsidRPr="001B0BC3" w:rsidRDefault="00415F6D" w:rsidP="00415F6D">
            <w:pPr>
              <w:spacing w:after="0" w:line="240" w:lineRule="auto"/>
              <w:jc w:val="center"/>
              <w:rPr>
                <w:b/>
                <w:bCs/>
                <w:sz w:val="16"/>
                <w:szCs w:val="16"/>
              </w:rPr>
            </w:pPr>
            <w:r>
              <w:rPr>
                <w:bCs/>
                <w:sz w:val="16"/>
                <w:szCs w:val="16"/>
              </w:rPr>
              <w:t>2329,14</w:t>
            </w:r>
          </w:p>
        </w:tc>
      </w:tr>
      <w:tr w:rsidR="00415F6D" w:rsidRPr="004B2E6F" w14:paraId="5ED46B51" w14:textId="77777777" w:rsidTr="00143A9C">
        <w:trPr>
          <w:trHeight w:val="24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0791046" w14:textId="77777777" w:rsidR="00415F6D" w:rsidRPr="004B2E6F" w:rsidRDefault="00415F6D" w:rsidP="00415F6D">
            <w:pPr>
              <w:spacing w:after="0" w:line="240" w:lineRule="auto"/>
              <w:jc w:val="center"/>
              <w:rPr>
                <w:sz w:val="16"/>
                <w:szCs w:val="16"/>
              </w:rPr>
            </w:pPr>
            <w:r w:rsidRPr="004B2E6F">
              <w:rPr>
                <w:sz w:val="16"/>
                <w:szCs w:val="16"/>
              </w:rPr>
              <w:t>8.2</w:t>
            </w:r>
          </w:p>
        </w:tc>
        <w:tc>
          <w:tcPr>
            <w:tcW w:w="3576" w:type="dxa"/>
            <w:tcBorders>
              <w:top w:val="nil"/>
              <w:left w:val="nil"/>
              <w:bottom w:val="single" w:sz="4" w:space="0" w:color="auto"/>
              <w:right w:val="single" w:sz="4" w:space="0" w:color="auto"/>
            </w:tcBorders>
            <w:shd w:val="clear" w:color="auto" w:fill="auto"/>
            <w:noWrap/>
            <w:vAlign w:val="center"/>
            <w:hideMark/>
          </w:tcPr>
          <w:p w14:paraId="3F72039A" w14:textId="77777777" w:rsidR="00415F6D" w:rsidRPr="004B2E6F" w:rsidRDefault="00415F6D" w:rsidP="00415F6D">
            <w:pPr>
              <w:spacing w:after="0" w:line="240" w:lineRule="auto"/>
              <w:rPr>
                <w:i/>
                <w:iCs/>
                <w:sz w:val="16"/>
                <w:szCs w:val="16"/>
              </w:rPr>
            </w:pPr>
            <w:r w:rsidRPr="004B2E6F">
              <w:rPr>
                <w:i/>
                <w:iCs/>
                <w:sz w:val="16"/>
                <w:szCs w:val="16"/>
              </w:rPr>
              <w:t>Налоговые и неналоговые доходы, всего</w:t>
            </w:r>
          </w:p>
        </w:tc>
        <w:tc>
          <w:tcPr>
            <w:tcW w:w="1917" w:type="dxa"/>
            <w:tcBorders>
              <w:top w:val="nil"/>
              <w:left w:val="nil"/>
              <w:bottom w:val="single" w:sz="4" w:space="0" w:color="auto"/>
              <w:right w:val="single" w:sz="4" w:space="0" w:color="auto"/>
            </w:tcBorders>
            <w:shd w:val="clear" w:color="auto" w:fill="auto"/>
            <w:noWrap/>
            <w:vAlign w:val="center"/>
            <w:hideMark/>
          </w:tcPr>
          <w:p w14:paraId="1401114D"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08017A90" w14:textId="705C5719" w:rsidR="00415F6D" w:rsidRPr="00B73B5C" w:rsidRDefault="00415F6D" w:rsidP="00415F6D">
            <w:pPr>
              <w:spacing w:after="0" w:line="240" w:lineRule="auto"/>
              <w:jc w:val="center"/>
              <w:rPr>
                <w:sz w:val="16"/>
                <w:szCs w:val="16"/>
              </w:rPr>
            </w:pPr>
            <w:r w:rsidRPr="00B73B5C">
              <w:rPr>
                <w:sz w:val="16"/>
                <w:szCs w:val="16"/>
              </w:rPr>
              <w:t>722,39</w:t>
            </w:r>
          </w:p>
        </w:tc>
        <w:tc>
          <w:tcPr>
            <w:tcW w:w="816" w:type="dxa"/>
            <w:tcBorders>
              <w:top w:val="nil"/>
              <w:left w:val="nil"/>
              <w:bottom w:val="single" w:sz="4" w:space="0" w:color="auto"/>
              <w:right w:val="single" w:sz="4" w:space="0" w:color="auto"/>
            </w:tcBorders>
            <w:shd w:val="clear" w:color="auto" w:fill="auto"/>
            <w:noWrap/>
            <w:vAlign w:val="center"/>
            <w:hideMark/>
          </w:tcPr>
          <w:p w14:paraId="3BC793A5" w14:textId="4E888BF6" w:rsidR="00415F6D" w:rsidRPr="00362231" w:rsidRDefault="00415F6D" w:rsidP="00415F6D">
            <w:pPr>
              <w:spacing w:after="0" w:line="240" w:lineRule="auto"/>
              <w:jc w:val="center"/>
              <w:rPr>
                <w:sz w:val="16"/>
                <w:szCs w:val="16"/>
              </w:rPr>
            </w:pPr>
            <w:r w:rsidRPr="00362231">
              <w:rPr>
                <w:sz w:val="16"/>
                <w:szCs w:val="16"/>
              </w:rPr>
              <w:t>794,70</w:t>
            </w:r>
          </w:p>
        </w:tc>
        <w:tc>
          <w:tcPr>
            <w:tcW w:w="1264" w:type="dxa"/>
            <w:tcBorders>
              <w:top w:val="nil"/>
              <w:left w:val="nil"/>
              <w:bottom w:val="single" w:sz="4" w:space="0" w:color="auto"/>
              <w:right w:val="single" w:sz="4" w:space="0" w:color="auto"/>
            </w:tcBorders>
            <w:shd w:val="clear" w:color="auto" w:fill="auto"/>
            <w:noWrap/>
            <w:vAlign w:val="center"/>
            <w:hideMark/>
          </w:tcPr>
          <w:p w14:paraId="7277F6A8" w14:textId="08C0D0D6" w:rsidR="00415F6D" w:rsidRPr="00A23C4E" w:rsidRDefault="00415F6D" w:rsidP="00415F6D">
            <w:pPr>
              <w:spacing w:after="0" w:line="240" w:lineRule="auto"/>
              <w:jc w:val="center"/>
              <w:rPr>
                <w:sz w:val="16"/>
                <w:szCs w:val="16"/>
              </w:rPr>
            </w:pPr>
            <w:r>
              <w:rPr>
                <w:sz w:val="16"/>
                <w:szCs w:val="16"/>
              </w:rPr>
              <w:t>802,95</w:t>
            </w:r>
          </w:p>
        </w:tc>
        <w:tc>
          <w:tcPr>
            <w:tcW w:w="1468" w:type="dxa"/>
            <w:tcBorders>
              <w:top w:val="nil"/>
              <w:left w:val="nil"/>
              <w:bottom w:val="single" w:sz="4" w:space="0" w:color="auto"/>
              <w:right w:val="single" w:sz="4" w:space="0" w:color="auto"/>
            </w:tcBorders>
            <w:shd w:val="clear" w:color="auto" w:fill="auto"/>
            <w:noWrap/>
            <w:vAlign w:val="center"/>
            <w:hideMark/>
          </w:tcPr>
          <w:p w14:paraId="7F3E8370" w14:textId="09B229B3" w:rsidR="00415F6D" w:rsidRPr="00A23C4E" w:rsidRDefault="00415F6D" w:rsidP="00415F6D">
            <w:pPr>
              <w:spacing w:after="0" w:line="240" w:lineRule="auto"/>
              <w:jc w:val="center"/>
              <w:rPr>
                <w:sz w:val="16"/>
                <w:szCs w:val="16"/>
              </w:rPr>
            </w:pPr>
            <w:r>
              <w:rPr>
                <w:sz w:val="16"/>
                <w:szCs w:val="16"/>
              </w:rPr>
              <w:t>830,28</w:t>
            </w:r>
          </w:p>
        </w:tc>
        <w:tc>
          <w:tcPr>
            <w:tcW w:w="896" w:type="dxa"/>
            <w:tcBorders>
              <w:top w:val="nil"/>
              <w:left w:val="nil"/>
              <w:bottom w:val="single" w:sz="4" w:space="0" w:color="auto"/>
              <w:right w:val="single" w:sz="4" w:space="0" w:color="auto"/>
            </w:tcBorders>
            <w:shd w:val="clear" w:color="auto" w:fill="auto"/>
            <w:noWrap/>
            <w:vAlign w:val="center"/>
            <w:hideMark/>
          </w:tcPr>
          <w:p w14:paraId="1C455BFF" w14:textId="1216EA95" w:rsidR="00415F6D" w:rsidRPr="00A23C4E" w:rsidRDefault="00415F6D" w:rsidP="00415F6D">
            <w:pPr>
              <w:spacing w:after="0" w:line="240" w:lineRule="auto"/>
              <w:jc w:val="center"/>
              <w:rPr>
                <w:sz w:val="16"/>
                <w:szCs w:val="16"/>
              </w:rPr>
            </w:pPr>
            <w:r>
              <w:rPr>
                <w:sz w:val="16"/>
                <w:szCs w:val="16"/>
              </w:rPr>
              <w:t>830,28</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BE7064D" w14:textId="5FACE536" w:rsidR="00415F6D" w:rsidRPr="00A23C4E" w:rsidRDefault="00415F6D" w:rsidP="00415F6D">
            <w:pPr>
              <w:spacing w:after="0" w:line="240" w:lineRule="auto"/>
              <w:jc w:val="center"/>
              <w:rPr>
                <w:sz w:val="16"/>
                <w:szCs w:val="16"/>
              </w:rPr>
            </w:pPr>
            <w:r>
              <w:rPr>
                <w:sz w:val="16"/>
                <w:szCs w:val="16"/>
              </w:rPr>
              <w:t>877,15</w:t>
            </w:r>
          </w:p>
        </w:tc>
        <w:tc>
          <w:tcPr>
            <w:tcW w:w="1106" w:type="dxa"/>
            <w:tcBorders>
              <w:top w:val="nil"/>
              <w:left w:val="nil"/>
              <w:bottom w:val="single" w:sz="4" w:space="0" w:color="auto"/>
              <w:right w:val="single" w:sz="4" w:space="0" w:color="auto"/>
            </w:tcBorders>
            <w:shd w:val="clear" w:color="auto" w:fill="auto"/>
            <w:noWrap/>
            <w:vAlign w:val="center"/>
            <w:hideMark/>
          </w:tcPr>
          <w:p w14:paraId="58E98872" w14:textId="2D8A0615" w:rsidR="00415F6D" w:rsidRPr="00A23C4E" w:rsidRDefault="00415F6D" w:rsidP="00415F6D">
            <w:pPr>
              <w:spacing w:after="0" w:line="240" w:lineRule="auto"/>
              <w:jc w:val="center"/>
              <w:rPr>
                <w:sz w:val="16"/>
                <w:szCs w:val="16"/>
              </w:rPr>
            </w:pPr>
            <w:r>
              <w:rPr>
                <w:sz w:val="16"/>
                <w:szCs w:val="16"/>
              </w:rPr>
              <w:t>877,15</w:t>
            </w:r>
          </w:p>
        </w:tc>
        <w:tc>
          <w:tcPr>
            <w:tcW w:w="1338" w:type="dxa"/>
            <w:tcBorders>
              <w:top w:val="nil"/>
              <w:left w:val="nil"/>
              <w:bottom w:val="single" w:sz="4" w:space="0" w:color="auto"/>
              <w:right w:val="single" w:sz="4" w:space="0" w:color="auto"/>
            </w:tcBorders>
            <w:shd w:val="clear" w:color="auto" w:fill="auto"/>
            <w:noWrap/>
            <w:vAlign w:val="center"/>
            <w:hideMark/>
          </w:tcPr>
          <w:p w14:paraId="12245A67" w14:textId="6D7075FC" w:rsidR="00415F6D" w:rsidRPr="00A23C4E" w:rsidRDefault="00415F6D" w:rsidP="00415F6D">
            <w:pPr>
              <w:spacing w:after="0" w:line="240" w:lineRule="auto"/>
              <w:jc w:val="center"/>
              <w:rPr>
                <w:sz w:val="16"/>
                <w:szCs w:val="16"/>
              </w:rPr>
            </w:pPr>
            <w:r>
              <w:rPr>
                <w:sz w:val="16"/>
                <w:szCs w:val="16"/>
              </w:rPr>
              <w:t>915,74</w:t>
            </w:r>
          </w:p>
        </w:tc>
        <w:tc>
          <w:tcPr>
            <w:tcW w:w="896" w:type="dxa"/>
            <w:tcBorders>
              <w:top w:val="nil"/>
              <w:left w:val="nil"/>
              <w:bottom w:val="single" w:sz="4" w:space="0" w:color="auto"/>
              <w:right w:val="single" w:sz="4" w:space="0" w:color="auto"/>
            </w:tcBorders>
            <w:shd w:val="clear" w:color="auto" w:fill="auto"/>
            <w:noWrap/>
            <w:vAlign w:val="center"/>
            <w:hideMark/>
          </w:tcPr>
          <w:p w14:paraId="17ACE4DB" w14:textId="42144420" w:rsidR="00415F6D" w:rsidRPr="00A23C4E" w:rsidRDefault="00415F6D" w:rsidP="00415F6D">
            <w:pPr>
              <w:spacing w:after="0" w:line="240" w:lineRule="auto"/>
              <w:jc w:val="center"/>
              <w:rPr>
                <w:sz w:val="16"/>
                <w:szCs w:val="16"/>
              </w:rPr>
            </w:pPr>
            <w:r>
              <w:rPr>
                <w:sz w:val="16"/>
                <w:szCs w:val="16"/>
              </w:rPr>
              <w:t>915,74</w:t>
            </w:r>
          </w:p>
        </w:tc>
      </w:tr>
      <w:tr w:rsidR="00415F6D" w:rsidRPr="004B2E6F" w14:paraId="67633AF6" w14:textId="77777777" w:rsidTr="00143A9C">
        <w:trPr>
          <w:trHeight w:val="30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1625E064" w14:textId="77777777" w:rsidR="00415F6D" w:rsidRPr="004B2E6F" w:rsidRDefault="00415F6D" w:rsidP="00415F6D">
            <w:pPr>
              <w:spacing w:after="0" w:line="240" w:lineRule="auto"/>
              <w:jc w:val="center"/>
              <w:rPr>
                <w:sz w:val="16"/>
                <w:szCs w:val="16"/>
              </w:rPr>
            </w:pPr>
            <w:r w:rsidRPr="004B2E6F">
              <w:rPr>
                <w:sz w:val="16"/>
                <w:szCs w:val="16"/>
              </w:rPr>
              <w:lastRenderedPageBreak/>
              <w:t>8.3</w:t>
            </w:r>
          </w:p>
        </w:tc>
        <w:tc>
          <w:tcPr>
            <w:tcW w:w="3576" w:type="dxa"/>
            <w:tcBorders>
              <w:top w:val="nil"/>
              <w:left w:val="nil"/>
              <w:bottom w:val="single" w:sz="4" w:space="0" w:color="auto"/>
              <w:right w:val="single" w:sz="4" w:space="0" w:color="auto"/>
            </w:tcBorders>
            <w:shd w:val="clear" w:color="auto" w:fill="auto"/>
            <w:vAlign w:val="center"/>
            <w:hideMark/>
          </w:tcPr>
          <w:p w14:paraId="461E0743" w14:textId="77777777" w:rsidR="00415F6D" w:rsidRPr="004B2E6F" w:rsidRDefault="00415F6D" w:rsidP="00415F6D">
            <w:pPr>
              <w:spacing w:after="0" w:line="240" w:lineRule="auto"/>
              <w:rPr>
                <w:i/>
                <w:iCs/>
                <w:sz w:val="16"/>
                <w:szCs w:val="16"/>
              </w:rPr>
            </w:pPr>
            <w:r w:rsidRPr="004B2E6F">
              <w:rPr>
                <w:i/>
                <w:iCs/>
                <w:sz w:val="16"/>
                <w:szCs w:val="16"/>
              </w:rPr>
              <w:t>Налоговые доходы всего, в том числе:</w:t>
            </w:r>
          </w:p>
        </w:tc>
        <w:tc>
          <w:tcPr>
            <w:tcW w:w="1917" w:type="dxa"/>
            <w:tcBorders>
              <w:top w:val="nil"/>
              <w:left w:val="nil"/>
              <w:bottom w:val="single" w:sz="4" w:space="0" w:color="auto"/>
              <w:right w:val="single" w:sz="4" w:space="0" w:color="auto"/>
            </w:tcBorders>
            <w:shd w:val="clear" w:color="auto" w:fill="auto"/>
            <w:noWrap/>
            <w:vAlign w:val="center"/>
            <w:hideMark/>
          </w:tcPr>
          <w:p w14:paraId="09097241"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000000" w:fill="FFFFFF"/>
            <w:noWrap/>
            <w:vAlign w:val="center"/>
            <w:hideMark/>
          </w:tcPr>
          <w:p w14:paraId="4A70E415" w14:textId="366E4071" w:rsidR="00415F6D" w:rsidRPr="00B73B5C" w:rsidRDefault="00415F6D" w:rsidP="00415F6D">
            <w:pPr>
              <w:spacing w:after="0" w:line="240" w:lineRule="auto"/>
              <w:jc w:val="center"/>
              <w:rPr>
                <w:sz w:val="16"/>
                <w:szCs w:val="16"/>
              </w:rPr>
            </w:pPr>
            <w:r w:rsidRPr="00B73B5C">
              <w:rPr>
                <w:sz w:val="16"/>
                <w:szCs w:val="16"/>
              </w:rPr>
              <w:t>684,76</w:t>
            </w:r>
          </w:p>
        </w:tc>
        <w:tc>
          <w:tcPr>
            <w:tcW w:w="816" w:type="dxa"/>
            <w:tcBorders>
              <w:top w:val="nil"/>
              <w:left w:val="nil"/>
              <w:bottom w:val="single" w:sz="4" w:space="0" w:color="auto"/>
              <w:right w:val="single" w:sz="4" w:space="0" w:color="auto"/>
            </w:tcBorders>
            <w:shd w:val="clear" w:color="000000" w:fill="FFFFFF"/>
            <w:noWrap/>
            <w:vAlign w:val="center"/>
            <w:hideMark/>
          </w:tcPr>
          <w:p w14:paraId="67EAC382" w14:textId="204BBCA0" w:rsidR="00415F6D" w:rsidRPr="00362231" w:rsidRDefault="00415F6D" w:rsidP="00415F6D">
            <w:pPr>
              <w:spacing w:after="0" w:line="240" w:lineRule="auto"/>
              <w:jc w:val="center"/>
              <w:rPr>
                <w:sz w:val="16"/>
                <w:szCs w:val="16"/>
              </w:rPr>
            </w:pPr>
            <w:r w:rsidRPr="00362231">
              <w:rPr>
                <w:sz w:val="16"/>
                <w:szCs w:val="16"/>
              </w:rPr>
              <w:t>762,42</w:t>
            </w:r>
          </w:p>
        </w:tc>
        <w:tc>
          <w:tcPr>
            <w:tcW w:w="1264" w:type="dxa"/>
            <w:tcBorders>
              <w:top w:val="nil"/>
              <w:left w:val="nil"/>
              <w:bottom w:val="single" w:sz="4" w:space="0" w:color="auto"/>
              <w:right w:val="single" w:sz="4" w:space="0" w:color="auto"/>
            </w:tcBorders>
            <w:shd w:val="clear" w:color="000000" w:fill="FFFFFF"/>
            <w:noWrap/>
            <w:vAlign w:val="center"/>
            <w:hideMark/>
          </w:tcPr>
          <w:p w14:paraId="345B2FD0" w14:textId="735BAF9F" w:rsidR="00415F6D" w:rsidRPr="00A23C4E" w:rsidRDefault="00415F6D" w:rsidP="00415F6D">
            <w:pPr>
              <w:spacing w:after="0" w:line="240" w:lineRule="auto"/>
              <w:jc w:val="center"/>
              <w:rPr>
                <w:sz w:val="16"/>
                <w:szCs w:val="16"/>
              </w:rPr>
            </w:pPr>
            <w:r>
              <w:rPr>
                <w:sz w:val="16"/>
                <w:szCs w:val="16"/>
              </w:rPr>
              <w:t>767,63</w:t>
            </w:r>
          </w:p>
        </w:tc>
        <w:tc>
          <w:tcPr>
            <w:tcW w:w="1468" w:type="dxa"/>
            <w:tcBorders>
              <w:top w:val="nil"/>
              <w:left w:val="nil"/>
              <w:bottom w:val="single" w:sz="4" w:space="0" w:color="auto"/>
              <w:right w:val="single" w:sz="4" w:space="0" w:color="auto"/>
            </w:tcBorders>
            <w:shd w:val="clear" w:color="000000" w:fill="FFFFFF"/>
            <w:noWrap/>
            <w:vAlign w:val="center"/>
            <w:hideMark/>
          </w:tcPr>
          <w:p w14:paraId="29461362" w14:textId="42420CFE" w:rsidR="00415F6D" w:rsidRPr="00A23C4E" w:rsidRDefault="00415F6D" w:rsidP="00415F6D">
            <w:pPr>
              <w:spacing w:after="0" w:line="240" w:lineRule="auto"/>
              <w:jc w:val="center"/>
              <w:rPr>
                <w:sz w:val="16"/>
                <w:szCs w:val="16"/>
              </w:rPr>
            </w:pPr>
            <w:r>
              <w:rPr>
                <w:sz w:val="16"/>
                <w:szCs w:val="16"/>
              </w:rPr>
              <w:t>802,98</w:t>
            </w:r>
          </w:p>
        </w:tc>
        <w:tc>
          <w:tcPr>
            <w:tcW w:w="896" w:type="dxa"/>
            <w:tcBorders>
              <w:top w:val="nil"/>
              <w:left w:val="nil"/>
              <w:bottom w:val="single" w:sz="4" w:space="0" w:color="auto"/>
              <w:right w:val="single" w:sz="4" w:space="0" w:color="auto"/>
            </w:tcBorders>
            <w:shd w:val="clear" w:color="000000" w:fill="FFFFFF"/>
            <w:noWrap/>
            <w:vAlign w:val="center"/>
            <w:hideMark/>
          </w:tcPr>
          <w:p w14:paraId="006261C2" w14:textId="49202B67" w:rsidR="00415F6D" w:rsidRPr="00A23C4E" w:rsidRDefault="00415F6D" w:rsidP="00415F6D">
            <w:pPr>
              <w:spacing w:after="0" w:line="240" w:lineRule="auto"/>
              <w:jc w:val="center"/>
              <w:rPr>
                <w:sz w:val="16"/>
                <w:szCs w:val="16"/>
              </w:rPr>
            </w:pPr>
            <w:r>
              <w:rPr>
                <w:sz w:val="16"/>
                <w:szCs w:val="16"/>
              </w:rPr>
              <w:t>802,98</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94D0A12" w14:textId="683F261C" w:rsidR="00415F6D" w:rsidRPr="00A23C4E" w:rsidRDefault="00415F6D" w:rsidP="00415F6D">
            <w:pPr>
              <w:spacing w:after="0" w:line="240" w:lineRule="auto"/>
              <w:jc w:val="center"/>
              <w:rPr>
                <w:sz w:val="16"/>
                <w:szCs w:val="16"/>
              </w:rPr>
            </w:pPr>
            <w:r>
              <w:rPr>
                <w:sz w:val="16"/>
                <w:szCs w:val="16"/>
              </w:rPr>
              <w:t>849,85</w:t>
            </w:r>
          </w:p>
        </w:tc>
        <w:tc>
          <w:tcPr>
            <w:tcW w:w="1106" w:type="dxa"/>
            <w:tcBorders>
              <w:top w:val="nil"/>
              <w:left w:val="nil"/>
              <w:bottom w:val="single" w:sz="4" w:space="0" w:color="auto"/>
              <w:right w:val="single" w:sz="4" w:space="0" w:color="auto"/>
            </w:tcBorders>
            <w:shd w:val="clear" w:color="000000" w:fill="FFFFFF"/>
            <w:noWrap/>
            <w:vAlign w:val="center"/>
            <w:hideMark/>
          </w:tcPr>
          <w:p w14:paraId="7B883006" w14:textId="4D2D59CB" w:rsidR="00415F6D" w:rsidRPr="00A23C4E" w:rsidRDefault="00415F6D" w:rsidP="00415F6D">
            <w:pPr>
              <w:spacing w:after="0" w:line="240" w:lineRule="auto"/>
              <w:jc w:val="center"/>
              <w:rPr>
                <w:sz w:val="16"/>
                <w:szCs w:val="16"/>
              </w:rPr>
            </w:pPr>
            <w:r>
              <w:rPr>
                <w:sz w:val="16"/>
                <w:szCs w:val="16"/>
              </w:rPr>
              <w:t>849,85</w:t>
            </w:r>
          </w:p>
        </w:tc>
        <w:tc>
          <w:tcPr>
            <w:tcW w:w="1338" w:type="dxa"/>
            <w:tcBorders>
              <w:top w:val="nil"/>
              <w:left w:val="nil"/>
              <w:bottom w:val="single" w:sz="4" w:space="0" w:color="auto"/>
              <w:right w:val="single" w:sz="4" w:space="0" w:color="auto"/>
            </w:tcBorders>
            <w:shd w:val="clear" w:color="000000" w:fill="FFFFFF"/>
            <w:noWrap/>
            <w:vAlign w:val="center"/>
            <w:hideMark/>
          </w:tcPr>
          <w:p w14:paraId="32A75C74" w14:textId="5FFC0314" w:rsidR="00415F6D" w:rsidRPr="00A23C4E" w:rsidRDefault="00415F6D" w:rsidP="00415F6D">
            <w:pPr>
              <w:spacing w:after="0" w:line="240" w:lineRule="auto"/>
              <w:jc w:val="center"/>
              <w:rPr>
                <w:sz w:val="16"/>
                <w:szCs w:val="16"/>
              </w:rPr>
            </w:pPr>
            <w:r>
              <w:rPr>
                <w:sz w:val="16"/>
                <w:szCs w:val="16"/>
              </w:rPr>
              <w:t>887,24</w:t>
            </w:r>
          </w:p>
        </w:tc>
        <w:tc>
          <w:tcPr>
            <w:tcW w:w="896" w:type="dxa"/>
            <w:tcBorders>
              <w:top w:val="nil"/>
              <w:left w:val="nil"/>
              <w:bottom w:val="single" w:sz="4" w:space="0" w:color="auto"/>
              <w:right w:val="single" w:sz="4" w:space="0" w:color="auto"/>
            </w:tcBorders>
            <w:shd w:val="clear" w:color="000000" w:fill="FFFFFF"/>
            <w:noWrap/>
            <w:vAlign w:val="center"/>
            <w:hideMark/>
          </w:tcPr>
          <w:p w14:paraId="599294CC" w14:textId="728588D2" w:rsidR="00415F6D" w:rsidRPr="00A23C4E" w:rsidRDefault="00415F6D" w:rsidP="00415F6D">
            <w:pPr>
              <w:spacing w:after="0" w:line="240" w:lineRule="auto"/>
              <w:jc w:val="center"/>
              <w:rPr>
                <w:sz w:val="16"/>
                <w:szCs w:val="16"/>
              </w:rPr>
            </w:pPr>
            <w:r>
              <w:rPr>
                <w:sz w:val="16"/>
                <w:szCs w:val="16"/>
              </w:rPr>
              <w:t>887,24</w:t>
            </w:r>
          </w:p>
        </w:tc>
      </w:tr>
      <w:tr w:rsidR="00415F6D" w:rsidRPr="004B2E6F" w14:paraId="0CB4A2B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4D9DBF0" w14:textId="77777777" w:rsidR="00415F6D" w:rsidRPr="004B2E6F" w:rsidRDefault="00415F6D" w:rsidP="00415F6D">
            <w:pPr>
              <w:spacing w:after="0" w:line="240" w:lineRule="auto"/>
              <w:jc w:val="center"/>
              <w:rPr>
                <w:sz w:val="16"/>
                <w:szCs w:val="16"/>
              </w:rPr>
            </w:pPr>
            <w:r w:rsidRPr="004B2E6F">
              <w:rPr>
                <w:sz w:val="16"/>
                <w:szCs w:val="16"/>
              </w:rPr>
              <w:t>8.3.1</w:t>
            </w:r>
          </w:p>
        </w:tc>
        <w:tc>
          <w:tcPr>
            <w:tcW w:w="3576" w:type="dxa"/>
            <w:tcBorders>
              <w:top w:val="nil"/>
              <w:left w:val="nil"/>
              <w:bottom w:val="single" w:sz="4" w:space="0" w:color="auto"/>
              <w:right w:val="single" w:sz="4" w:space="0" w:color="auto"/>
            </w:tcBorders>
            <w:shd w:val="clear" w:color="auto" w:fill="auto"/>
            <w:noWrap/>
            <w:vAlign w:val="center"/>
            <w:hideMark/>
          </w:tcPr>
          <w:p w14:paraId="14D76799" w14:textId="77777777" w:rsidR="00415F6D" w:rsidRPr="004B2E6F" w:rsidRDefault="00415F6D" w:rsidP="00415F6D">
            <w:pPr>
              <w:spacing w:after="0" w:line="240" w:lineRule="auto"/>
              <w:ind w:firstLineChars="100" w:firstLine="160"/>
              <w:rPr>
                <w:sz w:val="16"/>
                <w:szCs w:val="16"/>
              </w:rPr>
            </w:pPr>
            <w:r w:rsidRPr="004B2E6F">
              <w:rPr>
                <w:sz w:val="16"/>
                <w:szCs w:val="16"/>
              </w:rPr>
              <w:t>налог на прибыль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26AE1128"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7ED4E453" w14:textId="426705AA" w:rsidR="00415F6D" w:rsidRPr="00B73B5C" w:rsidRDefault="00415F6D" w:rsidP="00415F6D">
            <w:pPr>
              <w:spacing w:after="0" w:line="240" w:lineRule="auto"/>
              <w:jc w:val="center"/>
              <w:rPr>
                <w:sz w:val="16"/>
                <w:szCs w:val="16"/>
              </w:rPr>
            </w:pPr>
            <w:r w:rsidRPr="00B73B5C">
              <w:rPr>
                <w:sz w:val="16"/>
                <w:szCs w:val="16"/>
              </w:rPr>
              <w:t>0,00</w:t>
            </w:r>
          </w:p>
        </w:tc>
        <w:tc>
          <w:tcPr>
            <w:tcW w:w="816" w:type="dxa"/>
            <w:tcBorders>
              <w:top w:val="nil"/>
              <w:left w:val="nil"/>
              <w:bottom w:val="single" w:sz="4" w:space="0" w:color="auto"/>
              <w:right w:val="single" w:sz="4" w:space="0" w:color="auto"/>
            </w:tcBorders>
            <w:shd w:val="clear" w:color="auto" w:fill="auto"/>
            <w:noWrap/>
            <w:vAlign w:val="center"/>
            <w:hideMark/>
          </w:tcPr>
          <w:p w14:paraId="48483837" w14:textId="0D094B81" w:rsidR="00415F6D" w:rsidRPr="00362231" w:rsidRDefault="00415F6D" w:rsidP="00415F6D">
            <w:pPr>
              <w:spacing w:after="0" w:line="240" w:lineRule="auto"/>
              <w:jc w:val="center"/>
              <w:rPr>
                <w:sz w:val="16"/>
                <w:szCs w:val="16"/>
              </w:rPr>
            </w:pPr>
            <w:r w:rsidRPr="00362231">
              <w:rPr>
                <w:sz w:val="16"/>
                <w:szCs w:val="16"/>
              </w:rPr>
              <w:t>1,56</w:t>
            </w:r>
          </w:p>
        </w:tc>
        <w:tc>
          <w:tcPr>
            <w:tcW w:w="1264" w:type="dxa"/>
            <w:tcBorders>
              <w:top w:val="nil"/>
              <w:left w:val="nil"/>
              <w:bottom w:val="single" w:sz="4" w:space="0" w:color="auto"/>
              <w:right w:val="single" w:sz="4" w:space="0" w:color="auto"/>
            </w:tcBorders>
            <w:shd w:val="clear" w:color="auto" w:fill="auto"/>
            <w:noWrap/>
            <w:vAlign w:val="center"/>
            <w:hideMark/>
          </w:tcPr>
          <w:p w14:paraId="15A17DC2" w14:textId="4785E486" w:rsidR="00415F6D" w:rsidRPr="00A23C4E" w:rsidRDefault="00415F6D" w:rsidP="00415F6D">
            <w:pPr>
              <w:spacing w:after="0" w:line="240" w:lineRule="auto"/>
              <w:jc w:val="center"/>
              <w:rPr>
                <w:sz w:val="16"/>
                <w:szCs w:val="16"/>
              </w:rPr>
            </w:pPr>
            <w:r>
              <w:rPr>
                <w:sz w:val="16"/>
                <w:szCs w:val="16"/>
              </w:rPr>
              <w:t>0,81</w:t>
            </w:r>
          </w:p>
        </w:tc>
        <w:tc>
          <w:tcPr>
            <w:tcW w:w="1468" w:type="dxa"/>
            <w:tcBorders>
              <w:top w:val="nil"/>
              <w:left w:val="nil"/>
              <w:bottom w:val="single" w:sz="4" w:space="0" w:color="auto"/>
              <w:right w:val="single" w:sz="4" w:space="0" w:color="auto"/>
            </w:tcBorders>
            <w:shd w:val="clear" w:color="auto" w:fill="auto"/>
            <w:noWrap/>
            <w:vAlign w:val="center"/>
            <w:hideMark/>
          </w:tcPr>
          <w:p w14:paraId="6F6244E7" w14:textId="76975D38" w:rsidR="00415F6D" w:rsidRPr="00A23C4E" w:rsidRDefault="00415F6D" w:rsidP="00415F6D">
            <w:pPr>
              <w:spacing w:after="0" w:line="240" w:lineRule="auto"/>
              <w:jc w:val="center"/>
              <w:rPr>
                <w:sz w:val="16"/>
                <w:szCs w:val="16"/>
              </w:rPr>
            </w:pPr>
            <w:r>
              <w:rPr>
                <w:sz w:val="16"/>
                <w:szCs w:val="16"/>
              </w:rPr>
              <w:t>0,85</w:t>
            </w:r>
          </w:p>
        </w:tc>
        <w:tc>
          <w:tcPr>
            <w:tcW w:w="896" w:type="dxa"/>
            <w:tcBorders>
              <w:top w:val="nil"/>
              <w:left w:val="nil"/>
              <w:bottom w:val="single" w:sz="4" w:space="0" w:color="auto"/>
              <w:right w:val="single" w:sz="4" w:space="0" w:color="auto"/>
            </w:tcBorders>
            <w:shd w:val="clear" w:color="auto" w:fill="auto"/>
            <w:noWrap/>
            <w:vAlign w:val="center"/>
            <w:hideMark/>
          </w:tcPr>
          <w:p w14:paraId="27FA526C" w14:textId="5C62FB13" w:rsidR="00415F6D" w:rsidRPr="00A23C4E" w:rsidRDefault="00415F6D" w:rsidP="00415F6D">
            <w:pPr>
              <w:spacing w:after="0" w:line="240" w:lineRule="auto"/>
              <w:jc w:val="center"/>
              <w:rPr>
                <w:sz w:val="16"/>
                <w:szCs w:val="16"/>
              </w:rPr>
            </w:pPr>
            <w:r>
              <w:rPr>
                <w:sz w:val="16"/>
                <w:szCs w:val="16"/>
              </w:rPr>
              <w:t>0,85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938C07E" w14:textId="2651E791" w:rsidR="00415F6D" w:rsidRPr="00A23C4E" w:rsidRDefault="00415F6D" w:rsidP="00415F6D">
            <w:pPr>
              <w:spacing w:after="0" w:line="240" w:lineRule="auto"/>
              <w:jc w:val="center"/>
              <w:rPr>
                <w:sz w:val="16"/>
                <w:szCs w:val="16"/>
              </w:rPr>
            </w:pPr>
            <w:r>
              <w:rPr>
                <w:sz w:val="16"/>
                <w:szCs w:val="16"/>
              </w:rPr>
              <w:t>0,89</w:t>
            </w:r>
          </w:p>
        </w:tc>
        <w:tc>
          <w:tcPr>
            <w:tcW w:w="1106" w:type="dxa"/>
            <w:tcBorders>
              <w:top w:val="nil"/>
              <w:left w:val="nil"/>
              <w:bottom w:val="single" w:sz="4" w:space="0" w:color="auto"/>
              <w:right w:val="single" w:sz="4" w:space="0" w:color="auto"/>
            </w:tcBorders>
            <w:shd w:val="clear" w:color="auto" w:fill="auto"/>
            <w:noWrap/>
            <w:vAlign w:val="center"/>
            <w:hideMark/>
          </w:tcPr>
          <w:p w14:paraId="213D71A6" w14:textId="7ED26483" w:rsidR="00415F6D" w:rsidRPr="00A23C4E" w:rsidRDefault="00415F6D" w:rsidP="00415F6D">
            <w:pPr>
              <w:spacing w:after="0" w:line="240" w:lineRule="auto"/>
              <w:jc w:val="center"/>
              <w:rPr>
                <w:sz w:val="16"/>
                <w:szCs w:val="16"/>
              </w:rPr>
            </w:pPr>
            <w:r>
              <w:rPr>
                <w:sz w:val="16"/>
                <w:szCs w:val="16"/>
              </w:rPr>
              <w:t>0,89</w:t>
            </w:r>
          </w:p>
        </w:tc>
        <w:tc>
          <w:tcPr>
            <w:tcW w:w="1338" w:type="dxa"/>
            <w:tcBorders>
              <w:top w:val="nil"/>
              <w:left w:val="nil"/>
              <w:bottom w:val="single" w:sz="4" w:space="0" w:color="auto"/>
              <w:right w:val="single" w:sz="4" w:space="0" w:color="auto"/>
            </w:tcBorders>
            <w:shd w:val="clear" w:color="auto" w:fill="auto"/>
            <w:noWrap/>
            <w:vAlign w:val="center"/>
            <w:hideMark/>
          </w:tcPr>
          <w:p w14:paraId="4D3DB8E8" w14:textId="4E4CBCCF" w:rsidR="00415F6D" w:rsidRPr="00A23C4E" w:rsidRDefault="00415F6D" w:rsidP="00415F6D">
            <w:pPr>
              <w:spacing w:after="0" w:line="240" w:lineRule="auto"/>
              <w:jc w:val="center"/>
              <w:rPr>
                <w:sz w:val="16"/>
                <w:szCs w:val="16"/>
              </w:rPr>
            </w:pPr>
            <w:r>
              <w:rPr>
                <w:sz w:val="16"/>
                <w:szCs w:val="16"/>
              </w:rPr>
              <w:t>0,93</w:t>
            </w:r>
          </w:p>
        </w:tc>
        <w:tc>
          <w:tcPr>
            <w:tcW w:w="896" w:type="dxa"/>
            <w:tcBorders>
              <w:top w:val="nil"/>
              <w:left w:val="nil"/>
              <w:bottom w:val="single" w:sz="4" w:space="0" w:color="auto"/>
              <w:right w:val="single" w:sz="4" w:space="0" w:color="auto"/>
            </w:tcBorders>
            <w:shd w:val="clear" w:color="auto" w:fill="auto"/>
            <w:noWrap/>
            <w:vAlign w:val="center"/>
            <w:hideMark/>
          </w:tcPr>
          <w:p w14:paraId="53EB80AF" w14:textId="637A00EA" w:rsidR="00415F6D" w:rsidRPr="00A23C4E" w:rsidRDefault="00415F6D" w:rsidP="00415F6D">
            <w:pPr>
              <w:spacing w:after="0" w:line="240" w:lineRule="auto"/>
              <w:jc w:val="center"/>
              <w:rPr>
                <w:sz w:val="16"/>
                <w:szCs w:val="16"/>
              </w:rPr>
            </w:pPr>
            <w:r>
              <w:rPr>
                <w:sz w:val="16"/>
                <w:szCs w:val="16"/>
              </w:rPr>
              <w:t>0,93</w:t>
            </w:r>
          </w:p>
        </w:tc>
      </w:tr>
      <w:tr w:rsidR="00415F6D" w:rsidRPr="004B2E6F" w14:paraId="5B876EC8"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8D280CD" w14:textId="77777777" w:rsidR="00415F6D" w:rsidRPr="004B2E6F" w:rsidRDefault="00415F6D" w:rsidP="00415F6D">
            <w:pPr>
              <w:spacing w:after="0" w:line="240" w:lineRule="auto"/>
              <w:jc w:val="center"/>
              <w:rPr>
                <w:sz w:val="16"/>
                <w:szCs w:val="16"/>
              </w:rPr>
            </w:pPr>
            <w:r w:rsidRPr="004B2E6F">
              <w:rPr>
                <w:sz w:val="16"/>
                <w:szCs w:val="16"/>
              </w:rPr>
              <w:t>8.3.2</w:t>
            </w:r>
          </w:p>
        </w:tc>
        <w:tc>
          <w:tcPr>
            <w:tcW w:w="3576" w:type="dxa"/>
            <w:tcBorders>
              <w:top w:val="nil"/>
              <w:left w:val="nil"/>
              <w:bottom w:val="single" w:sz="4" w:space="0" w:color="auto"/>
              <w:right w:val="single" w:sz="4" w:space="0" w:color="auto"/>
            </w:tcBorders>
            <w:shd w:val="clear" w:color="auto" w:fill="auto"/>
            <w:noWrap/>
            <w:vAlign w:val="center"/>
            <w:hideMark/>
          </w:tcPr>
          <w:p w14:paraId="0EA3EECD" w14:textId="77777777" w:rsidR="00415F6D" w:rsidRPr="004B2E6F" w:rsidRDefault="00415F6D" w:rsidP="00415F6D">
            <w:pPr>
              <w:spacing w:after="0" w:line="240" w:lineRule="auto"/>
              <w:ind w:firstLineChars="100" w:firstLine="160"/>
              <w:rPr>
                <w:sz w:val="16"/>
                <w:szCs w:val="16"/>
              </w:rPr>
            </w:pPr>
            <w:r w:rsidRPr="004B2E6F">
              <w:rPr>
                <w:sz w:val="16"/>
                <w:szCs w:val="16"/>
              </w:rPr>
              <w:t>налог на доходы физических лиц</w:t>
            </w:r>
          </w:p>
        </w:tc>
        <w:tc>
          <w:tcPr>
            <w:tcW w:w="1917" w:type="dxa"/>
            <w:tcBorders>
              <w:top w:val="nil"/>
              <w:left w:val="nil"/>
              <w:bottom w:val="single" w:sz="4" w:space="0" w:color="auto"/>
              <w:right w:val="single" w:sz="4" w:space="0" w:color="auto"/>
            </w:tcBorders>
            <w:shd w:val="clear" w:color="auto" w:fill="auto"/>
            <w:noWrap/>
            <w:vAlign w:val="center"/>
            <w:hideMark/>
          </w:tcPr>
          <w:p w14:paraId="420CD609"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017BED84" w14:textId="14B3B63B" w:rsidR="00415F6D" w:rsidRPr="00B73B5C" w:rsidRDefault="00415F6D" w:rsidP="00415F6D">
            <w:pPr>
              <w:spacing w:after="0" w:line="240" w:lineRule="auto"/>
              <w:jc w:val="center"/>
              <w:rPr>
                <w:sz w:val="16"/>
                <w:szCs w:val="16"/>
              </w:rPr>
            </w:pPr>
            <w:r w:rsidRPr="00B73B5C">
              <w:rPr>
                <w:sz w:val="16"/>
                <w:szCs w:val="16"/>
              </w:rPr>
              <w:t>470,18</w:t>
            </w:r>
          </w:p>
        </w:tc>
        <w:tc>
          <w:tcPr>
            <w:tcW w:w="816" w:type="dxa"/>
            <w:tcBorders>
              <w:top w:val="nil"/>
              <w:left w:val="nil"/>
              <w:bottom w:val="single" w:sz="4" w:space="0" w:color="auto"/>
              <w:right w:val="single" w:sz="4" w:space="0" w:color="auto"/>
            </w:tcBorders>
            <w:shd w:val="clear" w:color="auto" w:fill="auto"/>
            <w:noWrap/>
            <w:vAlign w:val="center"/>
            <w:hideMark/>
          </w:tcPr>
          <w:p w14:paraId="0A53970E" w14:textId="464C0ACC" w:rsidR="00415F6D" w:rsidRPr="00362231" w:rsidRDefault="00415F6D" w:rsidP="00415F6D">
            <w:pPr>
              <w:spacing w:after="0" w:line="240" w:lineRule="auto"/>
              <w:jc w:val="center"/>
              <w:rPr>
                <w:sz w:val="16"/>
                <w:szCs w:val="16"/>
              </w:rPr>
            </w:pPr>
            <w:r w:rsidRPr="00362231">
              <w:rPr>
                <w:sz w:val="16"/>
                <w:szCs w:val="16"/>
              </w:rPr>
              <w:t>433,87</w:t>
            </w:r>
          </w:p>
        </w:tc>
        <w:tc>
          <w:tcPr>
            <w:tcW w:w="1264" w:type="dxa"/>
            <w:tcBorders>
              <w:top w:val="nil"/>
              <w:left w:val="nil"/>
              <w:bottom w:val="single" w:sz="4" w:space="0" w:color="auto"/>
              <w:right w:val="single" w:sz="4" w:space="0" w:color="auto"/>
            </w:tcBorders>
            <w:shd w:val="clear" w:color="auto" w:fill="auto"/>
            <w:noWrap/>
            <w:vAlign w:val="center"/>
            <w:hideMark/>
          </w:tcPr>
          <w:p w14:paraId="43D6AD1C" w14:textId="34A48F55" w:rsidR="00415F6D" w:rsidRPr="00A23C4E" w:rsidRDefault="00415F6D" w:rsidP="00415F6D">
            <w:pPr>
              <w:spacing w:after="0" w:line="240" w:lineRule="auto"/>
              <w:jc w:val="center"/>
              <w:rPr>
                <w:sz w:val="16"/>
                <w:szCs w:val="16"/>
              </w:rPr>
            </w:pPr>
            <w:r>
              <w:rPr>
                <w:sz w:val="16"/>
                <w:szCs w:val="16"/>
              </w:rPr>
              <w:t>515,16</w:t>
            </w:r>
          </w:p>
        </w:tc>
        <w:tc>
          <w:tcPr>
            <w:tcW w:w="1468" w:type="dxa"/>
            <w:tcBorders>
              <w:top w:val="nil"/>
              <w:left w:val="nil"/>
              <w:bottom w:val="single" w:sz="4" w:space="0" w:color="auto"/>
              <w:right w:val="single" w:sz="4" w:space="0" w:color="auto"/>
            </w:tcBorders>
            <w:shd w:val="clear" w:color="auto" w:fill="auto"/>
            <w:noWrap/>
            <w:vAlign w:val="center"/>
            <w:hideMark/>
          </w:tcPr>
          <w:p w14:paraId="1DBBD2EB" w14:textId="42F52FB9" w:rsidR="00415F6D" w:rsidRPr="00A23C4E" w:rsidRDefault="00415F6D" w:rsidP="00415F6D">
            <w:pPr>
              <w:spacing w:after="0" w:line="240" w:lineRule="auto"/>
              <w:jc w:val="center"/>
              <w:rPr>
                <w:sz w:val="16"/>
                <w:szCs w:val="16"/>
              </w:rPr>
            </w:pPr>
            <w:r>
              <w:rPr>
                <w:sz w:val="16"/>
                <w:szCs w:val="16"/>
              </w:rPr>
              <w:t>543,44</w:t>
            </w:r>
          </w:p>
        </w:tc>
        <w:tc>
          <w:tcPr>
            <w:tcW w:w="896" w:type="dxa"/>
            <w:tcBorders>
              <w:top w:val="nil"/>
              <w:left w:val="nil"/>
              <w:bottom w:val="single" w:sz="4" w:space="0" w:color="auto"/>
              <w:right w:val="single" w:sz="4" w:space="0" w:color="auto"/>
            </w:tcBorders>
            <w:shd w:val="clear" w:color="auto" w:fill="auto"/>
            <w:noWrap/>
            <w:vAlign w:val="center"/>
            <w:hideMark/>
          </w:tcPr>
          <w:p w14:paraId="499744F5" w14:textId="26A7A277" w:rsidR="00415F6D" w:rsidRPr="00A23C4E" w:rsidRDefault="00415F6D" w:rsidP="00415F6D">
            <w:pPr>
              <w:spacing w:after="0" w:line="240" w:lineRule="auto"/>
              <w:jc w:val="center"/>
              <w:rPr>
                <w:sz w:val="16"/>
                <w:szCs w:val="16"/>
              </w:rPr>
            </w:pPr>
            <w:r>
              <w:rPr>
                <w:sz w:val="16"/>
                <w:szCs w:val="16"/>
              </w:rPr>
              <w:t>543,44</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B3D3EB3" w14:textId="77E108D6" w:rsidR="00415F6D" w:rsidRPr="00A23C4E" w:rsidRDefault="00415F6D" w:rsidP="00415F6D">
            <w:pPr>
              <w:spacing w:after="0" w:line="240" w:lineRule="auto"/>
              <w:jc w:val="center"/>
              <w:rPr>
                <w:sz w:val="16"/>
                <w:szCs w:val="16"/>
              </w:rPr>
            </w:pPr>
            <w:r>
              <w:rPr>
                <w:sz w:val="16"/>
                <w:szCs w:val="16"/>
              </w:rPr>
              <w:t>573,29</w:t>
            </w:r>
          </w:p>
        </w:tc>
        <w:tc>
          <w:tcPr>
            <w:tcW w:w="1106" w:type="dxa"/>
            <w:tcBorders>
              <w:top w:val="nil"/>
              <w:left w:val="nil"/>
              <w:bottom w:val="single" w:sz="4" w:space="0" w:color="auto"/>
              <w:right w:val="single" w:sz="4" w:space="0" w:color="auto"/>
            </w:tcBorders>
            <w:shd w:val="clear" w:color="auto" w:fill="auto"/>
            <w:noWrap/>
            <w:vAlign w:val="center"/>
            <w:hideMark/>
          </w:tcPr>
          <w:p w14:paraId="079B2EC0" w14:textId="64C1D543" w:rsidR="00415F6D" w:rsidRPr="00A23C4E" w:rsidRDefault="00415F6D" w:rsidP="00415F6D">
            <w:pPr>
              <w:spacing w:after="0" w:line="240" w:lineRule="auto"/>
              <w:jc w:val="center"/>
              <w:rPr>
                <w:sz w:val="16"/>
                <w:szCs w:val="16"/>
              </w:rPr>
            </w:pPr>
            <w:r>
              <w:rPr>
                <w:sz w:val="16"/>
                <w:szCs w:val="16"/>
              </w:rPr>
              <w:t>573,29</w:t>
            </w:r>
          </w:p>
        </w:tc>
        <w:tc>
          <w:tcPr>
            <w:tcW w:w="1338" w:type="dxa"/>
            <w:tcBorders>
              <w:top w:val="nil"/>
              <w:left w:val="nil"/>
              <w:bottom w:val="single" w:sz="4" w:space="0" w:color="auto"/>
              <w:right w:val="single" w:sz="4" w:space="0" w:color="auto"/>
            </w:tcBorders>
            <w:shd w:val="clear" w:color="auto" w:fill="auto"/>
            <w:noWrap/>
            <w:vAlign w:val="center"/>
            <w:hideMark/>
          </w:tcPr>
          <w:p w14:paraId="675D276E" w14:textId="7F4DE696" w:rsidR="00415F6D" w:rsidRPr="00A23C4E" w:rsidRDefault="00415F6D" w:rsidP="00415F6D">
            <w:pPr>
              <w:spacing w:after="0" w:line="240" w:lineRule="auto"/>
              <w:jc w:val="center"/>
              <w:rPr>
                <w:sz w:val="16"/>
                <w:szCs w:val="16"/>
              </w:rPr>
            </w:pPr>
            <w:r>
              <w:rPr>
                <w:sz w:val="16"/>
                <w:szCs w:val="16"/>
              </w:rPr>
              <w:t>598,51</w:t>
            </w:r>
          </w:p>
        </w:tc>
        <w:tc>
          <w:tcPr>
            <w:tcW w:w="896" w:type="dxa"/>
            <w:tcBorders>
              <w:top w:val="nil"/>
              <w:left w:val="nil"/>
              <w:bottom w:val="single" w:sz="4" w:space="0" w:color="auto"/>
              <w:right w:val="single" w:sz="4" w:space="0" w:color="auto"/>
            </w:tcBorders>
            <w:shd w:val="clear" w:color="auto" w:fill="auto"/>
            <w:noWrap/>
            <w:vAlign w:val="center"/>
            <w:hideMark/>
          </w:tcPr>
          <w:p w14:paraId="7BBEA330" w14:textId="4D1B5B08" w:rsidR="00415F6D" w:rsidRPr="00A23C4E" w:rsidRDefault="00415F6D" w:rsidP="00415F6D">
            <w:pPr>
              <w:spacing w:after="0" w:line="240" w:lineRule="auto"/>
              <w:jc w:val="center"/>
              <w:rPr>
                <w:sz w:val="16"/>
                <w:szCs w:val="16"/>
              </w:rPr>
            </w:pPr>
            <w:r>
              <w:rPr>
                <w:sz w:val="16"/>
                <w:szCs w:val="16"/>
              </w:rPr>
              <w:t>598,51</w:t>
            </w:r>
          </w:p>
        </w:tc>
      </w:tr>
      <w:tr w:rsidR="00415F6D" w:rsidRPr="004B2E6F" w14:paraId="55F03B35"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5B1E2B8" w14:textId="77777777" w:rsidR="00415F6D" w:rsidRPr="004B2E6F" w:rsidRDefault="00415F6D" w:rsidP="00415F6D">
            <w:pPr>
              <w:spacing w:after="0" w:line="240" w:lineRule="auto"/>
              <w:jc w:val="center"/>
              <w:rPr>
                <w:sz w:val="16"/>
                <w:szCs w:val="16"/>
              </w:rPr>
            </w:pPr>
            <w:r w:rsidRPr="004B2E6F">
              <w:rPr>
                <w:sz w:val="16"/>
                <w:szCs w:val="16"/>
              </w:rPr>
              <w:t>8.3.3</w:t>
            </w:r>
          </w:p>
        </w:tc>
        <w:tc>
          <w:tcPr>
            <w:tcW w:w="3576" w:type="dxa"/>
            <w:tcBorders>
              <w:top w:val="nil"/>
              <w:left w:val="nil"/>
              <w:bottom w:val="single" w:sz="4" w:space="0" w:color="auto"/>
              <w:right w:val="single" w:sz="4" w:space="0" w:color="auto"/>
            </w:tcBorders>
            <w:shd w:val="clear" w:color="auto" w:fill="auto"/>
            <w:noWrap/>
            <w:vAlign w:val="center"/>
            <w:hideMark/>
          </w:tcPr>
          <w:p w14:paraId="4453948B" w14:textId="77777777" w:rsidR="00415F6D" w:rsidRPr="004B2E6F" w:rsidRDefault="00415F6D" w:rsidP="00415F6D">
            <w:pPr>
              <w:spacing w:after="0" w:line="240" w:lineRule="auto"/>
              <w:ind w:firstLineChars="100" w:firstLine="160"/>
              <w:rPr>
                <w:sz w:val="16"/>
                <w:szCs w:val="16"/>
              </w:rPr>
            </w:pPr>
            <w:r w:rsidRPr="004B2E6F">
              <w:rPr>
                <w:sz w:val="16"/>
                <w:szCs w:val="16"/>
              </w:rPr>
              <w:t>прочие налоговые доходы</w:t>
            </w:r>
          </w:p>
        </w:tc>
        <w:tc>
          <w:tcPr>
            <w:tcW w:w="1917" w:type="dxa"/>
            <w:tcBorders>
              <w:top w:val="nil"/>
              <w:left w:val="nil"/>
              <w:bottom w:val="single" w:sz="4" w:space="0" w:color="auto"/>
              <w:right w:val="single" w:sz="4" w:space="0" w:color="auto"/>
            </w:tcBorders>
            <w:shd w:val="clear" w:color="auto" w:fill="auto"/>
            <w:noWrap/>
            <w:vAlign w:val="center"/>
            <w:hideMark/>
          </w:tcPr>
          <w:p w14:paraId="55768152"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000000" w:fill="FFFFFF"/>
            <w:noWrap/>
            <w:vAlign w:val="center"/>
            <w:hideMark/>
          </w:tcPr>
          <w:p w14:paraId="3E4C050D" w14:textId="5F9A45EC" w:rsidR="00415F6D" w:rsidRPr="00B73B5C" w:rsidRDefault="00415F6D" w:rsidP="00415F6D">
            <w:pPr>
              <w:spacing w:after="0" w:line="240" w:lineRule="auto"/>
              <w:jc w:val="center"/>
              <w:rPr>
                <w:sz w:val="16"/>
                <w:szCs w:val="16"/>
              </w:rPr>
            </w:pPr>
            <w:r w:rsidRPr="00B73B5C">
              <w:rPr>
                <w:sz w:val="16"/>
                <w:szCs w:val="16"/>
              </w:rPr>
              <w:t>213,58</w:t>
            </w:r>
          </w:p>
        </w:tc>
        <w:tc>
          <w:tcPr>
            <w:tcW w:w="816" w:type="dxa"/>
            <w:tcBorders>
              <w:top w:val="nil"/>
              <w:left w:val="nil"/>
              <w:bottom w:val="single" w:sz="4" w:space="0" w:color="auto"/>
              <w:right w:val="single" w:sz="4" w:space="0" w:color="auto"/>
            </w:tcBorders>
            <w:shd w:val="clear" w:color="000000" w:fill="FFFFFF"/>
            <w:noWrap/>
            <w:vAlign w:val="center"/>
            <w:hideMark/>
          </w:tcPr>
          <w:p w14:paraId="056A8A89" w14:textId="251472D0" w:rsidR="00415F6D" w:rsidRPr="00362231" w:rsidRDefault="00415F6D" w:rsidP="00415F6D">
            <w:pPr>
              <w:spacing w:after="0" w:line="240" w:lineRule="auto"/>
              <w:jc w:val="center"/>
              <w:rPr>
                <w:sz w:val="16"/>
                <w:szCs w:val="16"/>
              </w:rPr>
            </w:pPr>
            <w:r w:rsidRPr="00362231">
              <w:rPr>
                <w:sz w:val="16"/>
                <w:szCs w:val="16"/>
              </w:rPr>
              <w:t>326,99</w:t>
            </w:r>
          </w:p>
        </w:tc>
        <w:tc>
          <w:tcPr>
            <w:tcW w:w="1264" w:type="dxa"/>
            <w:tcBorders>
              <w:top w:val="nil"/>
              <w:left w:val="nil"/>
              <w:bottom w:val="single" w:sz="4" w:space="0" w:color="auto"/>
              <w:right w:val="single" w:sz="4" w:space="0" w:color="auto"/>
            </w:tcBorders>
            <w:shd w:val="clear" w:color="000000" w:fill="FFFFFF"/>
            <w:noWrap/>
            <w:vAlign w:val="center"/>
            <w:hideMark/>
          </w:tcPr>
          <w:p w14:paraId="63514FD5" w14:textId="438E90EE" w:rsidR="00415F6D" w:rsidRPr="00A23C4E" w:rsidRDefault="00415F6D" w:rsidP="00415F6D">
            <w:pPr>
              <w:spacing w:after="0" w:line="240" w:lineRule="auto"/>
              <w:jc w:val="center"/>
              <w:rPr>
                <w:sz w:val="16"/>
                <w:szCs w:val="16"/>
              </w:rPr>
            </w:pPr>
            <w:r>
              <w:rPr>
                <w:sz w:val="16"/>
                <w:szCs w:val="16"/>
              </w:rPr>
              <w:t>251,66</w:t>
            </w:r>
          </w:p>
        </w:tc>
        <w:tc>
          <w:tcPr>
            <w:tcW w:w="1468" w:type="dxa"/>
            <w:tcBorders>
              <w:top w:val="nil"/>
              <w:left w:val="nil"/>
              <w:bottom w:val="single" w:sz="4" w:space="0" w:color="auto"/>
              <w:right w:val="single" w:sz="4" w:space="0" w:color="auto"/>
            </w:tcBorders>
            <w:shd w:val="clear" w:color="auto" w:fill="auto"/>
            <w:noWrap/>
            <w:vAlign w:val="center"/>
            <w:hideMark/>
          </w:tcPr>
          <w:p w14:paraId="417082B5" w14:textId="6A3C0365" w:rsidR="00415F6D" w:rsidRPr="00A23C4E" w:rsidRDefault="00415F6D" w:rsidP="00415F6D">
            <w:pPr>
              <w:spacing w:after="0" w:line="240" w:lineRule="auto"/>
              <w:jc w:val="center"/>
              <w:rPr>
                <w:sz w:val="16"/>
                <w:szCs w:val="16"/>
              </w:rPr>
            </w:pPr>
            <w:r>
              <w:rPr>
                <w:sz w:val="16"/>
                <w:szCs w:val="16"/>
              </w:rPr>
              <w:t>258,69</w:t>
            </w:r>
          </w:p>
        </w:tc>
        <w:tc>
          <w:tcPr>
            <w:tcW w:w="896" w:type="dxa"/>
            <w:tcBorders>
              <w:top w:val="nil"/>
              <w:left w:val="nil"/>
              <w:bottom w:val="single" w:sz="4" w:space="0" w:color="auto"/>
              <w:right w:val="single" w:sz="4" w:space="0" w:color="auto"/>
            </w:tcBorders>
            <w:shd w:val="clear" w:color="auto" w:fill="auto"/>
            <w:noWrap/>
            <w:vAlign w:val="center"/>
            <w:hideMark/>
          </w:tcPr>
          <w:p w14:paraId="14533BEA" w14:textId="10A1733A" w:rsidR="00415F6D" w:rsidRPr="00A23C4E" w:rsidRDefault="00415F6D" w:rsidP="00415F6D">
            <w:pPr>
              <w:spacing w:after="0" w:line="240" w:lineRule="auto"/>
              <w:jc w:val="center"/>
              <w:rPr>
                <w:sz w:val="16"/>
                <w:szCs w:val="16"/>
              </w:rPr>
            </w:pPr>
            <w:r>
              <w:rPr>
                <w:sz w:val="16"/>
                <w:szCs w:val="16"/>
              </w:rPr>
              <w:t>258,69</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82E3189" w14:textId="2E1B7801" w:rsidR="00415F6D" w:rsidRPr="00A23C4E" w:rsidRDefault="00415F6D" w:rsidP="00415F6D">
            <w:pPr>
              <w:spacing w:after="0" w:line="240" w:lineRule="auto"/>
              <w:jc w:val="center"/>
              <w:rPr>
                <w:sz w:val="16"/>
                <w:szCs w:val="16"/>
              </w:rPr>
            </w:pPr>
            <w:r>
              <w:rPr>
                <w:sz w:val="16"/>
                <w:szCs w:val="16"/>
              </w:rPr>
              <w:t>275,67</w:t>
            </w:r>
          </w:p>
        </w:tc>
        <w:tc>
          <w:tcPr>
            <w:tcW w:w="1106" w:type="dxa"/>
            <w:tcBorders>
              <w:top w:val="nil"/>
              <w:left w:val="nil"/>
              <w:bottom w:val="single" w:sz="4" w:space="0" w:color="auto"/>
              <w:right w:val="single" w:sz="4" w:space="0" w:color="auto"/>
            </w:tcBorders>
            <w:shd w:val="clear" w:color="000000" w:fill="FFFFFF"/>
            <w:noWrap/>
            <w:vAlign w:val="center"/>
            <w:hideMark/>
          </w:tcPr>
          <w:p w14:paraId="7F2F3114" w14:textId="5EA0C3F3" w:rsidR="00415F6D" w:rsidRPr="00A23C4E" w:rsidRDefault="00415F6D" w:rsidP="00415F6D">
            <w:pPr>
              <w:spacing w:after="0" w:line="240" w:lineRule="auto"/>
              <w:jc w:val="center"/>
              <w:rPr>
                <w:sz w:val="16"/>
                <w:szCs w:val="16"/>
              </w:rPr>
            </w:pPr>
            <w:r>
              <w:rPr>
                <w:sz w:val="16"/>
                <w:szCs w:val="16"/>
              </w:rPr>
              <w:t>275,67</w:t>
            </w:r>
          </w:p>
        </w:tc>
        <w:tc>
          <w:tcPr>
            <w:tcW w:w="1338" w:type="dxa"/>
            <w:tcBorders>
              <w:top w:val="nil"/>
              <w:left w:val="nil"/>
              <w:bottom w:val="single" w:sz="4" w:space="0" w:color="auto"/>
              <w:right w:val="single" w:sz="4" w:space="0" w:color="auto"/>
            </w:tcBorders>
            <w:shd w:val="clear" w:color="000000" w:fill="FFFFFF"/>
            <w:noWrap/>
            <w:vAlign w:val="center"/>
            <w:hideMark/>
          </w:tcPr>
          <w:p w14:paraId="507AC413" w14:textId="49B16C5B" w:rsidR="00415F6D" w:rsidRPr="00A23C4E" w:rsidRDefault="00415F6D" w:rsidP="00415F6D">
            <w:pPr>
              <w:spacing w:after="0" w:line="240" w:lineRule="auto"/>
              <w:jc w:val="center"/>
              <w:rPr>
                <w:sz w:val="16"/>
                <w:szCs w:val="16"/>
              </w:rPr>
            </w:pPr>
            <w:r>
              <w:rPr>
                <w:sz w:val="16"/>
                <w:szCs w:val="16"/>
              </w:rPr>
              <w:t>287,80</w:t>
            </w:r>
          </w:p>
        </w:tc>
        <w:tc>
          <w:tcPr>
            <w:tcW w:w="896" w:type="dxa"/>
            <w:tcBorders>
              <w:top w:val="nil"/>
              <w:left w:val="nil"/>
              <w:bottom w:val="single" w:sz="4" w:space="0" w:color="auto"/>
              <w:right w:val="single" w:sz="4" w:space="0" w:color="auto"/>
            </w:tcBorders>
            <w:shd w:val="clear" w:color="000000" w:fill="FFFFFF"/>
            <w:noWrap/>
            <w:vAlign w:val="center"/>
            <w:hideMark/>
          </w:tcPr>
          <w:p w14:paraId="10C0F7D4" w14:textId="51D5437B" w:rsidR="00415F6D" w:rsidRPr="00A23C4E" w:rsidRDefault="00415F6D" w:rsidP="00415F6D">
            <w:pPr>
              <w:spacing w:after="0" w:line="240" w:lineRule="auto"/>
              <w:jc w:val="center"/>
              <w:rPr>
                <w:sz w:val="16"/>
                <w:szCs w:val="16"/>
              </w:rPr>
            </w:pPr>
            <w:r>
              <w:rPr>
                <w:sz w:val="16"/>
                <w:szCs w:val="16"/>
              </w:rPr>
              <w:t>287,80</w:t>
            </w:r>
          </w:p>
        </w:tc>
      </w:tr>
      <w:tr w:rsidR="00415F6D" w:rsidRPr="004B2E6F" w14:paraId="5A2CFC2D"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C1C4D1F" w14:textId="77777777" w:rsidR="00415F6D" w:rsidRPr="004B2E6F" w:rsidRDefault="00415F6D" w:rsidP="00415F6D">
            <w:pPr>
              <w:spacing w:after="0" w:line="240" w:lineRule="auto"/>
              <w:jc w:val="center"/>
              <w:rPr>
                <w:sz w:val="16"/>
                <w:szCs w:val="16"/>
              </w:rPr>
            </w:pPr>
            <w:r w:rsidRPr="004B2E6F">
              <w:rPr>
                <w:sz w:val="16"/>
                <w:szCs w:val="16"/>
              </w:rPr>
              <w:t>8.4</w:t>
            </w:r>
          </w:p>
        </w:tc>
        <w:tc>
          <w:tcPr>
            <w:tcW w:w="3576" w:type="dxa"/>
            <w:tcBorders>
              <w:top w:val="nil"/>
              <w:left w:val="nil"/>
              <w:bottom w:val="single" w:sz="4" w:space="0" w:color="auto"/>
              <w:right w:val="single" w:sz="4" w:space="0" w:color="auto"/>
            </w:tcBorders>
            <w:shd w:val="clear" w:color="auto" w:fill="auto"/>
            <w:noWrap/>
            <w:vAlign w:val="center"/>
            <w:hideMark/>
          </w:tcPr>
          <w:p w14:paraId="64C79B8A" w14:textId="77777777" w:rsidR="00415F6D" w:rsidRPr="004B2E6F" w:rsidRDefault="00415F6D" w:rsidP="00415F6D">
            <w:pPr>
              <w:spacing w:after="0" w:line="240" w:lineRule="auto"/>
              <w:rPr>
                <w:i/>
                <w:iCs/>
                <w:sz w:val="16"/>
                <w:szCs w:val="16"/>
              </w:rPr>
            </w:pPr>
            <w:r w:rsidRPr="004B2E6F">
              <w:rPr>
                <w:i/>
                <w:iCs/>
                <w:sz w:val="16"/>
                <w:szCs w:val="16"/>
              </w:rPr>
              <w:t>Неналоговые доходы</w:t>
            </w:r>
          </w:p>
        </w:tc>
        <w:tc>
          <w:tcPr>
            <w:tcW w:w="1917" w:type="dxa"/>
            <w:tcBorders>
              <w:top w:val="nil"/>
              <w:left w:val="nil"/>
              <w:bottom w:val="single" w:sz="4" w:space="0" w:color="auto"/>
              <w:right w:val="single" w:sz="4" w:space="0" w:color="auto"/>
            </w:tcBorders>
            <w:shd w:val="clear" w:color="auto" w:fill="auto"/>
            <w:noWrap/>
            <w:vAlign w:val="center"/>
            <w:hideMark/>
          </w:tcPr>
          <w:p w14:paraId="58A6F1F2"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179CB193" w14:textId="18292FCE" w:rsidR="00415F6D" w:rsidRPr="00B73B5C" w:rsidRDefault="00415F6D" w:rsidP="00415F6D">
            <w:pPr>
              <w:spacing w:after="0" w:line="240" w:lineRule="auto"/>
              <w:jc w:val="center"/>
              <w:rPr>
                <w:sz w:val="16"/>
                <w:szCs w:val="16"/>
              </w:rPr>
            </w:pPr>
            <w:r w:rsidRPr="00B73B5C">
              <w:rPr>
                <w:sz w:val="16"/>
                <w:szCs w:val="16"/>
              </w:rPr>
              <w:t>38,63</w:t>
            </w:r>
          </w:p>
        </w:tc>
        <w:tc>
          <w:tcPr>
            <w:tcW w:w="816" w:type="dxa"/>
            <w:tcBorders>
              <w:top w:val="nil"/>
              <w:left w:val="nil"/>
              <w:bottom w:val="single" w:sz="4" w:space="0" w:color="auto"/>
              <w:right w:val="single" w:sz="4" w:space="0" w:color="auto"/>
            </w:tcBorders>
            <w:shd w:val="clear" w:color="auto" w:fill="auto"/>
            <w:noWrap/>
            <w:vAlign w:val="center"/>
            <w:hideMark/>
          </w:tcPr>
          <w:p w14:paraId="71551404" w14:textId="4BB496BA" w:rsidR="00415F6D" w:rsidRPr="00362231" w:rsidRDefault="00415F6D" w:rsidP="00415F6D">
            <w:pPr>
              <w:spacing w:after="0" w:line="240" w:lineRule="auto"/>
              <w:jc w:val="center"/>
              <w:rPr>
                <w:b/>
                <w:bCs/>
                <w:sz w:val="16"/>
                <w:szCs w:val="16"/>
              </w:rPr>
            </w:pPr>
            <w:r w:rsidRPr="00362231">
              <w:rPr>
                <w:bCs/>
                <w:sz w:val="16"/>
                <w:szCs w:val="16"/>
              </w:rPr>
              <w:t>32,28</w:t>
            </w:r>
          </w:p>
        </w:tc>
        <w:tc>
          <w:tcPr>
            <w:tcW w:w="1264" w:type="dxa"/>
            <w:tcBorders>
              <w:top w:val="nil"/>
              <w:left w:val="nil"/>
              <w:bottom w:val="single" w:sz="4" w:space="0" w:color="auto"/>
              <w:right w:val="single" w:sz="4" w:space="0" w:color="auto"/>
            </w:tcBorders>
            <w:shd w:val="clear" w:color="000000" w:fill="FFFFFF"/>
            <w:noWrap/>
            <w:vAlign w:val="center"/>
            <w:hideMark/>
          </w:tcPr>
          <w:p w14:paraId="67EDBF75" w14:textId="34E7E628" w:rsidR="00415F6D" w:rsidRPr="001B0BC3" w:rsidRDefault="00415F6D" w:rsidP="00415F6D">
            <w:pPr>
              <w:spacing w:after="0" w:line="240" w:lineRule="auto"/>
              <w:jc w:val="center"/>
              <w:rPr>
                <w:b/>
                <w:bCs/>
                <w:sz w:val="16"/>
                <w:szCs w:val="16"/>
              </w:rPr>
            </w:pPr>
            <w:r>
              <w:rPr>
                <w:bCs/>
                <w:sz w:val="16"/>
                <w:szCs w:val="16"/>
              </w:rPr>
              <w:t>35,32</w:t>
            </w:r>
          </w:p>
        </w:tc>
        <w:tc>
          <w:tcPr>
            <w:tcW w:w="1468" w:type="dxa"/>
            <w:tcBorders>
              <w:top w:val="nil"/>
              <w:left w:val="nil"/>
              <w:bottom w:val="single" w:sz="4" w:space="0" w:color="auto"/>
              <w:right w:val="single" w:sz="4" w:space="0" w:color="auto"/>
            </w:tcBorders>
            <w:shd w:val="clear" w:color="auto" w:fill="auto"/>
            <w:noWrap/>
            <w:vAlign w:val="center"/>
            <w:hideMark/>
          </w:tcPr>
          <w:p w14:paraId="26D6DBD3" w14:textId="170A4EFF" w:rsidR="00415F6D" w:rsidRPr="001B0BC3" w:rsidRDefault="00415F6D" w:rsidP="00415F6D">
            <w:pPr>
              <w:spacing w:after="0" w:line="240" w:lineRule="auto"/>
              <w:jc w:val="center"/>
              <w:rPr>
                <w:b/>
                <w:bCs/>
                <w:sz w:val="16"/>
                <w:szCs w:val="16"/>
              </w:rPr>
            </w:pPr>
            <w:r>
              <w:rPr>
                <w:bCs/>
                <w:sz w:val="16"/>
                <w:szCs w:val="16"/>
              </w:rPr>
              <w:t>27,30</w:t>
            </w:r>
          </w:p>
        </w:tc>
        <w:tc>
          <w:tcPr>
            <w:tcW w:w="896" w:type="dxa"/>
            <w:tcBorders>
              <w:top w:val="nil"/>
              <w:left w:val="nil"/>
              <w:bottom w:val="single" w:sz="4" w:space="0" w:color="auto"/>
              <w:right w:val="single" w:sz="4" w:space="0" w:color="auto"/>
            </w:tcBorders>
            <w:shd w:val="clear" w:color="auto" w:fill="auto"/>
            <w:noWrap/>
            <w:vAlign w:val="center"/>
            <w:hideMark/>
          </w:tcPr>
          <w:p w14:paraId="1BBBEBD8" w14:textId="70276823" w:rsidR="00415F6D" w:rsidRPr="001B0BC3" w:rsidRDefault="00415F6D" w:rsidP="00415F6D">
            <w:pPr>
              <w:spacing w:after="0" w:line="240" w:lineRule="auto"/>
              <w:jc w:val="center"/>
              <w:rPr>
                <w:b/>
                <w:bCs/>
                <w:sz w:val="16"/>
                <w:szCs w:val="16"/>
              </w:rPr>
            </w:pPr>
            <w:r>
              <w:rPr>
                <w:bCs/>
                <w:sz w:val="16"/>
                <w:szCs w:val="16"/>
              </w:rPr>
              <w:t>27,30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13538E2B" w14:textId="608A3306" w:rsidR="00415F6D" w:rsidRPr="001B0BC3" w:rsidRDefault="00415F6D" w:rsidP="00415F6D">
            <w:pPr>
              <w:spacing w:after="0" w:line="240" w:lineRule="auto"/>
              <w:jc w:val="center"/>
              <w:rPr>
                <w:b/>
                <w:bCs/>
                <w:sz w:val="16"/>
                <w:szCs w:val="16"/>
              </w:rPr>
            </w:pPr>
            <w:r>
              <w:rPr>
                <w:bCs/>
                <w:sz w:val="16"/>
                <w:szCs w:val="16"/>
              </w:rPr>
              <w:t>27,30</w:t>
            </w:r>
          </w:p>
        </w:tc>
        <w:tc>
          <w:tcPr>
            <w:tcW w:w="1106" w:type="dxa"/>
            <w:tcBorders>
              <w:top w:val="nil"/>
              <w:left w:val="nil"/>
              <w:bottom w:val="single" w:sz="4" w:space="0" w:color="auto"/>
              <w:right w:val="single" w:sz="4" w:space="0" w:color="auto"/>
            </w:tcBorders>
            <w:shd w:val="clear" w:color="auto" w:fill="auto"/>
            <w:noWrap/>
            <w:vAlign w:val="center"/>
            <w:hideMark/>
          </w:tcPr>
          <w:p w14:paraId="0781D327" w14:textId="5C89E768" w:rsidR="00415F6D" w:rsidRPr="001B0BC3" w:rsidRDefault="00415F6D" w:rsidP="00415F6D">
            <w:pPr>
              <w:spacing w:after="0" w:line="240" w:lineRule="auto"/>
              <w:jc w:val="center"/>
              <w:rPr>
                <w:b/>
                <w:bCs/>
                <w:sz w:val="16"/>
                <w:szCs w:val="16"/>
              </w:rPr>
            </w:pPr>
            <w:r>
              <w:rPr>
                <w:bCs/>
                <w:sz w:val="16"/>
                <w:szCs w:val="16"/>
              </w:rPr>
              <w:t>27,30</w:t>
            </w:r>
          </w:p>
        </w:tc>
        <w:tc>
          <w:tcPr>
            <w:tcW w:w="1338" w:type="dxa"/>
            <w:tcBorders>
              <w:top w:val="nil"/>
              <w:left w:val="nil"/>
              <w:bottom w:val="single" w:sz="4" w:space="0" w:color="auto"/>
              <w:right w:val="single" w:sz="4" w:space="0" w:color="auto"/>
            </w:tcBorders>
            <w:shd w:val="clear" w:color="000000" w:fill="FFFFFF"/>
            <w:noWrap/>
            <w:vAlign w:val="center"/>
            <w:hideMark/>
          </w:tcPr>
          <w:p w14:paraId="1A8E363E" w14:textId="008497C1" w:rsidR="00415F6D" w:rsidRPr="001B0BC3" w:rsidRDefault="00415F6D" w:rsidP="00415F6D">
            <w:pPr>
              <w:spacing w:after="0" w:line="240" w:lineRule="auto"/>
              <w:jc w:val="center"/>
              <w:rPr>
                <w:b/>
                <w:bCs/>
                <w:sz w:val="16"/>
                <w:szCs w:val="16"/>
              </w:rPr>
            </w:pPr>
            <w:r>
              <w:rPr>
                <w:bCs/>
                <w:sz w:val="16"/>
                <w:szCs w:val="16"/>
              </w:rPr>
              <w:t>28,50</w:t>
            </w:r>
          </w:p>
        </w:tc>
        <w:tc>
          <w:tcPr>
            <w:tcW w:w="896" w:type="dxa"/>
            <w:tcBorders>
              <w:top w:val="nil"/>
              <w:left w:val="nil"/>
              <w:bottom w:val="single" w:sz="4" w:space="0" w:color="auto"/>
              <w:right w:val="single" w:sz="4" w:space="0" w:color="auto"/>
            </w:tcBorders>
            <w:shd w:val="clear" w:color="000000" w:fill="FFFFFF"/>
            <w:noWrap/>
            <w:vAlign w:val="center"/>
            <w:hideMark/>
          </w:tcPr>
          <w:p w14:paraId="5CC3AF67" w14:textId="198BFA63" w:rsidR="00415F6D" w:rsidRPr="001B0BC3" w:rsidRDefault="00415F6D" w:rsidP="00415F6D">
            <w:pPr>
              <w:spacing w:after="0" w:line="240" w:lineRule="auto"/>
              <w:jc w:val="center"/>
              <w:rPr>
                <w:b/>
                <w:bCs/>
                <w:sz w:val="16"/>
                <w:szCs w:val="16"/>
              </w:rPr>
            </w:pPr>
            <w:r>
              <w:rPr>
                <w:bCs/>
                <w:sz w:val="16"/>
                <w:szCs w:val="16"/>
              </w:rPr>
              <w:t>28,50</w:t>
            </w:r>
          </w:p>
        </w:tc>
      </w:tr>
      <w:tr w:rsidR="00415F6D" w:rsidRPr="004B2E6F" w14:paraId="0DC751E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AD32A8F" w14:textId="77777777" w:rsidR="00415F6D" w:rsidRPr="004B2E6F" w:rsidRDefault="00415F6D" w:rsidP="00415F6D">
            <w:pPr>
              <w:spacing w:after="0" w:line="240" w:lineRule="auto"/>
              <w:jc w:val="center"/>
              <w:rPr>
                <w:sz w:val="16"/>
                <w:szCs w:val="16"/>
              </w:rPr>
            </w:pPr>
            <w:r w:rsidRPr="004B2E6F">
              <w:rPr>
                <w:sz w:val="16"/>
                <w:szCs w:val="16"/>
              </w:rPr>
              <w:t>8.5</w:t>
            </w:r>
          </w:p>
        </w:tc>
        <w:tc>
          <w:tcPr>
            <w:tcW w:w="3576" w:type="dxa"/>
            <w:tcBorders>
              <w:top w:val="nil"/>
              <w:left w:val="nil"/>
              <w:bottom w:val="single" w:sz="4" w:space="0" w:color="auto"/>
              <w:right w:val="single" w:sz="4" w:space="0" w:color="auto"/>
            </w:tcBorders>
            <w:shd w:val="clear" w:color="auto" w:fill="auto"/>
            <w:noWrap/>
            <w:vAlign w:val="center"/>
            <w:hideMark/>
          </w:tcPr>
          <w:p w14:paraId="62146C1D" w14:textId="77777777" w:rsidR="00415F6D" w:rsidRPr="004B2E6F" w:rsidRDefault="00415F6D" w:rsidP="00415F6D">
            <w:pPr>
              <w:spacing w:after="0" w:line="240" w:lineRule="auto"/>
              <w:rPr>
                <w:i/>
                <w:iCs/>
                <w:sz w:val="16"/>
                <w:szCs w:val="16"/>
              </w:rPr>
            </w:pPr>
            <w:r w:rsidRPr="004B2E6F">
              <w:rPr>
                <w:i/>
                <w:iCs/>
                <w:sz w:val="16"/>
                <w:szCs w:val="16"/>
              </w:rPr>
              <w:t>Безвозмездные поступления всего, в том числе</w:t>
            </w:r>
          </w:p>
        </w:tc>
        <w:tc>
          <w:tcPr>
            <w:tcW w:w="1917" w:type="dxa"/>
            <w:tcBorders>
              <w:top w:val="nil"/>
              <w:left w:val="nil"/>
              <w:bottom w:val="single" w:sz="4" w:space="0" w:color="auto"/>
              <w:right w:val="single" w:sz="4" w:space="0" w:color="auto"/>
            </w:tcBorders>
            <w:shd w:val="clear" w:color="auto" w:fill="auto"/>
            <w:noWrap/>
            <w:vAlign w:val="center"/>
            <w:hideMark/>
          </w:tcPr>
          <w:p w14:paraId="44848F45"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000000" w:fill="FFFFFF"/>
            <w:noWrap/>
            <w:vAlign w:val="center"/>
            <w:hideMark/>
          </w:tcPr>
          <w:p w14:paraId="2C7911C6" w14:textId="62FADBB9" w:rsidR="00415F6D" w:rsidRPr="00B73B5C" w:rsidRDefault="00415F6D" w:rsidP="00415F6D">
            <w:pPr>
              <w:spacing w:after="0" w:line="240" w:lineRule="auto"/>
              <w:jc w:val="center"/>
              <w:rPr>
                <w:sz w:val="16"/>
                <w:szCs w:val="16"/>
              </w:rPr>
            </w:pPr>
            <w:r w:rsidRPr="00B73B5C">
              <w:rPr>
                <w:sz w:val="16"/>
                <w:szCs w:val="16"/>
              </w:rPr>
              <w:t>2411,00</w:t>
            </w:r>
          </w:p>
        </w:tc>
        <w:tc>
          <w:tcPr>
            <w:tcW w:w="816" w:type="dxa"/>
            <w:tcBorders>
              <w:top w:val="nil"/>
              <w:left w:val="nil"/>
              <w:bottom w:val="single" w:sz="4" w:space="0" w:color="auto"/>
              <w:right w:val="single" w:sz="4" w:space="0" w:color="auto"/>
            </w:tcBorders>
            <w:shd w:val="clear" w:color="000000" w:fill="FFFFFF"/>
            <w:noWrap/>
            <w:vAlign w:val="center"/>
            <w:hideMark/>
          </w:tcPr>
          <w:p w14:paraId="3BABAC40" w14:textId="797D323C" w:rsidR="00415F6D" w:rsidRPr="00362231" w:rsidRDefault="00415F6D" w:rsidP="00415F6D">
            <w:pPr>
              <w:spacing w:after="0" w:line="240" w:lineRule="auto"/>
              <w:jc w:val="center"/>
              <w:rPr>
                <w:b/>
                <w:bCs/>
                <w:sz w:val="16"/>
                <w:szCs w:val="16"/>
              </w:rPr>
            </w:pPr>
            <w:r w:rsidRPr="00362231">
              <w:rPr>
                <w:bCs/>
                <w:sz w:val="16"/>
                <w:szCs w:val="16"/>
              </w:rPr>
              <w:t>2289,56</w:t>
            </w:r>
          </w:p>
        </w:tc>
        <w:tc>
          <w:tcPr>
            <w:tcW w:w="1264" w:type="dxa"/>
            <w:tcBorders>
              <w:top w:val="nil"/>
              <w:left w:val="nil"/>
              <w:bottom w:val="single" w:sz="4" w:space="0" w:color="auto"/>
              <w:right w:val="single" w:sz="4" w:space="0" w:color="auto"/>
            </w:tcBorders>
            <w:shd w:val="clear" w:color="000000" w:fill="FFFFFF"/>
            <w:noWrap/>
            <w:vAlign w:val="center"/>
            <w:hideMark/>
          </w:tcPr>
          <w:p w14:paraId="43FBEC7D" w14:textId="520EBB1D" w:rsidR="00415F6D" w:rsidRPr="001B0BC3" w:rsidRDefault="00415F6D" w:rsidP="00415F6D">
            <w:pPr>
              <w:spacing w:after="0" w:line="240" w:lineRule="auto"/>
              <w:jc w:val="center"/>
              <w:rPr>
                <w:b/>
                <w:bCs/>
                <w:sz w:val="16"/>
                <w:szCs w:val="16"/>
              </w:rPr>
            </w:pPr>
            <w:r>
              <w:rPr>
                <w:bCs/>
                <w:sz w:val="16"/>
                <w:szCs w:val="16"/>
              </w:rPr>
              <w:t>1865,24</w:t>
            </w:r>
          </w:p>
        </w:tc>
        <w:tc>
          <w:tcPr>
            <w:tcW w:w="1468" w:type="dxa"/>
            <w:tcBorders>
              <w:top w:val="nil"/>
              <w:left w:val="nil"/>
              <w:bottom w:val="single" w:sz="4" w:space="0" w:color="auto"/>
              <w:right w:val="single" w:sz="4" w:space="0" w:color="auto"/>
            </w:tcBorders>
            <w:shd w:val="clear" w:color="000000" w:fill="FFFFFF"/>
            <w:noWrap/>
            <w:vAlign w:val="center"/>
            <w:hideMark/>
          </w:tcPr>
          <w:p w14:paraId="32AC5E10" w14:textId="4FBC992D" w:rsidR="00415F6D" w:rsidRPr="001B0BC3" w:rsidRDefault="00415F6D" w:rsidP="00415F6D">
            <w:pPr>
              <w:spacing w:after="0" w:line="240" w:lineRule="auto"/>
              <w:jc w:val="center"/>
              <w:rPr>
                <w:b/>
                <w:bCs/>
                <w:sz w:val="16"/>
                <w:szCs w:val="16"/>
              </w:rPr>
            </w:pPr>
            <w:r>
              <w:rPr>
                <w:bCs/>
                <w:sz w:val="16"/>
                <w:szCs w:val="16"/>
              </w:rPr>
              <w:t>1670,63</w:t>
            </w:r>
          </w:p>
        </w:tc>
        <w:tc>
          <w:tcPr>
            <w:tcW w:w="896" w:type="dxa"/>
            <w:tcBorders>
              <w:top w:val="nil"/>
              <w:left w:val="nil"/>
              <w:bottom w:val="single" w:sz="4" w:space="0" w:color="auto"/>
              <w:right w:val="single" w:sz="4" w:space="0" w:color="auto"/>
            </w:tcBorders>
            <w:shd w:val="clear" w:color="000000" w:fill="FFFFFF"/>
            <w:noWrap/>
            <w:vAlign w:val="center"/>
            <w:hideMark/>
          </w:tcPr>
          <w:p w14:paraId="19A15FCF" w14:textId="5AAB6683" w:rsidR="00415F6D" w:rsidRPr="001B0BC3" w:rsidRDefault="00415F6D" w:rsidP="00415F6D">
            <w:pPr>
              <w:spacing w:after="0" w:line="240" w:lineRule="auto"/>
              <w:jc w:val="center"/>
              <w:rPr>
                <w:b/>
                <w:bCs/>
                <w:sz w:val="16"/>
                <w:szCs w:val="16"/>
              </w:rPr>
            </w:pPr>
            <w:r>
              <w:rPr>
                <w:bCs/>
                <w:sz w:val="16"/>
                <w:szCs w:val="16"/>
              </w:rPr>
              <w:t>1670,63</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EE5536D" w14:textId="1D54EF67" w:rsidR="00415F6D" w:rsidRPr="001B0BC3" w:rsidRDefault="00415F6D" w:rsidP="00415F6D">
            <w:pPr>
              <w:spacing w:after="0" w:line="240" w:lineRule="auto"/>
              <w:jc w:val="center"/>
              <w:rPr>
                <w:b/>
                <w:bCs/>
                <w:sz w:val="16"/>
                <w:szCs w:val="16"/>
              </w:rPr>
            </w:pPr>
            <w:r>
              <w:rPr>
                <w:bCs/>
                <w:sz w:val="16"/>
                <w:szCs w:val="16"/>
              </w:rPr>
              <w:t>1353,84</w:t>
            </w:r>
          </w:p>
        </w:tc>
        <w:tc>
          <w:tcPr>
            <w:tcW w:w="1106" w:type="dxa"/>
            <w:tcBorders>
              <w:top w:val="nil"/>
              <w:left w:val="nil"/>
              <w:bottom w:val="single" w:sz="4" w:space="0" w:color="auto"/>
              <w:right w:val="single" w:sz="4" w:space="0" w:color="auto"/>
            </w:tcBorders>
            <w:shd w:val="clear" w:color="000000" w:fill="FFFFFF"/>
            <w:noWrap/>
            <w:vAlign w:val="center"/>
            <w:hideMark/>
          </w:tcPr>
          <w:p w14:paraId="1EBE6487" w14:textId="30568FB1" w:rsidR="00415F6D" w:rsidRPr="001B0BC3" w:rsidRDefault="00415F6D" w:rsidP="00415F6D">
            <w:pPr>
              <w:spacing w:after="0" w:line="240" w:lineRule="auto"/>
              <w:jc w:val="center"/>
              <w:rPr>
                <w:b/>
                <w:bCs/>
                <w:sz w:val="16"/>
                <w:szCs w:val="16"/>
              </w:rPr>
            </w:pPr>
            <w:r>
              <w:rPr>
                <w:bCs/>
                <w:sz w:val="16"/>
                <w:szCs w:val="16"/>
              </w:rPr>
              <w:t>1353,84</w:t>
            </w:r>
          </w:p>
        </w:tc>
        <w:tc>
          <w:tcPr>
            <w:tcW w:w="1338" w:type="dxa"/>
            <w:tcBorders>
              <w:top w:val="nil"/>
              <w:left w:val="nil"/>
              <w:bottom w:val="single" w:sz="4" w:space="0" w:color="auto"/>
              <w:right w:val="single" w:sz="4" w:space="0" w:color="auto"/>
            </w:tcBorders>
            <w:shd w:val="clear" w:color="000000" w:fill="FFFFFF"/>
            <w:noWrap/>
            <w:vAlign w:val="center"/>
            <w:hideMark/>
          </w:tcPr>
          <w:p w14:paraId="0923400D" w14:textId="58BCD0B4" w:rsidR="00415F6D" w:rsidRPr="001B0BC3" w:rsidRDefault="00415F6D" w:rsidP="00415F6D">
            <w:pPr>
              <w:spacing w:after="0" w:line="240" w:lineRule="auto"/>
              <w:jc w:val="center"/>
              <w:rPr>
                <w:b/>
                <w:bCs/>
                <w:sz w:val="16"/>
                <w:szCs w:val="16"/>
              </w:rPr>
            </w:pPr>
            <w:r>
              <w:rPr>
                <w:bCs/>
                <w:sz w:val="16"/>
                <w:szCs w:val="16"/>
              </w:rPr>
              <w:t>1413,40</w:t>
            </w:r>
          </w:p>
        </w:tc>
        <w:tc>
          <w:tcPr>
            <w:tcW w:w="896" w:type="dxa"/>
            <w:tcBorders>
              <w:top w:val="nil"/>
              <w:left w:val="nil"/>
              <w:bottom w:val="single" w:sz="4" w:space="0" w:color="auto"/>
              <w:right w:val="single" w:sz="4" w:space="0" w:color="auto"/>
            </w:tcBorders>
            <w:shd w:val="clear" w:color="000000" w:fill="FFFFFF"/>
            <w:noWrap/>
            <w:vAlign w:val="center"/>
            <w:hideMark/>
          </w:tcPr>
          <w:p w14:paraId="285CDE42" w14:textId="257A8B6A" w:rsidR="00415F6D" w:rsidRPr="001B0BC3" w:rsidRDefault="00415F6D" w:rsidP="00415F6D">
            <w:pPr>
              <w:spacing w:after="0" w:line="240" w:lineRule="auto"/>
              <w:jc w:val="center"/>
              <w:rPr>
                <w:b/>
                <w:bCs/>
                <w:sz w:val="16"/>
                <w:szCs w:val="16"/>
              </w:rPr>
            </w:pPr>
            <w:r>
              <w:rPr>
                <w:bCs/>
                <w:sz w:val="16"/>
                <w:szCs w:val="16"/>
              </w:rPr>
              <w:t>1413,40</w:t>
            </w:r>
          </w:p>
        </w:tc>
      </w:tr>
      <w:tr w:rsidR="00415F6D" w:rsidRPr="004B2E6F" w14:paraId="60807935" w14:textId="77777777" w:rsidTr="00143A9C">
        <w:trPr>
          <w:trHeight w:val="312"/>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29E1982" w14:textId="77777777" w:rsidR="00415F6D" w:rsidRPr="004B2E6F" w:rsidRDefault="00415F6D" w:rsidP="00415F6D">
            <w:pPr>
              <w:spacing w:after="0" w:line="240" w:lineRule="auto"/>
              <w:jc w:val="center"/>
              <w:rPr>
                <w:sz w:val="16"/>
                <w:szCs w:val="16"/>
              </w:rPr>
            </w:pPr>
            <w:r w:rsidRPr="004B2E6F">
              <w:rPr>
                <w:sz w:val="16"/>
                <w:szCs w:val="16"/>
              </w:rPr>
              <w:t>8.6</w:t>
            </w:r>
          </w:p>
        </w:tc>
        <w:tc>
          <w:tcPr>
            <w:tcW w:w="3576" w:type="dxa"/>
            <w:tcBorders>
              <w:top w:val="nil"/>
              <w:left w:val="nil"/>
              <w:bottom w:val="single" w:sz="4" w:space="0" w:color="auto"/>
              <w:right w:val="single" w:sz="4" w:space="0" w:color="auto"/>
            </w:tcBorders>
            <w:shd w:val="clear" w:color="auto" w:fill="auto"/>
            <w:vAlign w:val="center"/>
            <w:hideMark/>
          </w:tcPr>
          <w:p w14:paraId="76455D1A" w14:textId="77777777" w:rsidR="00415F6D" w:rsidRPr="004B2E6F" w:rsidRDefault="00415F6D" w:rsidP="00415F6D">
            <w:pPr>
              <w:spacing w:after="0" w:line="240" w:lineRule="auto"/>
              <w:rPr>
                <w:i/>
                <w:iCs/>
                <w:sz w:val="16"/>
                <w:szCs w:val="16"/>
              </w:rPr>
            </w:pPr>
            <w:r w:rsidRPr="004B2E6F">
              <w:rPr>
                <w:i/>
                <w:iCs/>
                <w:sz w:val="16"/>
                <w:szCs w:val="16"/>
              </w:rPr>
              <w:t>Расходы бюджета всего, в том числе по направлениям:</w:t>
            </w:r>
          </w:p>
        </w:tc>
        <w:tc>
          <w:tcPr>
            <w:tcW w:w="1917" w:type="dxa"/>
            <w:tcBorders>
              <w:top w:val="nil"/>
              <w:left w:val="nil"/>
              <w:bottom w:val="single" w:sz="4" w:space="0" w:color="auto"/>
              <w:right w:val="single" w:sz="4" w:space="0" w:color="auto"/>
            </w:tcBorders>
            <w:shd w:val="clear" w:color="auto" w:fill="auto"/>
            <w:noWrap/>
            <w:vAlign w:val="center"/>
            <w:hideMark/>
          </w:tcPr>
          <w:p w14:paraId="5E119638"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63BCD236" w14:textId="520E8C51" w:rsidR="00415F6D" w:rsidRPr="00B73B5C" w:rsidRDefault="00415F6D" w:rsidP="00415F6D">
            <w:pPr>
              <w:spacing w:after="0" w:line="240" w:lineRule="auto"/>
              <w:jc w:val="center"/>
              <w:rPr>
                <w:sz w:val="16"/>
                <w:szCs w:val="16"/>
              </w:rPr>
            </w:pPr>
            <w:r w:rsidRPr="00B73B5C">
              <w:rPr>
                <w:sz w:val="16"/>
                <w:szCs w:val="16"/>
              </w:rPr>
              <w:t>3009,01</w:t>
            </w:r>
          </w:p>
        </w:tc>
        <w:tc>
          <w:tcPr>
            <w:tcW w:w="816" w:type="dxa"/>
            <w:tcBorders>
              <w:top w:val="nil"/>
              <w:left w:val="nil"/>
              <w:bottom w:val="single" w:sz="4" w:space="0" w:color="auto"/>
              <w:right w:val="single" w:sz="4" w:space="0" w:color="auto"/>
            </w:tcBorders>
            <w:shd w:val="clear" w:color="auto" w:fill="auto"/>
            <w:noWrap/>
            <w:vAlign w:val="center"/>
            <w:hideMark/>
          </w:tcPr>
          <w:p w14:paraId="5DD942B9" w14:textId="52236432" w:rsidR="00415F6D" w:rsidRPr="00362231" w:rsidRDefault="00415F6D" w:rsidP="00415F6D">
            <w:pPr>
              <w:spacing w:after="0" w:line="240" w:lineRule="auto"/>
              <w:jc w:val="center"/>
              <w:rPr>
                <w:b/>
                <w:bCs/>
                <w:sz w:val="16"/>
                <w:szCs w:val="16"/>
              </w:rPr>
            </w:pPr>
            <w:r w:rsidRPr="00362231">
              <w:rPr>
                <w:bCs/>
                <w:sz w:val="16"/>
                <w:szCs w:val="16"/>
              </w:rPr>
              <w:t>3202,77</w:t>
            </w:r>
          </w:p>
        </w:tc>
        <w:tc>
          <w:tcPr>
            <w:tcW w:w="1264" w:type="dxa"/>
            <w:tcBorders>
              <w:top w:val="nil"/>
              <w:left w:val="nil"/>
              <w:bottom w:val="single" w:sz="4" w:space="0" w:color="auto"/>
              <w:right w:val="single" w:sz="4" w:space="0" w:color="auto"/>
            </w:tcBorders>
            <w:shd w:val="clear" w:color="auto" w:fill="auto"/>
            <w:noWrap/>
            <w:vAlign w:val="center"/>
            <w:hideMark/>
          </w:tcPr>
          <w:p w14:paraId="72E19CA1" w14:textId="30CDF7A8" w:rsidR="00415F6D" w:rsidRPr="001B0BC3" w:rsidRDefault="00415F6D" w:rsidP="00415F6D">
            <w:pPr>
              <w:spacing w:after="0" w:line="240" w:lineRule="auto"/>
              <w:jc w:val="center"/>
              <w:rPr>
                <w:b/>
                <w:bCs/>
                <w:sz w:val="16"/>
                <w:szCs w:val="16"/>
              </w:rPr>
            </w:pPr>
            <w:r>
              <w:rPr>
                <w:bCs/>
                <w:sz w:val="16"/>
                <w:szCs w:val="16"/>
              </w:rPr>
              <w:t>2720,18</w:t>
            </w:r>
          </w:p>
        </w:tc>
        <w:tc>
          <w:tcPr>
            <w:tcW w:w="1468" w:type="dxa"/>
            <w:tcBorders>
              <w:top w:val="nil"/>
              <w:left w:val="nil"/>
              <w:bottom w:val="single" w:sz="4" w:space="0" w:color="auto"/>
              <w:right w:val="single" w:sz="4" w:space="0" w:color="auto"/>
            </w:tcBorders>
            <w:shd w:val="clear" w:color="auto" w:fill="auto"/>
            <w:noWrap/>
            <w:vAlign w:val="center"/>
            <w:hideMark/>
          </w:tcPr>
          <w:p w14:paraId="5442BC21" w14:textId="46EE99F1" w:rsidR="00415F6D" w:rsidRPr="001B0BC3" w:rsidRDefault="00415F6D" w:rsidP="00415F6D">
            <w:pPr>
              <w:spacing w:after="0" w:line="240" w:lineRule="auto"/>
              <w:jc w:val="center"/>
              <w:rPr>
                <w:b/>
                <w:bCs/>
                <w:sz w:val="16"/>
                <w:szCs w:val="16"/>
              </w:rPr>
            </w:pPr>
            <w:r>
              <w:rPr>
                <w:bCs/>
                <w:sz w:val="16"/>
                <w:szCs w:val="16"/>
              </w:rPr>
              <w:t>2500,91</w:t>
            </w:r>
          </w:p>
        </w:tc>
        <w:tc>
          <w:tcPr>
            <w:tcW w:w="896" w:type="dxa"/>
            <w:tcBorders>
              <w:top w:val="nil"/>
              <w:left w:val="nil"/>
              <w:bottom w:val="single" w:sz="4" w:space="0" w:color="auto"/>
              <w:right w:val="single" w:sz="4" w:space="0" w:color="auto"/>
            </w:tcBorders>
            <w:shd w:val="clear" w:color="auto" w:fill="auto"/>
            <w:noWrap/>
            <w:vAlign w:val="center"/>
            <w:hideMark/>
          </w:tcPr>
          <w:p w14:paraId="1F3830B5" w14:textId="41059C8D" w:rsidR="00415F6D" w:rsidRPr="001B0BC3" w:rsidRDefault="00415F6D" w:rsidP="00415F6D">
            <w:pPr>
              <w:spacing w:after="0" w:line="240" w:lineRule="auto"/>
              <w:jc w:val="center"/>
              <w:rPr>
                <w:b/>
                <w:bCs/>
                <w:sz w:val="16"/>
                <w:szCs w:val="16"/>
              </w:rPr>
            </w:pPr>
            <w:r>
              <w:rPr>
                <w:bCs/>
                <w:sz w:val="16"/>
                <w:szCs w:val="16"/>
              </w:rPr>
              <w:t>2500,91</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9B146C0" w14:textId="162EAEA5" w:rsidR="00415F6D" w:rsidRPr="001B0BC3" w:rsidRDefault="00415F6D" w:rsidP="00415F6D">
            <w:pPr>
              <w:spacing w:after="0" w:line="240" w:lineRule="auto"/>
              <w:jc w:val="center"/>
              <w:rPr>
                <w:b/>
                <w:bCs/>
                <w:sz w:val="16"/>
                <w:szCs w:val="16"/>
              </w:rPr>
            </w:pPr>
            <w:r>
              <w:rPr>
                <w:bCs/>
                <w:sz w:val="16"/>
                <w:szCs w:val="16"/>
              </w:rPr>
              <w:t>2230,99</w:t>
            </w:r>
          </w:p>
        </w:tc>
        <w:tc>
          <w:tcPr>
            <w:tcW w:w="1106" w:type="dxa"/>
            <w:tcBorders>
              <w:top w:val="nil"/>
              <w:left w:val="nil"/>
              <w:bottom w:val="single" w:sz="4" w:space="0" w:color="auto"/>
              <w:right w:val="single" w:sz="4" w:space="0" w:color="auto"/>
            </w:tcBorders>
            <w:shd w:val="clear" w:color="auto" w:fill="auto"/>
            <w:noWrap/>
            <w:vAlign w:val="center"/>
            <w:hideMark/>
          </w:tcPr>
          <w:p w14:paraId="30F41A07" w14:textId="397E8BDA" w:rsidR="00415F6D" w:rsidRPr="001B0BC3" w:rsidRDefault="00415F6D" w:rsidP="00415F6D">
            <w:pPr>
              <w:spacing w:after="0" w:line="240" w:lineRule="auto"/>
              <w:jc w:val="center"/>
              <w:rPr>
                <w:b/>
                <w:bCs/>
                <w:sz w:val="16"/>
                <w:szCs w:val="16"/>
              </w:rPr>
            </w:pPr>
            <w:r>
              <w:rPr>
                <w:bCs/>
                <w:sz w:val="16"/>
                <w:szCs w:val="16"/>
              </w:rPr>
              <w:t>2230,99</w:t>
            </w:r>
          </w:p>
        </w:tc>
        <w:tc>
          <w:tcPr>
            <w:tcW w:w="1338" w:type="dxa"/>
            <w:tcBorders>
              <w:top w:val="nil"/>
              <w:left w:val="nil"/>
              <w:bottom w:val="single" w:sz="4" w:space="0" w:color="auto"/>
              <w:right w:val="single" w:sz="4" w:space="0" w:color="auto"/>
            </w:tcBorders>
            <w:shd w:val="clear" w:color="auto" w:fill="auto"/>
            <w:noWrap/>
            <w:vAlign w:val="center"/>
            <w:hideMark/>
          </w:tcPr>
          <w:p w14:paraId="1F975610" w14:textId="03D0CD9E" w:rsidR="00415F6D" w:rsidRPr="001B0BC3" w:rsidRDefault="00415F6D" w:rsidP="00415F6D">
            <w:pPr>
              <w:spacing w:after="0" w:line="240" w:lineRule="auto"/>
              <w:jc w:val="center"/>
              <w:rPr>
                <w:b/>
                <w:bCs/>
                <w:sz w:val="16"/>
                <w:szCs w:val="16"/>
              </w:rPr>
            </w:pPr>
            <w:r>
              <w:rPr>
                <w:bCs/>
                <w:sz w:val="16"/>
                <w:szCs w:val="16"/>
              </w:rPr>
              <w:t>2329,15</w:t>
            </w:r>
          </w:p>
        </w:tc>
        <w:tc>
          <w:tcPr>
            <w:tcW w:w="896" w:type="dxa"/>
            <w:tcBorders>
              <w:top w:val="nil"/>
              <w:left w:val="nil"/>
              <w:bottom w:val="single" w:sz="4" w:space="0" w:color="auto"/>
              <w:right w:val="single" w:sz="4" w:space="0" w:color="auto"/>
            </w:tcBorders>
            <w:shd w:val="clear" w:color="auto" w:fill="auto"/>
            <w:noWrap/>
            <w:vAlign w:val="center"/>
            <w:hideMark/>
          </w:tcPr>
          <w:p w14:paraId="0BCD5D49" w14:textId="749952F2" w:rsidR="00415F6D" w:rsidRPr="001B0BC3" w:rsidRDefault="00415F6D" w:rsidP="00415F6D">
            <w:pPr>
              <w:spacing w:after="0" w:line="240" w:lineRule="auto"/>
              <w:jc w:val="center"/>
              <w:rPr>
                <w:b/>
                <w:bCs/>
                <w:sz w:val="16"/>
                <w:szCs w:val="16"/>
              </w:rPr>
            </w:pPr>
            <w:r>
              <w:rPr>
                <w:bCs/>
                <w:sz w:val="16"/>
                <w:szCs w:val="16"/>
              </w:rPr>
              <w:t>2329,15</w:t>
            </w:r>
          </w:p>
        </w:tc>
      </w:tr>
      <w:tr w:rsidR="00415F6D" w:rsidRPr="004B2E6F" w14:paraId="3E99F51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BB6CF3B" w14:textId="77777777" w:rsidR="00415F6D" w:rsidRPr="004B2E6F" w:rsidRDefault="00415F6D" w:rsidP="00415F6D">
            <w:pPr>
              <w:spacing w:after="0" w:line="240" w:lineRule="auto"/>
              <w:jc w:val="center"/>
              <w:rPr>
                <w:sz w:val="16"/>
                <w:szCs w:val="16"/>
              </w:rPr>
            </w:pPr>
            <w:r w:rsidRPr="004B2E6F">
              <w:rPr>
                <w:sz w:val="16"/>
                <w:szCs w:val="16"/>
              </w:rPr>
              <w:t>8.6.1</w:t>
            </w:r>
          </w:p>
        </w:tc>
        <w:tc>
          <w:tcPr>
            <w:tcW w:w="3576" w:type="dxa"/>
            <w:tcBorders>
              <w:top w:val="nil"/>
              <w:left w:val="nil"/>
              <w:bottom w:val="single" w:sz="4" w:space="0" w:color="auto"/>
              <w:right w:val="single" w:sz="4" w:space="0" w:color="auto"/>
            </w:tcBorders>
            <w:shd w:val="clear" w:color="auto" w:fill="auto"/>
            <w:noWrap/>
            <w:vAlign w:val="center"/>
            <w:hideMark/>
          </w:tcPr>
          <w:p w14:paraId="6F38D044" w14:textId="77777777" w:rsidR="00415F6D" w:rsidRPr="004B2E6F" w:rsidRDefault="00415F6D" w:rsidP="00415F6D">
            <w:pPr>
              <w:spacing w:after="0" w:line="240" w:lineRule="auto"/>
              <w:ind w:firstLineChars="100" w:firstLine="160"/>
              <w:rPr>
                <w:sz w:val="16"/>
                <w:szCs w:val="16"/>
              </w:rPr>
            </w:pPr>
            <w:r w:rsidRPr="004B2E6F">
              <w:rPr>
                <w:sz w:val="16"/>
                <w:szCs w:val="16"/>
              </w:rPr>
              <w:t>общегосударственные вопросы</w:t>
            </w:r>
          </w:p>
        </w:tc>
        <w:tc>
          <w:tcPr>
            <w:tcW w:w="1917" w:type="dxa"/>
            <w:tcBorders>
              <w:top w:val="nil"/>
              <w:left w:val="nil"/>
              <w:bottom w:val="single" w:sz="4" w:space="0" w:color="auto"/>
              <w:right w:val="single" w:sz="4" w:space="0" w:color="auto"/>
            </w:tcBorders>
            <w:shd w:val="clear" w:color="auto" w:fill="auto"/>
            <w:noWrap/>
            <w:vAlign w:val="center"/>
            <w:hideMark/>
          </w:tcPr>
          <w:p w14:paraId="719AA5A1"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54D1051A" w14:textId="4B692A5F" w:rsidR="00415F6D" w:rsidRPr="00B73B5C" w:rsidRDefault="00415F6D" w:rsidP="00415F6D">
            <w:pPr>
              <w:spacing w:after="0" w:line="240" w:lineRule="auto"/>
              <w:jc w:val="center"/>
              <w:rPr>
                <w:sz w:val="16"/>
                <w:szCs w:val="16"/>
              </w:rPr>
            </w:pPr>
            <w:r w:rsidRPr="00B73B5C">
              <w:rPr>
                <w:sz w:val="16"/>
                <w:szCs w:val="16"/>
              </w:rPr>
              <w:t>436,46</w:t>
            </w:r>
          </w:p>
        </w:tc>
        <w:tc>
          <w:tcPr>
            <w:tcW w:w="816" w:type="dxa"/>
            <w:tcBorders>
              <w:top w:val="nil"/>
              <w:left w:val="nil"/>
              <w:bottom w:val="single" w:sz="4" w:space="0" w:color="auto"/>
              <w:right w:val="single" w:sz="4" w:space="0" w:color="auto"/>
            </w:tcBorders>
            <w:shd w:val="clear" w:color="auto" w:fill="auto"/>
            <w:noWrap/>
            <w:vAlign w:val="center"/>
            <w:hideMark/>
          </w:tcPr>
          <w:p w14:paraId="71BD9AC6" w14:textId="3429129E" w:rsidR="00415F6D" w:rsidRPr="00362231" w:rsidRDefault="00415F6D" w:rsidP="00415F6D">
            <w:pPr>
              <w:spacing w:after="0" w:line="240" w:lineRule="auto"/>
              <w:jc w:val="center"/>
              <w:rPr>
                <w:sz w:val="16"/>
                <w:szCs w:val="16"/>
              </w:rPr>
            </w:pPr>
            <w:r w:rsidRPr="00362231">
              <w:rPr>
                <w:sz w:val="16"/>
                <w:szCs w:val="16"/>
              </w:rPr>
              <w:t>423,96</w:t>
            </w:r>
          </w:p>
        </w:tc>
        <w:tc>
          <w:tcPr>
            <w:tcW w:w="1264" w:type="dxa"/>
            <w:tcBorders>
              <w:top w:val="nil"/>
              <w:left w:val="nil"/>
              <w:bottom w:val="single" w:sz="4" w:space="0" w:color="auto"/>
              <w:right w:val="single" w:sz="4" w:space="0" w:color="auto"/>
            </w:tcBorders>
            <w:shd w:val="clear" w:color="000000" w:fill="FFFFFF"/>
            <w:noWrap/>
            <w:vAlign w:val="center"/>
            <w:hideMark/>
          </w:tcPr>
          <w:p w14:paraId="11E78017" w14:textId="162AD724" w:rsidR="00415F6D" w:rsidRPr="00A23C4E" w:rsidRDefault="00415F6D" w:rsidP="00415F6D">
            <w:pPr>
              <w:spacing w:after="0" w:line="240" w:lineRule="auto"/>
              <w:jc w:val="center"/>
              <w:rPr>
                <w:sz w:val="16"/>
                <w:szCs w:val="16"/>
              </w:rPr>
            </w:pPr>
            <w:r>
              <w:rPr>
                <w:sz w:val="16"/>
                <w:szCs w:val="16"/>
              </w:rPr>
              <w:t>433,28</w:t>
            </w:r>
          </w:p>
        </w:tc>
        <w:tc>
          <w:tcPr>
            <w:tcW w:w="1468" w:type="dxa"/>
            <w:tcBorders>
              <w:top w:val="nil"/>
              <w:left w:val="nil"/>
              <w:bottom w:val="single" w:sz="4" w:space="0" w:color="auto"/>
              <w:right w:val="single" w:sz="4" w:space="0" w:color="auto"/>
            </w:tcBorders>
            <w:shd w:val="clear" w:color="000000" w:fill="FFFFFF"/>
            <w:noWrap/>
            <w:vAlign w:val="center"/>
            <w:hideMark/>
          </w:tcPr>
          <w:p w14:paraId="7929A408" w14:textId="10CB09F6" w:rsidR="00415F6D" w:rsidRPr="00A23C4E" w:rsidRDefault="00415F6D" w:rsidP="00415F6D">
            <w:pPr>
              <w:spacing w:after="0" w:line="240" w:lineRule="auto"/>
              <w:jc w:val="center"/>
              <w:rPr>
                <w:sz w:val="16"/>
                <w:szCs w:val="16"/>
              </w:rPr>
            </w:pPr>
            <w:r>
              <w:rPr>
                <w:sz w:val="16"/>
                <w:szCs w:val="16"/>
              </w:rPr>
              <w:t>426,04</w:t>
            </w:r>
          </w:p>
        </w:tc>
        <w:tc>
          <w:tcPr>
            <w:tcW w:w="896" w:type="dxa"/>
            <w:tcBorders>
              <w:top w:val="nil"/>
              <w:left w:val="nil"/>
              <w:bottom w:val="single" w:sz="4" w:space="0" w:color="auto"/>
              <w:right w:val="single" w:sz="4" w:space="0" w:color="auto"/>
            </w:tcBorders>
            <w:shd w:val="clear" w:color="000000" w:fill="FFFFFF"/>
            <w:noWrap/>
            <w:vAlign w:val="center"/>
            <w:hideMark/>
          </w:tcPr>
          <w:p w14:paraId="4D86B127" w14:textId="23DFAE2B" w:rsidR="00415F6D" w:rsidRPr="00A23C4E" w:rsidRDefault="00415F6D" w:rsidP="00415F6D">
            <w:pPr>
              <w:spacing w:after="0" w:line="240" w:lineRule="auto"/>
              <w:jc w:val="center"/>
              <w:rPr>
                <w:sz w:val="16"/>
                <w:szCs w:val="16"/>
              </w:rPr>
            </w:pPr>
            <w:r>
              <w:rPr>
                <w:sz w:val="16"/>
                <w:szCs w:val="16"/>
              </w:rPr>
              <w:t>426,04</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434714E3" w14:textId="6B925D7B" w:rsidR="00415F6D" w:rsidRPr="00A23C4E" w:rsidRDefault="00415F6D" w:rsidP="00415F6D">
            <w:pPr>
              <w:spacing w:after="0" w:line="240" w:lineRule="auto"/>
              <w:jc w:val="center"/>
              <w:rPr>
                <w:sz w:val="16"/>
                <w:szCs w:val="16"/>
              </w:rPr>
            </w:pPr>
            <w:r>
              <w:rPr>
                <w:sz w:val="16"/>
                <w:szCs w:val="16"/>
              </w:rPr>
              <w:t>428,88</w:t>
            </w:r>
          </w:p>
        </w:tc>
        <w:tc>
          <w:tcPr>
            <w:tcW w:w="1106" w:type="dxa"/>
            <w:tcBorders>
              <w:top w:val="nil"/>
              <w:left w:val="nil"/>
              <w:bottom w:val="single" w:sz="4" w:space="0" w:color="auto"/>
              <w:right w:val="single" w:sz="4" w:space="0" w:color="auto"/>
            </w:tcBorders>
            <w:shd w:val="clear" w:color="000000" w:fill="FFFFFF"/>
            <w:noWrap/>
            <w:vAlign w:val="center"/>
            <w:hideMark/>
          </w:tcPr>
          <w:p w14:paraId="18F91BA3" w14:textId="04C190FA" w:rsidR="00415F6D" w:rsidRPr="00A23C4E" w:rsidRDefault="00415F6D" w:rsidP="00415F6D">
            <w:pPr>
              <w:spacing w:after="0" w:line="240" w:lineRule="auto"/>
              <w:jc w:val="center"/>
              <w:rPr>
                <w:sz w:val="16"/>
                <w:szCs w:val="16"/>
              </w:rPr>
            </w:pPr>
            <w:r>
              <w:rPr>
                <w:sz w:val="16"/>
                <w:szCs w:val="16"/>
              </w:rPr>
              <w:t>428,88</w:t>
            </w:r>
          </w:p>
        </w:tc>
        <w:tc>
          <w:tcPr>
            <w:tcW w:w="1338" w:type="dxa"/>
            <w:tcBorders>
              <w:top w:val="nil"/>
              <w:left w:val="nil"/>
              <w:bottom w:val="single" w:sz="4" w:space="0" w:color="auto"/>
              <w:right w:val="single" w:sz="4" w:space="0" w:color="auto"/>
            </w:tcBorders>
            <w:shd w:val="clear" w:color="000000" w:fill="FFFFFF"/>
            <w:noWrap/>
            <w:vAlign w:val="center"/>
            <w:hideMark/>
          </w:tcPr>
          <w:p w14:paraId="27A60785" w14:textId="7FF1BD22" w:rsidR="00415F6D" w:rsidRPr="00A23C4E" w:rsidRDefault="00415F6D" w:rsidP="00415F6D">
            <w:pPr>
              <w:spacing w:after="0" w:line="240" w:lineRule="auto"/>
              <w:jc w:val="center"/>
              <w:rPr>
                <w:sz w:val="16"/>
                <w:szCs w:val="16"/>
              </w:rPr>
            </w:pPr>
            <w:r>
              <w:rPr>
                <w:sz w:val="16"/>
                <w:szCs w:val="16"/>
              </w:rPr>
              <w:t>447,75</w:t>
            </w:r>
          </w:p>
        </w:tc>
        <w:tc>
          <w:tcPr>
            <w:tcW w:w="896" w:type="dxa"/>
            <w:tcBorders>
              <w:top w:val="nil"/>
              <w:left w:val="nil"/>
              <w:bottom w:val="single" w:sz="4" w:space="0" w:color="auto"/>
              <w:right w:val="single" w:sz="4" w:space="0" w:color="auto"/>
            </w:tcBorders>
            <w:shd w:val="clear" w:color="000000" w:fill="FFFFFF"/>
            <w:noWrap/>
            <w:vAlign w:val="center"/>
            <w:hideMark/>
          </w:tcPr>
          <w:p w14:paraId="277B41D9" w14:textId="116D0CD2" w:rsidR="00415F6D" w:rsidRPr="00A23C4E" w:rsidRDefault="00415F6D" w:rsidP="00415F6D">
            <w:pPr>
              <w:spacing w:after="0" w:line="240" w:lineRule="auto"/>
              <w:jc w:val="center"/>
              <w:rPr>
                <w:sz w:val="16"/>
                <w:szCs w:val="16"/>
              </w:rPr>
            </w:pPr>
            <w:r>
              <w:rPr>
                <w:sz w:val="16"/>
                <w:szCs w:val="16"/>
              </w:rPr>
              <w:t>447,75</w:t>
            </w:r>
          </w:p>
        </w:tc>
      </w:tr>
      <w:tr w:rsidR="00415F6D" w:rsidRPr="004B2E6F" w14:paraId="7BF0BEAC"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35BD28A" w14:textId="77777777" w:rsidR="00415F6D" w:rsidRPr="004B2E6F" w:rsidRDefault="00415F6D" w:rsidP="00415F6D">
            <w:pPr>
              <w:spacing w:after="0" w:line="240" w:lineRule="auto"/>
              <w:jc w:val="center"/>
              <w:rPr>
                <w:sz w:val="16"/>
                <w:szCs w:val="16"/>
              </w:rPr>
            </w:pPr>
            <w:r w:rsidRPr="004B2E6F">
              <w:rPr>
                <w:sz w:val="16"/>
                <w:szCs w:val="16"/>
              </w:rPr>
              <w:t>8.6.2</w:t>
            </w:r>
          </w:p>
        </w:tc>
        <w:tc>
          <w:tcPr>
            <w:tcW w:w="3576" w:type="dxa"/>
            <w:tcBorders>
              <w:top w:val="nil"/>
              <w:left w:val="nil"/>
              <w:bottom w:val="single" w:sz="4" w:space="0" w:color="auto"/>
              <w:right w:val="single" w:sz="4" w:space="0" w:color="auto"/>
            </w:tcBorders>
            <w:shd w:val="clear" w:color="auto" w:fill="auto"/>
            <w:noWrap/>
            <w:vAlign w:val="center"/>
            <w:hideMark/>
          </w:tcPr>
          <w:p w14:paraId="64A8BC8A" w14:textId="77777777" w:rsidR="00415F6D" w:rsidRPr="004B2E6F" w:rsidRDefault="00415F6D" w:rsidP="00415F6D">
            <w:pPr>
              <w:spacing w:after="0" w:line="240" w:lineRule="auto"/>
              <w:ind w:firstLineChars="100" w:firstLine="160"/>
              <w:rPr>
                <w:sz w:val="16"/>
                <w:szCs w:val="16"/>
              </w:rPr>
            </w:pPr>
            <w:r w:rsidRPr="004B2E6F">
              <w:rPr>
                <w:sz w:val="16"/>
                <w:szCs w:val="16"/>
              </w:rPr>
              <w:t>национальная оборона</w:t>
            </w:r>
          </w:p>
        </w:tc>
        <w:tc>
          <w:tcPr>
            <w:tcW w:w="1917" w:type="dxa"/>
            <w:tcBorders>
              <w:top w:val="nil"/>
              <w:left w:val="nil"/>
              <w:bottom w:val="single" w:sz="4" w:space="0" w:color="auto"/>
              <w:right w:val="single" w:sz="4" w:space="0" w:color="auto"/>
            </w:tcBorders>
            <w:shd w:val="clear" w:color="auto" w:fill="auto"/>
            <w:noWrap/>
            <w:vAlign w:val="center"/>
            <w:hideMark/>
          </w:tcPr>
          <w:p w14:paraId="3855F41E"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5482F1A6" w14:textId="2684A07E" w:rsidR="00415F6D" w:rsidRPr="00B73B5C" w:rsidRDefault="00415F6D" w:rsidP="00415F6D">
            <w:pPr>
              <w:spacing w:after="0" w:line="240" w:lineRule="auto"/>
              <w:jc w:val="center"/>
              <w:rPr>
                <w:sz w:val="16"/>
                <w:szCs w:val="16"/>
              </w:rPr>
            </w:pPr>
            <w:r w:rsidRPr="00B73B5C">
              <w:rPr>
                <w:sz w:val="16"/>
                <w:szCs w:val="16"/>
              </w:rPr>
              <w:t>1,02</w:t>
            </w:r>
          </w:p>
        </w:tc>
        <w:tc>
          <w:tcPr>
            <w:tcW w:w="816" w:type="dxa"/>
            <w:tcBorders>
              <w:top w:val="nil"/>
              <w:left w:val="nil"/>
              <w:bottom w:val="single" w:sz="4" w:space="0" w:color="auto"/>
              <w:right w:val="single" w:sz="4" w:space="0" w:color="auto"/>
            </w:tcBorders>
            <w:shd w:val="clear" w:color="auto" w:fill="auto"/>
            <w:noWrap/>
            <w:vAlign w:val="center"/>
            <w:hideMark/>
          </w:tcPr>
          <w:p w14:paraId="3E7D4379" w14:textId="2DECB20C" w:rsidR="00415F6D" w:rsidRPr="00362231" w:rsidRDefault="00415F6D" w:rsidP="00415F6D">
            <w:pPr>
              <w:spacing w:after="0" w:line="240" w:lineRule="auto"/>
              <w:jc w:val="center"/>
              <w:rPr>
                <w:sz w:val="16"/>
                <w:szCs w:val="16"/>
              </w:rPr>
            </w:pPr>
            <w:r w:rsidRPr="00362231">
              <w:rPr>
                <w:sz w:val="16"/>
                <w:szCs w:val="16"/>
              </w:rPr>
              <w:t>3,02</w:t>
            </w:r>
          </w:p>
        </w:tc>
        <w:tc>
          <w:tcPr>
            <w:tcW w:w="1264" w:type="dxa"/>
            <w:tcBorders>
              <w:top w:val="nil"/>
              <w:left w:val="nil"/>
              <w:bottom w:val="single" w:sz="4" w:space="0" w:color="auto"/>
              <w:right w:val="single" w:sz="4" w:space="0" w:color="auto"/>
            </w:tcBorders>
            <w:shd w:val="clear" w:color="000000" w:fill="FFFFFF"/>
            <w:noWrap/>
            <w:vAlign w:val="center"/>
            <w:hideMark/>
          </w:tcPr>
          <w:p w14:paraId="66924E73" w14:textId="3749D1D7" w:rsidR="00415F6D" w:rsidRPr="00A23C4E" w:rsidRDefault="00415F6D" w:rsidP="00415F6D">
            <w:pPr>
              <w:spacing w:after="0" w:line="240" w:lineRule="auto"/>
              <w:jc w:val="center"/>
              <w:rPr>
                <w:sz w:val="16"/>
                <w:szCs w:val="16"/>
              </w:rPr>
            </w:pPr>
            <w:r>
              <w:rPr>
                <w:sz w:val="16"/>
                <w:szCs w:val="16"/>
              </w:rPr>
              <w:t>1,48</w:t>
            </w:r>
          </w:p>
        </w:tc>
        <w:tc>
          <w:tcPr>
            <w:tcW w:w="1468" w:type="dxa"/>
            <w:tcBorders>
              <w:top w:val="nil"/>
              <w:left w:val="nil"/>
              <w:bottom w:val="single" w:sz="4" w:space="0" w:color="auto"/>
              <w:right w:val="single" w:sz="4" w:space="0" w:color="auto"/>
            </w:tcBorders>
            <w:shd w:val="clear" w:color="000000" w:fill="FFFFFF"/>
            <w:noWrap/>
            <w:vAlign w:val="center"/>
            <w:hideMark/>
          </w:tcPr>
          <w:p w14:paraId="15D87549" w14:textId="005E725A" w:rsidR="00415F6D" w:rsidRPr="00A23C4E" w:rsidRDefault="00415F6D" w:rsidP="00415F6D">
            <w:pPr>
              <w:spacing w:after="0" w:line="240" w:lineRule="auto"/>
              <w:jc w:val="center"/>
              <w:rPr>
                <w:sz w:val="16"/>
                <w:szCs w:val="16"/>
              </w:rPr>
            </w:pPr>
            <w:r>
              <w:rPr>
                <w:sz w:val="16"/>
                <w:szCs w:val="16"/>
              </w:rPr>
              <w:t>1,62</w:t>
            </w:r>
          </w:p>
        </w:tc>
        <w:tc>
          <w:tcPr>
            <w:tcW w:w="896" w:type="dxa"/>
            <w:tcBorders>
              <w:top w:val="nil"/>
              <w:left w:val="nil"/>
              <w:bottom w:val="single" w:sz="4" w:space="0" w:color="auto"/>
              <w:right w:val="single" w:sz="4" w:space="0" w:color="auto"/>
            </w:tcBorders>
            <w:shd w:val="clear" w:color="000000" w:fill="FFFFFF"/>
            <w:noWrap/>
            <w:vAlign w:val="center"/>
            <w:hideMark/>
          </w:tcPr>
          <w:p w14:paraId="2C182D64" w14:textId="686D22A4" w:rsidR="00415F6D" w:rsidRPr="00A23C4E" w:rsidRDefault="00415F6D" w:rsidP="00415F6D">
            <w:pPr>
              <w:spacing w:after="0" w:line="240" w:lineRule="auto"/>
              <w:jc w:val="center"/>
              <w:rPr>
                <w:sz w:val="16"/>
                <w:szCs w:val="16"/>
              </w:rPr>
            </w:pPr>
            <w:r>
              <w:rPr>
                <w:sz w:val="16"/>
                <w:szCs w:val="16"/>
              </w:rPr>
              <w:t>1,62</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36920DD3" w14:textId="749E9AAD" w:rsidR="00415F6D" w:rsidRPr="00A23C4E" w:rsidRDefault="00415F6D" w:rsidP="00415F6D">
            <w:pPr>
              <w:spacing w:after="0" w:line="240" w:lineRule="auto"/>
              <w:jc w:val="center"/>
              <w:rPr>
                <w:sz w:val="16"/>
                <w:szCs w:val="16"/>
              </w:rPr>
            </w:pPr>
            <w:r>
              <w:rPr>
                <w:sz w:val="16"/>
                <w:szCs w:val="16"/>
              </w:rPr>
              <w:t>1,67</w:t>
            </w:r>
          </w:p>
        </w:tc>
        <w:tc>
          <w:tcPr>
            <w:tcW w:w="1106" w:type="dxa"/>
            <w:tcBorders>
              <w:top w:val="nil"/>
              <w:left w:val="nil"/>
              <w:bottom w:val="single" w:sz="4" w:space="0" w:color="auto"/>
              <w:right w:val="single" w:sz="4" w:space="0" w:color="auto"/>
            </w:tcBorders>
            <w:shd w:val="clear" w:color="000000" w:fill="FFFFFF"/>
            <w:noWrap/>
            <w:vAlign w:val="center"/>
            <w:hideMark/>
          </w:tcPr>
          <w:p w14:paraId="1C292FD8" w14:textId="4D6609CC" w:rsidR="00415F6D" w:rsidRPr="00A23C4E" w:rsidRDefault="00415F6D" w:rsidP="00415F6D">
            <w:pPr>
              <w:spacing w:after="0" w:line="240" w:lineRule="auto"/>
              <w:jc w:val="center"/>
              <w:rPr>
                <w:sz w:val="16"/>
                <w:szCs w:val="16"/>
              </w:rPr>
            </w:pPr>
            <w:r>
              <w:rPr>
                <w:sz w:val="16"/>
                <w:szCs w:val="16"/>
              </w:rPr>
              <w:t>1,67</w:t>
            </w:r>
          </w:p>
        </w:tc>
        <w:tc>
          <w:tcPr>
            <w:tcW w:w="1338" w:type="dxa"/>
            <w:tcBorders>
              <w:top w:val="nil"/>
              <w:left w:val="nil"/>
              <w:bottom w:val="single" w:sz="4" w:space="0" w:color="auto"/>
              <w:right w:val="single" w:sz="4" w:space="0" w:color="auto"/>
            </w:tcBorders>
            <w:shd w:val="clear" w:color="000000" w:fill="FFFFFF"/>
            <w:noWrap/>
            <w:vAlign w:val="center"/>
            <w:hideMark/>
          </w:tcPr>
          <w:p w14:paraId="731D434A" w14:textId="3D338518" w:rsidR="00415F6D" w:rsidRPr="00A23C4E" w:rsidRDefault="00415F6D" w:rsidP="00415F6D">
            <w:pPr>
              <w:spacing w:after="0" w:line="240" w:lineRule="auto"/>
              <w:jc w:val="center"/>
              <w:rPr>
                <w:sz w:val="16"/>
                <w:szCs w:val="16"/>
              </w:rPr>
            </w:pPr>
            <w:r>
              <w:rPr>
                <w:sz w:val="16"/>
                <w:szCs w:val="16"/>
              </w:rPr>
              <w:t>1,74</w:t>
            </w:r>
          </w:p>
        </w:tc>
        <w:tc>
          <w:tcPr>
            <w:tcW w:w="896" w:type="dxa"/>
            <w:tcBorders>
              <w:top w:val="nil"/>
              <w:left w:val="nil"/>
              <w:bottom w:val="single" w:sz="4" w:space="0" w:color="auto"/>
              <w:right w:val="single" w:sz="4" w:space="0" w:color="auto"/>
            </w:tcBorders>
            <w:shd w:val="clear" w:color="000000" w:fill="FFFFFF"/>
            <w:noWrap/>
            <w:vAlign w:val="center"/>
            <w:hideMark/>
          </w:tcPr>
          <w:p w14:paraId="44AB5535" w14:textId="345E2318" w:rsidR="00415F6D" w:rsidRPr="00A23C4E" w:rsidRDefault="00415F6D" w:rsidP="00415F6D">
            <w:pPr>
              <w:spacing w:after="0" w:line="240" w:lineRule="auto"/>
              <w:jc w:val="center"/>
              <w:rPr>
                <w:sz w:val="16"/>
                <w:szCs w:val="16"/>
              </w:rPr>
            </w:pPr>
            <w:r>
              <w:rPr>
                <w:sz w:val="16"/>
                <w:szCs w:val="16"/>
              </w:rPr>
              <w:t>1,74</w:t>
            </w:r>
          </w:p>
        </w:tc>
      </w:tr>
      <w:tr w:rsidR="00415F6D" w:rsidRPr="004B2E6F" w14:paraId="7A8392F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5DCFC651" w14:textId="77777777" w:rsidR="00415F6D" w:rsidRPr="004B2E6F" w:rsidRDefault="00415F6D" w:rsidP="00415F6D">
            <w:pPr>
              <w:spacing w:after="0" w:line="240" w:lineRule="auto"/>
              <w:jc w:val="center"/>
              <w:rPr>
                <w:sz w:val="16"/>
                <w:szCs w:val="16"/>
              </w:rPr>
            </w:pPr>
            <w:r w:rsidRPr="004B2E6F">
              <w:rPr>
                <w:sz w:val="16"/>
                <w:szCs w:val="16"/>
              </w:rPr>
              <w:t>8.6.3</w:t>
            </w:r>
          </w:p>
        </w:tc>
        <w:tc>
          <w:tcPr>
            <w:tcW w:w="3576" w:type="dxa"/>
            <w:tcBorders>
              <w:top w:val="nil"/>
              <w:left w:val="nil"/>
              <w:bottom w:val="single" w:sz="4" w:space="0" w:color="auto"/>
              <w:right w:val="single" w:sz="4" w:space="0" w:color="auto"/>
            </w:tcBorders>
            <w:shd w:val="clear" w:color="auto" w:fill="auto"/>
            <w:vAlign w:val="center"/>
            <w:hideMark/>
          </w:tcPr>
          <w:p w14:paraId="06F7F8C1" w14:textId="77777777" w:rsidR="00415F6D" w:rsidRPr="004B2E6F" w:rsidRDefault="00415F6D" w:rsidP="00415F6D">
            <w:pPr>
              <w:spacing w:after="0" w:line="240" w:lineRule="auto"/>
              <w:ind w:firstLineChars="100" w:firstLine="160"/>
              <w:rPr>
                <w:sz w:val="16"/>
                <w:szCs w:val="16"/>
              </w:rPr>
            </w:pPr>
            <w:r w:rsidRPr="004B2E6F">
              <w:rPr>
                <w:sz w:val="16"/>
                <w:szCs w:val="16"/>
              </w:rPr>
              <w:t>национальная безопасность и правоохранительная деятельность</w:t>
            </w:r>
          </w:p>
        </w:tc>
        <w:tc>
          <w:tcPr>
            <w:tcW w:w="1917" w:type="dxa"/>
            <w:tcBorders>
              <w:top w:val="nil"/>
              <w:left w:val="nil"/>
              <w:bottom w:val="single" w:sz="4" w:space="0" w:color="auto"/>
              <w:right w:val="single" w:sz="4" w:space="0" w:color="auto"/>
            </w:tcBorders>
            <w:shd w:val="clear" w:color="auto" w:fill="auto"/>
            <w:noWrap/>
            <w:vAlign w:val="center"/>
            <w:hideMark/>
          </w:tcPr>
          <w:p w14:paraId="720ECA18"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3C6BED96" w14:textId="31E2FC66" w:rsidR="00415F6D" w:rsidRPr="00B73B5C" w:rsidRDefault="00415F6D" w:rsidP="00415F6D">
            <w:pPr>
              <w:spacing w:after="0" w:line="240" w:lineRule="auto"/>
              <w:jc w:val="center"/>
              <w:rPr>
                <w:sz w:val="16"/>
                <w:szCs w:val="16"/>
              </w:rPr>
            </w:pPr>
            <w:r w:rsidRPr="00B73B5C">
              <w:rPr>
                <w:sz w:val="16"/>
                <w:szCs w:val="16"/>
              </w:rPr>
              <w:t>16,70</w:t>
            </w:r>
          </w:p>
        </w:tc>
        <w:tc>
          <w:tcPr>
            <w:tcW w:w="816" w:type="dxa"/>
            <w:tcBorders>
              <w:top w:val="nil"/>
              <w:left w:val="nil"/>
              <w:bottom w:val="single" w:sz="4" w:space="0" w:color="auto"/>
              <w:right w:val="single" w:sz="4" w:space="0" w:color="auto"/>
            </w:tcBorders>
            <w:shd w:val="clear" w:color="auto" w:fill="auto"/>
            <w:noWrap/>
            <w:vAlign w:val="center"/>
            <w:hideMark/>
          </w:tcPr>
          <w:p w14:paraId="13865881" w14:textId="1A74F3E2" w:rsidR="00415F6D" w:rsidRPr="00362231" w:rsidRDefault="00415F6D" w:rsidP="00415F6D">
            <w:pPr>
              <w:spacing w:after="0" w:line="240" w:lineRule="auto"/>
              <w:jc w:val="center"/>
              <w:rPr>
                <w:sz w:val="16"/>
                <w:szCs w:val="16"/>
              </w:rPr>
            </w:pPr>
            <w:r w:rsidRPr="00362231">
              <w:rPr>
                <w:sz w:val="16"/>
                <w:szCs w:val="16"/>
              </w:rPr>
              <w:t>8,86</w:t>
            </w:r>
          </w:p>
        </w:tc>
        <w:tc>
          <w:tcPr>
            <w:tcW w:w="1264" w:type="dxa"/>
            <w:tcBorders>
              <w:top w:val="nil"/>
              <w:left w:val="nil"/>
              <w:bottom w:val="single" w:sz="4" w:space="0" w:color="auto"/>
              <w:right w:val="single" w:sz="4" w:space="0" w:color="auto"/>
            </w:tcBorders>
            <w:shd w:val="clear" w:color="000000" w:fill="FFFFFF"/>
            <w:noWrap/>
            <w:vAlign w:val="center"/>
            <w:hideMark/>
          </w:tcPr>
          <w:p w14:paraId="23FE0B81" w14:textId="529ECB77" w:rsidR="00415F6D" w:rsidRPr="00A23C4E" w:rsidRDefault="00415F6D" w:rsidP="00415F6D">
            <w:pPr>
              <w:spacing w:after="0" w:line="240" w:lineRule="auto"/>
              <w:jc w:val="center"/>
              <w:rPr>
                <w:sz w:val="16"/>
                <w:szCs w:val="16"/>
              </w:rPr>
            </w:pPr>
            <w:r>
              <w:rPr>
                <w:sz w:val="16"/>
                <w:szCs w:val="16"/>
              </w:rPr>
              <w:t>9,14</w:t>
            </w:r>
          </w:p>
        </w:tc>
        <w:tc>
          <w:tcPr>
            <w:tcW w:w="1468" w:type="dxa"/>
            <w:tcBorders>
              <w:top w:val="nil"/>
              <w:left w:val="nil"/>
              <w:bottom w:val="single" w:sz="4" w:space="0" w:color="auto"/>
              <w:right w:val="single" w:sz="4" w:space="0" w:color="auto"/>
            </w:tcBorders>
            <w:shd w:val="clear" w:color="000000" w:fill="FFFFFF"/>
            <w:noWrap/>
            <w:vAlign w:val="center"/>
            <w:hideMark/>
          </w:tcPr>
          <w:p w14:paraId="640C2802" w14:textId="15679B6F" w:rsidR="00415F6D" w:rsidRPr="00A23C4E" w:rsidRDefault="00415F6D" w:rsidP="00415F6D">
            <w:pPr>
              <w:spacing w:after="0" w:line="240" w:lineRule="auto"/>
              <w:jc w:val="center"/>
              <w:rPr>
                <w:sz w:val="16"/>
                <w:szCs w:val="16"/>
              </w:rPr>
            </w:pPr>
            <w:r>
              <w:rPr>
                <w:sz w:val="16"/>
                <w:szCs w:val="16"/>
              </w:rPr>
              <w:t>11,87</w:t>
            </w:r>
          </w:p>
        </w:tc>
        <w:tc>
          <w:tcPr>
            <w:tcW w:w="896" w:type="dxa"/>
            <w:tcBorders>
              <w:top w:val="nil"/>
              <w:left w:val="nil"/>
              <w:bottom w:val="single" w:sz="4" w:space="0" w:color="auto"/>
              <w:right w:val="single" w:sz="4" w:space="0" w:color="auto"/>
            </w:tcBorders>
            <w:shd w:val="clear" w:color="000000" w:fill="FFFFFF"/>
            <w:noWrap/>
            <w:vAlign w:val="center"/>
            <w:hideMark/>
          </w:tcPr>
          <w:p w14:paraId="4167ADE4" w14:textId="42A60236" w:rsidR="00415F6D" w:rsidRPr="00A23C4E" w:rsidRDefault="00415F6D" w:rsidP="00415F6D">
            <w:pPr>
              <w:spacing w:after="0" w:line="240" w:lineRule="auto"/>
              <w:jc w:val="center"/>
              <w:rPr>
                <w:sz w:val="16"/>
                <w:szCs w:val="16"/>
              </w:rPr>
            </w:pPr>
            <w:r>
              <w:rPr>
                <w:sz w:val="16"/>
                <w:szCs w:val="16"/>
              </w:rPr>
              <w:t>11,87</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4186E383" w14:textId="6E154766" w:rsidR="00415F6D" w:rsidRPr="00A23C4E" w:rsidRDefault="00415F6D" w:rsidP="00415F6D">
            <w:pPr>
              <w:spacing w:after="0" w:line="240" w:lineRule="auto"/>
              <w:jc w:val="center"/>
              <w:rPr>
                <w:sz w:val="16"/>
                <w:szCs w:val="16"/>
              </w:rPr>
            </w:pPr>
            <w:r>
              <w:rPr>
                <w:sz w:val="16"/>
                <w:szCs w:val="16"/>
              </w:rPr>
              <w:t>9,53</w:t>
            </w:r>
          </w:p>
        </w:tc>
        <w:tc>
          <w:tcPr>
            <w:tcW w:w="1106" w:type="dxa"/>
            <w:tcBorders>
              <w:top w:val="nil"/>
              <w:left w:val="nil"/>
              <w:bottom w:val="single" w:sz="4" w:space="0" w:color="auto"/>
              <w:right w:val="single" w:sz="4" w:space="0" w:color="auto"/>
            </w:tcBorders>
            <w:shd w:val="clear" w:color="000000" w:fill="FFFFFF"/>
            <w:noWrap/>
            <w:vAlign w:val="center"/>
            <w:hideMark/>
          </w:tcPr>
          <w:p w14:paraId="6ED2F0B4" w14:textId="433386A8" w:rsidR="00415F6D" w:rsidRPr="00A23C4E" w:rsidRDefault="00415F6D" w:rsidP="00415F6D">
            <w:pPr>
              <w:spacing w:after="0" w:line="240" w:lineRule="auto"/>
              <w:jc w:val="center"/>
              <w:rPr>
                <w:sz w:val="16"/>
                <w:szCs w:val="16"/>
              </w:rPr>
            </w:pPr>
            <w:r>
              <w:rPr>
                <w:sz w:val="16"/>
                <w:szCs w:val="16"/>
              </w:rPr>
              <w:t>9,53</w:t>
            </w:r>
          </w:p>
        </w:tc>
        <w:tc>
          <w:tcPr>
            <w:tcW w:w="1338" w:type="dxa"/>
            <w:tcBorders>
              <w:top w:val="nil"/>
              <w:left w:val="nil"/>
              <w:bottom w:val="single" w:sz="4" w:space="0" w:color="auto"/>
              <w:right w:val="single" w:sz="4" w:space="0" w:color="auto"/>
            </w:tcBorders>
            <w:shd w:val="clear" w:color="000000" w:fill="FFFFFF"/>
            <w:noWrap/>
            <w:vAlign w:val="center"/>
            <w:hideMark/>
          </w:tcPr>
          <w:p w14:paraId="2D691A9C" w14:textId="63C34680" w:rsidR="00415F6D" w:rsidRPr="00A23C4E" w:rsidRDefault="00415F6D" w:rsidP="00415F6D">
            <w:pPr>
              <w:spacing w:after="0" w:line="240" w:lineRule="auto"/>
              <w:jc w:val="center"/>
              <w:rPr>
                <w:sz w:val="16"/>
                <w:szCs w:val="16"/>
              </w:rPr>
            </w:pPr>
            <w:r>
              <w:rPr>
                <w:sz w:val="16"/>
                <w:szCs w:val="16"/>
              </w:rPr>
              <w:t>9,95</w:t>
            </w:r>
          </w:p>
        </w:tc>
        <w:tc>
          <w:tcPr>
            <w:tcW w:w="896" w:type="dxa"/>
            <w:tcBorders>
              <w:top w:val="nil"/>
              <w:left w:val="nil"/>
              <w:bottom w:val="single" w:sz="4" w:space="0" w:color="auto"/>
              <w:right w:val="single" w:sz="4" w:space="0" w:color="auto"/>
            </w:tcBorders>
            <w:shd w:val="clear" w:color="000000" w:fill="FFFFFF"/>
            <w:noWrap/>
            <w:vAlign w:val="center"/>
            <w:hideMark/>
          </w:tcPr>
          <w:p w14:paraId="342E97D5" w14:textId="74A6E2D4" w:rsidR="00415F6D" w:rsidRPr="00A23C4E" w:rsidRDefault="00415F6D" w:rsidP="00415F6D">
            <w:pPr>
              <w:spacing w:after="0" w:line="240" w:lineRule="auto"/>
              <w:jc w:val="center"/>
              <w:rPr>
                <w:sz w:val="16"/>
                <w:szCs w:val="16"/>
              </w:rPr>
            </w:pPr>
            <w:r>
              <w:rPr>
                <w:sz w:val="16"/>
                <w:szCs w:val="16"/>
              </w:rPr>
              <w:t>9,95</w:t>
            </w:r>
          </w:p>
        </w:tc>
      </w:tr>
      <w:tr w:rsidR="00415F6D" w:rsidRPr="004B2E6F" w14:paraId="2B4EBF23"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4A98CE9" w14:textId="77777777" w:rsidR="00415F6D" w:rsidRPr="004B2E6F" w:rsidRDefault="00415F6D" w:rsidP="00415F6D">
            <w:pPr>
              <w:spacing w:after="0" w:line="240" w:lineRule="auto"/>
              <w:jc w:val="center"/>
              <w:rPr>
                <w:sz w:val="16"/>
                <w:szCs w:val="16"/>
              </w:rPr>
            </w:pPr>
            <w:r w:rsidRPr="004B2E6F">
              <w:rPr>
                <w:sz w:val="16"/>
                <w:szCs w:val="16"/>
              </w:rPr>
              <w:t>8.6.4</w:t>
            </w:r>
          </w:p>
        </w:tc>
        <w:tc>
          <w:tcPr>
            <w:tcW w:w="3576" w:type="dxa"/>
            <w:tcBorders>
              <w:top w:val="nil"/>
              <w:left w:val="nil"/>
              <w:bottom w:val="single" w:sz="4" w:space="0" w:color="auto"/>
              <w:right w:val="single" w:sz="4" w:space="0" w:color="auto"/>
            </w:tcBorders>
            <w:shd w:val="clear" w:color="auto" w:fill="auto"/>
            <w:noWrap/>
            <w:vAlign w:val="center"/>
            <w:hideMark/>
          </w:tcPr>
          <w:p w14:paraId="178F7A46" w14:textId="77777777" w:rsidR="00415F6D" w:rsidRPr="004B2E6F" w:rsidRDefault="00415F6D" w:rsidP="00415F6D">
            <w:pPr>
              <w:spacing w:after="0" w:line="240" w:lineRule="auto"/>
              <w:ind w:firstLineChars="100" w:firstLine="160"/>
              <w:rPr>
                <w:sz w:val="16"/>
                <w:szCs w:val="16"/>
              </w:rPr>
            </w:pPr>
            <w:r w:rsidRPr="004B2E6F">
              <w:rPr>
                <w:sz w:val="16"/>
                <w:szCs w:val="16"/>
              </w:rPr>
              <w:t>национальная экономика</w:t>
            </w:r>
          </w:p>
        </w:tc>
        <w:tc>
          <w:tcPr>
            <w:tcW w:w="1917" w:type="dxa"/>
            <w:tcBorders>
              <w:top w:val="nil"/>
              <w:left w:val="nil"/>
              <w:bottom w:val="single" w:sz="4" w:space="0" w:color="auto"/>
              <w:right w:val="single" w:sz="4" w:space="0" w:color="auto"/>
            </w:tcBorders>
            <w:shd w:val="clear" w:color="auto" w:fill="auto"/>
            <w:noWrap/>
            <w:vAlign w:val="center"/>
            <w:hideMark/>
          </w:tcPr>
          <w:p w14:paraId="765288AC"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575225FE" w14:textId="65BA0D39" w:rsidR="00415F6D" w:rsidRPr="00B73B5C" w:rsidRDefault="00415F6D" w:rsidP="00415F6D">
            <w:pPr>
              <w:spacing w:after="0" w:line="240" w:lineRule="auto"/>
              <w:jc w:val="center"/>
              <w:rPr>
                <w:sz w:val="16"/>
                <w:szCs w:val="16"/>
              </w:rPr>
            </w:pPr>
            <w:r w:rsidRPr="00B73B5C">
              <w:rPr>
                <w:sz w:val="16"/>
                <w:szCs w:val="16"/>
              </w:rPr>
              <w:t>165,61</w:t>
            </w:r>
          </w:p>
        </w:tc>
        <w:tc>
          <w:tcPr>
            <w:tcW w:w="816" w:type="dxa"/>
            <w:tcBorders>
              <w:top w:val="nil"/>
              <w:left w:val="nil"/>
              <w:bottom w:val="single" w:sz="4" w:space="0" w:color="auto"/>
              <w:right w:val="single" w:sz="4" w:space="0" w:color="auto"/>
            </w:tcBorders>
            <w:shd w:val="clear" w:color="auto" w:fill="auto"/>
            <w:noWrap/>
            <w:vAlign w:val="center"/>
            <w:hideMark/>
          </w:tcPr>
          <w:p w14:paraId="058876B1" w14:textId="081C68D1" w:rsidR="00415F6D" w:rsidRPr="00362231" w:rsidRDefault="00415F6D" w:rsidP="00415F6D">
            <w:pPr>
              <w:spacing w:after="0" w:line="240" w:lineRule="auto"/>
              <w:jc w:val="center"/>
              <w:rPr>
                <w:sz w:val="16"/>
                <w:szCs w:val="16"/>
              </w:rPr>
            </w:pPr>
            <w:r w:rsidRPr="00362231">
              <w:rPr>
                <w:sz w:val="16"/>
                <w:szCs w:val="16"/>
              </w:rPr>
              <w:t>261,28</w:t>
            </w:r>
          </w:p>
        </w:tc>
        <w:tc>
          <w:tcPr>
            <w:tcW w:w="1264" w:type="dxa"/>
            <w:tcBorders>
              <w:top w:val="nil"/>
              <w:left w:val="nil"/>
              <w:bottom w:val="single" w:sz="4" w:space="0" w:color="auto"/>
              <w:right w:val="single" w:sz="4" w:space="0" w:color="auto"/>
            </w:tcBorders>
            <w:shd w:val="clear" w:color="000000" w:fill="FFFFFF"/>
            <w:noWrap/>
            <w:vAlign w:val="center"/>
            <w:hideMark/>
          </w:tcPr>
          <w:p w14:paraId="5F3E099D" w14:textId="73F042F0" w:rsidR="00415F6D" w:rsidRPr="00A23C4E" w:rsidRDefault="00415F6D" w:rsidP="00415F6D">
            <w:pPr>
              <w:spacing w:after="0" w:line="240" w:lineRule="auto"/>
              <w:jc w:val="center"/>
              <w:rPr>
                <w:sz w:val="16"/>
                <w:szCs w:val="16"/>
              </w:rPr>
            </w:pPr>
            <w:r>
              <w:rPr>
                <w:sz w:val="16"/>
                <w:szCs w:val="16"/>
              </w:rPr>
              <w:t>117,20</w:t>
            </w:r>
          </w:p>
        </w:tc>
        <w:tc>
          <w:tcPr>
            <w:tcW w:w="1468" w:type="dxa"/>
            <w:tcBorders>
              <w:top w:val="nil"/>
              <w:left w:val="nil"/>
              <w:bottom w:val="single" w:sz="4" w:space="0" w:color="auto"/>
              <w:right w:val="single" w:sz="4" w:space="0" w:color="auto"/>
            </w:tcBorders>
            <w:shd w:val="clear" w:color="000000" w:fill="FFFFFF"/>
            <w:noWrap/>
            <w:vAlign w:val="center"/>
            <w:hideMark/>
          </w:tcPr>
          <w:p w14:paraId="6A03B768" w14:textId="658BCAE8" w:rsidR="00415F6D" w:rsidRPr="00A23C4E" w:rsidRDefault="00415F6D" w:rsidP="00415F6D">
            <w:pPr>
              <w:spacing w:after="0" w:line="240" w:lineRule="auto"/>
              <w:jc w:val="center"/>
              <w:rPr>
                <w:sz w:val="16"/>
                <w:szCs w:val="16"/>
              </w:rPr>
            </w:pPr>
            <w:r>
              <w:rPr>
                <w:sz w:val="16"/>
                <w:szCs w:val="16"/>
              </w:rPr>
              <w:t>65,98</w:t>
            </w:r>
          </w:p>
        </w:tc>
        <w:tc>
          <w:tcPr>
            <w:tcW w:w="896" w:type="dxa"/>
            <w:tcBorders>
              <w:top w:val="nil"/>
              <w:left w:val="nil"/>
              <w:bottom w:val="single" w:sz="4" w:space="0" w:color="auto"/>
              <w:right w:val="single" w:sz="4" w:space="0" w:color="auto"/>
            </w:tcBorders>
            <w:shd w:val="clear" w:color="000000" w:fill="FFFFFF"/>
            <w:noWrap/>
            <w:vAlign w:val="center"/>
            <w:hideMark/>
          </w:tcPr>
          <w:p w14:paraId="2B9FF5C9" w14:textId="32DD899D" w:rsidR="00415F6D" w:rsidRPr="00A23C4E" w:rsidRDefault="00415F6D" w:rsidP="00415F6D">
            <w:pPr>
              <w:spacing w:after="0" w:line="240" w:lineRule="auto"/>
              <w:jc w:val="center"/>
              <w:rPr>
                <w:sz w:val="16"/>
                <w:szCs w:val="16"/>
              </w:rPr>
            </w:pPr>
            <w:r>
              <w:rPr>
                <w:sz w:val="16"/>
                <w:szCs w:val="16"/>
              </w:rPr>
              <w:t>65,98</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32A4F42A" w14:textId="124AB918" w:rsidR="00415F6D" w:rsidRPr="00A23C4E" w:rsidRDefault="00415F6D" w:rsidP="00415F6D">
            <w:pPr>
              <w:spacing w:after="0" w:line="240" w:lineRule="auto"/>
              <w:jc w:val="center"/>
              <w:rPr>
                <w:sz w:val="16"/>
                <w:szCs w:val="16"/>
              </w:rPr>
            </w:pPr>
            <w:r>
              <w:rPr>
                <w:sz w:val="16"/>
                <w:szCs w:val="16"/>
              </w:rPr>
              <w:t>54,30</w:t>
            </w:r>
          </w:p>
        </w:tc>
        <w:tc>
          <w:tcPr>
            <w:tcW w:w="1106" w:type="dxa"/>
            <w:tcBorders>
              <w:top w:val="nil"/>
              <w:left w:val="nil"/>
              <w:bottom w:val="single" w:sz="4" w:space="0" w:color="auto"/>
              <w:right w:val="single" w:sz="4" w:space="0" w:color="auto"/>
            </w:tcBorders>
            <w:shd w:val="clear" w:color="000000" w:fill="FFFFFF"/>
            <w:noWrap/>
            <w:vAlign w:val="center"/>
            <w:hideMark/>
          </w:tcPr>
          <w:p w14:paraId="7D37C86B" w14:textId="6A90A0F0" w:rsidR="00415F6D" w:rsidRPr="00A23C4E" w:rsidRDefault="00415F6D" w:rsidP="00415F6D">
            <w:pPr>
              <w:spacing w:after="0" w:line="240" w:lineRule="auto"/>
              <w:jc w:val="center"/>
              <w:rPr>
                <w:sz w:val="16"/>
                <w:szCs w:val="16"/>
              </w:rPr>
            </w:pPr>
            <w:r>
              <w:rPr>
                <w:sz w:val="16"/>
                <w:szCs w:val="16"/>
              </w:rPr>
              <w:t>54,30</w:t>
            </w:r>
          </w:p>
        </w:tc>
        <w:tc>
          <w:tcPr>
            <w:tcW w:w="1338" w:type="dxa"/>
            <w:tcBorders>
              <w:top w:val="nil"/>
              <w:left w:val="nil"/>
              <w:bottom w:val="single" w:sz="4" w:space="0" w:color="auto"/>
              <w:right w:val="single" w:sz="4" w:space="0" w:color="auto"/>
            </w:tcBorders>
            <w:shd w:val="clear" w:color="000000" w:fill="FFFFFF"/>
            <w:noWrap/>
            <w:vAlign w:val="center"/>
            <w:hideMark/>
          </w:tcPr>
          <w:p w14:paraId="6010B6EB" w14:textId="0D18A43C" w:rsidR="00415F6D" w:rsidRPr="00A23C4E" w:rsidRDefault="00415F6D" w:rsidP="00415F6D">
            <w:pPr>
              <w:spacing w:after="0" w:line="240" w:lineRule="auto"/>
              <w:jc w:val="center"/>
              <w:rPr>
                <w:sz w:val="16"/>
                <w:szCs w:val="16"/>
              </w:rPr>
            </w:pPr>
            <w:r>
              <w:rPr>
                <w:sz w:val="16"/>
                <w:szCs w:val="16"/>
              </w:rPr>
              <w:t>56,69</w:t>
            </w:r>
          </w:p>
        </w:tc>
        <w:tc>
          <w:tcPr>
            <w:tcW w:w="896" w:type="dxa"/>
            <w:tcBorders>
              <w:top w:val="nil"/>
              <w:left w:val="nil"/>
              <w:bottom w:val="single" w:sz="4" w:space="0" w:color="auto"/>
              <w:right w:val="single" w:sz="4" w:space="0" w:color="auto"/>
            </w:tcBorders>
            <w:shd w:val="clear" w:color="000000" w:fill="FFFFFF"/>
            <w:noWrap/>
            <w:vAlign w:val="center"/>
            <w:hideMark/>
          </w:tcPr>
          <w:p w14:paraId="7C462D8F" w14:textId="00BF53B1" w:rsidR="00415F6D" w:rsidRPr="00A23C4E" w:rsidRDefault="00415F6D" w:rsidP="00415F6D">
            <w:pPr>
              <w:spacing w:after="0" w:line="240" w:lineRule="auto"/>
              <w:jc w:val="center"/>
              <w:rPr>
                <w:sz w:val="16"/>
                <w:szCs w:val="16"/>
              </w:rPr>
            </w:pPr>
            <w:r>
              <w:rPr>
                <w:sz w:val="16"/>
                <w:szCs w:val="16"/>
              </w:rPr>
              <w:t>56,69</w:t>
            </w:r>
          </w:p>
        </w:tc>
      </w:tr>
      <w:tr w:rsidR="00415F6D" w:rsidRPr="004B2E6F" w14:paraId="7DB9586F"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70762AE" w14:textId="77777777" w:rsidR="00415F6D" w:rsidRPr="004B2E6F" w:rsidRDefault="00415F6D" w:rsidP="00415F6D">
            <w:pPr>
              <w:spacing w:after="0" w:line="240" w:lineRule="auto"/>
              <w:jc w:val="center"/>
              <w:rPr>
                <w:sz w:val="16"/>
                <w:szCs w:val="16"/>
              </w:rPr>
            </w:pPr>
            <w:r w:rsidRPr="004B2E6F">
              <w:rPr>
                <w:sz w:val="16"/>
                <w:szCs w:val="16"/>
              </w:rPr>
              <w:t>8.6.5</w:t>
            </w:r>
          </w:p>
        </w:tc>
        <w:tc>
          <w:tcPr>
            <w:tcW w:w="3576" w:type="dxa"/>
            <w:tcBorders>
              <w:top w:val="nil"/>
              <w:left w:val="nil"/>
              <w:bottom w:val="single" w:sz="4" w:space="0" w:color="auto"/>
              <w:right w:val="single" w:sz="4" w:space="0" w:color="auto"/>
            </w:tcBorders>
            <w:shd w:val="clear" w:color="auto" w:fill="auto"/>
            <w:noWrap/>
            <w:vAlign w:val="center"/>
            <w:hideMark/>
          </w:tcPr>
          <w:p w14:paraId="41617332" w14:textId="77777777" w:rsidR="00415F6D" w:rsidRPr="004B2E6F" w:rsidRDefault="00415F6D" w:rsidP="00415F6D">
            <w:pPr>
              <w:spacing w:after="0" w:line="240" w:lineRule="auto"/>
              <w:ind w:firstLineChars="100" w:firstLine="160"/>
              <w:rPr>
                <w:sz w:val="16"/>
                <w:szCs w:val="16"/>
              </w:rPr>
            </w:pPr>
            <w:r w:rsidRPr="004B2E6F">
              <w:rPr>
                <w:sz w:val="16"/>
                <w:szCs w:val="16"/>
              </w:rPr>
              <w:t>жилищно-коммунальное хозяйство</w:t>
            </w:r>
          </w:p>
        </w:tc>
        <w:tc>
          <w:tcPr>
            <w:tcW w:w="1917" w:type="dxa"/>
            <w:tcBorders>
              <w:top w:val="nil"/>
              <w:left w:val="nil"/>
              <w:bottom w:val="single" w:sz="4" w:space="0" w:color="auto"/>
              <w:right w:val="single" w:sz="4" w:space="0" w:color="auto"/>
            </w:tcBorders>
            <w:shd w:val="clear" w:color="auto" w:fill="auto"/>
            <w:noWrap/>
            <w:vAlign w:val="center"/>
            <w:hideMark/>
          </w:tcPr>
          <w:p w14:paraId="528D11AA"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08EB920F" w14:textId="0E43C053" w:rsidR="00415F6D" w:rsidRPr="00B73B5C" w:rsidRDefault="00415F6D" w:rsidP="00415F6D">
            <w:pPr>
              <w:spacing w:after="0" w:line="240" w:lineRule="auto"/>
              <w:jc w:val="center"/>
              <w:rPr>
                <w:sz w:val="16"/>
                <w:szCs w:val="16"/>
              </w:rPr>
            </w:pPr>
            <w:r w:rsidRPr="00B73B5C">
              <w:rPr>
                <w:sz w:val="16"/>
                <w:szCs w:val="16"/>
              </w:rPr>
              <w:t>931,50</w:t>
            </w:r>
          </w:p>
        </w:tc>
        <w:tc>
          <w:tcPr>
            <w:tcW w:w="816" w:type="dxa"/>
            <w:tcBorders>
              <w:top w:val="nil"/>
              <w:left w:val="nil"/>
              <w:bottom w:val="single" w:sz="4" w:space="0" w:color="auto"/>
              <w:right w:val="single" w:sz="4" w:space="0" w:color="auto"/>
            </w:tcBorders>
            <w:shd w:val="clear" w:color="auto" w:fill="auto"/>
            <w:noWrap/>
            <w:vAlign w:val="center"/>
            <w:hideMark/>
          </w:tcPr>
          <w:p w14:paraId="504F011F" w14:textId="0C825970" w:rsidR="00415F6D" w:rsidRPr="00362231" w:rsidRDefault="00415F6D" w:rsidP="00415F6D">
            <w:pPr>
              <w:spacing w:after="0" w:line="240" w:lineRule="auto"/>
              <w:jc w:val="center"/>
              <w:rPr>
                <w:sz w:val="16"/>
                <w:szCs w:val="16"/>
              </w:rPr>
            </w:pPr>
            <w:r w:rsidRPr="00362231">
              <w:rPr>
                <w:sz w:val="16"/>
                <w:szCs w:val="16"/>
              </w:rPr>
              <w:t>622,94</w:t>
            </w:r>
          </w:p>
        </w:tc>
        <w:tc>
          <w:tcPr>
            <w:tcW w:w="1264" w:type="dxa"/>
            <w:tcBorders>
              <w:top w:val="nil"/>
              <w:left w:val="nil"/>
              <w:bottom w:val="single" w:sz="4" w:space="0" w:color="auto"/>
              <w:right w:val="single" w:sz="4" w:space="0" w:color="auto"/>
            </w:tcBorders>
            <w:shd w:val="clear" w:color="000000" w:fill="FFFFFF"/>
            <w:noWrap/>
            <w:vAlign w:val="center"/>
            <w:hideMark/>
          </w:tcPr>
          <w:p w14:paraId="01EADA88" w14:textId="4AED620A" w:rsidR="00415F6D" w:rsidRPr="00A23C4E" w:rsidRDefault="00415F6D" w:rsidP="00415F6D">
            <w:pPr>
              <w:spacing w:after="0" w:line="240" w:lineRule="auto"/>
              <w:jc w:val="center"/>
              <w:rPr>
                <w:sz w:val="16"/>
                <w:szCs w:val="16"/>
              </w:rPr>
            </w:pPr>
            <w:r>
              <w:rPr>
                <w:sz w:val="16"/>
                <w:szCs w:val="16"/>
              </w:rPr>
              <w:t>276,36</w:t>
            </w:r>
          </w:p>
        </w:tc>
        <w:tc>
          <w:tcPr>
            <w:tcW w:w="1468" w:type="dxa"/>
            <w:tcBorders>
              <w:top w:val="nil"/>
              <w:left w:val="nil"/>
              <w:bottom w:val="single" w:sz="4" w:space="0" w:color="auto"/>
              <w:right w:val="single" w:sz="4" w:space="0" w:color="auto"/>
            </w:tcBorders>
            <w:shd w:val="clear" w:color="000000" w:fill="FFFFFF"/>
            <w:noWrap/>
            <w:vAlign w:val="center"/>
            <w:hideMark/>
          </w:tcPr>
          <w:p w14:paraId="29CE45D6" w14:textId="46CB1DA9" w:rsidR="00415F6D" w:rsidRPr="00A23C4E" w:rsidRDefault="00415F6D" w:rsidP="00415F6D">
            <w:pPr>
              <w:spacing w:after="0" w:line="240" w:lineRule="auto"/>
              <w:jc w:val="center"/>
              <w:rPr>
                <w:sz w:val="16"/>
                <w:szCs w:val="16"/>
              </w:rPr>
            </w:pPr>
            <w:r>
              <w:rPr>
                <w:sz w:val="16"/>
                <w:szCs w:val="16"/>
              </w:rPr>
              <w:t>182,60</w:t>
            </w:r>
          </w:p>
        </w:tc>
        <w:tc>
          <w:tcPr>
            <w:tcW w:w="896" w:type="dxa"/>
            <w:tcBorders>
              <w:top w:val="nil"/>
              <w:left w:val="nil"/>
              <w:bottom w:val="single" w:sz="4" w:space="0" w:color="auto"/>
              <w:right w:val="single" w:sz="4" w:space="0" w:color="auto"/>
            </w:tcBorders>
            <w:shd w:val="clear" w:color="000000" w:fill="FFFFFF"/>
            <w:noWrap/>
            <w:vAlign w:val="center"/>
            <w:hideMark/>
          </w:tcPr>
          <w:p w14:paraId="6959DF96" w14:textId="4F17B262" w:rsidR="00415F6D" w:rsidRPr="00A23C4E" w:rsidRDefault="00415F6D" w:rsidP="00415F6D">
            <w:pPr>
              <w:spacing w:after="0" w:line="240" w:lineRule="auto"/>
              <w:jc w:val="center"/>
              <w:rPr>
                <w:sz w:val="16"/>
                <w:szCs w:val="16"/>
              </w:rPr>
            </w:pPr>
            <w:r>
              <w:rPr>
                <w:sz w:val="16"/>
                <w:szCs w:val="16"/>
              </w:rPr>
              <w:t>182,60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37E35ADB" w14:textId="70E0C310" w:rsidR="00415F6D" w:rsidRPr="00A23C4E" w:rsidRDefault="00415F6D" w:rsidP="00415F6D">
            <w:pPr>
              <w:spacing w:after="0" w:line="240" w:lineRule="auto"/>
              <w:jc w:val="center"/>
              <w:rPr>
                <w:sz w:val="16"/>
                <w:szCs w:val="16"/>
              </w:rPr>
            </w:pPr>
            <w:r>
              <w:rPr>
                <w:sz w:val="16"/>
                <w:szCs w:val="16"/>
              </w:rPr>
              <w:t>68,84</w:t>
            </w:r>
          </w:p>
        </w:tc>
        <w:tc>
          <w:tcPr>
            <w:tcW w:w="1106" w:type="dxa"/>
            <w:tcBorders>
              <w:top w:val="nil"/>
              <w:left w:val="nil"/>
              <w:bottom w:val="single" w:sz="4" w:space="0" w:color="auto"/>
              <w:right w:val="single" w:sz="4" w:space="0" w:color="auto"/>
            </w:tcBorders>
            <w:shd w:val="clear" w:color="000000" w:fill="FFFFFF"/>
            <w:noWrap/>
            <w:vAlign w:val="center"/>
            <w:hideMark/>
          </w:tcPr>
          <w:p w14:paraId="28214379" w14:textId="46EBCC2E" w:rsidR="00415F6D" w:rsidRPr="00A23C4E" w:rsidRDefault="00415F6D" w:rsidP="00415F6D">
            <w:pPr>
              <w:spacing w:after="0" w:line="240" w:lineRule="auto"/>
              <w:jc w:val="center"/>
              <w:rPr>
                <w:sz w:val="16"/>
                <w:szCs w:val="16"/>
              </w:rPr>
            </w:pPr>
            <w:r>
              <w:rPr>
                <w:sz w:val="16"/>
                <w:szCs w:val="16"/>
              </w:rPr>
              <w:t>68,84</w:t>
            </w:r>
          </w:p>
        </w:tc>
        <w:tc>
          <w:tcPr>
            <w:tcW w:w="1338" w:type="dxa"/>
            <w:tcBorders>
              <w:top w:val="nil"/>
              <w:left w:val="nil"/>
              <w:bottom w:val="single" w:sz="4" w:space="0" w:color="auto"/>
              <w:right w:val="single" w:sz="4" w:space="0" w:color="auto"/>
            </w:tcBorders>
            <w:shd w:val="clear" w:color="000000" w:fill="FFFFFF"/>
            <w:noWrap/>
            <w:vAlign w:val="center"/>
            <w:hideMark/>
          </w:tcPr>
          <w:p w14:paraId="1F26507A" w14:textId="5B324303" w:rsidR="00415F6D" w:rsidRPr="00A23C4E" w:rsidRDefault="00415F6D" w:rsidP="00415F6D">
            <w:pPr>
              <w:spacing w:after="0" w:line="240" w:lineRule="auto"/>
              <w:jc w:val="center"/>
              <w:rPr>
                <w:sz w:val="16"/>
                <w:szCs w:val="16"/>
              </w:rPr>
            </w:pPr>
            <w:r>
              <w:rPr>
                <w:sz w:val="16"/>
                <w:szCs w:val="16"/>
              </w:rPr>
              <w:t>71,87</w:t>
            </w:r>
          </w:p>
        </w:tc>
        <w:tc>
          <w:tcPr>
            <w:tcW w:w="896" w:type="dxa"/>
            <w:tcBorders>
              <w:top w:val="nil"/>
              <w:left w:val="nil"/>
              <w:bottom w:val="single" w:sz="4" w:space="0" w:color="auto"/>
              <w:right w:val="single" w:sz="4" w:space="0" w:color="auto"/>
            </w:tcBorders>
            <w:shd w:val="clear" w:color="000000" w:fill="FFFFFF"/>
            <w:noWrap/>
            <w:vAlign w:val="center"/>
            <w:hideMark/>
          </w:tcPr>
          <w:p w14:paraId="1BEA11CB" w14:textId="1A54BD7B" w:rsidR="00415F6D" w:rsidRPr="00A23C4E" w:rsidRDefault="00415F6D" w:rsidP="00415F6D">
            <w:pPr>
              <w:spacing w:after="0" w:line="240" w:lineRule="auto"/>
              <w:jc w:val="center"/>
              <w:rPr>
                <w:sz w:val="16"/>
                <w:szCs w:val="16"/>
              </w:rPr>
            </w:pPr>
            <w:r>
              <w:rPr>
                <w:sz w:val="16"/>
                <w:szCs w:val="16"/>
              </w:rPr>
              <w:t>71,87</w:t>
            </w:r>
          </w:p>
        </w:tc>
      </w:tr>
      <w:tr w:rsidR="00415F6D" w:rsidRPr="004B2E6F" w14:paraId="030164AF"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A82834C" w14:textId="77777777" w:rsidR="00415F6D" w:rsidRPr="004B2E6F" w:rsidRDefault="00415F6D" w:rsidP="00415F6D">
            <w:pPr>
              <w:spacing w:after="0" w:line="240" w:lineRule="auto"/>
              <w:jc w:val="center"/>
              <w:rPr>
                <w:sz w:val="16"/>
                <w:szCs w:val="16"/>
              </w:rPr>
            </w:pPr>
            <w:r w:rsidRPr="004B2E6F">
              <w:rPr>
                <w:sz w:val="16"/>
                <w:szCs w:val="16"/>
              </w:rPr>
              <w:t>8.6.6</w:t>
            </w:r>
          </w:p>
        </w:tc>
        <w:tc>
          <w:tcPr>
            <w:tcW w:w="3576" w:type="dxa"/>
            <w:tcBorders>
              <w:top w:val="nil"/>
              <w:left w:val="nil"/>
              <w:bottom w:val="single" w:sz="4" w:space="0" w:color="auto"/>
              <w:right w:val="single" w:sz="4" w:space="0" w:color="auto"/>
            </w:tcBorders>
            <w:shd w:val="clear" w:color="auto" w:fill="auto"/>
            <w:noWrap/>
            <w:vAlign w:val="center"/>
            <w:hideMark/>
          </w:tcPr>
          <w:p w14:paraId="0BF3E6E2" w14:textId="77777777" w:rsidR="00415F6D" w:rsidRPr="004B2E6F" w:rsidRDefault="00415F6D" w:rsidP="00415F6D">
            <w:pPr>
              <w:spacing w:after="0" w:line="240" w:lineRule="auto"/>
              <w:ind w:firstLineChars="100" w:firstLine="160"/>
              <w:rPr>
                <w:sz w:val="16"/>
                <w:szCs w:val="16"/>
              </w:rPr>
            </w:pPr>
            <w:r w:rsidRPr="004B2E6F">
              <w:rPr>
                <w:sz w:val="16"/>
                <w:szCs w:val="16"/>
              </w:rPr>
              <w:t>охрана окружающей среды</w:t>
            </w:r>
          </w:p>
        </w:tc>
        <w:tc>
          <w:tcPr>
            <w:tcW w:w="1917" w:type="dxa"/>
            <w:tcBorders>
              <w:top w:val="nil"/>
              <w:left w:val="nil"/>
              <w:bottom w:val="single" w:sz="4" w:space="0" w:color="auto"/>
              <w:right w:val="single" w:sz="4" w:space="0" w:color="auto"/>
            </w:tcBorders>
            <w:shd w:val="clear" w:color="auto" w:fill="auto"/>
            <w:noWrap/>
            <w:vAlign w:val="center"/>
            <w:hideMark/>
          </w:tcPr>
          <w:p w14:paraId="26ED31A3"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74960344" w14:textId="288C9097" w:rsidR="00415F6D" w:rsidRPr="00B73B5C" w:rsidRDefault="00415F6D" w:rsidP="00415F6D">
            <w:pPr>
              <w:spacing w:after="0" w:line="240" w:lineRule="auto"/>
              <w:jc w:val="center"/>
              <w:rPr>
                <w:sz w:val="16"/>
                <w:szCs w:val="16"/>
              </w:rPr>
            </w:pPr>
            <w:r w:rsidRPr="00B73B5C">
              <w:rPr>
                <w:sz w:val="16"/>
                <w:szCs w:val="16"/>
              </w:rPr>
              <w:t>11,51</w:t>
            </w:r>
          </w:p>
        </w:tc>
        <w:tc>
          <w:tcPr>
            <w:tcW w:w="816" w:type="dxa"/>
            <w:tcBorders>
              <w:top w:val="nil"/>
              <w:left w:val="nil"/>
              <w:bottom w:val="single" w:sz="4" w:space="0" w:color="auto"/>
              <w:right w:val="single" w:sz="4" w:space="0" w:color="auto"/>
            </w:tcBorders>
            <w:shd w:val="clear" w:color="auto" w:fill="auto"/>
            <w:noWrap/>
            <w:vAlign w:val="center"/>
            <w:hideMark/>
          </w:tcPr>
          <w:p w14:paraId="3A084BBA" w14:textId="56D84F07" w:rsidR="00415F6D" w:rsidRPr="00362231" w:rsidRDefault="00415F6D" w:rsidP="00415F6D">
            <w:pPr>
              <w:spacing w:after="0" w:line="240" w:lineRule="auto"/>
              <w:jc w:val="center"/>
              <w:rPr>
                <w:sz w:val="16"/>
                <w:szCs w:val="16"/>
              </w:rPr>
            </w:pPr>
            <w:r w:rsidRPr="00362231">
              <w:rPr>
                <w:sz w:val="16"/>
                <w:szCs w:val="16"/>
              </w:rPr>
              <w:t>3,99</w:t>
            </w:r>
          </w:p>
        </w:tc>
        <w:tc>
          <w:tcPr>
            <w:tcW w:w="1264" w:type="dxa"/>
            <w:tcBorders>
              <w:top w:val="nil"/>
              <w:left w:val="nil"/>
              <w:bottom w:val="single" w:sz="4" w:space="0" w:color="auto"/>
              <w:right w:val="single" w:sz="4" w:space="0" w:color="auto"/>
            </w:tcBorders>
            <w:shd w:val="clear" w:color="000000" w:fill="FFFFFF"/>
            <w:noWrap/>
            <w:vAlign w:val="center"/>
            <w:hideMark/>
          </w:tcPr>
          <w:p w14:paraId="6B4DFA81" w14:textId="525297D3" w:rsidR="00415F6D" w:rsidRPr="00A23C4E" w:rsidRDefault="00415F6D" w:rsidP="00415F6D">
            <w:pPr>
              <w:spacing w:after="0" w:line="240" w:lineRule="auto"/>
              <w:jc w:val="center"/>
              <w:rPr>
                <w:sz w:val="16"/>
                <w:szCs w:val="16"/>
              </w:rPr>
            </w:pPr>
            <w:r>
              <w:rPr>
                <w:sz w:val="16"/>
                <w:szCs w:val="16"/>
              </w:rPr>
              <w:t>7,07</w:t>
            </w:r>
          </w:p>
        </w:tc>
        <w:tc>
          <w:tcPr>
            <w:tcW w:w="1468" w:type="dxa"/>
            <w:tcBorders>
              <w:top w:val="nil"/>
              <w:left w:val="nil"/>
              <w:bottom w:val="single" w:sz="4" w:space="0" w:color="auto"/>
              <w:right w:val="single" w:sz="4" w:space="0" w:color="auto"/>
            </w:tcBorders>
            <w:shd w:val="clear" w:color="000000" w:fill="FFFFFF"/>
            <w:noWrap/>
            <w:vAlign w:val="center"/>
            <w:hideMark/>
          </w:tcPr>
          <w:p w14:paraId="29902232" w14:textId="5B030814" w:rsidR="00415F6D" w:rsidRPr="00A23C4E" w:rsidRDefault="00415F6D" w:rsidP="00415F6D">
            <w:pPr>
              <w:spacing w:after="0" w:line="240" w:lineRule="auto"/>
              <w:jc w:val="center"/>
              <w:rPr>
                <w:sz w:val="16"/>
                <w:szCs w:val="16"/>
              </w:rPr>
            </w:pPr>
            <w:r>
              <w:rPr>
                <w:sz w:val="16"/>
                <w:szCs w:val="16"/>
              </w:rPr>
              <w:t>6,35</w:t>
            </w:r>
          </w:p>
        </w:tc>
        <w:tc>
          <w:tcPr>
            <w:tcW w:w="896" w:type="dxa"/>
            <w:tcBorders>
              <w:top w:val="nil"/>
              <w:left w:val="nil"/>
              <w:bottom w:val="single" w:sz="4" w:space="0" w:color="auto"/>
              <w:right w:val="single" w:sz="4" w:space="0" w:color="auto"/>
            </w:tcBorders>
            <w:shd w:val="clear" w:color="000000" w:fill="FFFFFF"/>
            <w:noWrap/>
            <w:vAlign w:val="center"/>
            <w:hideMark/>
          </w:tcPr>
          <w:p w14:paraId="197CB168" w14:textId="788AC9DA" w:rsidR="00415F6D" w:rsidRPr="00A23C4E" w:rsidRDefault="00415F6D" w:rsidP="00415F6D">
            <w:pPr>
              <w:spacing w:after="0" w:line="240" w:lineRule="auto"/>
              <w:jc w:val="center"/>
              <w:rPr>
                <w:sz w:val="16"/>
                <w:szCs w:val="16"/>
              </w:rPr>
            </w:pPr>
            <w:r>
              <w:rPr>
                <w:sz w:val="16"/>
                <w:szCs w:val="16"/>
              </w:rPr>
              <w:t>6,35</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FAEA311" w14:textId="5221E571" w:rsidR="00415F6D" w:rsidRPr="00A23C4E" w:rsidRDefault="00415F6D" w:rsidP="00415F6D">
            <w:pPr>
              <w:spacing w:after="0" w:line="240" w:lineRule="auto"/>
              <w:jc w:val="center"/>
              <w:rPr>
                <w:sz w:val="16"/>
                <w:szCs w:val="16"/>
              </w:rPr>
            </w:pPr>
            <w:r>
              <w:rPr>
                <w:sz w:val="16"/>
                <w:szCs w:val="16"/>
              </w:rPr>
              <w:t>7,28</w:t>
            </w:r>
          </w:p>
        </w:tc>
        <w:tc>
          <w:tcPr>
            <w:tcW w:w="1106" w:type="dxa"/>
            <w:tcBorders>
              <w:top w:val="nil"/>
              <w:left w:val="nil"/>
              <w:bottom w:val="single" w:sz="4" w:space="0" w:color="auto"/>
              <w:right w:val="single" w:sz="4" w:space="0" w:color="auto"/>
            </w:tcBorders>
            <w:shd w:val="clear" w:color="000000" w:fill="FFFFFF"/>
            <w:noWrap/>
            <w:vAlign w:val="center"/>
            <w:hideMark/>
          </w:tcPr>
          <w:p w14:paraId="49B2BD89" w14:textId="40191D96" w:rsidR="00415F6D" w:rsidRPr="00A23C4E" w:rsidRDefault="00415F6D" w:rsidP="00415F6D">
            <w:pPr>
              <w:spacing w:after="0" w:line="240" w:lineRule="auto"/>
              <w:jc w:val="center"/>
              <w:rPr>
                <w:sz w:val="16"/>
                <w:szCs w:val="16"/>
              </w:rPr>
            </w:pPr>
            <w:r>
              <w:rPr>
                <w:sz w:val="16"/>
                <w:szCs w:val="16"/>
              </w:rPr>
              <w:t>7,28</w:t>
            </w:r>
          </w:p>
        </w:tc>
        <w:tc>
          <w:tcPr>
            <w:tcW w:w="1338" w:type="dxa"/>
            <w:tcBorders>
              <w:top w:val="nil"/>
              <w:left w:val="nil"/>
              <w:bottom w:val="single" w:sz="4" w:space="0" w:color="auto"/>
              <w:right w:val="single" w:sz="4" w:space="0" w:color="auto"/>
            </w:tcBorders>
            <w:shd w:val="clear" w:color="000000" w:fill="FFFFFF"/>
            <w:noWrap/>
            <w:vAlign w:val="center"/>
            <w:hideMark/>
          </w:tcPr>
          <w:p w14:paraId="691DFBFF" w14:textId="33577C48" w:rsidR="00415F6D" w:rsidRPr="00A23C4E" w:rsidRDefault="00415F6D" w:rsidP="00415F6D">
            <w:pPr>
              <w:spacing w:after="0" w:line="240" w:lineRule="auto"/>
              <w:jc w:val="center"/>
              <w:rPr>
                <w:sz w:val="16"/>
                <w:szCs w:val="16"/>
              </w:rPr>
            </w:pPr>
            <w:r>
              <w:rPr>
                <w:sz w:val="16"/>
                <w:szCs w:val="16"/>
              </w:rPr>
              <w:t>7,60</w:t>
            </w:r>
          </w:p>
        </w:tc>
        <w:tc>
          <w:tcPr>
            <w:tcW w:w="896" w:type="dxa"/>
            <w:tcBorders>
              <w:top w:val="nil"/>
              <w:left w:val="nil"/>
              <w:bottom w:val="single" w:sz="4" w:space="0" w:color="auto"/>
              <w:right w:val="single" w:sz="4" w:space="0" w:color="auto"/>
            </w:tcBorders>
            <w:shd w:val="clear" w:color="000000" w:fill="FFFFFF"/>
            <w:noWrap/>
            <w:vAlign w:val="center"/>
            <w:hideMark/>
          </w:tcPr>
          <w:p w14:paraId="3E594D90" w14:textId="5C51FCAC" w:rsidR="00415F6D" w:rsidRPr="00A23C4E" w:rsidRDefault="00415F6D" w:rsidP="00415F6D">
            <w:pPr>
              <w:spacing w:after="0" w:line="240" w:lineRule="auto"/>
              <w:jc w:val="center"/>
              <w:rPr>
                <w:sz w:val="16"/>
                <w:szCs w:val="16"/>
              </w:rPr>
            </w:pPr>
            <w:r>
              <w:rPr>
                <w:sz w:val="16"/>
                <w:szCs w:val="16"/>
              </w:rPr>
              <w:t>7,60</w:t>
            </w:r>
          </w:p>
        </w:tc>
      </w:tr>
      <w:tr w:rsidR="00415F6D" w:rsidRPr="004B2E6F" w14:paraId="4BD63DE2"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780391B" w14:textId="77777777" w:rsidR="00415F6D" w:rsidRPr="004B2E6F" w:rsidRDefault="00415F6D" w:rsidP="00415F6D">
            <w:pPr>
              <w:spacing w:after="0" w:line="240" w:lineRule="auto"/>
              <w:jc w:val="center"/>
              <w:rPr>
                <w:sz w:val="16"/>
                <w:szCs w:val="16"/>
              </w:rPr>
            </w:pPr>
            <w:r w:rsidRPr="004B2E6F">
              <w:rPr>
                <w:sz w:val="16"/>
                <w:szCs w:val="16"/>
              </w:rPr>
              <w:t>8.6.7</w:t>
            </w:r>
          </w:p>
        </w:tc>
        <w:tc>
          <w:tcPr>
            <w:tcW w:w="3576" w:type="dxa"/>
            <w:tcBorders>
              <w:top w:val="nil"/>
              <w:left w:val="nil"/>
              <w:bottom w:val="single" w:sz="4" w:space="0" w:color="auto"/>
              <w:right w:val="single" w:sz="4" w:space="0" w:color="auto"/>
            </w:tcBorders>
            <w:shd w:val="clear" w:color="auto" w:fill="auto"/>
            <w:noWrap/>
            <w:vAlign w:val="center"/>
            <w:hideMark/>
          </w:tcPr>
          <w:p w14:paraId="3D1BAF1B" w14:textId="77777777" w:rsidR="00415F6D" w:rsidRPr="004B2E6F" w:rsidRDefault="00415F6D" w:rsidP="00415F6D">
            <w:pPr>
              <w:spacing w:after="0" w:line="240" w:lineRule="auto"/>
              <w:ind w:firstLineChars="100" w:firstLine="160"/>
              <w:rPr>
                <w:sz w:val="16"/>
                <w:szCs w:val="16"/>
              </w:rPr>
            </w:pPr>
            <w:r w:rsidRPr="004B2E6F">
              <w:rPr>
                <w:sz w:val="16"/>
                <w:szCs w:val="16"/>
              </w:rPr>
              <w:t>образование</w:t>
            </w:r>
          </w:p>
        </w:tc>
        <w:tc>
          <w:tcPr>
            <w:tcW w:w="1917" w:type="dxa"/>
            <w:tcBorders>
              <w:top w:val="nil"/>
              <w:left w:val="nil"/>
              <w:bottom w:val="single" w:sz="4" w:space="0" w:color="auto"/>
              <w:right w:val="single" w:sz="4" w:space="0" w:color="auto"/>
            </w:tcBorders>
            <w:shd w:val="clear" w:color="auto" w:fill="auto"/>
            <w:noWrap/>
            <w:vAlign w:val="center"/>
            <w:hideMark/>
          </w:tcPr>
          <w:p w14:paraId="6A1977AC"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6E10EBA8" w14:textId="4566FC45" w:rsidR="00415F6D" w:rsidRPr="00B73B5C" w:rsidRDefault="00415F6D" w:rsidP="00415F6D">
            <w:pPr>
              <w:spacing w:after="0" w:line="240" w:lineRule="auto"/>
              <w:jc w:val="center"/>
              <w:rPr>
                <w:sz w:val="16"/>
                <w:szCs w:val="16"/>
              </w:rPr>
            </w:pPr>
            <w:r w:rsidRPr="00B73B5C">
              <w:rPr>
                <w:sz w:val="16"/>
                <w:szCs w:val="16"/>
              </w:rPr>
              <w:t>1129,86</w:t>
            </w:r>
          </w:p>
        </w:tc>
        <w:tc>
          <w:tcPr>
            <w:tcW w:w="816" w:type="dxa"/>
            <w:tcBorders>
              <w:top w:val="nil"/>
              <w:left w:val="nil"/>
              <w:bottom w:val="single" w:sz="4" w:space="0" w:color="auto"/>
              <w:right w:val="single" w:sz="4" w:space="0" w:color="auto"/>
            </w:tcBorders>
            <w:shd w:val="clear" w:color="auto" w:fill="auto"/>
            <w:noWrap/>
            <w:vAlign w:val="center"/>
            <w:hideMark/>
          </w:tcPr>
          <w:p w14:paraId="1A2D74A2" w14:textId="3F570F44" w:rsidR="00415F6D" w:rsidRPr="00362231" w:rsidRDefault="00415F6D" w:rsidP="00415F6D">
            <w:pPr>
              <w:spacing w:after="0" w:line="240" w:lineRule="auto"/>
              <w:jc w:val="center"/>
              <w:rPr>
                <w:sz w:val="16"/>
                <w:szCs w:val="16"/>
              </w:rPr>
            </w:pPr>
            <w:r w:rsidRPr="00362231">
              <w:rPr>
                <w:sz w:val="16"/>
                <w:szCs w:val="16"/>
              </w:rPr>
              <w:t>1121,89</w:t>
            </w:r>
          </w:p>
        </w:tc>
        <w:tc>
          <w:tcPr>
            <w:tcW w:w="1264" w:type="dxa"/>
            <w:tcBorders>
              <w:top w:val="nil"/>
              <w:left w:val="nil"/>
              <w:bottom w:val="single" w:sz="4" w:space="0" w:color="auto"/>
              <w:right w:val="single" w:sz="4" w:space="0" w:color="auto"/>
            </w:tcBorders>
            <w:shd w:val="clear" w:color="000000" w:fill="FFFFFF"/>
            <w:noWrap/>
            <w:vAlign w:val="center"/>
            <w:hideMark/>
          </w:tcPr>
          <w:p w14:paraId="5CE03434" w14:textId="123BBA38" w:rsidR="00415F6D" w:rsidRPr="00A23C4E" w:rsidRDefault="00415F6D" w:rsidP="00415F6D">
            <w:pPr>
              <w:spacing w:after="0" w:line="240" w:lineRule="auto"/>
              <w:jc w:val="center"/>
              <w:rPr>
                <w:sz w:val="16"/>
                <w:szCs w:val="16"/>
              </w:rPr>
            </w:pPr>
            <w:r>
              <w:rPr>
                <w:sz w:val="16"/>
                <w:szCs w:val="16"/>
              </w:rPr>
              <w:t>1326,53</w:t>
            </w:r>
          </w:p>
        </w:tc>
        <w:tc>
          <w:tcPr>
            <w:tcW w:w="1468" w:type="dxa"/>
            <w:tcBorders>
              <w:top w:val="nil"/>
              <w:left w:val="nil"/>
              <w:bottom w:val="single" w:sz="4" w:space="0" w:color="auto"/>
              <w:right w:val="single" w:sz="4" w:space="0" w:color="auto"/>
            </w:tcBorders>
            <w:shd w:val="clear" w:color="000000" w:fill="FFFFFF"/>
            <w:noWrap/>
            <w:vAlign w:val="center"/>
            <w:hideMark/>
          </w:tcPr>
          <w:p w14:paraId="203FA86D" w14:textId="45D5082A" w:rsidR="00415F6D" w:rsidRPr="00A23C4E" w:rsidRDefault="00415F6D" w:rsidP="00415F6D">
            <w:pPr>
              <w:spacing w:after="0" w:line="240" w:lineRule="auto"/>
              <w:jc w:val="center"/>
              <w:rPr>
                <w:sz w:val="16"/>
                <w:szCs w:val="16"/>
              </w:rPr>
            </w:pPr>
            <w:r>
              <w:rPr>
                <w:sz w:val="16"/>
                <w:szCs w:val="16"/>
              </w:rPr>
              <w:t>1184,07</w:t>
            </w:r>
          </w:p>
        </w:tc>
        <w:tc>
          <w:tcPr>
            <w:tcW w:w="896" w:type="dxa"/>
            <w:tcBorders>
              <w:top w:val="nil"/>
              <w:left w:val="nil"/>
              <w:bottom w:val="single" w:sz="4" w:space="0" w:color="auto"/>
              <w:right w:val="single" w:sz="4" w:space="0" w:color="auto"/>
            </w:tcBorders>
            <w:shd w:val="clear" w:color="000000" w:fill="FFFFFF"/>
            <w:noWrap/>
            <w:vAlign w:val="center"/>
            <w:hideMark/>
          </w:tcPr>
          <w:p w14:paraId="452D28E7" w14:textId="5A4F9988" w:rsidR="00415F6D" w:rsidRPr="00A23C4E" w:rsidRDefault="00415F6D" w:rsidP="00415F6D">
            <w:pPr>
              <w:spacing w:after="0" w:line="240" w:lineRule="auto"/>
              <w:jc w:val="center"/>
              <w:rPr>
                <w:sz w:val="16"/>
                <w:szCs w:val="16"/>
              </w:rPr>
            </w:pPr>
            <w:r>
              <w:rPr>
                <w:sz w:val="16"/>
                <w:szCs w:val="16"/>
              </w:rPr>
              <w:t>1184,07</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7086EE72" w14:textId="38E8CC5A" w:rsidR="00415F6D" w:rsidRPr="00A23C4E" w:rsidRDefault="00415F6D" w:rsidP="00415F6D">
            <w:pPr>
              <w:spacing w:after="0" w:line="240" w:lineRule="auto"/>
              <w:jc w:val="center"/>
              <w:rPr>
                <w:sz w:val="16"/>
                <w:szCs w:val="16"/>
              </w:rPr>
            </w:pPr>
            <w:r>
              <w:rPr>
                <w:sz w:val="16"/>
                <w:szCs w:val="16"/>
              </w:rPr>
              <w:t>1180,62</w:t>
            </w:r>
          </w:p>
        </w:tc>
        <w:tc>
          <w:tcPr>
            <w:tcW w:w="1106" w:type="dxa"/>
            <w:tcBorders>
              <w:top w:val="nil"/>
              <w:left w:val="nil"/>
              <w:bottom w:val="single" w:sz="4" w:space="0" w:color="auto"/>
              <w:right w:val="single" w:sz="4" w:space="0" w:color="auto"/>
            </w:tcBorders>
            <w:shd w:val="clear" w:color="000000" w:fill="FFFFFF"/>
            <w:noWrap/>
            <w:vAlign w:val="center"/>
            <w:hideMark/>
          </w:tcPr>
          <w:p w14:paraId="03768507" w14:textId="1CE38E91" w:rsidR="00415F6D" w:rsidRPr="00A23C4E" w:rsidRDefault="00415F6D" w:rsidP="00415F6D">
            <w:pPr>
              <w:spacing w:after="0" w:line="240" w:lineRule="auto"/>
              <w:jc w:val="center"/>
              <w:rPr>
                <w:sz w:val="16"/>
                <w:szCs w:val="16"/>
              </w:rPr>
            </w:pPr>
            <w:r>
              <w:rPr>
                <w:sz w:val="16"/>
                <w:szCs w:val="16"/>
              </w:rPr>
              <w:t>1180,62</w:t>
            </w:r>
          </w:p>
        </w:tc>
        <w:tc>
          <w:tcPr>
            <w:tcW w:w="1338" w:type="dxa"/>
            <w:tcBorders>
              <w:top w:val="nil"/>
              <w:left w:val="nil"/>
              <w:bottom w:val="single" w:sz="4" w:space="0" w:color="auto"/>
              <w:right w:val="single" w:sz="4" w:space="0" w:color="auto"/>
            </w:tcBorders>
            <w:shd w:val="clear" w:color="000000" w:fill="FFFFFF"/>
            <w:noWrap/>
            <w:vAlign w:val="center"/>
            <w:hideMark/>
          </w:tcPr>
          <w:p w14:paraId="74DA0986" w14:textId="34B68ED7" w:rsidR="00415F6D" w:rsidRPr="00A23C4E" w:rsidRDefault="00415F6D" w:rsidP="00415F6D">
            <w:pPr>
              <w:spacing w:after="0" w:line="240" w:lineRule="auto"/>
              <w:jc w:val="center"/>
              <w:rPr>
                <w:sz w:val="16"/>
                <w:szCs w:val="16"/>
              </w:rPr>
            </w:pPr>
            <w:r>
              <w:rPr>
                <w:sz w:val="16"/>
                <w:szCs w:val="16"/>
              </w:rPr>
              <w:t>1232,57</w:t>
            </w:r>
          </w:p>
        </w:tc>
        <w:tc>
          <w:tcPr>
            <w:tcW w:w="896" w:type="dxa"/>
            <w:tcBorders>
              <w:top w:val="nil"/>
              <w:left w:val="nil"/>
              <w:bottom w:val="single" w:sz="4" w:space="0" w:color="auto"/>
              <w:right w:val="single" w:sz="4" w:space="0" w:color="auto"/>
            </w:tcBorders>
            <w:shd w:val="clear" w:color="000000" w:fill="FFFFFF"/>
            <w:noWrap/>
            <w:vAlign w:val="center"/>
            <w:hideMark/>
          </w:tcPr>
          <w:p w14:paraId="6BAC4B6B" w14:textId="448A1FE2" w:rsidR="00415F6D" w:rsidRPr="00A23C4E" w:rsidRDefault="00415F6D" w:rsidP="00415F6D">
            <w:pPr>
              <w:spacing w:after="0" w:line="240" w:lineRule="auto"/>
              <w:jc w:val="center"/>
              <w:rPr>
                <w:sz w:val="16"/>
                <w:szCs w:val="16"/>
              </w:rPr>
            </w:pPr>
            <w:r>
              <w:rPr>
                <w:sz w:val="16"/>
                <w:szCs w:val="16"/>
              </w:rPr>
              <w:t>1232,57</w:t>
            </w:r>
          </w:p>
        </w:tc>
      </w:tr>
      <w:tr w:rsidR="00415F6D" w:rsidRPr="004B2E6F" w14:paraId="4A3A6940"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510E43C" w14:textId="77777777" w:rsidR="00415F6D" w:rsidRPr="004B2E6F" w:rsidRDefault="00415F6D" w:rsidP="00415F6D">
            <w:pPr>
              <w:spacing w:after="0" w:line="240" w:lineRule="auto"/>
              <w:jc w:val="center"/>
              <w:rPr>
                <w:sz w:val="16"/>
                <w:szCs w:val="16"/>
              </w:rPr>
            </w:pPr>
            <w:r w:rsidRPr="004B2E6F">
              <w:rPr>
                <w:sz w:val="16"/>
                <w:szCs w:val="16"/>
              </w:rPr>
              <w:t>8.6.8</w:t>
            </w:r>
          </w:p>
        </w:tc>
        <w:tc>
          <w:tcPr>
            <w:tcW w:w="3576" w:type="dxa"/>
            <w:tcBorders>
              <w:top w:val="nil"/>
              <w:left w:val="nil"/>
              <w:bottom w:val="single" w:sz="4" w:space="0" w:color="auto"/>
              <w:right w:val="single" w:sz="4" w:space="0" w:color="auto"/>
            </w:tcBorders>
            <w:shd w:val="clear" w:color="auto" w:fill="auto"/>
            <w:noWrap/>
            <w:vAlign w:val="center"/>
            <w:hideMark/>
          </w:tcPr>
          <w:p w14:paraId="2410C989" w14:textId="77777777" w:rsidR="00415F6D" w:rsidRPr="004B2E6F" w:rsidRDefault="00415F6D" w:rsidP="00415F6D">
            <w:pPr>
              <w:spacing w:after="0" w:line="240" w:lineRule="auto"/>
              <w:ind w:firstLineChars="100" w:firstLine="160"/>
              <w:rPr>
                <w:sz w:val="16"/>
                <w:szCs w:val="16"/>
              </w:rPr>
            </w:pPr>
            <w:r w:rsidRPr="004B2E6F">
              <w:rPr>
                <w:sz w:val="16"/>
                <w:szCs w:val="16"/>
              </w:rPr>
              <w:t>культура, кинематография</w:t>
            </w:r>
          </w:p>
        </w:tc>
        <w:tc>
          <w:tcPr>
            <w:tcW w:w="1917" w:type="dxa"/>
            <w:tcBorders>
              <w:top w:val="nil"/>
              <w:left w:val="nil"/>
              <w:bottom w:val="single" w:sz="4" w:space="0" w:color="auto"/>
              <w:right w:val="single" w:sz="4" w:space="0" w:color="auto"/>
            </w:tcBorders>
            <w:shd w:val="clear" w:color="auto" w:fill="auto"/>
            <w:noWrap/>
            <w:vAlign w:val="center"/>
            <w:hideMark/>
          </w:tcPr>
          <w:p w14:paraId="33104A70"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130470F9" w14:textId="6EBD9547" w:rsidR="00415F6D" w:rsidRPr="00B73B5C" w:rsidRDefault="00415F6D" w:rsidP="00415F6D">
            <w:pPr>
              <w:spacing w:after="0" w:line="240" w:lineRule="auto"/>
              <w:jc w:val="center"/>
              <w:rPr>
                <w:sz w:val="16"/>
                <w:szCs w:val="16"/>
              </w:rPr>
            </w:pPr>
            <w:r w:rsidRPr="00B73B5C">
              <w:rPr>
                <w:sz w:val="16"/>
                <w:szCs w:val="16"/>
              </w:rPr>
              <w:t>130,61</w:t>
            </w:r>
          </w:p>
        </w:tc>
        <w:tc>
          <w:tcPr>
            <w:tcW w:w="816" w:type="dxa"/>
            <w:tcBorders>
              <w:top w:val="nil"/>
              <w:left w:val="nil"/>
              <w:bottom w:val="single" w:sz="4" w:space="0" w:color="auto"/>
              <w:right w:val="single" w:sz="4" w:space="0" w:color="auto"/>
            </w:tcBorders>
            <w:shd w:val="clear" w:color="auto" w:fill="auto"/>
            <w:noWrap/>
            <w:vAlign w:val="center"/>
            <w:hideMark/>
          </w:tcPr>
          <w:p w14:paraId="2C6EC278" w14:textId="5491C242" w:rsidR="00415F6D" w:rsidRPr="00362231" w:rsidRDefault="00415F6D" w:rsidP="00415F6D">
            <w:pPr>
              <w:spacing w:after="0" w:line="240" w:lineRule="auto"/>
              <w:jc w:val="center"/>
              <w:rPr>
                <w:sz w:val="16"/>
                <w:szCs w:val="16"/>
              </w:rPr>
            </w:pPr>
            <w:r w:rsidRPr="00362231">
              <w:rPr>
                <w:sz w:val="16"/>
                <w:szCs w:val="16"/>
              </w:rPr>
              <w:t>139,53</w:t>
            </w:r>
          </w:p>
        </w:tc>
        <w:tc>
          <w:tcPr>
            <w:tcW w:w="1264" w:type="dxa"/>
            <w:tcBorders>
              <w:top w:val="nil"/>
              <w:left w:val="nil"/>
              <w:bottom w:val="single" w:sz="4" w:space="0" w:color="auto"/>
              <w:right w:val="single" w:sz="4" w:space="0" w:color="auto"/>
            </w:tcBorders>
            <w:shd w:val="clear" w:color="000000" w:fill="FFFFFF"/>
            <w:noWrap/>
            <w:vAlign w:val="center"/>
            <w:hideMark/>
          </w:tcPr>
          <w:p w14:paraId="30275068" w14:textId="1247FFB1" w:rsidR="00415F6D" w:rsidRPr="00A23C4E" w:rsidRDefault="00415F6D" w:rsidP="00415F6D">
            <w:pPr>
              <w:spacing w:after="0" w:line="240" w:lineRule="auto"/>
              <w:jc w:val="center"/>
              <w:rPr>
                <w:sz w:val="16"/>
                <w:szCs w:val="16"/>
              </w:rPr>
            </w:pPr>
            <w:r>
              <w:rPr>
                <w:sz w:val="16"/>
                <w:szCs w:val="16"/>
              </w:rPr>
              <w:t>157,12</w:t>
            </w:r>
          </w:p>
        </w:tc>
        <w:tc>
          <w:tcPr>
            <w:tcW w:w="1468" w:type="dxa"/>
            <w:tcBorders>
              <w:top w:val="nil"/>
              <w:left w:val="nil"/>
              <w:bottom w:val="single" w:sz="4" w:space="0" w:color="auto"/>
              <w:right w:val="single" w:sz="4" w:space="0" w:color="auto"/>
            </w:tcBorders>
            <w:shd w:val="clear" w:color="000000" w:fill="FFFFFF"/>
            <w:noWrap/>
            <w:vAlign w:val="center"/>
            <w:hideMark/>
          </w:tcPr>
          <w:p w14:paraId="6F448550" w14:textId="0E6E072D" w:rsidR="00415F6D" w:rsidRPr="00A23C4E" w:rsidRDefault="00415F6D" w:rsidP="00415F6D">
            <w:pPr>
              <w:spacing w:after="0" w:line="240" w:lineRule="auto"/>
              <w:jc w:val="center"/>
              <w:rPr>
                <w:sz w:val="16"/>
                <w:szCs w:val="16"/>
              </w:rPr>
            </w:pPr>
            <w:r>
              <w:rPr>
                <w:sz w:val="16"/>
                <w:szCs w:val="16"/>
              </w:rPr>
              <w:t>155,88</w:t>
            </w:r>
          </w:p>
        </w:tc>
        <w:tc>
          <w:tcPr>
            <w:tcW w:w="896" w:type="dxa"/>
            <w:tcBorders>
              <w:top w:val="nil"/>
              <w:left w:val="nil"/>
              <w:bottom w:val="single" w:sz="4" w:space="0" w:color="auto"/>
              <w:right w:val="single" w:sz="4" w:space="0" w:color="auto"/>
            </w:tcBorders>
            <w:shd w:val="clear" w:color="000000" w:fill="FFFFFF"/>
            <w:noWrap/>
            <w:vAlign w:val="center"/>
            <w:hideMark/>
          </w:tcPr>
          <w:p w14:paraId="32BB3E9B" w14:textId="1AC51105" w:rsidR="00415F6D" w:rsidRPr="00A23C4E" w:rsidRDefault="00415F6D" w:rsidP="00415F6D">
            <w:pPr>
              <w:spacing w:after="0" w:line="240" w:lineRule="auto"/>
              <w:jc w:val="center"/>
              <w:rPr>
                <w:sz w:val="16"/>
                <w:szCs w:val="16"/>
              </w:rPr>
            </w:pPr>
            <w:r>
              <w:rPr>
                <w:sz w:val="16"/>
                <w:szCs w:val="16"/>
              </w:rPr>
              <w:t>155,88</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45D938E" w14:textId="2056E348" w:rsidR="00415F6D" w:rsidRPr="00A23C4E" w:rsidRDefault="00415F6D" w:rsidP="00415F6D">
            <w:pPr>
              <w:spacing w:after="0" w:line="240" w:lineRule="auto"/>
              <w:jc w:val="center"/>
              <w:rPr>
                <w:sz w:val="16"/>
                <w:szCs w:val="16"/>
              </w:rPr>
            </w:pPr>
            <w:r>
              <w:rPr>
                <w:sz w:val="16"/>
                <w:szCs w:val="16"/>
              </w:rPr>
              <w:t>148,62</w:t>
            </w:r>
          </w:p>
        </w:tc>
        <w:tc>
          <w:tcPr>
            <w:tcW w:w="1106" w:type="dxa"/>
            <w:tcBorders>
              <w:top w:val="nil"/>
              <w:left w:val="nil"/>
              <w:bottom w:val="single" w:sz="4" w:space="0" w:color="auto"/>
              <w:right w:val="single" w:sz="4" w:space="0" w:color="auto"/>
            </w:tcBorders>
            <w:shd w:val="clear" w:color="000000" w:fill="FFFFFF"/>
            <w:noWrap/>
            <w:vAlign w:val="center"/>
            <w:hideMark/>
          </w:tcPr>
          <w:p w14:paraId="24F280DC" w14:textId="57E22750" w:rsidR="00415F6D" w:rsidRPr="00A23C4E" w:rsidRDefault="00415F6D" w:rsidP="00415F6D">
            <w:pPr>
              <w:spacing w:after="0" w:line="240" w:lineRule="auto"/>
              <w:jc w:val="center"/>
              <w:rPr>
                <w:sz w:val="16"/>
                <w:szCs w:val="16"/>
              </w:rPr>
            </w:pPr>
            <w:r>
              <w:rPr>
                <w:sz w:val="16"/>
                <w:szCs w:val="16"/>
              </w:rPr>
              <w:t>148,62</w:t>
            </w:r>
          </w:p>
        </w:tc>
        <w:tc>
          <w:tcPr>
            <w:tcW w:w="1338" w:type="dxa"/>
            <w:tcBorders>
              <w:top w:val="nil"/>
              <w:left w:val="nil"/>
              <w:bottom w:val="single" w:sz="4" w:space="0" w:color="auto"/>
              <w:right w:val="single" w:sz="4" w:space="0" w:color="auto"/>
            </w:tcBorders>
            <w:shd w:val="clear" w:color="000000" w:fill="FFFFFF"/>
            <w:noWrap/>
            <w:vAlign w:val="center"/>
            <w:hideMark/>
          </w:tcPr>
          <w:p w14:paraId="06463C56" w14:textId="3576F405" w:rsidR="00415F6D" w:rsidRPr="00A23C4E" w:rsidRDefault="00415F6D" w:rsidP="00415F6D">
            <w:pPr>
              <w:spacing w:after="0" w:line="240" w:lineRule="auto"/>
              <w:jc w:val="center"/>
              <w:rPr>
                <w:sz w:val="16"/>
                <w:szCs w:val="16"/>
              </w:rPr>
            </w:pPr>
            <w:r>
              <w:rPr>
                <w:sz w:val="16"/>
                <w:szCs w:val="16"/>
              </w:rPr>
              <w:t>155,16</w:t>
            </w:r>
          </w:p>
        </w:tc>
        <w:tc>
          <w:tcPr>
            <w:tcW w:w="896" w:type="dxa"/>
            <w:tcBorders>
              <w:top w:val="nil"/>
              <w:left w:val="nil"/>
              <w:bottom w:val="single" w:sz="4" w:space="0" w:color="auto"/>
              <w:right w:val="single" w:sz="4" w:space="0" w:color="auto"/>
            </w:tcBorders>
            <w:shd w:val="clear" w:color="000000" w:fill="FFFFFF"/>
            <w:noWrap/>
            <w:vAlign w:val="center"/>
            <w:hideMark/>
          </w:tcPr>
          <w:p w14:paraId="4F855C80" w14:textId="49E943A3" w:rsidR="00415F6D" w:rsidRPr="00A23C4E" w:rsidRDefault="00415F6D" w:rsidP="00415F6D">
            <w:pPr>
              <w:spacing w:after="0" w:line="240" w:lineRule="auto"/>
              <w:jc w:val="center"/>
              <w:rPr>
                <w:sz w:val="16"/>
                <w:szCs w:val="16"/>
              </w:rPr>
            </w:pPr>
            <w:r>
              <w:rPr>
                <w:sz w:val="16"/>
                <w:szCs w:val="16"/>
              </w:rPr>
              <w:t>155,16</w:t>
            </w:r>
          </w:p>
        </w:tc>
      </w:tr>
      <w:tr w:rsidR="00415F6D" w:rsidRPr="004B2E6F" w14:paraId="37F13F41"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DE4926B" w14:textId="77777777" w:rsidR="00415F6D" w:rsidRPr="004B2E6F" w:rsidRDefault="00415F6D" w:rsidP="00415F6D">
            <w:pPr>
              <w:spacing w:after="0" w:line="240" w:lineRule="auto"/>
              <w:jc w:val="center"/>
              <w:rPr>
                <w:sz w:val="16"/>
                <w:szCs w:val="16"/>
              </w:rPr>
            </w:pPr>
            <w:r w:rsidRPr="004B2E6F">
              <w:rPr>
                <w:sz w:val="16"/>
                <w:szCs w:val="16"/>
              </w:rPr>
              <w:t>8.6.9</w:t>
            </w:r>
          </w:p>
        </w:tc>
        <w:tc>
          <w:tcPr>
            <w:tcW w:w="3576" w:type="dxa"/>
            <w:tcBorders>
              <w:top w:val="nil"/>
              <w:left w:val="nil"/>
              <w:bottom w:val="single" w:sz="4" w:space="0" w:color="auto"/>
              <w:right w:val="single" w:sz="4" w:space="0" w:color="auto"/>
            </w:tcBorders>
            <w:shd w:val="clear" w:color="auto" w:fill="auto"/>
            <w:noWrap/>
            <w:vAlign w:val="center"/>
            <w:hideMark/>
          </w:tcPr>
          <w:p w14:paraId="04D1E85E" w14:textId="77777777" w:rsidR="00415F6D" w:rsidRPr="004B2E6F" w:rsidRDefault="00415F6D" w:rsidP="00415F6D">
            <w:pPr>
              <w:spacing w:after="0" w:line="240" w:lineRule="auto"/>
              <w:ind w:firstLineChars="100" w:firstLine="160"/>
              <w:rPr>
                <w:sz w:val="16"/>
                <w:szCs w:val="16"/>
              </w:rPr>
            </w:pPr>
            <w:r w:rsidRPr="004B2E6F">
              <w:rPr>
                <w:sz w:val="16"/>
                <w:szCs w:val="16"/>
              </w:rPr>
              <w:t>социальная политика</w:t>
            </w:r>
          </w:p>
        </w:tc>
        <w:tc>
          <w:tcPr>
            <w:tcW w:w="1917" w:type="dxa"/>
            <w:tcBorders>
              <w:top w:val="nil"/>
              <w:left w:val="nil"/>
              <w:bottom w:val="single" w:sz="4" w:space="0" w:color="auto"/>
              <w:right w:val="single" w:sz="4" w:space="0" w:color="auto"/>
            </w:tcBorders>
            <w:shd w:val="clear" w:color="auto" w:fill="auto"/>
            <w:noWrap/>
            <w:vAlign w:val="center"/>
            <w:hideMark/>
          </w:tcPr>
          <w:p w14:paraId="03CC1B4B"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483FC81D" w14:textId="06BCE015" w:rsidR="00415F6D" w:rsidRPr="00B73B5C" w:rsidRDefault="00415F6D" w:rsidP="00415F6D">
            <w:pPr>
              <w:spacing w:after="0" w:line="240" w:lineRule="auto"/>
              <w:jc w:val="center"/>
              <w:rPr>
                <w:sz w:val="16"/>
                <w:szCs w:val="16"/>
              </w:rPr>
            </w:pPr>
            <w:r w:rsidRPr="00B73B5C">
              <w:rPr>
                <w:sz w:val="16"/>
                <w:szCs w:val="16"/>
              </w:rPr>
              <w:t>131,16</w:t>
            </w:r>
          </w:p>
        </w:tc>
        <w:tc>
          <w:tcPr>
            <w:tcW w:w="816" w:type="dxa"/>
            <w:tcBorders>
              <w:top w:val="nil"/>
              <w:left w:val="nil"/>
              <w:bottom w:val="single" w:sz="4" w:space="0" w:color="auto"/>
              <w:right w:val="single" w:sz="4" w:space="0" w:color="auto"/>
            </w:tcBorders>
            <w:shd w:val="clear" w:color="auto" w:fill="auto"/>
            <w:noWrap/>
            <w:vAlign w:val="center"/>
            <w:hideMark/>
          </w:tcPr>
          <w:p w14:paraId="51ECDF65" w14:textId="3CDA0416" w:rsidR="00415F6D" w:rsidRPr="00362231" w:rsidRDefault="00415F6D" w:rsidP="00415F6D">
            <w:pPr>
              <w:spacing w:after="0" w:line="240" w:lineRule="auto"/>
              <w:jc w:val="center"/>
              <w:rPr>
                <w:sz w:val="16"/>
                <w:szCs w:val="16"/>
              </w:rPr>
            </w:pPr>
            <w:r w:rsidRPr="00362231">
              <w:rPr>
                <w:sz w:val="16"/>
                <w:szCs w:val="16"/>
              </w:rPr>
              <w:t>149,94</w:t>
            </w:r>
          </w:p>
        </w:tc>
        <w:tc>
          <w:tcPr>
            <w:tcW w:w="1264" w:type="dxa"/>
            <w:tcBorders>
              <w:top w:val="nil"/>
              <w:left w:val="nil"/>
              <w:bottom w:val="single" w:sz="4" w:space="0" w:color="auto"/>
              <w:right w:val="single" w:sz="4" w:space="0" w:color="auto"/>
            </w:tcBorders>
            <w:shd w:val="clear" w:color="000000" w:fill="FFFFFF"/>
            <w:noWrap/>
            <w:vAlign w:val="center"/>
            <w:hideMark/>
          </w:tcPr>
          <w:p w14:paraId="0742FDE3" w14:textId="0A8FF5C0" w:rsidR="00415F6D" w:rsidRPr="00A23C4E" w:rsidRDefault="00415F6D" w:rsidP="00415F6D">
            <w:pPr>
              <w:spacing w:after="0" w:line="240" w:lineRule="auto"/>
              <w:jc w:val="center"/>
              <w:rPr>
                <w:sz w:val="16"/>
                <w:szCs w:val="16"/>
              </w:rPr>
            </w:pPr>
            <w:r>
              <w:rPr>
                <w:sz w:val="16"/>
                <w:szCs w:val="16"/>
              </w:rPr>
              <w:t>172,02</w:t>
            </w:r>
          </w:p>
        </w:tc>
        <w:tc>
          <w:tcPr>
            <w:tcW w:w="1468" w:type="dxa"/>
            <w:tcBorders>
              <w:top w:val="nil"/>
              <w:left w:val="nil"/>
              <w:bottom w:val="single" w:sz="4" w:space="0" w:color="auto"/>
              <w:right w:val="single" w:sz="4" w:space="0" w:color="auto"/>
            </w:tcBorders>
            <w:shd w:val="clear" w:color="000000" w:fill="FFFFFF"/>
            <w:noWrap/>
            <w:vAlign w:val="center"/>
            <w:hideMark/>
          </w:tcPr>
          <w:p w14:paraId="301298ED" w14:textId="7CEE2CCB" w:rsidR="00415F6D" w:rsidRPr="00A23C4E" w:rsidRDefault="00415F6D" w:rsidP="00415F6D">
            <w:pPr>
              <w:spacing w:after="0" w:line="240" w:lineRule="auto"/>
              <w:jc w:val="center"/>
              <w:rPr>
                <w:sz w:val="16"/>
                <w:szCs w:val="16"/>
              </w:rPr>
            </w:pPr>
            <w:r>
              <w:rPr>
                <w:sz w:val="16"/>
                <w:szCs w:val="16"/>
              </w:rPr>
              <w:t>179,95</w:t>
            </w:r>
          </w:p>
        </w:tc>
        <w:tc>
          <w:tcPr>
            <w:tcW w:w="896" w:type="dxa"/>
            <w:tcBorders>
              <w:top w:val="nil"/>
              <w:left w:val="nil"/>
              <w:bottom w:val="single" w:sz="4" w:space="0" w:color="auto"/>
              <w:right w:val="single" w:sz="4" w:space="0" w:color="auto"/>
            </w:tcBorders>
            <w:shd w:val="clear" w:color="000000" w:fill="FFFFFF"/>
            <w:noWrap/>
            <w:vAlign w:val="center"/>
            <w:hideMark/>
          </w:tcPr>
          <w:p w14:paraId="54817D0F" w14:textId="2D27A918" w:rsidR="00415F6D" w:rsidRPr="00A23C4E" w:rsidRDefault="00415F6D" w:rsidP="00415F6D">
            <w:pPr>
              <w:spacing w:after="0" w:line="240" w:lineRule="auto"/>
              <w:jc w:val="center"/>
              <w:rPr>
                <w:sz w:val="16"/>
                <w:szCs w:val="16"/>
              </w:rPr>
            </w:pPr>
            <w:r>
              <w:rPr>
                <w:sz w:val="16"/>
                <w:szCs w:val="16"/>
              </w:rPr>
              <w:t>179,95</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06A794CD" w14:textId="334C81FE" w:rsidR="00415F6D" w:rsidRPr="00A23C4E" w:rsidRDefault="00415F6D" w:rsidP="00415F6D">
            <w:pPr>
              <w:spacing w:after="0" w:line="240" w:lineRule="auto"/>
              <w:jc w:val="center"/>
              <w:rPr>
                <w:sz w:val="16"/>
                <w:szCs w:val="16"/>
              </w:rPr>
            </w:pPr>
            <w:r>
              <w:rPr>
                <w:sz w:val="16"/>
                <w:szCs w:val="16"/>
              </w:rPr>
              <w:t>167,13</w:t>
            </w:r>
          </w:p>
        </w:tc>
        <w:tc>
          <w:tcPr>
            <w:tcW w:w="1106" w:type="dxa"/>
            <w:tcBorders>
              <w:top w:val="nil"/>
              <w:left w:val="nil"/>
              <w:bottom w:val="single" w:sz="4" w:space="0" w:color="auto"/>
              <w:right w:val="single" w:sz="4" w:space="0" w:color="auto"/>
            </w:tcBorders>
            <w:shd w:val="clear" w:color="000000" w:fill="FFFFFF"/>
            <w:noWrap/>
            <w:vAlign w:val="center"/>
            <w:hideMark/>
          </w:tcPr>
          <w:p w14:paraId="6604229C" w14:textId="0D3E4DD7" w:rsidR="00415F6D" w:rsidRPr="00A23C4E" w:rsidRDefault="00415F6D" w:rsidP="00415F6D">
            <w:pPr>
              <w:spacing w:after="0" w:line="240" w:lineRule="auto"/>
              <w:jc w:val="center"/>
              <w:rPr>
                <w:sz w:val="16"/>
                <w:szCs w:val="16"/>
              </w:rPr>
            </w:pPr>
            <w:r>
              <w:rPr>
                <w:sz w:val="16"/>
                <w:szCs w:val="16"/>
              </w:rPr>
              <w:t>167,13</w:t>
            </w:r>
          </w:p>
        </w:tc>
        <w:tc>
          <w:tcPr>
            <w:tcW w:w="1338" w:type="dxa"/>
            <w:tcBorders>
              <w:top w:val="nil"/>
              <w:left w:val="nil"/>
              <w:bottom w:val="single" w:sz="4" w:space="0" w:color="auto"/>
              <w:right w:val="single" w:sz="4" w:space="0" w:color="auto"/>
            </w:tcBorders>
            <w:shd w:val="clear" w:color="000000" w:fill="FFFFFF"/>
            <w:noWrap/>
            <w:vAlign w:val="center"/>
            <w:hideMark/>
          </w:tcPr>
          <w:p w14:paraId="47B0A5F8" w14:textId="7C53A2B9" w:rsidR="00415F6D" w:rsidRPr="00A23C4E" w:rsidRDefault="00415F6D" w:rsidP="00415F6D">
            <w:pPr>
              <w:spacing w:after="0" w:line="240" w:lineRule="auto"/>
              <w:jc w:val="center"/>
              <w:rPr>
                <w:sz w:val="16"/>
                <w:szCs w:val="16"/>
              </w:rPr>
            </w:pPr>
            <w:r>
              <w:rPr>
                <w:sz w:val="16"/>
                <w:szCs w:val="16"/>
              </w:rPr>
              <w:t>174,48</w:t>
            </w:r>
          </w:p>
        </w:tc>
        <w:tc>
          <w:tcPr>
            <w:tcW w:w="896" w:type="dxa"/>
            <w:tcBorders>
              <w:top w:val="nil"/>
              <w:left w:val="nil"/>
              <w:bottom w:val="single" w:sz="4" w:space="0" w:color="auto"/>
              <w:right w:val="single" w:sz="4" w:space="0" w:color="auto"/>
            </w:tcBorders>
            <w:shd w:val="clear" w:color="000000" w:fill="FFFFFF"/>
            <w:noWrap/>
            <w:vAlign w:val="center"/>
            <w:hideMark/>
          </w:tcPr>
          <w:p w14:paraId="5EDBF921" w14:textId="3B2F7C85" w:rsidR="00415F6D" w:rsidRPr="00A23C4E" w:rsidRDefault="00415F6D" w:rsidP="00415F6D">
            <w:pPr>
              <w:spacing w:after="0" w:line="240" w:lineRule="auto"/>
              <w:jc w:val="center"/>
              <w:rPr>
                <w:sz w:val="16"/>
                <w:szCs w:val="16"/>
              </w:rPr>
            </w:pPr>
            <w:r>
              <w:rPr>
                <w:sz w:val="16"/>
                <w:szCs w:val="16"/>
              </w:rPr>
              <w:t>174,48</w:t>
            </w:r>
          </w:p>
        </w:tc>
      </w:tr>
      <w:tr w:rsidR="00415F6D" w:rsidRPr="004B2E6F" w14:paraId="53E8ECF1"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D147967" w14:textId="77777777" w:rsidR="00415F6D" w:rsidRPr="004B2E6F" w:rsidRDefault="00415F6D" w:rsidP="00415F6D">
            <w:pPr>
              <w:spacing w:after="0" w:line="240" w:lineRule="auto"/>
              <w:jc w:val="center"/>
              <w:rPr>
                <w:sz w:val="16"/>
                <w:szCs w:val="16"/>
              </w:rPr>
            </w:pPr>
            <w:r w:rsidRPr="004B2E6F">
              <w:rPr>
                <w:sz w:val="16"/>
                <w:szCs w:val="16"/>
              </w:rPr>
              <w:t>8.6.10</w:t>
            </w:r>
          </w:p>
        </w:tc>
        <w:tc>
          <w:tcPr>
            <w:tcW w:w="3576" w:type="dxa"/>
            <w:tcBorders>
              <w:top w:val="nil"/>
              <w:left w:val="nil"/>
              <w:bottom w:val="single" w:sz="4" w:space="0" w:color="auto"/>
              <w:right w:val="single" w:sz="4" w:space="0" w:color="auto"/>
            </w:tcBorders>
            <w:shd w:val="clear" w:color="auto" w:fill="auto"/>
            <w:noWrap/>
            <w:vAlign w:val="center"/>
            <w:hideMark/>
          </w:tcPr>
          <w:p w14:paraId="5582479F" w14:textId="77777777" w:rsidR="00415F6D" w:rsidRPr="004B2E6F" w:rsidRDefault="00415F6D" w:rsidP="00415F6D">
            <w:pPr>
              <w:spacing w:after="0" w:line="240" w:lineRule="auto"/>
              <w:ind w:firstLineChars="100" w:firstLine="160"/>
              <w:rPr>
                <w:sz w:val="16"/>
                <w:szCs w:val="16"/>
              </w:rPr>
            </w:pPr>
            <w:r w:rsidRPr="004B2E6F">
              <w:rPr>
                <w:sz w:val="16"/>
                <w:szCs w:val="16"/>
              </w:rPr>
              <w:t>прочие расходы</w:t>
            </w:r>
          </w:p>
        </w:tc>
        <w:tc>
          <w:tcPr>
            <w:tcW w:w="1917" w:type="dxa"/>
            <w:tcBorders>
              <w:top w:val="nil"/>
              <w:left w:val="nil"/>
              <w:bottom w:val="single" w:sz="4" w:space="0" w:color="auto"/>
              <w:right w:val="single" w:sz="4" w:space="0" w:color="auto"/>
            </w:tcBorders>
            <w:shd w:val="clear" w:color="auto" w:fill="auto"/>
            <w:noWrap/>
            <w:vAlign w:val="center"/>
            <w:hideMark/>
          </w:tcPr>
          <w:p w14:paraId="02028B7D"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36ADDD07" w14:textId="24AC1E61" w:rsidR="00415F6D" w:rsidRPr="00B73B5C" w:rsidRDefault="00415F6D" w:rsidP="00415F6D">
            <w:pPr>
              <w:spacing w:after="0" w:line="240" w:lineRule="auto"/>
              <w:jc w:val="center"/>
              <w:rPr>
                <w:sz w:val="16"/>
                <w:szCs w:val="16"/>
              </w:rPr>
            </w:pPr>
            <w:r w:rsidRPr="00B73B5C">
              <w:rPr>
                <w:sz w:val="16"/>
                <w:szCs w:val="16"/>
              </w:rPr>
              <w:t>54,76</w:t>
            </w:r>
          </w:p>
        </w:tc>
        <w:tc>
          <w:tcPr>
            <w:tcW w:w="816" w:type="dxa"/>
            <w:tcBorders>
              <w:top w:val="nil"/>
              <w:left w:val="nil"/>
              <w:bottom w:val="single" w:sz="4" w:space="0" w:color="auto"/>
              <w:right w:val="single" w:sz="4" w:space="0" w:color="auto"/>
            </w:tcBorders>
            <w:shd w:val="clear" w:color="auto" w:fill="auto"/>
            <w:noWrap/>
            <w:vAlign w:val="center"/>
            <w:hideMark/>
          </w:tcPr>
          <w:p w14:paraId="47052C3D" w14:textId="5E4EF666" w:rsidR="00415F6D" w:rsidRPr="00362231" w:rsidRDefault="00415F6D" w:rsidP="00415F6D">
            <w:pPr>
              <w:spacing w:after="0" w:line="240" w:lineRule="auto"/>
              <w:jc w:val="center"/>
              <w:rPr>
                <w:sz w:val="16"/>
                <w:szCs w:val="16"/>
              </w:rPr>
            </w:pPr>
            <w:r w:rsidRPr="00362231">
              <w:rPr>
                <w:sz w:val="16"/>
                <w:szCs w:val="16"/>
              </w:rPr>
              <w:t>467,36</w:t>
            </w:r>
          </w:p>
        </w:tc>
        <w:tc>
          <w:tcPr>
            <w:tcW w:w="1264" w:type="dxa"/>
            <w:tcBorders>
              <w:top w:val="nil"/>
              <w:left w:val="nil"/>
              <w:bottom w:val="single" w:sz="4" w:space="0" w:color="auto"/>
              <w:right w:val="single" w:sz="4" w:space="0" w:color="auto"/>
            </w:tcBorders>
            <w:shd w:val="clear" w:color="000000" w:fill="FFFFFF"/>
            <w:noWrap/>
            <w:vAlign w:val="center"/>
            <w:hideMark/>
          </w:tcPr>
          <w:p w14:paraId="2C7EF0B6" w14:textId="07BF4CF0" w:rsidR="00415F6D" w:rsidRPr="00A763A2" w:rsidRDefault="00415F6D" w:rsidP="00415F6D">
            <w:pPr>
              <w:spacing w:after="0" w:line="240" w:lineRule="auto"/>
              <w:jc w:val="center"/>
              <w:rPr>
                <w:sz w:val="16"/>
                <w:szCs w:val="16"/>
              </w:rPr>
            </w:pPr>
            <w:r>
              <w:rPr>
                <w:sz w:val="16"/>
                <w:szCs w:val="16"/>
              </w:rPr>
              <w:t>219,98</w:t>
            </w:r>
          </w:p>
        </w:tc>
        <w:tc>
          <w:tcPr>
            <w:tcW w:w="1468" w:type="dxa"/>
            <w:tcBorders>
              <w:top w:val="nil"/>
              <w:left w:val="nil"/>
              <w:bottom w:val="single" w:sz="4" w:space="0" w:color="auto"/>
              <w:right w:val="single" w:sz="4" w:space="0" w:color="auto"/>
            </w:tcBorders>
            <w:shd w:val="clear" w:color="000000" w:fill="FFFFFF"/>
            <w:noWrap/>
            <w:vAlign w:val="center"/>
            <w:hideMark/>
          </w:tcPr>
          <w:p w14:paraId="1CE533B6" w14:textId="3A7B4CA1" w:rsidR="00415F6D" w:rsidRPr="00640F9B" w:rsidRDefault="00415F6D" w:rsidP="00415F6D">
            <w:pPr>
              <w:spacing w:after="0" w:line="240" w:lineRule="auto"/>
              <w:jc w:val="center"/>
              <w:rPr>
                <w:sz w:val="16"/>
                <w:szCs w:val="16"/>
              </w:rPr>
            </w:pPr>
            <w:r>
              <w:rPr>
                <w:sz w:val="16"/>
                <w:szCs w:val="16"/>
              </w:rPr>
              <w:t>286,55</w:t>
            </w:r>
          </w:p>
        </w:tc>
        <w:tc>
          <w:tcPr>
            <w:tcW w:w="896" w:type="dxa"/>
            <w:tcBorders>
              <w:top w:val="nil"/>
              <w:left w:val="nil"/>
              <w:bottom w:val="single" w:sz="4" w:space="0" w:color="auto"/>
              <w:right w:val="single" w:sz="4" w:space="0" w:color="auto"/>
            </w:tcBorders>
            <w:shd w:val="clear" w:color="000000" w:fill="FFFFFF"/>
            <w:noWrap/>
            <w:vAlign w:val="center"/>
            <w:hideMark/>
          </w:tcPr>
          <w:p w14:paraId="1FFD8C6F" w14:textId="16D770FF" w:rsidR="00415F6D" w:rsidRPr="00640F9B" w:rsidRDefault="00415F6D" w:rsidP="00415F6D">
            <w:pPr>
              <w:spacing w:after="0" w:line="240" w:lineRule="auto"/>
              <w:jc w:val="center"/>
              <w:rPr>
                <w:sz w:val="16"/>
                <w:szCs w:val="16"/>
              </w:rPr>
            </w:pPr>
            <w:r>
              <w:rPr>
                <w:sz w:val="16"/>
                <w:szCs w:val="16"/>
              </w:rPr>
              <w:t>286,55</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D014475" w14:textId="1B451821" w:rsidR="00415F6D" w:rsidRPr="006E0ECA" w:rsidRDefault="00415F6D" w:rsidP="00415F6D">
            <w:pPr>
              <w:spacing w:after="0" w:line="240" w:lineRule="auto"/>
              <w:jc w:val="center"/>
              <w:rPr>
                <w:sz w:val="16"/>
                <w:szCs w:val="16"/>
              </w:rPr>
            </w:pPr>
            <w:r>
              <w:rPr>
                <w:sz w:val="16"/>
                <w:szCs w:val="16"/>
              </w:rPr>
              <w:t>164,12</w:t>
            </w:r>
          </w:p>
        </w:tc>
        <w:tc>
          <w:tcPr>
            <w:tcW w:w="1106" w:type="dxa"/>
            <w:tcBorders>
              <w:top w:val="nil"/>
              <w:left w:val="nil"/>
              <w:bottom w:val="single" w:sz="4" w:space="0" w:color="auto"/>
              <w:right w:val="single" w:sz="4" w:space="0" w:color="auto"/>
            </w:tcBorders>
            <w:shd w:val="clear" w:color="000000" w:fill="FFFFFF"/>
            <w:noWrap/>
            <w:vAlign w:val="center"/>
            <w:hideMark/>
          </w:tcPr>
          <w:p w14:paraId="14AC16F2" w14:textId="63174EBD" w:rsidR="00415F6D" w:rsidRPr="006E0ECA" w:rsidRDefault="00415F6D" w:rsidP="00415F6D">
            <w:pPr>
              <w:spacing w:after="0" w:line="240" w:lineRule="auto"/>
              <w:jc w:val="center"/>
              <w:rPr>
                <w:sz w:val="16"/>
                <w:szCs w:val="16"/>
              </w:rPr>
            </w:pPr>
            <w:r>
              <w:rPr>
                <w:sz w:val="16"/>
                <w:szCs w:val="16"/>
              </w:rPr>
              <w:t>164,12</w:t>
            </w:r>
          </w:p>
        </w:tc>
        <w:tc>
          <w:tcPr>
            <w:tcW w:w="1338" w:type="dxa"/>
            <w:tcBorders>
              <w:top w:val="nil"/>
              <w:left w:val="nil"/>
              <w:bottom w:val="single" w:sz="4" w:space="0" w:color="auto"/>
              <w:right w:val="single" w:sz="4" w:space="0" w:color="auto"/>
            </w:tcBorders>
            <w:shd w:val="clear" w:color="000000" w:fill="FFFFFF"/>
            <w:noWrap/>
            <w:vAlign w:val="center"/>
            <w:hideMark/>
          </w:tcPr>
          <w:p w14:paraId="28F8FE9C" w14:textId="499ED8C0" w:rsidR="00415F6D" w:rsidRPr="00FA0CDE" w:rsidRDefault="00415F6D" w:rsidP="00415F6D">
            <w:pPr>
              <w:spacing w:after="0" w:line="240" w:lineRule="auto"/>
              <w:jc w:val="center"/>
              <w:rPr>
                <w:sz w:val="16"/>
                <w:szCs w:val="16"/>
              </w:rPr>
            </w:pPr>
            <w:r>
              <w:rPr>
                <w:sz w:val="16"/>
                <w:szCs w:val="16"/>
              </w:rPr>
              <w:t>171,34</w:t>
            </w:r>
          </w:p>
        </w:tc>
        <w:tc>
          <w:tcPr>
            <w:tcW w:w="896" w:type="dxa"/>
            <w:tcBorders>
              <w:top w:val="nil"/>
              <w:left w:val="nil"/>
              <w:bottom w:val="single" w:sz="4" w:space="0" w:color="auto"/>
              <w:right w:val="single" w:sz="4" w:space="0" w:color="auto"/>
            </w:tcBorders>
            <w:shd w:val="clear" w:color="000000" w:fill="FFFFFF"/>
            <w:noWrap/>
            <w:vAlign w:val="center"/>
            <w:hideMark/>
          </w:tcPr>
          <w:p w14:paraId="734C5F17" w14:textId="60EF3A54" w:rsidR="00415F6D" w:rsidRPr="00FA0CDE" w:rsidRDefault="00415F6D" w:rsidP="00415F6D">
            <w:pPr>
              <w:spacing w:after="0" w:line="240" w:lineRule="auto"/>
              <w:jc w:val="center"/>
              <w:rPr>
                <w:sz w:val="16"/>
                <w:szCs w:val="16"/>
              </w:rPr>
            </w:pPr>
            <w:r>
              <w:rPr>
                <w:sz w:val="16"/>
                <w:szCs w:val="16"/>
              </w:rPr>
              <w:t>171,34</w:t>
            </w:r>
          </w:p>
        </w:tc>
      </w:tr>
      <w:tr w:rsidR="00415F6D" w:rsidRPr="004B2E6F" w14:paraId="2DC110BA" w14:textId="77777777" w:rsidTr="00143A9C">
        <w:trPr>
          <w:trHeight w:val="30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9D6AF7F" w14:textId="77777777" w:rsidR="00415F6D" w:rsidRPr="004B2E6F" w:rsidRDefault="00415F6D" w:rsidP="00415F6D">
            <w:pPr>
              <w:spacing w:after="0" w:line="240" w:lineRule="auto"/>
              <w:jc w:val="center"/>
              <w:rPr>
                <w:sz w:val="16"/>
                <w:szCs w:val="16"/>
              </w:rPr>
            </w:pPr>
            <w:r w:rsidRPr="004B2E6F">
              <w:rPr>
                <w:sz w:val="16"/>
                <w:szCs w:val="16"/>
              </w:rPr>
              <w:t>8.7</w:t>
            </w:r>
          </w:p>
        </w:tc>
        <w:tc>
          <w:tcPr>
            <w:tcW w:w="3576" w:type="dxa"/>
            <w:tcBorders>
              <w:top w:val="nil"/>
              <w:left w:val="nil"/>
              <w:bottom w:val="single" w:sz="4" w:space="0" w:color="auto"/>
              <w:right w:val="single" w:sz="4" w:space="0" w:color="auto"/>
            </w:tcBorders>
            <w:shd w:val="clear" w:color="auto" w:fill="auto"/>
            <w:vAlign w:val="center"/>
            <w:hideMark/>
          </w:tcPr>
          <w:p w14:paraId="2C175BBA" w14:textId="77777777" w:rsidR="00415F6D" w:rsidRPr="004B2E6F" w:rsidRDefault="00415F6D" w:rsidP="00415F6D">
            <w:pPr>
              <w:spacing w:after="0" w:line="240" w:lineRule="auto"/>
              <w:rPr>
                <w:i/>
                <w:iCs/>
                <w:sz w:val="16"/>
                <w:szCs w:val="16"/>
              </w:rPr>
            </w:pPr>
            <w:r w:rsidRPr="004B2E6F">
              <w:rPr>
                <w:i/>
                <w:iCs/>
                <w:sz w:val="16"/>
                <w:szCs w:val="16"/>
              </w:rPr>
              <w:t>Дефицит(-), профицит(+) бюджета, млн рублей</w:t>
            </w:r>
          </w:p>
        </w:tc>
        <w:tc>
          <w:tcPr>
            <w:tcW w:w="1917" w:type="dxa"/>
            <w:tcBorders>
              <w:top w:val="nil"/>
              <w:left w:val="nil"/>
              <w:bottom w:val="single" w:sz="4" w:space="0" w:color="auto"/>
              <w:right w:val="single" w:sz="4" w:space="0" w:color="auto"/>
            </w:tcBorders>
            <w:shd w:val="clear" w:color="auto" w:fill="auto"/>
            <w:noWrap/>
            <w:vAlign w:val="center"/>
            <w:hideMark/>
          </w:tcPr>
          <w:p w14:paraId="1726B814" w14:textId="77777777" w:rsidR="00415F6D" w:rsidRPr="004B2E6F" w:rsidRDefault="00415F6D" w:rsidP="00415F6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43709202" w14:textId="43409E79" w:rsidR="00415F6D" w:rsidRPr="00B73B5C" w:rsidRDefault="00415F6D" w:rsidP="00415F6D">
            <w:pPr>
              <w:spacing w:after="0" w:line="240" w:lineRule="auto"/>
              <w:jc w:val="center"/>
              <w:rPr>
                <w:sz w:val="16"/>
                <w:szCs w:val="16"/>
              </w:rPr>
            </w:pPr>
            <w:r w:rsidRPr="00B73B5C">
              <w:rPr>
                <w:sz w:val="16"/>
                <w:szCs w:val="16"/>
              </w:rPr>
              <w:t>124,38</w:t>
            </w:r>
          </w:p>
        </w:tc>
        <w:tc>
          <w:tcPr>
            <w:tcW w:w="816" w:type="dxa"/>
            <w:tcBorders>
              <w:top w:val="nil"/>
              <w:left w:val="nil"/>
              <w:bottom w:val="single" w:sz="4" w:space="0" w:color="auto"/>
              <w:right w:val="single" w:sz="4" w:space="0" w:color="auto"/>
            </w:tcBorders>
            <w:shd w:val="clear" w:color="auto" w:fill="auto"/>
            <w:noWrap/>
            <w:vAlign w:val="center"/>
            <w:hideMark/>
          </w:tcPr>
          <w:p w14:paraId="509E4026" w14:textId="3D368559" w:rsidR="00415F6D" w:rsidRPr="00362231" w:rsidRDefault="00415F6D" w:rsidP="00415F6D">
            <w:pPr>
              <w:spacing w:after="0" w:line="240" w:lineRule="auto"/>
              <w:jc w:val="center"/>
              <w:rPr>
                <w:sz w:val="16"/>
                <w:szCs w:val="16"/>
              </w:rPr>
            </w:pPr>
            <w:r w:rsidRPr="00362231">
              <w:rPr>
                <w:sz w:val="16"/>
                <w:szCs w:val="16"/>
              </w:rPr>
              <w:t>-118,51</w:t>
            </w:r>
          </w:p>
        </w:tc>
        <w:tc>
          <w:tcPr>
            <w:tcW w:w="1264" w:type="dxa"/>
            <w:tcBorders>
              <w:top w:val="nil"/>
              <w:left w:val="nil"/>
              <w:bottom w:val="single" w:sz="4" w:space="0" w:color="auto"/>
              <w:right w:val="single" w:sz="4" w:space="0" w:color="auto"/>
            </w:tcBorders>
            <w:shd w:val="clear" w:color="auto" w:fill="auto"/>
            <w:noWrap/>
            <w:vAlign w:val="center"/>
            <w:hideMark/>
          </w:tcPr>
          <w:p w14:paraId="620FE172" w14:textId="5F7D2043" w:rsidR="00415F6D" w:rsidRPr="00A763A2" w:rsidRDefault="00415F6D" w:rsidP="00415F6D">
            <w:pPr>
              <w:spacing w:after="0" w:line="240" w:lineRule="auto"/>
              <w:jc w:val="center"/>
              <w:rPr>
                <w:sz w:val="16"/>
                <w:szCs w:val="16"/>
              </w:rPr>
            </w:pPr>
            <w:r>
              <w:rPr>
                <w:sz w:val="16"/>
                <w:szCs w:val="16"/>
              </w:rPr>
              <w:t>-51,99</w:t>
            </w:r>
          </w:p>
        </w:tc>
        <w:tc>
          <w:tcPr>
            <w:tcW w:w="1468" w:type="dxa"/>
            <w:tcBorders>
              <w:top w:val="nil"/>
              <w:left w:val="nil"/>
              <w:bottom w:val="single" w:sz="4" w:space="0" w:color="auto"/>
              <w:right w:val="single" w:sz="4" w:space="0" w:color="auto"/>
            </w:tcBorders>
            <w:shd w:val="clear" w:color="auto" w:fill="auto"/>
            <w:noWrap/>
            <w:vAlign w:val="center"/>
            <w:hideMark/>
          </w:tcPr>
          <w:p w14:paraId="1648C4FB" w14:textId="13961951" w:rsidR="00415F6D" w:rsidRPr="00640F9B" w:rsidRDefault="00415F6D" w:rsidP="00415F6D">
            <w:pPr>
              <w:spacing w:after="0" w:line="240" w:lineRule="auto"/>
              <w:jc w:val="center"/>
              <w:rPr>
                <w:sz w:val="16"/>
                <w:szCs w:val="16"/>
              </w:rPr>
            </w:pPr>
            <w:r>
              <w:rPr>
                <w:sz w:val="16"/>
                <w:szCs w:val="16"/>
              </w:rPr>
              <w:t>0,00</w:t>
            </w:r>
          </w:p>
        </w:tc>
        <w:tc>
          <w:tcPr>
            <w:tcW w:w="896" w:type="dxa"/>
            <w:tcBorders>
              <w:top w:val="nil"/>
              <w:left w:val="nil"/>
              <w:bottom w:val="single" w:sz="4" w:space="0" w:color="auto"/>
              <w:right w:val="single" w:sz="4" w:space="0" w:color="auto"/>
            </w:tcBorders>
            <w:shd w:val="clear" w:color="auto" w:fill="auto"/>
            <w:noWrap/>
            <w:vAlign w:val="center"/>
            <w:hideMark/>
          </w:tcPr>
          <w:p w14:paraId="00B9A09D" w14:textId="7A2E1B43" w:rsidR="00415F6D" w:rsidRPr="00640F9B" w:rsidRDefault="00415F6D" w:rsidP="00415F6D">
            <w:pPr>
              <w:spacing w:after="0" w:line="240" w:lineRule="auto"/>
              <w:jc w:val="center"/>
              <w:rPr>
                <w:sz w:val="16"/>
                <w:szCs w:val="16"/>
              </w:rPr>
            </w:pPr>
            <w:r>
              <w:rPr>
                <w:sz w:val="16"/>
                <w:szCs w:val="16"/>
              </w:rPr>
              <w:t>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C5348D3" w14:textId="7855A9B3" w:rsidR="00415F6D" w:rsidRPr="006E0ECA" w:rsidRDefault="00415F6D" w:rsidP="00415F6D">
            <w:pPr>
              <w:spacing w:after="0" w:line="240" w:lineRule="auto"/>
              <w:jc w:val="center"/>
              <w:rPr>
                <w:sz w:val="16"/>
                <w:szCs w:val="16"/>
              </w:rPr>
            </w:pPr>
            <w:r>
              <w:rPr>
                <w:sz w:val="16"/>
                <w:szCs w:val="16"/>
              </w:rPr>
              <w:t>0,00</w:t>
            </w:r>
          </w:p>
        </w:tc>
        <w:tc>
          <w:tcPr>
            <w:tcW w:w="1106" w:type="dxa"/>
            <w:tcBorders>
              <w:top w:val="nil"/>
              <w:left w:val="nil"/>
              <w:bottom w:val="single" w:sz="4" w:space="0" w:color="auto"/>
              <w:right w:val="single" w:sz="4" w:space="0" w:color="auto"/>
            </w:tcBorders>
            <w:shd w:val="clear" w:color="auto" w:fill="auto"/>
            <w:noWrap/>
            <w:vAlign w:val="center"/>
            <w:hideMark/>
          </w:tcPr>
          <w:p w14:paraId="521DC3C8" w14:textId="30173614" w:rsidR="00415F6D" w:rsidRPr="006E0ECA" w:rsidRDefault="00415F6D" w:rsidP="00415F6D">
            <w:pPr>
              <w:spacing w:after="0" w:line="240" w:lineRule="auto"/>
              <w:jc w:val="center"/>
              <w:rPr>
                <w:sz w:val="16"/>
                <w:szCs w:val="16"/>
              </w:rPr>
            </w:pPr>
            <w:r>
              <w:rPr>
                <w:sz w:val="16"/>
                <w:szCs w:val="16"/>
              </w:rPr>
              <w:t>0,00</w:t>
            </w:r>
          </w:p>
        </w:tc>
        <w:tc>
          <w:tcPr>
            <w:tcW w:w="1338" w:type="dxa"/>
            <w:tcBorders>
              <w:top w:val="nil"/>
              <w:left w:val="nil"/>
              <w:bottom w:val="single" w:sz="4" w:space="0" w:color="auto"/>
              <w:right w:val="single" w:sz="4" w:space="0" w:color="auto"/>
            </w:tcBorders>
            <w:shd w:val="clear" w:color="auto" w:fill="auto"/>
            <w:noWrap/>
            <w:vAlign w:val="center"/>
            <w:hideMark/>
          </w:tcPr>
          <w:p w14:paraId="5AECC212" w14:textId="7717CFE3" w:rsidR="00415F6D" w:rsidRPr="00FA0CDE" w:rsidRDefault="00415F6D" w:rsidP="00415F6D">
            <w:pPr>
              <w:spacing w:after="0" w:line="240" w:lineRule="auto"/>
              <w:jc w:val="center"/>
              <w:rPr>
                <w:sz w:val="16"/>
                <w:szCs w:val="16"/>
              </w:rPr>
            </w:pPr>
            <w:r>
              <w:rPr>
                <w:sz w:val="16"/>
                <w:szCs w:val="16"/>
              </w:rPr>
              <w:t>0,00</w:t>
            </w:r>
          </w:p>
        </w:tc>
        <w:tc>
          <w:tcPr>
            <w:tcW w:w="896" w:type="dxa"/>
            <w:tcBorders>
              <w:top w:val="nil"/>
              <w:left w:val="nil"/>
              <w:bottom w:val="single" w:sz="4" w:space="0" w:color="auto"/>
              <w:right w:val="single" w:sz="4" w:space="0" w:color="auto"/>
            </w:tcBorders>
            <w:shd w:val="clear" w:color="auto" w:fill="auto"/>
            <w:noWrap/>
            <w:vAlign w:val="center"/>
            <w:hideMark/>
          </w:tcPr>
          <w:p w14:paraId="47DE1464" w14:textId="7912F26C" w:rsidR="00415F6D" w:rsidRPr="00FA0CDE" w:rsidRDefault="00415F6D" w:rsidP="00415F6D">
            <w:pPr>
              <w:spacing w:after="0" w:line="240" w:lineRule="auto"/>
              <w:jc w:val="center"/>
              <w:rPr>
                <w:sz w:val="16"/>
                <w:szCs w:val="16"/>
              </w:rPr>
            </w:pPr>
            <w:r>
              <w:rPr>
                <w:sz w:val="16"/>
                <w:szCs w:val="16"/>
              </w:rPr>
              <w:t>0,00</w:t>
            </w:r>
          </w:p>
        </w:tc>
      </w:tr>
      <w:tr w:rsidR="00B5701D" w:rsidRPr="004B2E6F" w14:paraId="5080D8BD" w14:textId="77777777" w:rsidTr="00143A9C">
        <w:trPr>
          <w:trHeight w:val="604"/>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62AB8596" w14:textId="77777777" w:rsidR="00B5701D" w:rsidRPr="004B2E6F" w:rsidRDefault="00B5701D" w:rsidP="00B5701D">
            <w:pPr>
              <w:spacing w:after="0" w:line="240" w:lineRule="auto"/>
              <w:jc w:val="center"/>
              <w:rPr>
                <w:sz w:val="16"/>
                <w:szCs w:val="16"/>
              </w:rPr>
            </w:pPr>
            <w:r w:rsidRPr="004B2E6F">
              <w:rPr>
                <w:sz w:val="16"/>
                <w:szCs w:val="16"/>
              </w:rPr>
              <w:t>9</w:t>
            </w:r>
          </w:p>
        </w:tc>
        <w:tc>
          <w:tcPr>
            <w:tcW w:w="3576" w:type="dxa"/>
            <w:tcBorders>
              <w:top w:val="nil"/>
              <w:left w:val="nil"/>
              <w:bottom w:val="single" w:sz="4" w:space="0" w:color="auto"/>
              <w:right w:val="single" w:sz="4" w:space="0" w:color="auto"/>
            </w:tcBorders>
            <w:shd w:val="clear" w:color="000000" w:fill="E2EFDA"/>
            <w:noWrap/>
            <w:vAlign w:val="center"/>
            <w:hideMark/>
          </w:tcPr>
          <w:p w14:paraId="6930B969" w14:textId="77777777" w:rsidR="00B5701D" w:rsidRPr="004B2E6F" w:rsidRDefault="00B5701D" w:rsidP="00B5701D">
            <w:pPr>
              <w:spacing w:after="0" w:line="240" w:lineRule="auto"/>
              <w:rPr>
                <w:b/>
                <w:bCs/>
                <w:sz w:val="16"/>
                <w:szCs w:val="16"/>
              </w:rPr>
            </w:pPr>
            <w:r w:rsidRPr="004B2E6F">
              <w:rPr>
                <w:b/>
                <w:bCs/>
                <w:sz w:val="16"/>
                <w:szCs w:val="16"/>
              </w:rPr>
              <w:t>Денежные доходы населения</w:t>
            </w:r>
          </w:p>
        </w:tc>
        <w:tc>
          <w:tcPr>
            <w:tcW w:w="1917" w:type="dxa"/>
            <w:tcBorders>
              <w:top w:val="nil"/>
              <w:left w:val="nil"/>
              <w:bottom w:val="single" w:sz="4" w:space="0" w:color="auto"/>
              <w:right w:val="single" w:sz="4" w:space="0" w:color="auto"/>
            </w:tcBorders>
            <w:shd w:val="clear" w:color="000000" w:fill="E2EFDA"/>
            <w:noWrap/>
            <w:vAlign w:val="center"/>
            <w:hideMark/>
          </w:tcPr>
          <w:p w14:paraId="0D45DCE5"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4C37F84F" w14:textId="73839B9B"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1A3DD49B" w14:textId="77777777" w:rsidR="00B5701D" w:rsidRPr="004B2E6F" w:rsidRDefault="00B5701D" w:rsidP="00B5701D">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111F2FC" w14:textId="77777777" w:rsidR="00B5701D" w:rsidRPr="004B2E6F" w:rsidRDefault="00B5701D" w:rsidP="00B5701D">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38A37B9F"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72CA66F0"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59DBFFC5"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67F008B3"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7E8A9696"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25BFF759" w14:textId="77777777" w:rsidR="00B5701D" w:rsidRPr="004B2E6F" w:rsidRDefault="00B5701D" w:rsidP="00B5701D">
            <w:pPr>
              <w:spacing w:after="0" w:line="240" w:lineRule="auto"/>
              <w:jc w:val="center"/>
              <w:rPr>
                <w:sz w:val="16"/>
                <w:szCs w:val="16"/>
              </w:rPr>
            </w:pPr>
            <w:r w:rsidRPr="004B2E6F">
              <w:rPr>
                <w:sz w:val="16"/>
                <w:szCs w:val="16"/>
              </w:rPr>
              <w:t> </w:t>
            </w:r>
          </w:p>
        </w:tc>
      </w:tr>
      <w:tr w:rsidR="00BA3305" w:rsidRPr="004B2E6F" w14:paraId="43234A34" w14:textId="77777777" w:rsidTr="00BA3305">
        <w:trPr>
          <w:trHeight w:val="619"/>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A07A878" w14:textId="77777777" w:rsidR="00BA3305" w:rsidRPr="004B2E6F" w:rsidRDefault="00BA3305" w:rsidP="00BA3305">
            <w:pPr>
              <w:spacing w:after="0" w:line="240" w:lineRule="auto"/>
              <w:jc w:val="center"/>
              <w:rPr>
                <w:sz w:val="16"/>
                <w:szCs w:val="16"/>
              </w:rPr>
            </w:pPr>
            <w:r w:rsidRPr="004B2E6F">
              <w:rPr>
                <w:sz w:val="16"/>
                <w:szCs w:val="16"/>
              </w:rPr>
              <w:t>9.1</w:t>
            </w:r>
          </w:p>
        </w:tc>
        <w:tc>
          <w:tcPr>
            <w:tcW w:w="3576" w:type="dxa"/>
            <w:tcBorders>
              <w:top w:val="nil"/>
              <w:left w:val="nil"/>
              <w:bottom w:val="single" w:sz="4" w:space="0" w:color="auto"/>
              <w:right w:val="single" w:sz="4" w:space="0" w:color="auto"/>
            </w:tcBorders>
            <w:shd w:val="clear" w:color="auto" w:fill="auto"/>
            <w:vAlign w:val="center"/>
            <w:hideMark/>
          </w:tcPr>
          <w:p w14:paraId="12D6ED52" w14:textId="77777777" w:rsidR="00BA3305" w:rsidRPr="004B2E6F" w:rsidRDefault="00BA3305" w:rsidP="00BA3305">
            <w:pPr>
              <w:spacing w:after="0" w:line="240" w:lineRule="auto"/>
              <w:rPr>
                <w:sz w:val="16"/>
                <w:szCs w:val="16"/>
              </w:rPr>
            </w:pPr>
            <w:r w:rsidRPr="004B2E6F">
              <w:rPr>
                <w:sz w:val="16"/>
                <w:szCs w:val="16"/>
              </w:rPr>
              <w:t>Прожиточный минимум в среднем на душу населения (в среднем за год), в том числе по основным социально-демографическим группам населения:</w:t>
            </w:r>
          </w:p>
        </w:tc>
        <w:tc>
          <w:tcPr>
            <w:tcW w:w="1917" w:type="dxa"/>
            <w:tcBorders>
              <w:top w:val="nil"/>
              <w:left w:val="nil"/>
              <w:bottom w:val="single" w:sz="4" w:space="0" w:color="auto"/>
              <w:right w:val="single" w:sz="4" w:space="0" w:color="auto"/>
            </w:tcBorders>
            <w:shd w:val="clear" w:color="auto" w:fill="auto"/>
            <w:noWrap/>
            <w:vAlign w:val="center"/>
            <w:hideMark/>
          </w:tcPr>
          <w:p w14:paraId="5A5B21A7" w14:textId="77777777" w:rsidR="00BA3305" w:rsidRPr="004B2E6F" w:rsidRDefault="00BA3305" w:rsidP="00BA3305">
            <w:pPr>
              <w:spacing w:after="0" w:line="240" w:lineRule="auto"/>
              <w:jc w:val="center"/>
              <w:rPr>
                <w:sz w:val="16"/>
                <w:szCs w:val="16"/>
              </w:rPr>
            </w:pPr>
            <w:r w:rsidRPr="004B2E6F">
              <w:rPr>
                <w:sz w:val="16"/>
                <w:szCs w:val="16"/>
              </w:rPr>
              <w:t>руб./мес.</w:t>
            </w:r>
          </w:p>
        </w:tc>
        <w:tc>
          <w:tcPr>
            <w:tcW w:w="816" w:type="dxa"/>
            <w:tcBorders>
              <w:top w:val="nil"/>
              <w:left w:val="nil"/>
              <w:bottom w:val="single" w:sz="4" w:space="0" w:color="auto"/>
              <w:right w:val="single" w:sz="4" w:space="0" w:color="auto"/>
            </w:tcBorders>
            <w:shd w:val="clear" w:color="auto" w:fill="auto"/>
            <w:noWrap/>
            <w:vAlign w:val="center"/>
            <w:hideMark/>
          </w:tcPr>
          <w:p w14:paraId="7526ECB7" w14:textId="56E30CC5" w:rsidR="00BA3305" w:rsidRPr="004B2E6F" w:rsidRDefault="00BA3305" w:rsidP="00BA3305">
            <w:pPr>
              <w:spacing w:after="0" w:line="240" w:lineRule="auto"/>
              <w:jc w:val="center"/>
              <w:rPr>
                <w:sz w:val="16"/>
                <w:szCs w:val="16"/>
              </w:rPr>
            </w:pPr>
            <w:r>
              <w:rPr>
                <w:sz w:val="16"/>
                <w:szCs w:val="16"/>
              </w:rPr>
              <w:t>26 388</w:t>
            </w:r>
          </w:p>
        </w:tc>
        <w:tc>
          <w:tcPr>
            <w:tcW w:w="816" w:type="dxa"/>
            <w:tcBorders>
              <w:top w:val="nil"/>
              <w:left w:val="nil"/>
              <w:bottom w:val="single" w:sz="4" w:space="0" w:color="auto"/>
              <w:right w:val="single" w:sz="4" w:space="0" w:color="auto"/>
            </w:tcBorders>
            <w:shd w:val="clear" w:color="auto" w:fill="auto"/>
            <w:noWrap/>
            <w:vAlign w:val="center"/>
            <w:hideMark/>
          </w:tcPr>
          <w:p w14:paraId="71541BA4" w14:textId="0C8751B1" w:rsidR="00BA3305" w:rsidRPr="00BA3305" w:rsidRDefault="00BA3305" w:rsidP="00BA3305">
            <w:pPr>
              <w:spacing w:after="0" w:line="240" w:lineRule="auto"/>
              <w:jc w:val="center"/>
              <w:rPr>
                <w:sz w:val="16"/>
                <w:szCs w:val="16"/>
              </w:rPr>
            </w:pPr>
            <w:r w:rsidRPr="00BA3305">
              <w:rPr>
                <w:sz w:val="16"/>
                <w:szCs w:val="16"/>
              </w:rPr>
              <w:t>27 602</w:t>
            </w:r>
          </w:p>
        </w:tc>
        <w:tc>
          <w:tcPr>
            <w:tcW w:w="1264" w:type="dxa"/>
            <w:tcBorders>
              <w:top w:val="nil"/>
              <w:left w:val="nil"/>
              <w:bottom w:val="single" w:sz="4" w:space="0" w:color="auto"/>
              <w:right w:val="single" w:sz="4" w:space="0" w:color="auto"/>
            </w:tcBorders>
            <w:shd w:val="clear" w:color="auto" w:fill="auto"/>
            <w:noWrap/>
            <w:vAlign w:val="center"/>
            <w:hideMark/>
          </w:tcPr>
          <w:p w14:paraId="42B569D3" w14:textId="79BA91A1" w:rsidR="00BA3305" w:rsidRPr="00BA3305" w:rsidRDefault="00BA3305" w:rsidP="00BA3305">
            <w:pPr>
              <w:spacing w:after="0" w:line="240" w:lineRule="auto"/>
              <w:jc w:val="center"/>
              <w:rPr>
                <w:sz w:val="16"/>
                <w:szCs w:val="16"/>
              </w:rPr>
            </w:pPr>
            <w:r w:rsidRPr="00BA3305">
              <w:rPr>
                <w:sz w:val="16"/>
                <w:szCs w:val="16"/>
              </w:rPr>
              <w:t>31 210</w:t>
            </w:r>
          </w:p>
        </w:tc>
        <w:tc>
          <w:tcPr>
            <w:tcW w:w="1468" w:type="dxa"/>
            <w:tcBorders>
              <w:top w:val="nil"/>
              <w:left w:val="nil"/>
              <w:bottom w:val="single" w:sz="4" w:space="0" w:color="auto"/>
              <w:right w:val="single" w:sz="4" w:space="0" w:color="auto"/>
            </w:tcBorders>
            <w:shd w:val="clear" w:color="auto" w:fill="auto"/>
            <w:noWrap/>
            <w:vAlign w:val="center"/>
            <w:hideMark/>
          </w:tcPr>
          <w:p w14:paraId="44A9983F" w14:textId="7AB04840" w:rsidR="00BA3305" w:rsidRPr="00BA3305" w:rsidRDefault="00BA3305" w:rsidP="00BA3305">
            <w:pPr>
              <w:spacing w:after="0" w:line="240" w:lineRule="auto"/>
              <w:jc w:val="center"/>
              <w:rPr>
                <w:sz w:val="16"/>
                <w:szCs w:val="16"/>
              </w:rPr>
            </w:pPr>
            <w:r w:rsidRPr="00BA3305">
              <w:rPr>
                <w:sz w:val="16"/>
                <w:szCs w:val="16"/>
              </w:rPr>
              <w:t>33 769</w:t>
            </w:r>
          </w:p>
        </w:tc>
        <w:tc>
          <w:tcPr>
            <w:tcW w:w="896" w:type="dxa"/>
            <w:tcBorders>
              <w:top w:val="nil"/>
              <w:left w:val="nil"/>
              <w:bottom w:val="single" w:sz="4" w:space="0" w:color="auto"/>
              <w:right w:val="single" w:sz="4" w:space="0" w:color="auto"/>
            </w:tcBorders>
            <w:shd w:val="clear" w:color="auto" w:fill="auto"/>
            <w:noWrap/>
            <w:vAlign w:val="center"/>
            <w:hideMark/>
          </w:tcPr>
          <w:p w14:paraId="39428580" w14:textId="7D873FE2" w:rsidR="00BA3305" w:rsidRPr="00BA3305" w:rsidRDefault="00BA3305" w:rsidP="00BA3305">
            <w:pPr>
              <w:spacing w:after="0" w:line="240" w:lineRule="auto"/>
              <w:jc w:val="center"/>
              <w:rPr>
                <w:sz w:val="16"/>
                <w:szCs w:val="16"/>
              </w:rPr>
            </w:pPr>
            <w:r w:rsidRPr="00BA3305">
              <w:rPr>
                <w:sz w:val="16"/>
                <w:szCs w:val="16"/>
              </w:rPr>
              <w:t>33 583</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8084675" w14:textId="586ACECE" w:rsidR="00BA3305" w:rsidRPr="00BA3305" w:rsidRDefault="00BA3305" w:rsidP="00BA3305">
            <w:pPr>
              <w:spacing w:after="0" w:line="240" w:lineRule="auto"/>
              <w:jc w:val="center"/>
              <w:rPr>
                <w:sz w:val="16"/>
                <w:szCs w:val="16"/>
              </w:rPr>
            </w:pPr>
            <w:r w:rsidRPr="00BA3305">
              <w:rPr>
                <w:sz w:val="16"/>
                <w:szCs w:val="16"/>
              </w:rPr>
              <w:t>35 121</w:t>
            </w:r>
          </w:p>
        </w:tc>
        <w:tc>
          <w:tcPr>
            <w:tcW w:w="1106" w:type="dxa"/>
            <w:tcBorders>
              <w:top w:val="nil"/>
              <w:left w:val="nil"/>
              <w:bottom w:val="single" w:sz="4" w:space="0" w:color="auto"/>
              <w:right w:val="single" w:sz="4" w:space="0" w:color="auto"/>
            </w:tcBorders>
            <w:shd w:val="clear" w:color="auto" w:fill="auto"/>
            <w:noWrap/>
            <w:vAlign w:val="center"/>
            <w:hideMark/>
          </w:tcPr>
          <w:p w14:paraId="0083D0DF" w14:textId="714CDD5E" w:rsidR="00BA3305" w:rsidRPr="00BA3305" w:rsidRDefault="00BA3305" w:rsidP="00BA3305">
            <w:pPr>
              <w:spacing w:after="0" w:line="240" w:lineRule="auto"/>
              <w:jc w:val="center"/>
              <w:rPr>
                <w:sz w:val="16"/>
                <w:szCs w:val="16"/>
              </w:rPr>
            </w:pPr>
            <w:r w:rsidRPr="00BA3305">
              <w:rPr>
                <w:sz w:val="16"/>
                <w:szCs w:val="16"/>
              </w:rPr>
              <w:t>34 925</w:t>
            </w:r>
          </w:p>
        </w:tc>
        <w:tc>
          <w:tcPr>
            <w:tcW w:w="1338" w:type="dxa"/>
            <w:tcBorders>
              <w:top w:val="nil"/>
              <w:left w:val="nil"/>
              <w:bottom w:val="single" w:sz="4" w:space="0" w:color="auto"/>
              <w:right w:val="single" w:sz="4" w:space="0" w:color="auto"/>
            </w:tcBorders>
            <w:shd w:val="clear" w:color="auto" w:fill="auto"/>
            <w:noWrap/>
            <w:vAlign w:val="center"/>
            <w:hideMark/>
          </w:tcPr>
          <w:p w14:paraId="5BF0B0BC" w14:textId="0F564147" w:rsidR="00BA3305" w:rsidRPr="00BA3305" w:rsidRDefault="00BA3305" w:rsidP="00BA3305">
            <w:pPr>
              <w:spacing w:after="0" w:line="240" w:lineRule="auto"/>
              <w:jc w:val="center"/>
              <w:rPr>
                <w:sz w:val="16"/>
                <w:szCs w:val="16"/>
              </w:rPr>
            </w:pPr>
            <w:r w:rsidRPr="00BA3305">
              <w:rPr>
                <w:sz w:val="16"/>
                <w:szCs w:val="16"/>
              </w:rPr>
              <w:t>36 525</w:t>
            </w:r>
          </w:p>
        </w:tc>
        <w:tc>
          <w:tcPr>
            <w:tcW w:w="896" w:type="dxa"/>
            <w:tcBorders>
              <w:top w:val="nil"/>
              <w:left w:val="nil"/>
              <w:bottom w:val="single" w:sz="4" w:space="0" w:color="auto"/>
              <w:right w:val="single" w:sz="4" w:space="0" w:color="auto"/>
            </w:tcBorders>
            <w:shd w:val="clear" w:color="auto" w:fill="auto"/>
            <w:noWrap/>
            <w:vAlign w:val="center"/>
            <w:hideMark/>
          </w:tcPr>
          <w:p w14:paraId="3BB8FF34" w14:textId="2259DF6B" w:rsidR="00BA3305" w:rsidRPr="00BA3305" w:rsidRDefault="00BA3305" w:rsidP="00BA3305">
            <w:pPr>
              <w:spacing w:after="0" w:line="240" w:lineRule="auto"/>
              <w:jc w:val="center"/>
              <w:rPr>
                <w:sz w:val="16"/>
                <w:szCs w:val="16"/>
              </w:rPr>
            </w:pPr>
            <w:r w:rsidRPr="00BA3305">
              <w:rPr>
                <w:sz w:val="16"/>
                <w:szCs w:val="16"/>
              </w:rPr>
              <w:t>36 323</w:t>
            </w:r>
          </w:p>
        </w:tc>
      </w:tr>
      <w:tr w:rsidR="00BA3305" w:rsidRPr="004B2E6F" w14:paraId="4C88AEF1" w14:textId="77777777" w:rsidTr="00BA3305">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BE27E57" w14:textId="77777777" w:rsidR="00BA3305" w:rsidRPr="004B2E6F" w:rsidRDefault="00BA3305" w:rsidP="00BA3305">
            <w:pPr>
              <w:spacing w:after="0" w:line="240" w:lineRule="auto"/>
              <w:jc w:val="center"/>
              <w:rPr>
                <w:sz w:val="16"/>
                <w:szCs w:val="16"/>
              </w:rPr>
            </w:pPr>
            <w:r w:rsidRPr="004B2E6F">
              <w:rPr>
                <w:sz w:val="16"/>
                <w:szCs w:val="16"/>
              </w:rPr>
              <w:t>9.1.1</w:t>
            </w:r>
          </w:p>
        </w:tc>
        <w:tc>
          <w:tcPr>
            <w:tcW w:w="3576" w:type="dxa"/>
            <w:tcBorders>
              <w:top w:val="nil"/>
              <w:left w:val="nil"/>
              <w:bottom w:val="single" w:sz="4" w:space="0" w:color="auto"/>
              <w:right w:val="single" w:sz="4" w:space="0" w:color="auto"/>
            </w:tcBorders>
            <w:shd w:val="clear" w:color="auto" w:fill="auto"/>
            <w:noWrap/>
            <w:vAlign w:val="center"/>
            <w:hideMark/>
          </w:tcPr>
          <w:p w14:paraId="7B159416" w14:textId="77777777" w:rsidR="00BA3305" w:rsidRPr="004B2E6F" w:rsidRDefault="00BA3305" w:rsidP="00BA3305">
            <w:pPr>
              <w:spacing w:after="0" w:line="240" w:lineRule="auto"/>
              <w:ind w:firstLineChars="100" w:firstLine="160"/>
              <w:rPr>
                <w:sz w:val="16"/>
                <w:szCs w:val="16"/>
              </w:rPr>
            </w:pPr>
            <w:r w:rsidRPr="004B2E6F">
              <w:rPr>
                <w:sz w:val="16"/>
                <w:szCs w:val="16"/>
              </w:rPr>
              <w:t>трудоспособного населения</w:t>
            </w:r>
          </w:p>
        </w:tc>
        <w:tc>
          <w:tcPr>
            <w:tcW w:w="1917" w:type="dxa"/>
            <w:tcBorders>
              <w:top w:val="nil"/>
              <w:left w:val="nil"/>
              <w:bottom w:val="single" w:sz="4" w:space="0" w:color="auto"/>
              <w:right w:val="single" w:sz="4" w:space="0" w:color="auto"/>
            </w:tcBorders>
            <w:shd w:val="clear" w:color="auto" w:fill="auto"/>
            <w:noWrap/>
            <w:vAlign w:val="center"/>
            <w:hideMark/>
          </w:tcPr>
          <w:p w14:paraId="05DF10F3" w14:textId="77777777" w:rsidR="00BA3305" w:rsidRPr="004B2E6F" w:rsidRDefault="00BA3305" w:rsidP="00BA3305">
            <w:pPr>
              <w:spacing w:after="0" w:line="240" w:lineRule="auto"/>
              <w:jc w:val="center"/>
              <w:rPr>
                <w:sz w:val="16"/>
                <w:szCs w:val="16"/>
              </w:rPr>
            </w:pPr>
            <w:r w:rsidRPr="004B2E6F">
              <w:rPr>
                <w:sz w:val="16"/>
                <w:szCs w:val="16"/>
              </w:rPr>
              <w:t>руб./мес.</w:t>
            </w:r>
          </w:p>
        </w:tc>
        <w:tc>
          <w:tcPr>
            <w:tcW w:w="816" w:type="dxa"/>
            <w:tcBorders>
              <w:top w:val="nil"/>
              <w:left w:val="nil"/>
              <w:bottom w:val="single" w:sz="4" w:space="0" w:color="auto"/>
              <w:right w:val="single" w:sz="4" w:space="0" w:color="auto"/>
            </w:tcBorders>
            <w:shd w:val="clear" w:color="auto" w:fill="auto"/>
            <w:noWrap/>
            <w:vAlign w:val="center"/>
            <w:hideMark/>
          </w:tcPr>
          <w:p w14:paraId="5999DE9E" w14:textId="108D2D04" w:rsidR="00BA3305" w:rsidRPr="004B2E6F" w:rsidRDefault="00BA3305" w:rsidP="00BA3305">
            <w:pPr>
              <w:spacing w:after="0" w:line="240" w:lineRule="auto"/>
              <w:jc w:val="center"/>
              <w:rPr>
                <w:sz w:val="16"/>
                <w:szCs w:val="16"/>
              </w:rPr>
            </w:pPr>
            <w:r>
              <w:rPr>
                <w:sz w:val="16"/>
                <w:szCs w:val="16"/>
              </w:rPr>
              <w:t>28 763</w:t>
            </w:r>
          </w:p>
        </w:tc>
        <w:tc>
          <w:tcPr>
            <w:tcW w:w="816" w:type="dxa"/>
            <w:tcBorders>
              <w:top w:val="nil"/>
              <w:left w:val="nil"/>
              <w:bottom w:val="single" w:sz="4" w:space="0" w:color="auto"/>
              <w:right w:val="single" w:sz="4" w:space="0" w:color="auto"/>
            </w:tcBorders>
            <w:shd w:val="clear" w:color="auto" w:fill="auto"/>
            <w:noWrap/>
            <w:vAlign w:val="center"/>
            <w:hideMark/>
          </w:tcPr>
          <w:p w14:paraId="7EFE30E8" w14:textId="70F80DB3" w:rsidR="00BA3305" w:rsidRPr="00BA3305" w:rsidRDefault="00BA3305" w:rsidP="00BA3305">
            <w:pPr>
              <w:spacing w:after="0" w:line="240" w:lineRule="auto"/>
              <w:jc w:val="center"/>
              <w:rPr>
                <w:sz w:val="16"/>
                <w:szCs w:val="16"/>
              </w:rPr>
            </w:pPr>
            <w:r w:rsidRPr="00BA3305">
              <w:rPr>
                <w:sz w:val="16"/>
                <w:szCs w:val="16"/>
              </w:rPr>
              <w:t>30 086</w:t>
            </w:r>
          </w:p>
        </w:tc>
        <w:tc>
          <w:tcPr>
            <w:tcW w:w="1264" w:type="dxa"/>
            <w:tcBorders>
              <w:top w:val="nil"/>
              <w:left w:val="nil"/>
              <w:bottom w:val="single" w:sz="4" w:space="0" w:color="auto"/>
              <w:right w:val="single" w:sz="4" w:space="0" w:color="auto"/>
            </w:tcBorders>
            <w:shd w:val="clear" w:color="auto" w:fill="auto"/>
            <w:noWrap/>
            <w:vAlign w:val="center"/>
            <w:hideMark/>
          </w:tcPr>
          <w:p w14:paraId="78A7287E" w14:textId="69A20086" w:rsidR="00BA3305" w:rsidRPr="00BA3305" w:rsidRDefault="00BA3305" w:rsidP="00BA3305">
            <w:pPr>
              <w:spacing w:after="0" w:line="240" w:lineRule="auto"/>
              <w:jc w:val="center"/>
              <w:rPr>
                <w:sz w:val="16"/>
                <w:szCs w:val="16"/>
              </w:rPr>
            </w:pPr>
            <w:r w:rsidRPr="00BA3305">
              <w:rPr>
                <w:sz w:val="16"/>
                <w:szCs w:val="16"/>
              </w:rPr>
              <w:t>34 019</w:t>
            </w:r>
          </w:p>
        </w:tc>
        <w:tc>
          <w:tcPr>
            <w:tcW w:w="1468" w:type="dxa"/>
            <w:tcBorders>
              <w:top w:val="nil"/>
              <w:left w:val="nil"/>
              <w:bottom w:val="single" w:sz="4" w:space="0" w:color="auto"/>
              <w:right w:val="single" w:sz="4" w:space="0" w:color="auto"/>
            </w:tcBorders>
            <w:shd w:val="clear" w:color="auto" w:fill="auto"/>
            <w:noWrap/>
            <w:vAlign w:val="center"/>
            <w:hideMark/>
          </w:tcPr>
          <w:p w14:paraId="3FC95F7C" w14:textId="655DA1D0" w:rsidR="00BA3305" w:rsidRPr="00BA3305" w:rsidRDefault="00BA3305" w:rsidP="00BA3305">
            <w:pPr>
              <w:spacing w:after="0" w:line="240" w:lineRule="auto"/>
              <w:jc w:val="center"/>
              <w:rPr>
                <w:sz w:val="16"/>
                <w:szCs w:val="16"/>
              </w:rPr>
            </w:pPr>
            <w:r w:rsidRPr="00BA3305">
              <w:rPr>
                <w:sz w:val="16"/>
                <w:szCs w:val="16"/>
              </w:rPr>
              <w:t>36 808</w:t>
            </w:r>
          </w:p>
        </w:tc>
        <w:tc>
          <w:tcPr>
            <w:tcW w:w="896" w:type="dxa"/>
            <w:tcBorders>
              <w:top w:val="nil"/>
              <w:left w:val="nil"/>
              <w:bottom w:val="single" w:sz="4" w:space="0" w:color="auto"/>
              <w:right w:val="single" w:sz="4" w:space="0" w:color="auto"/>
            </w:tcBorders>
            <w:shd w:val="clear" w:color="auto" w:fill="auto"/>
            <w:noWrap/>
            <w:vAlign w:val="center"/>
            <w:hideMark/>
          </w:tcPr>
          <w:p w14:paraId="2B60FFAD" w14:textId="598BABD4" w:rsidR="00BA3305" w:rsidRPr="00BA3305" w:rsidRDefault="00BA3305" w:rsidP="00BA3305">
            <w:pPr>
              <w:spacing w:after="0" w:line="240" w:lineRule="auto"/>
              <w:jc w:val="center"/>
              <w:rPr>
                <w:sz w:val="16"/>
                <w:szCs w:val="16"/>
              </w:rPr>
            </w:pPr>
            <w:r w:rsidRPr="00BA3305">
              <w:rPr>
                <w:sz w:val="16"/>
                <w:szCs w:val="16"/>
              </w:rPr>
              <w:t>36 605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33D4B57" w14:textId="1C8B378A" w:rsidR="00BA3305" w:rsidRPr="00BA3305" w:rsidRDefault="00BA3305" w:rsidP="00BA3305">
            <w:pPr>
              <w:spacing w:after="0" w:line="240" w:lineRule="auto"/>
              <w:jc w:val="center"/>
              <w:rPr>
                <w:sz w:val="16"/>
                <w:szCs w:val="16"/>
              </w:rPr>
            </w:pPr>
            <w:r w:rsidRPr="00BA3305">
              <w:rPr>
                <w:sz w:val="16"/>
                <w:szCs w:val="16"/>
              </w:rPr>
              <w:t>38 282</w:t>
            </w:r>
          </w:p>
        </w:tc>
        <w:tc>
          <w:tcPr>
            <w:tcW w:w="1106" w:type="dxa"/>
            <w:tcBorders>
              <w:top w:val="nil"/>
              <w:left w:val="nil"/>
              <w:bottom w:val="single" w:sz="4" w:space="0" w:color="auto"/>
              <w:right w:val="single" w:sz="4" w:space="0" w:color="auto"/>
            </w:tcBorders>
            <w:shd w:val="clear" w:color="auto" w:fill="auto"/>
            <w:noWrap/>
            <w:vAlign w:val="center"/>
            <w:hideMark/>
          </w:tcPr>
          <w:p w14:paraId="21802AFD" w14:textId="292E2952" w:rsidR="00BA3305" w:rsidRPr="00BA3305" w:rsidRDefault="00BA3305" w:rsidP="00BA3305">
            <w:pPr>
              <w:spacing w:after="0" w:line="240" w:lineRule="auto"/>
              <w:jc w:val="center"/>
              <w:rPr>
                <w:sz w:val="16"/>
                <w:szCs w:val="16"/>
              </w:rPr>
            </w:pPr>
            <w:r w:rsidRPr="00BA3305">
              <w:rPr>
                <w:sz w:val="16"/>
                <w:szCs w:val="16"/>
              </w:rPr>
              <w:t>38 068</w:t>
            </w:r>
          </w:p>
        </w:tc>
        <w:tc>
          <w:tcPr>
            <w:tcW w:w="1338" w:type="dxa"/>
            <w:tcBorders>
              <w:top w:val="nil"/>
              <w:left w:val="nil"/>
              <w:bottom w:val="single" w:sz="4" w:space="0" w:color="auto"/>
              <w:right w:val="single" w:sz="4" w:space="0" w:color="auto"/>
            </w:tcBorders>
            <w:shd w:val="clear" w:color="auto" w:fill="auto"/>
            <w:noWrap/>
            <w:vAlign w:val="center"/>
            <w:hideMark/>
          </w:tcPr>
          <w:p w14:paraId="4CFDF258" w14:textId="2EAB5DC8" w:rsidR="00BA3305" w:rsidRPr="00BA3305" w:rsidRDefault="00BA3305" w:rsidP="00BA3305">
            <w:pPr>
              <w:spacing w:after="0" w:line="240" w:lineRule="auto"/>
              <w:jc w:val="center"/>
              <w:rPr>
                <w:sz w:val="16"/>
                <w:szCs w:val="16"/>
              </w:rPr>
            </w:pPr>
            <w:r w:rsidRPr="00BA3305">
              <w:rPr>
                <w:sz w:val="16"/>
                <w:szCs w:val="16"/>
              </w:rPr>
              <w:t>39 812</w:t>
            </w:r>
          </w:p>
        </w:tc>
        <w:tc>
          <w:tcPr>
            <w:tcW w:w="896" w:type="dxa"/>
            <w:tcBorders>
              <w:top w:val="nil"/>
              <w:left w:val="nil"/>
              <w:bottom w:val="single" w:sz="4" w:space="0" w:color="auto"/>
              <w:right w:val="single" w:sz="4" w:space="0" w:color="auto"/>
            </w:tcBorders>
            <w:shd w:val="clear" w:color="auto" w:fill="auto"/>
            <w:noWrap/>
            <w:vAlign w:val="center"/>
            <w:hideMark/>
          </w:tcPr>
          <w:p w14:paraId="4546E9EB" w14:textId="600F28CF" w:rsidR="00BA3305" w:rsidRPr="00BA3305" w:rsidRDefault="00BA3305" w:rsidP="00BA3305">
            <w:pPr>
              <w:spacing w:after="0" w:line="240" w:lineRule="auto"/>
              <w:jc w:val="center"/>
              <w:rPr>
                <w:sz w:val="16"/>
                <w:szCs w:val="16"/>
              </w:rPr>
            </w:pPr>
            <w:r w:rsidRPr="00BA3305">
              <w:rPr>
                <w:sz w:val="16"/>
                <w:szCs w:val="16"/>
              </w:rPr>
              <w:t>39 592</w:t>
            </w:r>
          </w:p>
        </w:tc>
      </w:tr>
      <w:tr w:rsidR="00BA3305" w:rsidRPr="004B2E6F" w14:paraId="516202A0" w14:textId="77777777" w:rsidTr="00BA3305">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2AC33D6" w14:textId="77777777" w:rsidR="00BA3305" w:rsidRPr="004B2E6F" w:rsidRDefault="00BA3305" w:rsidP="00BA3305">
            <w:pPr>
              <w:spacing w:after="0" w:line="240" w:lineRule="auto"/>
              <w:jc w:val="center"/>
              <w:rPr>
                <w:sz w:val="16"/>
                <w:szCs w:val="16"/>
              </w:rPr>
            </w:pPr>
            <w:r w:rsidRPr="004B2E6F">
              <w:rPr>
                <w:sz w:val="16"/>
                <w:szCs w:val="16"/>
              </w:rPr>
              <w:t>9.1.2</w:t>
            </w:r>
          </w:p>
        </w:tc>
        <w:tc>
          <w:tcPr>
            <w:tcW w:w="3576" w:type="dxa"/>
            <w:tcBorders>
              <w:top w:val="nil"/>
              <w:left w:val="nil"/>
              <w:bottom w:val="single" w:sz="4" w:space="0" w:color="auto"/>
              <w:right w:val="single" w:sz="4" w:space="0" w:color="auto"/>
            </w:tcBorders>
            <w:shd w:val="clear" w:color="auto" w:fill="auto"/>
            <w:noWrap/>
            <w:vAlign w:val="center"/>
            <w:hideMark/>
          </w:tcPr>
          <w:p w14:paraId="134D5BE2" w14:textId="77777777" w:rsidR="00BA3305" w:rsidRPr="004B2E6F" w:rsidRDefault="00BA3305" w:rsidP="00BA3305">
            <w:pPr>
              <w:spacing w:after="0" w:line="240" w:lineRule="auto"/>
              <w:ind w:firstLineChars="100" w:firstLine="160"/>
              <w:rPr>
                <w:sz w:val="16"/>
                <w:szCs w:val="16"/>
              </w:rPr>
            </w:pPr>
            <w:r w:rsidRPr="004B2E6F">
              <w:rPr>
                <w:sz w:val="16"/>
                <w:szCs w:val="16"/>
              </w:rPr>
              <w:t>пенсионеров</w:t>
            </w:r>
          </w:p>
        </w:tc>
        <w:tc>
          <w:tcPr>
            <w:tcW w:w="1917" w:type="dxa"/>
            <w:tcBorders>
              <w:top w:val="nil"/>
              <w:left w:val="nil"/>
              <w:bottom w:val="single" w:sz="4" w:space="0" w:color="auto"/>
              <w:right w:val="single" w:sz="4" w:space="0" w:color="auto"/>
            </w:tcBorders>
            <w:shd w:val="clear" w:color="auto" w:fill="auto"/>
            <w:noWrap/>
            <w:vAlign w:val="center"/>
            <w:hideMark/>
          </w:tcPr>
          <w:p w14:paraId="19CA96FD" w14:textId="77777777" w:rsidR="00BA3305" w:rsidRPr="004B2E6F" w:rsidRDefault="00BA3305" w:rsidP="00BA3305">
            <w:pPr>
              <w:spacing w:after="0" w:line="240" w:lineRule="auto"/>
              <w:jc w:val="center"/>
              <w:rPr>
                <w:sz w:val="16"/>
                <w:szCs w:val="16"/>
              </w:rPr>
            </w:pPr>
            <w:r w:rsidRPr="004B2E6F">
              <w:rPr>
                <w:sz w:val="16"/>
                <w:szCs w:val="16"/>
              </w:rPr>
              <w:t>руб./мес.</w:t>
            </w:r>
          </w:p>
        </w:tc>
        <w:tc>
          <w:tcPr>
            <w:tcW w:w="816" w:type="dxa"/>
            <w:tcBorders>
              <w:top w:val="nil"/>
              <w:left w:val="nil"/>
              <w:bottom w:val="single" w:sz="4" w:space="0" w:color="auto"/>
              <w:right w:val="single" w:sz="4" w:space="0" w:color="auto"/>
            </w:tcBorders>
            <w:shd w:val="clear" w:color="auto" w:fill="auto"/>
            <w:noWrap/>
            <w:vAlign w:val="center"/>
            <w:hideMark/>
          </w:tcPr>
          <w:p w14:paraId="0C0F2FFF" w14:textId="3536036F" w:rsidR="00BA3305" w:rsidRPr="004B2E6F" w:rsidRDefault="00BA3305" w:rsidP="00BA3305">
            <w:pPr>
              <w:spacing w:after="0" w:line="240" w:lineRule="auto"/>
              <w:jc w:val="center"/>
              <w:rPr>
                <w:sz w:val="16"/>
                <w:szCs w:val="16"/>
              </w:rPr>
            </w:pPr>
            <w:r>
              <w:rPr>
                <w:sz w:val="16"/>
                <w:szCs w:val="16"/>
              </w:rPr>
              <w:t>22 694</w:t>
            </w:r>
          </w:p>
        </w:tc>
        <w:tc>
          <w:tcPr>
            <w:tcW w:w="816" w:type="dxa"/>
            <w:tcBorders>
              <w:top w:val="nil"/>
              <w:left w:val="nil"/>
              <w:bottom w:val="single" w:sz="4" w:space="0" w:color="auto"/>
              <w:right w:val="single" w:sz="4" w:space="0" w:color="auto"/>
            </w:tcBorders>
            <w:shd w:val="clear" w:color="auto" w:fill="auto"/>
            <w:noWrap/>
            <w:vAlign w:val="center"/>
            <w:hideMark/>
          </w:tcPr>
          <w:p w14:paraId="3DB0F313" w14:textId="717B3CD2" w:rsidR="00BA3305" w:rsidRPr="00BA3305" w:rsidRDefault="00BA3305" w:rsidP="00BA3305">
            <w:pPr>
              <w:spacing w:after="0" w:line="240" w:lineRule="auto"/>
              <w:jc w:val="center"/>
              <w:rPr>
                <w:sz w:val="16"/>
                <w:szCs w:val="16"/>
              </w:rPr>
            </w:pPr>
            <w:r w:rsidRPr="00BA3305">
              <w:rPr>
                <w:sz w:val="16"/>
                <w:szCs w:val="16"/>
              </w:rPr>
              <w:t>23 738</w:t>
            </w:r>
          </w:p>
        </w:tc>
        <w:tc>
          <w:tcPr>
            <w:tcW w:w="1264" w:type="dxa"/>
            <w:tcBorders>
              <w:top w:val="nil"/>
              <w:left w:val="nil"/>
              <w:bottom w:val="single" w:sz="4" w:space="0" w:color="auto"/>
              <w:right w:val="single" w:sz="4" w:space="0" w:color="auto"/>
            </w:tcBorders>
            <w:shd w:val="clear" w:color="auto" w:fill="auto"/>
            <w:noWrap/>
            <w:vAlign w:val="center"/>
            <w:hideMark/>
          </w:tcPr>
          <w:p w14:paraId="4869E489" w14:textId="69CCCE0F" w:rsidR="00BA3305" w:rsidRPr="00BA3305" w:rsidRDefault="00BA3305" w:rsidP="00BA3305">
            <w:pPr>
              <w:spacing w:after="0" w:line="240" w:lineRule="auto"/>
              <w:jc w:val="center"/>
              <w:rPr>
                <w:sz w:val="16"/>
                <w:szCs w:val="16"/>
              </w:rPr>
            </w:pPr>
            <w:r w:rsidRPr="00BA3305">
              <w:rPr>
                <w:sz w:val="16"/>
                <w:szCs w:val="16"/>
              </w:rPr>
              <w:t>26 841</w:t>
            </w:r>
          </w:p>
        </w:tc>
        <w:tc>
          <w:tcPr>
            <w:tcW w:w="1468" w:type="dxa"/>
            <w:tcBorders>
              <w:top w:val="nil"/>
              <w:left w:val="nil"/>
              <w:bottom w:val="single" w:sz="4" w:space="0" w:color="auto"/>
              <w:right w:val="single" w:sz="4" w:space="0" w:color="auto"/>
            </w:tcBorders>
            <w:shd w:val="clear" w:color="auto" w:fill="auto"/>
            <w:noWrap/>
            <w:vAlign w:val="center"/>
            <w:hideMark/>
          </w:tcPr>
          <w:p w14:paraId="2171444C" w14:textId="26390F87" w:rsidR="00BA3305" w:rsidRPr="00BA3305" w:rsidRDefault="00BA3305" w:rsidP="00BA3305">
            <w:pPr>
              <w:spacing w:after="0" w:line="240" w:lineRule="auto"/>
              <w:jc w:val="center"/>
              <w:rPr>
                <w:sz w:val="16"/>
                <w:szCs w:val="16"/>
              </w:rPr>
            </w:pPr>
            <w:r w:rsidRPr="00BA3305">
              <w:rPr>
                <w:sz w:val="16"/>
                <w:szCs w:val="16"/>
              </w:rPr>
              <w:t>29 041</w:t>
            </w:r>
          </w:p>
        </w:tc>
        <w:tc>
          <w:tcPr>
            <w:tcW w:w="896" w:type="dxa"/>
            <w:tcBorders>
              <w:top w:val="nil"/>
              <w:left w:val="nil"/>
              <w:bottom w:val="single" w:sz="4" w:space="0" w:color="auto"/>
              <w:right w:val="single" w:sz="4" w:space="0" w:color="auto"/>
            </w:tcBorders>
            <w:shd w:val="clear" w:color="auto" w:fill="auto"/>
            <w:noWrap/>
            <w:vAlign w:val="center"/>
            <w:hideMark/>
          </w:tcPr>
          <w:p w14:paraId="1155DA00" w14:textId="330ABAC6" w:rsidR="00BA3305" w:rsidRPr="00BA3305" w:rsidRDefault="00BA3305" w:rsidP="00BA3305">
            <w:pPr>
              <w:spacing w:after="0" w:line="240" w:lineRule="auto"/>
              <w:jc w:val="center"/>
              <w:rPr>
                <w:sz w:val="16"/>
                <w:szCs w:val="16"/>
              </w:rPr>
            </w:pPr>
            <w:r w:rsidRPr="00BA3305">
              <w:rPr>
                <w:sz w:val="16"/>
                <w:szCs w:val="16"/>
              </w:rPr>
              <w:t>28 881</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598E2EE" w14:textId="0E0D32C2" w:rsidR="00BA3305" w:rsidRPr="00BA3305" w:rsidRDefault="00BA3305" w:rsidP="00BA3305">
            <w:pPr>
              <w:spacing w:after="0" w:line="240" w:lineRule="auto"/>
              <w:jc w:val="center"/>
              <w:rPr>
                <w:sz w:val="16"/>
                <w:szCs w:val="16"/>
              </w:rPr>
            </w:pPr>
            <w:r w:rsidRPr="00BA3305">
              <w:rPr>
                <w:sz w:val="16"/>
                <w:szCs w:val="16"/>
              </w:rPr>
              <w:t>30 204</w:t>
            </w:r>
          </w:p>
        </w:tc>
        <w:tc>
          <w:tcPr>
            <w:tcW w:w="1106" w:type="dxa"/>
            <w:tcBorders>
              <w:top w:val="nil"/>
              <w:left w:val="nil"/>
              <w:bottom w:val="single" w:sz="4" w:space="0" w:color="auto"/>
              <w:right w:val="single" w:sz="4" w:space="0" w:color="auto"/>
            </w:tcBorders>
            <w:shd w:val="clear" w:color="auto" w:fill="auto"/>
            <w:noWrap/>
            <w:vAlign w:val="center"/>
            <w:hideMark/>
          </w:tcPr>
          <w:p w14:paraId="75468F63" w14:textId="434959A3" w:rsidR="00BA3305" w:rsidRPr="00BA3305" w:rsidRDefault="00BA3305" w:rsidP="00BA3305">
            <w:pPr>
              <w:spacing w:after="0" w:line="240" w:lineRule="auto"/>
              <w:jc w:val="center"/>
              <w:rPr>
                <w:sz w:val="16"/>
                <w:szCs w:val="16"/>
              </w:rPr>
            </w:pPr>
            <w:r w:rsidRPr="00BA3305">
              <w:rPr>
                <w:sz w:val="16"/>
                <w:szCs w:val="16"/>
              </w:rPr>
              <w:t>30 036</w:t>
            </w:r>
          </w:p>
        </w:tc>
        <w:tc>
          <w:tcPr>
            <w:tcW w:w="1338" w:type="dxa"/>
            <w:tcBorders>
              <w:top w:val="nil"/>
              <w:left w:val="nil"/>
              <w:bottom w:val="single" w:sz="4" w:space="0" w:color="auto"/>
              <w:right w:val="single" w:sz="4" w:space="0" w:color="auto"/>
            </w:tcBorders>
            <w:shd w:val="clear" w:color="auto" w:fill="auto"/>
            <w:noWrap/>
            <w:vAlign w:val="center"/>
            <w:hideMark/>
          </w:tcPr>
          <w:p w14:paraId="2EF7BB62" w14:textId="626F96C2" w:rsidR="00BA3305" w:rsidRPr="00BA3305" w:rsidRDefault="00BA3305" w:rsidP="00BA3305">
            <w:pPr>
              <w:spacing w:after="0" w:line="240" w:lineRule="auto"/>
              <w:jc w:val="center"/>
              <w:rPr>
                <w:sz w:val="16"/>
                <w:szCs w:val="16"/>
              </w:rPr>
            </w:pPr>
            <w:r w:rsidRPr="00BA3305">
              <w:rPr>
                <w:sz w:val="16"/>
                <w:szCs w:val="16"/>
              </w:rPr>
              <w:t>31 412</w:t>
            </w:r>
          </w:p>
        </w:tc>
        <w:tc>
          <w:tcPr>
            <w:tcW w:w="896" w:type="dxa"/>
            <w:tcBorders>
              <w:top w:val="nil"/>
              <w:left w:val="nil"/>
              <w:bottom w:val="single" w:sz="4" w:space="0" w:color="auto"/>
              <w:right w:val="single" w:sz="4" w:space="0" w:color="auto"/>
            </w:tcBorders>
            <w:shd w:val="clear" w:color="auto" w:fill="auto"/>
            <w:noWrap/>
            <w:vAlign w:val="center"/>
            <w:hideMark/>
          </w:tcPr>
          <w:p w14:paraId="70DC6029" w14:textId="47AAF79D" w:rsidR="00BA3305" w:rsidRPr="00BA3305" w:rsidRDefault="00BA3305" w:rsidP="00BA3305">
            <w:pPr>
              <w:spacing w:after="0" w:line="240" w:lineRule="auto"/>
              <w:jc w:val="center"/>
              <w:rPr>
                <w:sz w:val="16"/>
                <w:szCs w:val="16"/>
              </w:rPr>
            </w:pPr>
            <w:r w:rsidRPr="00BA3305">
              <w:rPr>
                <w:sz w:val="16"/>
                <w:szCs w:val="16"/>
              </w:rPr>
              <w:t>31 238</w:t>
            </w:r>
          </w:p>
        </w:tc>
      </w:tr>
      <w:tr w:rsidR="00BA3305" w:rsidRPr="004B2E6F" w14:paraId="7458D007" w14:textId="77777777" w:rsidTr="00BA3305">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80B862C" w14:textId="77777777" w:rsidR="00BA3305" w:rsidRPr="004B2E6F" w:rsidRDefault="00BA3305" w:rsidP="00BA3305">
            <w:pPr>
              <w:spacing w:after="0" w:line="240" w:lineRule="auto"/>
              <w:jc w:val="center"/>
              <w:rPr>
                <w:sz w:val="16"/>
                <w:szCs w:val="16"/>
              </w:rPr>
            </w:pPr>
            <w:r w:rsidRPr="004B2E6F">
              <w:rPr>
                <w:sz w:val="16"/>
                <w:szCs w:val="16"/>
              </w:rPr>
              <w:t>9.1.3</w:t>
            </w:r>
          </w:p>
        </w:tc>
        <w:tc>
          <w:tcPr>
            <w:tcW w:w="3576" w:type="dxa"/>
            <w:tcBorders>
              <w:top w:val="nil"/>
              <w:left w:val="nil"/>
              <w:bottom w:val="single" w:sz="4" w:space="0" w:color="auto"/>
              <w:right w:val="single" w:sz="4" w:space="0" w:color="auto"/>
            </w:tcBorders>
            <w:shd w:val="clear" w:color="auto" w:fill="auto"/>
            <w:noWrap/>
            <w:vAlign w:val="center"/>
            <w:hideMark/>
          </w:tcPr>
          <w:p w14:paraId="2D271BDB" w14:textId="1B693784" w:rsidR="00BA3305" w:rsidRPr="004B2E6F" w:rsidRDefault="00BA3305" w:rsidP="00BA3305">
            <w:pPr>
              <w:spacing w:after="0" w:line="240" w:lineRule="auto"/>
              <w:ind w:firstLineChars="100" w:firstLine="160"/>
              <w:rPr>
                <w:sz w:val="16"/>
                <w:szCs w:val="16"/>
              </w:rPr>
            </w:pPr>
            <w:r w:rsidRPr="004B2E6F">
              <w:rPr>
                <w:sz w:val="16"/>
                <w:szCs w:val="16"/>
              </w:rPr>
              <w:t>Детей</w:t>
            </w:r>
          </w:p>
        </w:tc>
        <w:tc>
          <w:tcPr>
            <w:tcW w:w="1917" w:type="dxa"/>
            <w:tcBorders>
              <w:top w:val="nil"/>
              <w:left w:val="nil"/>
              <w:bottom w:val="single" w:sz="4" w:space="0" w:color="auto"/>
              <w:right w:val="single" w:sz="4" w:space="0" w:color="auto"/>
            </w:tcBorders>
            <w:shd w:val="clear" w:color="auto" w:fill="auto"/>
            <w:noWrap/>
            <w:vAlign w:val="center"/>
            <w:hideMark/>
          </w:tcPr>
          <w:p w14:paraId="50645A2E" w14:textId="77777777" w:rsidR="00BA3305" w:rsidRPr="004B2E6F" w:rsidRDefault="00BA3305" w:rsidP="00BA3305">
            <w:pPr>
              <w:spacing w:after="0" w:line="240" w:lineRule="auto"/>
              <w:jc w:val="center"/>
              <w:rPr>
                <w:sz w:val="16"/>
                <w:szCs w:val="16"/>
              </w:rPr>
            </w:pPr>
            <w:r w:rsidRPr="004B2E6F">
              <w:rPr>
                <w:sz w:val="16"/>
                <w:szCs w:val="16"/>
              </w:rPr>
              <w:t>руб./мес.</w:t>
            </w:r>
          </w:p>
        </w:tc>
        <w:tc>
          <w:tcPr>
            <w:tcW w:w="816" w:type="dxa"/>
            <w:tcBorders>
              <w:top w:val="nil"/>
              <w:left w:val="nil"/>
              <w:bottom w:val="single" w:sz="4" w:space="0" w:color="auto"/>
              <w:right w:val="single" w:sz="4" w:space="0" w:color="auto"/>
            </w:tcBorders>
            <w:shd w:val="clear" w:color="auto" w:fill="auto"/>
            <w:noWrap/>
            <w:vAlign w:val="center"/>
            <w:hideMark/>
          </w:tcPr>
          <w:p w14:paraId="34E46456" w14:textId="396BE875" w:rsidR="00BA3305" w:rsidRPr="004B2E6F" w:rsidRDefault="00BA3305" w:rsidP="00BA3305">
            <w:pPr>
              <w:spacing w:after="0" w:line="240" w:lineRule="auto"/>
              <w:jc w:val="center"/>
              <w:rPr>
                <w:sz w:val="16"/>
                <w:szCs w:val="16"/>
              </w:rPr>
            </w:pPr>
            <w:r>
              <w:rPr>
                <w:sz w:val="16"/>
                <w:szCs w:val="16"/>
              </w:rPr>
              <w:t>28 105</w:t>
            </w:r>
          </w:p>
        </w:tc>
        <w:tc>
          <w:tcPr>
            <w:tcW w:w="816" w:type="dxa"/>
            <w:tcBorders>
              <w:top w:val="nil"/>
              <w:left w:val="nil"/>
              <w:bottom w:val="single" w:sz="4" w:space="0" w:color="auto"/>
              <w:right w:val="single" w:sz="4" w:space="0" w:color="auto"/>
            </w:tcBorders>
            <w:shd w:val="clear" w:color="auto" w:fill="auto"/>
            <w:noWrap/>
            <w:vAlign w:val="center"/>
            <w:hideMark/>
          </w:tcPr>
          <w:p w14:paraId="38EA17FA" w14:textId="26A9161D" w:rsidR="00BA3305" w:rsidRPr="00BA3305" w:rsidRDefault="00BA3305" w:rsidP="00BA3305">
            <w:pPr>
              <w:spacing w:after="0" w:line="240" w:lineRule="auto"/>
              <w:jc w:val="center"/>
              <w:rPr>
                <w:sz w:val="16"/>
                <w:szCs w:val="16"/>
              </w:rPr>
            </w:pPr>
            <w:r w:rsidRPr="00BA3305">
              <w:rPr>
                <w:sz w:val="16"/>
                <w:szCs w:val="16"/>
              </w:rPr>
              <w:t>29 398</w:t>
            </w:r>
          </w:p>
        </w:tc>
        <w:tc>
          <w:tcPr>
            <w:tcW w:w="1264" w:type="dxa"/>
            <w:tcBorders>
              <w:top w:val="nil"/>
              <w:left w:val="nil"/>
              <w:bottom w:val="single" w:sz="4" w:space="0" w:color="auto"/>
              <w:right w:val="single" w:sz="4" w:space="0" w:color="auto"/>
            </w:tcBorders>
            <w:shd w:val="clear" w:color="auto" w:fill="auto"/>
            <w:noWrap/>
            <w:vAlign w:val="center"/>
            <w:hideMark/>
          </w:tcPr>
          <w:p w14:paraId="07A69868" w14:textId="168A72C7" w:rsidR="00BA3305" w:rsidRPr="00BA3305" w:rsidRDefault="00BA3305" w:rsidP="00BA3305">
            <w:pPr>
              <w:spacing w:after="0" w:line="240" w:lineRule="auto"/>
              <w:jc w:val="center"/>
              <w:rPr>
                <w:sz w:val="16"/>
                <w:szCs w:val="16"/>
              </w:rPr>
            </w:pPr>
            <w:r w:rsidRPr="00BA3305">
              <w:rPr>
                <w:sz w:val="16"/>
                <w:szCs w:val="16"/>
              </w:rPr>
              <w:t>30 692</w:t>
            </w:r>
          </w:p>
        </w:tc>
        <w:tc>
          <w:tcPr>
            <w:tcW w:w="1468" w:type="dxa"/>
            <w:tcBorders>
              <w:top w:val="nil"/>
              <w:left w:val="nil"/>
              <w:bottom w:val="single" w:sz="4" w:space="0" w:color="auto"/>
              <w:right w:val="single" w:sz="4" w:space="0" w:color="auto"/>
            </w:tcBorders>
            <w:shd w:val="clear" w:color="auto" w:fill="auto"/>
            <w:noWrap/>
            <w:vAlign w:val="center"/>
            <w:hideMark/>
          </w:tcPr>
          <w:p w14:paraId="1D31854E" w14:textId="3F18B72C" w:rsidR="00BA3305" w:rsidRPr="00BA3305" w:rsidRDefault="00BA3305" w:rsidP="00BA3305">
            <w:pPr>
              <w:spacing w:after="0" w:line="240" w:lineRule="auto"/>
              <w:jc w:val="center"/>
              <w:rPr>
                <w:sz w:val="16"/>
                <w:szCs w:val="16"/>
              </w:rPr>
            </w:pPr>
            <w:r w:rsidRPr="00BA3305">
              <w:rPr>
                <w:sz w:val="16"/>
                <w:szCs w:val="16"/>
              </w:rPr>
              <w:t>32 756</w:t>
            </w:r>
          </w:p>
        </w:tc>
        <w:tc>
          <w:tcPr>
            <w:tcW w:w="896" w:type="dxa"/>
            <w:tcBorders>
              <w:top w:val="nil"/>
              <w:left w:val="nil"/>
              <w:bottom w:val="single" w:sz="4" w:space="0" w:color="auto"/>
              <w:right w:val="single" w:sz="4" w:space="0" w:color="auto"/>
            </w:tcBorders>
            <w:shd w:val="clear" w:color="auto" w:fill="auto"/>
            <w:noWrap/>
            <w:vAlign w:val="center"/>
            <w:hideMark/>
          </w:tcPr>
          <w:p w14:paraId="0FD3CBAB" w14:textId="24F87E2C" w:rsidR="00BA3305" w:rsidRPr="00BA3305" w:rsidRDefault="00BA3305" w:rsidP="00BA3305">
            <w:pPr>
              <w:spacing w:after="0" w:line="240" w:lineRule="auto"/>
              <w:jc w:val="center"/>
              <w:rPr>
                <w:sz w:val="16"/>
                <w:szCs w:val="16"/>
              </w:rPr>
            </w:pPr>
            <w:r w:rsidRPr="00BA3305">
              <w:rPr>
                <w:sz w:val="16"/>
                <w:szCs w:val="16"/>
              </w:rPr>
              <w:t>32 576</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B3919CA" w14:textId="510F77BD" w:rsidR="00BA3305" w:rsidRPr="00BA3305" w:rsidRDefault="00BA3305" w:rsidP="00BA3305">
            <w:pPr>
              <w:spacing w:after="0" w:line="240" w:lineRule="auto"/>
              <w:jc w:val="center"/>
              <w:rPr>
                <w:sz w:val="16"/>
                <w:szCs w:val="16"/>
              </w:rPr>
            </w:pPr>
            <w:r w:rsidRPr="00BA3305">
              <w:rPr>
                <w:sz w:val="16"/>
                <w:szCs w:val="16"/>
              </w:rPr>
              <w:t>34 067</w:t>
            </w:r>
          </w:p>
        </w:tc>
        <w:tc>
          <w:tcPr>
            <w:tcW w:w="1106" w:type="dxa"/>
            <w:tcBorders>
              <w:top w:val="nil"/>
              <w:left w:val="nil"/>
              <w:bottom w:val="single" w:sz="4" w:space="0" w:color="auto"/>
              <w:right w:val="single" w:sz="4" w:space="0" w:color="auto"/>
            </w:tcBorders>
            <w:shd w:val="clear" w:color="auto" w:fill="auto"/>
            <w:noWrap/>
            <w:vAlign w:val="center"/>
            <w:hideMark/>
          </w:tcPr>
          <w:p w14:paraId="689F3CD6" w14:textId="705CD6FF" w:rsidR="00BA3305" w:rsidRPr="00BA3305" w:rsidRDefault="00BA3305" w:rsidP="00BA3305">
            <w:pPr>
              <w:spacing w:after="0" w:line="240" w:lineRule="auto"/>
              <w:jc w:val="center"/>
              <w:rPr>
                <w:sz w:val="16"/>
                <w:szCs w:val="16"/>
              </w:rPr>
            </w:pPr>
            <w:r w:rsidRPr="00BA3305">
              <w:rPr>
                <w:sz w:val="16"/>
                <w:szCs w:val="16"/>
              </w:rPr>
              <w:t>33 877</w:t>
            </w:r>
          </w:p>
        </w:tc>
        <w:tc>
          <w:tcPr>
            <w:tcW w:w="1338" w:type="dxa"/>
            <w:tcBorders>
              <w:top w:val="nil"/>
              <w:left w:val="nil"/>
              <w:bottom w:val="single" w:sz="4" w:space="0" w:color="auto"/>
              <w:right w:val="single" w:sz="4" w:space="0" w:color="auto"/>
            </w:tcBorders>
            <w:shd w:val="clear" w:color="auto" w:fill="auto"/>
            <w:noWrap/>
            <w:vAlign w:val="center"/>
            <w:hideMark/>
          </w:tcPr>
          <w:p w14:paraId="3FEDD182" w14:textId="7F4120CE" w:rsidR="00BA3305" w:rsidRPr="00BA3305" w:rsidRDefault="00BA3305" w:rsidP="00BA3305">
            <w:pPr>
              <w:spacing w:after="0" w:line="240" w:lineRule="auto"/>
              <w:jc w:val="center"/>
              <w:rPr>
                <w:sz w:val="16"/>
                <w:szCs w:val="16"/>
              </w:rPr>
            </w:pPr>
            <w:r w:rsidRPr="00BA3305">
              <w:rPr>
                <w:sz w:val="16"/>
                <w:szCs w:val="16"/>
              </w:rPr>
              <w:t>35 429</w:t>
            </w:r>
          </w:p>
        </w:tc>
        <w:tc>
          <w:tcPr>
            <w:tcW w:w="896" w:type="dxa"/>
            <w:tcBorders>
              <w:top w:val="nil"/>
              <w:left w:val="nil"/>
              <w:bottom w:val="single" w:sz="4" w:space="0" w:color="auto"/>
              <w:right w:val="single" w:sz="4" w:space="0" w:color="auto"/>
            </w:tcBorders>
            <w:shd w:val="clear" w:color="auto" w:fill="auto"/>
            <w:noWrap/>
            <w:vAlign w:val="center"/>
            <w:hideMark/>
          </w:tcPr>
          <w:p w14:paraId="218B340E" w14:textId="58F1F5CD" w:rsidR="00BA3305" w:rsidRPr="00BA3305" w:rsidRDefault="00BA3305" w:rsidP="00BA3305">
            <w:pPr>
              <w:spacing w:after="0" w:line="240" w:lineRule="auto"/>
              <w:jc w:val="center"/>
              <w:rPr>
                <w:sz w:val="16"/>
                <w:szCs w:val="16"/>
              </w:rPr>
            </w:pPr>
            <w:r w:rsidRPr="00BA3305">
              <w:rPr>
                <w:sz w:val="16"/>
                <w:szCs w:val="16"/>
              </w:rPr>
              <w:t>35 233</w:t>
            </w:r>
          </w:p>
        </w:tc>
      </w:tr>
      <w:tr w:rsidR="00B5701D" w:rsidRPr="004B2E6F" w14:paraId="41A5309A"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0E319FAC" w14:textId="77777777" w:rsidR="00B5701D" w:rsidRPr="004B2E6F" w:rsidRDefault="00B5701D" w:rsidP="00B5701D">
            <w:pPr>
              <w:spacing w:after="0" w:line="240" w:lineRule="auto"/>
              <w:jc w:val="center"/>
              <w:rPr>
                <w:sz w:val="16"/>
                <w:szCs w:val="16"/>
              </w:rPr>
            </w:pPr>
            <w:r w:rsidRPr="004B2E6F">
              <w:rPr>
                <w:sz w:val="16"/>
                <w:szCs w:val="16"/>
              </w:rPr>
              <w:t>10</w:t>
            </w:r>
          </w:p>
        </w:tc>
        <w:tc>
          <w:tcPr>
            <w:tcW w:w="3576" w:type="dxa"/>
            <w:tcBorders>
              <w:top w:val="nil"/>
              <w:left w:val="nil"/>
              <w:bottom w:val="single" w:sz="4" w:space="0" w:color="auto"/>
              <w:right w:val="single" w:sz="4" w:space="0" w:color="auto"/>
            </w:tcBorders>
            <w:shd w:val="clear" w:color="000000" w:fill="E2EFDA"/>
            <w:noWrap/>
            <w:vAlign w:val="center"/>
            <w:hideMark/>
          </w:tcPr>
          <w:p w14:paraId="20C7382B" w14:textId="77777777" w:rsidR="00B5701D" w:rsidRPr="004B2E6F" w:rsidRDefault="00B5701D" w:rsidP="00B5701D">
            <w:pPr>
              <w:spacing w:after="0" w:line="240" w:lineRule="auto"/>
              <w:rPr>
                <w:b/>
                <w:bCs/>
                <w:sz w:val="16"/>
                <w:szCs w:val="16"/>
              </w:rPr>
            </w:pPr>
            <w:r w:rsidRPr="004B2E6F">
              <w:rPr>
                <w:b/>
                <w:bCs/>
                <w:sz w:val="16"/>
                <w:szCs w:val="16"/>
              </w:rPr>
              <w:t>Труд и занятость</w:t>
            </w:r>
          </w:p>
        </w:tc>
        <w:tc>
          <w:tcPr>
            <w:tcW w:w="1917" w:type="dxa"/>
            <w:tcBorders>
              <w:top w:val="nil"/>
              <w:left w:val="nil"/>
              <w:bottom w:val="single" w:sz="4" w:space="0" w:color="auto"/>
              <w:right w:val="single" w:sz="4" w:space="0" w:color="auto"/>
            </w:tcBorders>
            <w:shd w:val="clear" w:color="000000" w:fill="E2EFDA"/>
            <w:noWrap/>
            <w:vAlign w:val="center"/>
            <w:hideMark/>
          </w:tcPr>
          <w:p w14:paraId="15C28352"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62348F05" w14:textId="4E40D432"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155F8F6E" w14:textId="77777777" w:rsidR="00B5701D" w:rsidRPr="004B2E6F" w:rsidRDefault="00B5701D" w:rsidP="00B5701D">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0E0E35EC" w14:textId="77777777" w:rsidR="00B5701D" w:rsidRPr="004B2E6F" w:rsidRDefault="00B5701D" w:rsidP="00B5701D">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523752BC"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2F6DD263"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232CDC82"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0B143814"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21B80A5E"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2C728D58" w14:textId="77777777" w:rsidR="00B5701D" w:rsidRPr="004B2E6F" w:rsidRDefault="00B5701D" w:rsidP="00B5701D">
            <w:pPr>
              <w:spacing w:after="0" w:line="240" w:lineRule="auto"/>
              <w:jc w:val="center"/>
              <w:rPr>
                <w:sz w:val="16"/>
                <w:szCs w:val="16"/>
              </w:rPr>
            </w:pPr>
            <w:r w:rsidRPr="004B2E6F">
              <w:rPr>
                <w:sz w:val="16"/>
                <w:szCs w:val="16"/>
              </w:rPr>
              <w:t> </w:t>
            </w:r>
          </w:p>
        </w:tc>
      </w:tr>
      <w:tr w:rsidR="00B5701D" w:rsidRPr="004B2E6F" w14:paraId="4067BDE5"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946504B" w14:textId="77777777" w:rsidR="00B5701D" w:rsidRPr="004B2E6F" w:rsidRDefault="00B5701D" w:rsidP="00B5701D">
            <w:pPr>
              <w:spacing w:after="0" w:line="240" w:lineRule="auto"/>
              <w:jc w:val="center"/>
              <w:rPr>
                <w:sz w:val="16"/>
                <w:szCs w:val="16"/>
              </w:rPr>
            </w:pPr>
            <w:r w:rsidRPr="004B2E6F">
              <w:rPr>
                <w:sz w:val="16"/>
                <w:szCs w:val="16"/>
              </w:rPr>
              <w:t>10.1</w:t>
            </w:r>
          </w:p>
        </w:tc>
        <w:tc>
          <w:tcPr>
            <w:tcW w:w="3576" w:type="dxa"/>
            <w:tcBorders>
              <w:top w:val="nil"/>
              <w:left w:val="nil"/>
              <w:bottom w:val="single" w:sz="4" w:space="0" w:color="auto"/>
              <w:right w:val="single" w:sz="4" w:space="0" w:color="auto"/>
            </w:tcBorders>
            <w:shd w:val="clear" w:color="auto" w:fill="auto"/>
            <w:vAlign w:val="center"/>
            <w:hideMark/>
          </w:tcPr>
          <w:p w14:paraId="198350F9" w14:textId="77777777" w:rsidR="00B5701D" w:rsidRPr="004B2E6F" w:rsidRDefault="00B5701D" w:rsidP="00B5701D">
            <w:pPr>
              <w:spacing w:after="0" w:line="240" w:lineRule="auto"/>
              <w:jc w:val="both"/>
              <w:rPr>
                <w:sz w:val="16"/>
                <w:szCs w:val="16"/>
              </w:rPr>
            </w:pPr>
            <w:r w:rsidRPr="004B2E6F">
              <w:rPr>
                <w:sz w:val="16"/>
                <w:szCs w:val="16"/>
              </w:rPr>
              <w:t>Численность рабочей силы</w:t>
            </w:r>
          </w:p>
        </w:tc>
        <w:tc>
          <w:tcPr>
            <w:tcW w:w="1917" w:type="dxa"/>
            <w:tcBorders>
              <w:top w:val="nil"/>
              <w:left w:val="nil"/>
              <w:bottom w:val="single" w:sz="4" w:space="0" w:color="auto"/>
              <w:right w:val="single" w:sz="4" w:space="0" w:color="auto"/>
            </w:tcBorders>
            <w:shd w:val="clear" w:color="auto" w:fill="auto"/>
            <w:vAlign w:val="center"/>
            <w:hideMark/>
          </w:tcPr>
          <w:p w14:paraId="5DC62085"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14DA73C6" w14:textId="6E6FF51B" w:rsidR="00B5701D" w:rsidRPr="004B2E6F" w:rsidRDefault="00B5701D" w:rsidP="00B5701D">
            <w:pPr>
              <w:spacing w:after="0" w:line="240" w:lineRule="auto"/>
              <w:jc w:val="center"/>
              <w:rPr>
                <w:sz w:val="16"/>
                <w:szCs w:val="16"/>
              </w:rPr>
            </w:pPr>
            <w:r w:rsidRPr="004B2E6F">
              <w:rPr>
                <w:sz w:val="16"/>
                <w:szCs w:val="16"/>
              </w:rPr>
              <w:t>3,</w:t>
            </w:r>
            <w:r>
              <w:rPr>
                <w:sz w:val="16"/>
                <w:szCs w:val="16"/>
              </w:rPr>
              <w:t>10</w:t>
            </w:r>
          </w:p>
        </w:tc>
        <w:tc>
          <w:tcPr>
            <w:tcW w:w="816" w:type="dxa"/>
            <w:tcBorders>
              <w:top w:val="nil"/>
              <w:left w:val="nil"/>
              <w:bottom w:val="single" w:sz="4" w:space="0" w:color="auto"/>
              <w:right w:val="single" w:sz="4" w:space="0" w:color="auto"/>
            </w:tcBorders>
            <w:shd w:val="clear" w:color="auto" w:fill="auto"/>
            <w:noWrap/>
            <w:vAlign w:val="center"/>
            <w:hideMark/>
          </w:tcPr>
          <w:p w14:paraId="1B982429" w14:textId="1D9DF308" w:rsidR="00B5701D" w:rsidRPr="004B2E6F" w:rsidRDefault="00C8455D" w:rsidP="00B5701D">
            <w:pPr>
              <w:spacing w:after="0" w:line="240" w:lineRule="auto"/>
              <w:jc w:val="center"/>
              <w:rPr>
                <w:sz w:val="16"/>
                <w:szCs w:val="16"/>
              </w:rPr>
            </w:pPr>
            <w:r>
              <w:rPr>
                <w:sz w:val="16"/>
                <w:szCs w:val="16"/>
              </w:rPr>
              <w:t>5</w:t>
            </w:r>
            <w:r w:rsidR="00B5701D" w:rsidRPr="004B2E6F">
              <w:rPr>
                <w:sz w:val="16"/>
                <w:szCs w:val="16"/>
              </w:rPr>
              <w:t>,</w:t>
            </w:r>
            <w:r w:rsidR="00B5701D">
              <w:rPr>
                <w:sz w:val="16"/>
                <w:szCs w:val="16"/>
              </w:rPr>
              <w:t>0</w:t>
            </w:r>
          </w:p>
        </w:tc>
        <w:tc>
          <w:tcPr>
            <w:tcW w:w="1264" w:type="dxa"/>
            <w:tcBorders>
              <w:top w:val="nil"/>
              <w:left w:val="nil"/>
              <w:bottom w:val="single" w:sz="4" w:space="0" w:color="auto"/>
              <w:right w:val="single" w:sz="4" w:space="0" w:color="auto"/>
            </w:tcBorders>
            <w:shd w:val="clear" w:color="auto" w:fill="auto"/>
            <w:noWrap/>
            <w:vAlign w:val="center"/>
            <w:hideMark/>
          </w:tcPr>
          <w:p w14:paraId="36AFF955" w14:textId="636EF187" w:rsidR="00B5701D" w:rsidRPr="004B2E6F" w:rsidRDefault="00211299" w:rsidP="00B5701D">
            <w:pPr>
              <w:spacing w:after="0" w:line="240" w:lineRule="auto"/>
              <w:jc w:val="center"/>
              <w:rPr>
                <w:sz w:val="16"/>
                <w:szCs w:val="16"/>
              </w:rPr>
            </w:pPr>
            <w:r>
              <w:rPr>
                <w:sz w:val="16"/>
                <w:szCs w:val="16"/>
              </w:rPr>
              <w:t>4,9</w:t>
            </w:r>
          </w:p>
        </w:tc>
        <w:tc>
          <w:tcPr>
            <w:tcW w:w="1468" w:type="dxa"/>
            <w:tcBorders>
              <w:top w:val="nil"/>
              <w:left w:val="nil"/>
              <w:bottom w:val="single" w:sz="4" w:space="0" w:color="auto"/>
              <w:right w:val="single" w:sz="4" w:space="0" w:color="auto"/>
            </w:tcBorders>
            <w:shd w:val="clear" w:color="auto" w:fill="auto"/>
            <w:noWrap/>
            <w:vAlign w:val="center"/>
            <w:hideMark/>
          </w:tcPr>
          <w:p w14:paraId="17FD13D0" w14:textId="77777777" w:rsidR="00B5701D" w:rsidRPr="004B2E6F" w:rsidRDefault="00B5701D" w:rsidP="00B5701D">
            <w:pPr>
              <w:spacing w:after="0" w:line="240" w:lineRule="auto"/>
              <w:jc w:val="center"/>
              <w:rPr>
                <w:sz w:val="16"/>
                <w:szCs w:val="16"/>
              </w:rPr>
            </w:pPr>
            <w:r w:rsidRPr="004B2E6F">
              <w:rPr>
                <w:sz w:val="16"/>
                <w:szCs w:val="16"/>
              </w:rPr>
              <w:t>3,08</w:t>
            </w:r>
          </w:p>
        </w:tc>
        <w:tc>
          <w:tcPr>
            <w:tcW w:w="896" w:type="dxa"/>
            <w:tcBorders>
              <w:top w:val="nil"/>
              <w:left w:val="nil"/>
              <w:bottom w:val="single" w:sz="4" w:space="0" w:color="auto"/>
              <w:right w:val="single" w:sz="4" w:space="0" w:color="auto"/>
            </w:tcBorders>
            <w:shd w:val="clear" w:color="auto" w:fill="auto"/>
            <w:noWrap/>
            <w:vAlign w:val="center"/>
            <w:hideMark/>
          </w:tcPr>
          <w:p w14:paraId="62EDD58C" w14:textId="77777777" w:rsidR="00B5701D" w:rsidRPr="004B2E6F" w:rsidRDefault="00B5701D" w:rsidP="00B5701D">
            <w:pPr>
              <w:spacing w:after="0" w:line="240" w:lineRule="auto"/>
              <w:jc w:val="center"/>
              <w:rPr>
                <w:sz w:val="16"/>
                <w:szCs w:val="16"/>
              </w:rPr>
            </w:pPr>
            <w:r w:rsidRPr="004B2E6F">
              <w:rPr>
                <w:sz w:val="16"/>
                <w:szCs w:val="16"/>
              </w:rPr>
              <w:t>3,10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9264488" w14:textId="77777777" w:rsidR="00B5701D" w:rsidRPr="004B2E6F" w:rsidRDefault="00B5701D" w:rsidP="00B5701D">
            <w:pPr>
              <w:spacing w:after="0" w:line="240" w:lineRule="auto"/>
              <w:jc w:val="center"/>
              <w:rPr>
                <w:sz w:val="16"/>
                <w:szCs w:val="16"/>
              </w:rPr>
            </w:pPr>
            <w:r w:rsidRPr="004B2E6F">
              <w:rPr>
                <w:sz w:val="16"/>
                <w:szCs w:val="16"/>
              </w:rPr>
              <w:t>3,0</w:t>
            </w:r>
            <w:r>
              <w:rPr>
                <w:sz w:val="16"/>
                <w:szCs w:val="16"/>
              </w:rPr>
              <w:t>8</w:t>
            </w:r>
          </w:p>
        </w:tc>
        <w:tc>
          <w:tcPr>
            <w:tcW w:w="1106" w:type="dxa"/>
            <w:tcBorders>
              <w:top w:val="nil"/>
              <w:left w:val="nil"/>
              <w:bottom w:val="single" w:sz="4" w:space="0" w:color="auto"/>
              <w:right w:val="single" w:sz="4" w:space="0" w:color="auto"/>
            </w:tcBorders>
            <w:shd w:val="clear" w:color="auto" w:fill="auto"/>
            <w:noWrap/>
            <w:vAlign w:val="center"/>
            <w:hideMark/>
          </w:tcPr>
          <w:p w14:paraId="2C200C18" w14:textId="77777777" w:rsidR="00B5701D" w:rsidRPr="004B2E6F" w:rsidRDefault="00B5701D" w:rsidP="00B5701D">
            <w:pPr>
              <w:spacing w:after="0" w:line="240" w:lineRule="auto"/>
              <w:jc w:val="center"/>
              <w:rPr>
                <w:sz w:val="16"/>
                <w:szCs w:val="16"/>
              </w:rPr>
            </w:pPr>
            <w:r w:rsidRPr="004B2E6F">
              <w:rPr>
                <w:sz w:val="16"/>
                <w:szCs w:val="16"/>
              </w:rPr>
              <w:t>3,11</w:t>
            </w:r>
          </w:p>
        </w:tc>
        <w:tc>
          <w:tcPr>
            <w:tcW w:w="1338" w:type="dxa"/>
            <w:tcBorders>
              <w:top w:val="nil"/>
              <w:left w:val="nil"/>
              <w:bottom w:val="single" w:sz="4" w:space="0" w:color="auto"/>
              <w:right w:val="single" w:sz="4" w:space="0" w:color="auto"/>
            </w:tcBorders>
            <w:shd w:val="clear" w:color="auto" w:fill="auto"/>
            <w:noWrap/>
            <w:vAlign w:val="center"/>
            <w:hideMark/>
          </w:tcPr>
          <w:p w14:paraId="647CC3C4" w14:textId="77777777" w:rsidR="00B5701D" w:rsidRPr="004B2E6F" w:rsidRDefault="00B5701D" w:rsidP="00B5701D">
            <w:pPr>
              <w:spacing w:after="0" w:line="240" w:lineRule="auto"/>
              <w:jc w:val="center"/>
              <w:rPr>
                <w:sz w:val="16"/>
                <w:szCs w:val="16"/>
              </w:rPr>
            </w:pPr>
            <w:r w:rsidRPr="004B2E6F">
              <w:rPr>
                <w:sz w:val="16"/>
                <w:szCs w:val="16"/>
              </w:rPr>
              <w:t>3,08</w:t>
            </w:r>
          </w:p>
        </w:tc>
        <w:tc>
          <w:tcPr>
            <w:tcW w:w="896" w:type="dxa"/>
            <w:tcBorders>
              <w:top w:val="nil"/>
              <w:left w:val="nil"/>
              <w:bottom w:val="single" w:sz="4" w:space="0" w:color="auto"/>
              <w:right w:val="single" w:sz="4" w:space="0" w:color="auto"/>
            </w:tcBorders>
            <w:shd w:val="clear" w:color="auto" w:fill="auto"/>
            <w:noWrap/>
            <w:vAlign w:val="center"/>
            <w:hideMark/>
          </w:tcPr>
          <w:p w14:paraId="216F283F" w14:textId="77777777" w:rsidR="00B5701D" w:rsidRPr="004B2E6F" w:rsidRDefault="00B5701D" w:rsidP="00B5701D">
            <w:pPr>
              <w:spacing w:after="0" w:line="240" w:lineRule="auto"/>
              <w:jc w:val="center"/>
              <w:rPr>
                <w:sz w:val="16"/>
                <w:szCs w:val="16"/>
              </w:rPr>
            </w:pPr>
            <w:r w:rsidRPr="004B2E6F">
              <w:rPr>
                <w:sz w:val="16"/>
                <w:szCs w:val="16"/>
              </w:rPr>
              <w:t>3,12</w:t>
            </w:r>
          </w:p>
        </w:tc>
      </w:tr>
      <w:tr w:rsidR="00B5701D" w:rsidRPr="004B2E6F" w14:paraId="1D0AD963" w14:textId="77777777" w:rsidTr="00143A9C">
        <w:trPr>
          <w:trHeight w:val="552"/>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6ECDF31" w14:textId="77777777" w:rsidR="00B5701D" w:rsidRPr="004B2E6F" w:rsidRDefault="00B5701D" w:rsidP="00B5701D">
            <w:pPr>
              <w:spacing w:after="0" w:line="240" w:lineRule="auto"/>
              <w:jc w:val="center"/>
              <w:rPr>
                <w:sz w:val="16"/>
                <w:szCs w:val="16"/>
              </w:rPr>
            </w:pPr>
            <w:r w:rsidRPr="004B2E6F">
              <w:rPr>
                <w:sz w:val="16"/>
                <w:szCs w:val="16"/>
              </w:rPr>
              <w:t>10.2</w:t>
            </w:r>
          </w:p>
        </w:tc>
        <w:tc>
          <w:tcPr>
            <w:tcW w:w="3576" w:type="dxa"/>
            <w:tcBorders>
              <w:top w:val="nil"/>
              <w:left w:val="nil"/>
              <w:bottom w:val="single" w:sz="4" w:space="0" w:color="auto"/>
              <w:right w:val="single" w:sz="4" w:space="0" w:color="auto"/>
            </w:tcBorders>
            <w:shd w:val="clear" w:color="auto" w:fill="auto"/>
            <w:vAlign w:val="center"/>
            <w:hideMark/>
          </w:tcPr>
          <w:p w14:paraId="283B554F" w14:textId="77777777" w:rsidR="00B5701D" w:rsidRPr="004B2E6F" w:rsidRDefault="00B5701D" w:rsidP="00B5701D">
            <w:pPr>
              <w:spacing w:after="0" w:line="240" w:lineRule="auto"/>
              <w:jc w:val="both"/>
              <w:rPr>
                <w:sz w:val="16"/>
                <w:szCs w:val="16"/>
              </w:rPr>
            </w:pPr>
            <w:r w:rsidRPr="004B2E6F">
              <w:rPr>
                <w:sz w:val="16"/>
                <w:szCs w:val="16"/>
              </w:rPr>
              <w:t>Численность трудовых ресурсов – всего, в том числе:</w:t>
            </w:r>
          </w:p>
        </w:tc>
        <w:tc>
          <w:tcPr>
            <w:tcW w:w="1917" w:type="dxa"/>
            <w:tcBorders>
              <w:top w:val="nil"/>
              <w:left w:val="nil"/>
              <w:bottom w:val="single" w:sz="4" w:space="0" w:color="auto"/>
              <w:right w:val="single" w:sz="4" w:space="0" w:color="auto"/>
            </w:tcBorders>
            <w:shd w:val="clear" w:color="auto" w:fill="auto"/>
            <w:vAlign w:val="center"/>
            <w:hideMark/>
          </w:tcPr>
          <w:p w14:paraId="074490DE"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6C764DF7" w14:textId="1C0674EF" w:rsidR="00B5701D" w:rsidRPr="004B2E6F" w:rsidRDefault="00B5701D" w:rsidP="00B5701D">
            <w:pPr>
              <w:spacing w:after="0" w:line="240" w:lineRule="auto"/>
              <w:jc w:val="center"/>
              <w:rPr>
                <w:sz w:val="16"/>
                <w:szCs w:val="16"/>
              </w:rPr>
            </w:pPr>
            <w:r w:rsidRPr="004B2E6F">
              <w:rPr>
                <w:sz w:val="16"/>
                <w:szCs w:val="16"/>
              </w:rPr>
              <w:t>8,</w:t>
            </w:r>
            <w:r>
              <w:rPr>
                <w:sz w:val="16"/>
                <w:szCs w:val="16"/>
              </w:rPr>
              <w:t>60</w:t>
            </w:r>
          </w:p>
        </w:tc>
        <w:tc>
          <w:tcPr>
            <w:tcW w:w="816" w:type="dxa"/>
            <w:tcBorders>
              <w:top w:val="nil"/>
              <w:left w:val="nil"/>
              <w:bottom w:val="single" w:sz="4" w:space="0" w:color="auto"/>
              <w:right w:val="single" w:sz="4" w:space="0" w:color="auto"/>
            </w:tcBorders>
            <w:shd w:val="clear" w:color="auto" w:fill="auto"/>
            <w:noWrap/>
            <w:vAlign w:val="center"/>
            <w:hideMark/>
          </w:tcPr>
          <w:p w14:paraId="1199FB36" w14:textId="5283C54C" w:rsidR="00B5701D" w:rsidRPr="004B2E6F" w:rsidRDefault="00B5701D" w:rsidP="00B5701D">
            <w:pPr>
              <w:spacing w:after="0" w:line="240" w:lineRule="auto"/>
              <w:jc w:val="center"/>
              <w:rPr>
                <w:sz w:val="16"/>
                <w:szCs w:val="16"/>
              </w:rPr>
            </w:pPr>
            <w:r w:rsidRPr="004B2E6F">
              <w:rPr>
                <w:sz w:val="16"/>
                <w:szCs w:val="16"/>
              </w:rPr>
              <w:t>8,</w:t>
            </w:r>
            <w:r w:rsidR="00C8455D">
              <w:rPr>
                <w:sz w:val="16"/>
                <w:szCs w:val="16"/>
              </w:rPr>
              <w:t>45</w:t>
            </w:r>
          </w:p>
        </w:tc>
        <w:tc>
          <w:tcPr>
            <w:tcW w:w="1264" w:type="dxa"/>
            <w:tcBorders>
              <w:top w:val="nil"/>
              <w:left w:val="nil"/>
              <w:bottom w:val="single" w:sz="4" w:space="0" w:color="auto"/>
              <w:right w:val="single" w:sz="4" w:space="0" w:color="auto"/>
            </w:tcBorders>
            <w:shd w:val="clear" w:color="auto" w:fill="auto"/>
            <w:noWrap/>
            <w:vAlign w:val="center"/>
            <w:hideMark/>
          </w:tcPr>
          <w:p w14:paraId="5B471178" w14:textId="716E0DF5" w:rsidR="00B5701D" w:rsidRPr="004B2E6F" w:rsidRDefault="00B5701D" w:rsidP="00B5701D">
            <w:pPr>
              <w:spacing w:after="0" w:line="240" w:lineRule="auto"/>
              <w:jc w:val="center"/>
              <w:rPr>
                <w:sz w:val="16"/>
                <w:szCs w:val="16"/>
              </w:rPr>
            </w:pPr>
            <w:r w:rsidRPr="004B2E6F">
              <w:rPr>
                <w:sz w:val="16"/>
                <w:szCs w:val="16"/>
              </w:rPr>
              <w:t>8,</w:t>
            </w:r>
            <w:r w:rsidR="00C8455D">
              <w:rPr>
                <w:sz w:val="16"/>
                <w:szCs w:val="16"/>
              </w:rPr>
              <w:t>1</w:t>
            </w:r>
          </w:p>
        </w:tc>
        <w:tc>
          <w:tcPr>
            <w:tcW w:w="1468" w:type="dxa"/>
            <w:tcBorders>
              <w:top w:val="nil"/>
              <w:left w:val="nil"/>
              <w:bottom w:val="single" w:sz="4" w:space="0" w:color="auto"/>
              <w:right w:val="single" w:sz="4" w:space="0" w:color="auto"/>
            </w:tcBorders>
            <w:shd w:val="clear" w:color="auto" w:fill="auto"/>
            <w:noWrap/>
            <w:vAlign w:val="center"/>
            <w:hideMark/>
          </w:tcPr>
          <w:p w14:paraId="5076140A" w14:textId="77777777" w:rsidR="00B5701D" w:rsidRPr="004B2E6F" w:rsidRDefault="00B5701D" w:rsidP="00B5701D">
            <w:pPr>
              <w:spacing w:after="0" w:line="240" w:lineRule="auto"/>
              <w:jc w:val="center"/>
              <w:rPr>
                <w:sz w:val="16"/>
                <w:szCs w:val="16"/>
              </w:rPr>
            </w:pPr>
            <w:r w:rsidRPr="004B2E6F">
              <w:rPr>
                <w:sz w:val="16"/>
                <w:szCs w:val="16"/>
              </w:rPr>
              <w:t>8,55</w:t>
            </w:r>
          </w:p>
        </w:tc>
        <w:tc>
          <w:tcPr>
            <w:tcW w:w="896" w:type="dxa"/>
            <w:tcBorders>
              <w:top w:val="nil"/>
              <w:left w:val="nil"/>
              <w:bottom w:val="single" w:sz="4" w:space="0" w:color="auto"/>
              <w:right w:val="single" w:sz="4" w:space="0" w:color="auto"/>
            </w:tcBorders>
            <w:shd w:val="clear" w:color="auto" w:fill="auto"/>
            <w:noWrap/>
            <w:vAlign w:val="center"/>
            <w:hideMark/>
          </w:tcPr>
          <w:p w14:paraId="5CEBAF9A" w14:textId="77777777" w:rsidR="00B5701D" w:rsidRPr="004B2E6F" w:rsidRDefault="00B5701D" w:rsidP="00B5701D">
            <w:pPr>
              <w:spacing w:after="0" w:line="240" w:lineRule="auto"/>
              <w:jc w:val="center"/>
              <w:rPr>
                <w:sz w:val="16"/>
                <w:szCs w:val="16"/>
              </w:rPr>
            </w:pPr>
            <w:r w:rsidRPr="004B2E6F">
              <w:rPr>
                <w:sz w:val="16"/>
                <w:szCs w:val="16"/>
              </w:rPr>
              <w:t>8,67</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8BC9D55" w14:textId="77777777" w:rsidR="00B5701D" w:rsidRPr="004B2E6F" w:rsidRDefault="00B5701D" w:rsidP="00B5701D">
            <w:pPr>
              <w:spacing w:after="0" w:line="240" w:lineRule="auto"/>
              <w:jc w:val="center"/>
              <w:rPr>
                <w:sz w:val="16"/>
                <w:szCs w:val="16"/>
              </w:rPr>
            </w:pPr>
            <w:r w:rsidRPr="004B2E6F">
              <w:rPr>
                <w:sz w:val="16"/>
                <w:szCs w:val="16"/>
              </w:rPr>
              <w:t>8,55</w:t>
            </w:r>
          </w:p>
        </w:tc>
        <w:tc>
          <w:tcPr>
            <w:tcW w:w="1106" w:type="dxa"/>
            <w:tcBorders>
              <w:top w:val="nil"/>
              <w:left w:val="nil"/>
              <w:bottom w:val="single" w:sz="4" w:space="0" w:color="auto"/>
              <w:right w:val="single" w:sz="4" w:space="0" w:color="auto"/>
            </w:tcBorders>
            <w:shd w:val="clear" w:color="auto" w:fill="auto"/>
            <w:noWrap/>
            <w:vAlign w:val="center"/>
            <w:hideMark/>
          </w:tcPr>
          <w:p w14:paraId="56EC9F6B" w14:textId="77777777" w:rsidR="00B5701D" w:rsidRPr="004B2E6F" w:rsidRDefault="00B5701D" w:rsidP="00B5701D">
            <w:pPr>
              <w:spacing w:after="0" w:line="240" w:lineRule="auto"/>
              <w:jc w:val="center"/>
              <w:rPr>
                <w:sz w:val="16"/>
                <w:szCs w:val="16"/>
              </w:rPr>
            </w:pPr>
            <w:r w:rsidRPr="004B2E6F">
              <w:rPr>
                <w:sz w:val="16"/>
                <w:szCs w:val="16"/>
              </w:rPr>
              <w:t>8,68</w:t>
            </w:r>
          </w:p>
        </w:tc>
        <w:tc>
          <w:tcPr>
            <w:tcW w:w="1338" w:type="dxa"/>
            <w:tcBorders>
              <w:top w:val="nil"/>
              <w:left w:val="nil"/>
              <w:bottom w:val="single" w:sz="4" w:space="0" w:color="auto"/>
              <w:right w:val="single" w:sz="4" w:space="0" w:color="auto"/>
            </w:tcBorders>
            <w:shd w:val="clear" w:color="auto" w:fill="auto"/>
            <w:noWrap/>
            <w:vAlign w:val="center"/>
            <w:hideMark/>
          </w:tcPr>
          <w:p w14:paraId="4EACA808" w14:textId="77777777" w:rsidR="00B5701D" w:rsidRPr="004B2E6F" w:rsidRDefault="00B5701D" w:rsidP="00B5701D">
            <w:pPr>
              <w:spacing w:after="0" w:line="240" w:lineRule="auto"/>
              <w:jc w:val="center"/>
              <w:rPr>
                <w:sz w:val="16"/>
                <w:szCs w:val="16"/>
              </w:rPr>
            </w:pPr>
            <w:r w:rsidRPr="004B2E6F">
              <w:rPr>
                <w:sz w:val="16"/>
                <w:szCs w:val="16"/>
              </w:rPr>
              <w:t>8,55</w:t>
            </w:r>
          </w:p>
        </w:tc>
        <w:tc>
          <w:tcPr>
            <w:tcW w:w="896" w:type="dxa"/>
            <w:tcBorders>
              <w:top w:val="nil"/>
              <w:left w:val="nil"/>
              <w:bottom w:val="single" w:sz="4" w:space="0" w:color="auto"/>
              <w:right w:val="single" w:sz="4" w:space="0" w:color="auto"/>
            </w:tcBorders>
            <w:shd w:val="clear" w:color="auto" w:fill="auto"/>
            <w:noWrap/>
            <w:vAlign w:val="center"/>
            <w:hideMark/>
          </w:tcPr>
          <w:p w14:paraId="50B724C7" w14:textId="77777777" w:rsidR="00B5701D" w:rsidRPr="004B2E6F" w:rsidRDefault="00B5701D" w:rsidP="00B5701D">
            <w:pPr>
              <w:spacing w:after="0" w:line="240" w:lineRule="auto"/>
              <w:jc w:val="center"/>
              <w:rPr>
                <w:sz w:val="16"/>
                <w:szCs w:val="16"/>
              </w:rPr>
            </w:pPr>
            <w:r w:rsidRPr="004B2E6F">
              <w:rPr>
                <w:sz w:val="16"/>
                <w:szCs w:val="16"/>
              </w:rPr>
              <w:t>8,70</w:t>
            </w:r>
          </w:p>
        </w:tc>
      </w:tr>
      <w:tr w:rsidR="00B5701D" w:rsidRPr="004B2E6F" w14:paraId="5D1F0697"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4425E71" w14:textId="77777777" w:rsidR="00B5701D" w:rsidRPr="004B2E6F" w:rsidRDefault="00B5701D" w:rsidP="00B5701D">
            <w:pPr>
              <w:spacing w:after="0" w:line="240" w:lineRule="auto"/>
              <w:jc w:val="center"/>
              <w:rPr>
                <w:sz w:val="16"/>
                <w:szCs w:val="16"/>
              </w:rPr>
            </w:pPr>
            <w:r w:rsidRPr="004B2E6F">
              <w:rPr>
                <w:sz w:val="16"/>
                <w:szCs w:val="16"/>
              </w:rPr>
              <w:t>10.2.1</w:t>
            </w:r>
          </w:p>
        </w:tc>
        <w:tc>
          <w:tcPr>
            <w:tcW w:w="3576" w:type="dxa"/>
            <w:tcBorders>
              <w:top w:val="nil"/>
              <w:left w:val="nil"/>
              <w:bottom w:val="single" w:sz="4" w:space="0" w:color="auto"/>
              <w:right w:val="single" w:sz="4" w:space="0" w:color="auto"/>
            </w:tcBorders>
            <w:shd w:val="clear" w:color="auto" w:fill="auto"/>
            <w:noWrap/>
            <w:vAlign w:val="center"/>
            <w:hideMark/>
          </w:tcPr>
          <w:p w14:paraId="412DE6B9" w14:textId="77777777" w:rsidR="00B5701D" w:rsidRPr="004B2E6F" w:rsidRDefault="00B5701D" w:rsidP="00B5701D">
            <w:pPr>
              <w:spacing w:after="0" w:line="240" w:lineRule="auto"/>
              <w:ind w:firstLineChars="100" w:firstLine="160"/>
              <w:rPr>
                <w:sz w:val="16"/>
                <w:szCs w:val="16"/>
              </w:rPr>
            </w:pPr>
            <w:r w:rsidRPr="004B2E6F">
              <w:rPr>
                <w:sz w:val="16"/>
                <w:szCs w:val="16"/>
              </w:rPr>
              <w:t>трудоспособное население в трудоспособном возрасте</w:t>
            </w:r>
          </w:p>
        </w:tc>
        <w:tc>
          <w:tcPr>
            <w:tcW w:w="1917" w:type="dxa"/>
            <w:tcBorders>
              <w:top w:val="nil"/>
              <w:left w:val="nil"/>
              <w:bottom w:val="single" w:sz="4" w:space="0" w:color="auto"/>
              <w:right w:val="single" w:sz="4" w:space="0" w:color="auto"/>
            </w:tcBorders>
            <w:shd w:val="clear" w:color="auto" w:fill="auto"/>
            <w:vAlign w:val="center"/>
            <w:hideMark/>
          </w:tcPr>
          <w:p w14:paraId="18F92099"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28645BCF" w14:textId="7FA0C82B" w:rsidR="00B5701D" w:rsidRPr="004B2E6F" w:rsidRDefault="00B5701D" w:rsidP="00B5701D">
            <w:pPr>
              <w:spacing w:after="0" w:line="240" w:lineRule="auto"/>
              <w:jc w:val="center"/>
              <w:rPr>
                <w:sz w:val="16"/>
                <w:szCs w:val="16"/>
              </w:rPr>
            </w:pPr>
            <w:r w:rsidRPr="004B2E6F">
              <w:rPr>
                <w:sz w:val="16"/>
                <w:szCs w:val="16"/>
              </w:rPr>
              <w:t>4,</w:t>
            </w:r>
            <w:r>
              <w:rPr>
                <w:sz w:val="16"/>
                <w:szCs w:val="16"/>
              </w:rPr>
              <w:t>90</w:t>
            </w:r>
          </w:p>
        </w:tc>
        <w:tc>
          <w:tcPr>
            <w:tcW w:w="816" w:type="dxa"/>
            <w:tcBorders>
              <w:top w:val="nil"/>
              <w:left w:val="nil"/>
              <w:bottom w:val="single" w:sz="4" w:space="0" w:color="auto"/>
              <w:right w:val="single" w:sz="4" w:space="0" w:color="auto"/>
            </w:tcBorders>
            <w:shd w:val="clear" w:color="auto" w:fill="auto"/>
            <w:noWrap/>
            <w:vAlign w:val="center"/>
            <w:hideMark/>
          </w:tcPr>
          <w:p w14:paraId="2D22DFF4" w14:textId="4CF53087" w:rsidR="00B5701D" w:rsidRPr="004B2E6F" w:rsidRDefault="00C8455D" w:rsidP="00B5701D">
            <w:pPr>
              <w:spacing w:after="0" w:line="240" w:lineRule="auto"/>
              <w:jc w:val="center"/>
              <w:rPr>
                <w:sz w:val="16"/>
                <w:szCs w:val="16"/>
              </w:rPr>
            </w:pPr>
            <w:r>
              <w:rPr>
                <w:sz w:val="16"/>
                <w:szCs w:val="16"/>
              </w:rPr>
              <w:t>5</w:t>
            </w:r>
            <w:r w:rsidR="00B5701D" w:rsidRPr="004B2E6F">
              <w:rPr>
                <w:sz w:val="16"/>
                <w:szCs w:val="16"/>
              </w:rPr>
              <w:t>,</w:t>
            </w:r>
            <w:r>
              <w:rPr>
                <w:sz w:val="16"/>
                <w:szCs w:val="16"/>
              </w:rPr>
              <w:t>0</w:t>
            </w:r>
          </w:p>
        </w:tc>
        <w:tc>
          <w:tcPr>
            <w:tcW w:w="1264" w:type="dxa"/>
            <w:tcBorders>
              <w:top w:val="nil"/>
              <w:left w:val="nil"/>
              <w:bottom w:val="single" w:sz="4" w:space="0" w:color="auto"/>
              <w:right w:val="single" w:sz="4" w:space="0" w:color="auto"/>
            </w:tcBorders>
            <w:shd w:val="clear" w:color="auto" w:fill="auto"/>
            <w:noWrap/>
            <w:vAlign w:val="center"/>
            <w:hideMark/>
          </w:tcPr>
          <w:p w14:paraId="2DF65F9F" w14:textId="77777777" w:rsidR="00B5701D" w:rsidRPr="004B2E6F" w:rsidRDefault="00B5701D" w:rsidP="00B5701D">
            <w:pPr>
              <w:spacing w:after="0" w:line="240" w:lineRule="auto"/>
              <w:jc w:val="center"/>
              <w:rPr>
                <w:sz w:val="16"/>
                <w:szCs w:val="16"/>
              </w:rPr>
            </w:pPr>
            <w:r w:rsidRPr="004B2E6F">
              <w:rPr>
                <w:sz w:val="16"/>
                <w:szCs w:val="16"/>
              </w:rPr>
              <w:t>4,90</w:t>
            </w:r>
          </w:p>
        </w:tc>
        <w:tc>
          <w:tcPr>
            <w:tcW w:w="1468" w:type="dxa"/>
            <w:tcBorders>
              <w:top w:val="nil"/>
              <w:left w:val="nil"/>
              <w:bottom w:val="single" w:sz="4" w:space="0" w:color="auto"/>
              <w:right w:val="single" w:sz="4" w:space="0" w:color="auto"/>
            </w:tcBorders>
            <w:shd w:val="clear" w:color="auto" w:fill="auto"/>
            <w:noWrap/>
            <w:vAlign w:val="center"/>
            <w:hideMark/>
          </w:tcPr>
          <w:p w14:paraId="5FBF1147" w14:textId="77777777" w:rsidR="00B5701D" w:rsidRPr="004B2E6F" w:rsidRDefault="00B5701D" w:rsidP="00B5701D">
            <w:pPr>
              <w:spacing w:after="0" w:line="240" w:lineRule="auto"/>
              <w:jc w:val="center"/>
              <w:rPr>
                <w:sz w:val="16"/>
                <w:szCs w:val="16"/>
              </w:rPr>
            </w:pPr>
            <w:r w:rsidRPr="004B2E6F">
              <w:rPr>
                <w:sz w:val="16"/>
                <w:szCs w:val="16"/>
              </w:rPr>
              <w:t>4,90</w:t>
            </w:r>
          </w:p>
        </w:tc>
        <w:tc>
          <w:tcPr>
            <w:tcW w:w="896" w:type="dxa"/>
            <w:tcBorders>
              <w:top w:val="nil"/>
              <w:left w:val="nil"/>
              <w:bottom w:val="single" w:sz="4" w:space="0" w:color="auto"/>
              <w:right w:val="single" w:sz="4" w:space="0" w:color="auto"/>
            </w:tcBorders>
            <w:shd w:val="clear" w:color="auto" w:fill="auto"/>
            <w:noWrap/>
            <w:vAlign w:val="center"/>
            <w:hideMark/>
          </w:tcPr>
          <w:p w14:paraId="4006CBAD" w14:textId="77777777" w:rsidR="00B5701D" w:rsidRPr="004B2E6F" w:rsidRDefault="00B5701D" w:rsidP="00B5701D">
            <w:pPr>
              <w:spacing w:after="0" w:line="240" w:lineRule="auto"/>
              <w:jc w:val="center"/>
              <w:rPr>
                <w:sz w:val="16"/>
                <w:szCs w:val="16"/>
              </w:rPr>
            </w:pPr>
            <w:r w:rsidRPr="004B2E6F">
              <w:rPr>
                <w:sz w:val="16"/>
                <w:szCs w:val="16"/>
              </w:rPr>
              <w:t>4,95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FC0817D" w14:textId="77777777" w:rsidR="00B5701D" w:rsidRPr="004B2E6F" w:rsidRDefault="00B5701D" w:rsidP="00B5701D">
            <w:pPr>
              <w:spacing w:after="0" w:line="240" w:lineRule="auto"/>
              <w:jc w:val="center"/>
              <w:rPr>
                <w:sz w:val="16"/>
                <w:szCs w:val="16"/>
              </w:rPr>
            </w:pPr>
            <w:r w:rsidRPr="004B2E6F">
              <w:rPr>
                <w:sz w:val="16"/>
                <w:szCs w:val="16"/>
              </w:rPr>
              <w:t>4,90</w:t>
            </w:r>
          </w:p>
        </w:tc>
        <w:tc>
          <w:tcPr>
            <w:tcW w:w="1106" w:type="dxa"/>
            <w:tcBorders>
              <w:top w:val="nil"/>
              <w:left w:val="nil"/>
              <w:bottom w:val="single" w:sz="4" w:space="0" w:color="auto"/>
              <w:right w:val="single" w:sz="4" w:space="0" w:color="auto"/>
            </w:tcBorders>
            <w:shd w:val="clear" w:color="auto" w:fill="auto"/>
            <w:noWrap/>
            <w:vAlign w:val="center"/>
            <w:hideMark/>
          </w:tcPr>
          <w:p w14:paraId="773489D9" w14:textId="77777777" w:rsidR="00B5701D" w:rsidRPr="004B2E6F" w:rsidRDefault="00B5701D" w:rsidP="00B5701D">
            <w:pPr>
              <w:spacing w:after="0" w:line="240" w:lineRule="auto"/>
              <w:jc w:val="center"/>
              <w:rPr>
                <w:sz w:val="16"/>
                <w:szCs w:val="16"/>
              </w:rPr>
            </w:pPr>
            <w:r w:rsidRPr="004B2E6F">
              <w:rPr>
                <w:sz w:val="16"/>
                <w:szCs w:val="16"/>
              </w:rPr>
              <w:t>4,95</w:t>
            </w:r>
          </w:p>
        </w:tc>
        <w:tc>
          <w:tcPr>
            <w:tcW w:w="1338" w:type="dxa"/>
            <w:tcBorders>
              <w:top w:val="nil"/>
              <w:left w:val="nil"/>
              <w:bottom w:val="single" w:sz="4" w:space="0" w:color="auto"/>
              <w:right w:val="single" w:sz="4" w:space="0" w:color="auto"/>
            </w:tcBorders>
            <w:shd w:val="clear" w:color="auto" w:fill="auto"/>
            <w:noWrap/>
            <w:vAlign w:val="center"/>
            <w:hideMark/>
          </w:tcPr>
          <w:p w14:paraId="35994A2F" w14:textId="77777777" w:rsidR="00B5701D" w:rsidRPr="004B2E6F" w:rsidRDefault="00B5701D" w:rsidP="00B5701D">
            <w:pPr>
              <w:spacing w:after="0" w:line="240" w:lineRule="auto"/>
              <w:jc w:val="center"/>
              <w:rPr>
                <w:sz w:val="16"/>
                <w:szCs w:val="16"/>
              </w:rPr>
            </w:pPr>
            <w:r w:rsidRPr="004B2E6F">
              <w:rPr>
                <w:sz w:val="16"/>
                <w:szCs w:val="16"/>
              </w:rPr>
              <w:t>4,90</w:t>
            </w:r>
          </w:p>
        </w:tc>
        <w:tc>
          <w:tcPr>
            <w:tcW w:w="896" w:type="dxa"/>
            <w:tcBorders>
              <w:top w:val="nil"/>
              <w:left w:val="nil"/>
              <w:bottom w:val="single" w:sz="4" w:space="0" w:color="auto"/>
              <w:right w:val="single" w:sz="4" w:space="0" w:color="auto"/>
            </w:tcBorders>
            <w:shd w:val="clear" w:color="auto" w:fill="auto"/>
            <w:noWrap/>
            <w:vAlign w:val="center"/>
            <w:hideMark/>
          </w:tcPr>
          <w:p w14:paraId="54BFCCC2" w14:textId="77777777" w:rsidR="00B5701D" w:rsidRPr="004B2E6F" w:rsidRDefault="00B5701D" w:rsidP="00B5701D">
            <w:pPr>
              <w:spacing w:after="0" w:line="240" w:lineRule="auto"/>
              <w:jc w:val="center"/>
              <w:rPr>
                <w:sz w:val="16"/>
                <w:szCs w:val="16"/>
              </w:rPr>
            </w:pPr>
            <w:r w:rsidRPr="004B2E6F">
              <w:rPr>
                <w:sz w:val="16"/>
                <w:szCs w:val="16"/>
              </w:rPr>
              <w:t>4,95</w:t>
            </w:r>
          </w:p>
        </w:tc>
      </w:tr>
      <w:tr w:rsidR="00B5701D" w:rsidRPr="004B2E6F" w14:paraId="122339B6" w14:textId="77777777" w:rsidTr="00143A9C">
        <w:trPr>
          <w:trHeight w:val="39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0A4CC013" w14:textId="77777777" w:rsidR="00B5701D" w:rsidRPr="004B2E6F" w:rsidRDefault="00B5701D" w:rsidP="00B5701D">
            <w:pPr>
              <w:spacing w:after="0" w:line="240" w:lineRule="auto"/>
              <w:jc w:val="center"/>
              <w:rPr>
                <w:sz w:val="16"/>
                <w:szCs w:val="16"/>
              </w:rPr>
            </w:pPr>
            <w:r w:rsidRPr="004B2E6F">
              <w:rPr>
                <w:sz w:val="16"/>
                <w:szCs w:val="16"/>
              </w:rPr>
              <w:t>10.2.2</w:t>
            </w:r>
          </w:p>
        </w:tc>
        <w:tc>
          <w:tcPr>
            <w:tcW w:w="3576" w:type="dxa"/>
            <w:tcBorders>
              <w:top w:val="nil"/>
              <w:left w:val="nil"/>
              <w:bottom w:val="single" w:sz="4" w:space="0" w:color="auto"/>
              <w:right w:val="single" w:sz="4" w:space="0" w:color="auto"/>
            </w:tcBorders>
            <w:shd w:val="clear" w:color="auto" w:fill="auto"/>
            <w:vAlign w:val="center"/>
            <w:hideMark/>
          </w:tcPr>
          <w:p w14:paraId="3D715DFD" w14:textId="77777777" w:rsidR="00B5701D" w:rsidRPr="004B2E6F" w:rsidRDefault="00B5701D" w:rsidP="00B5701D">
            <w:pPr>
              <w:spacing w:after="0" w:line="240" w:lineRule="auto"/>
              <w:ind w:firstLineChars="100" w:firstLine="160"/>
              <w:rPr>
                <w:sz w:val="16"/>
                <w:szCs w:val="16"/>
              </w:rPr>
            </w:pPr>
            <w:r w:rsidRPr="004B2E6F">
              <w:rPr>
                <w:sz w:val="16"/>
                <w:szCs w:val="16"/>
              </w:rPr>
              <w:t>численность лиц старше трудоспособного возраста и подростков, занятых в экономике, в том числе:</w:t>
            </w:r>
          </w:p>
        </w:tc>
        <w:tc>
          <w:tcPr>
            <w:tcW w:w="1917" w:type="dxa"/>
            <w:tcBorders>
              <w:top w:val="nil"/>
              <w:left w:val="nil"/>
              <w:bottom w:val="single" w:sz="4" w:space="0" w:color="auto"/>
              <w:right w:val="single" w:sz="4" w:space="0" w:color="auto"/>
            </w:tcBorders>
            <w:shd w:val="clear" w:color="auto" w:fill="auto"/>
            <w:vAlign w:val="center"/>
            <w:hideMark/>
          </w:tcPr>
          <w:p w14:paraId="412F7885"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552F5657" w14:textId="7374B627" w:rsidR="00B5701D" w:rsidRPr="004B2E6F" w:rsidRDefault="00B5701D" w:rsidP="00B5701D">
            <w:pPr>
              <w:spacing w:after="0" w:line="240" w:lineRule="auto"/>
              <w:jc w:val="center"/>
              <w:rPr>
                <w:sz w:val="16"/>
                <w:szCs w:val="16"/>
              </w:rPr>
            </w:pPr>
            <w:r w:rsidRPr="004B2E6F">
              <w:rPr>
                <w:sz w:val="16"/>
                <w:szCs w:val="16"/>
              </w:rPr>
              <w:t>3,</w:t>
            </w:r>
            <w:r>
              <w:rPr>
                <w:sz w:val="16"/>
                <w:szCs w:val="16"/>
              </w:rPr>
              <w:t>70</w:t>
            </w:r>
          </w:p>
        </w:tc>
        <w:tc>
          <w:tcPr>
            <w:tcW w:w="816" w:type="dxa"/>
            <w:tcBorders>
              <w:top w:val="nil"/>
              <w:left w:val="nil"/>
              <w:bottom w:val="single" w:sz="4" w:space="0" w:color="auto"/>
              <w:right w:val="single" w:sz="4" w:space="0" w:color="auto"/>
            </w:tcBorders>
            <w:shd w:val="clear" w:color="auto" w:fill="auto"/>
            <w:noWrap/>
            <w:vAlign w:val="center"/>
            <w:hideMark/>
          </w:tcPr>
          <w:p w14:paraId="14102126" w14:textId="344D7F0A" w:rsidR="00B5701D" w:rsidRPr="004B2E6F" w:rsidRDefault="00B5701D" w:rsidP="00B5701D">
            <w:pPr>
              <w:spacing w:after="0" w:line="240" w:lineRule="auto"/>
              <w:jc w:val="center"/>
              <w:rPr>
                <w:sz w:val="16"/>
                <w:szCs w:val="16"/>
              </w:rPr>
            </w:pPr>
            <w:r w:rsidRPr="004B2E6F">
              <w:rPr>
                <w:sz w:val="16"/>
                <w:szCs w:val="16"/>
              </w:rPr>
              <w:t>3,</w:t>
            </w:r>
            <w:r w:rsidR="00C8455D">
              <w:rPr>
                <w:sz w:val="16"/>
                <w:szCs w:val="16"/>
              </w:rPr>
              <w:t>44</w:t>
            </w:r>
          </w:p>
        </w:tc>
        <w:tc>
          <w:tcPr>
            <w:tcW w:w="1264" w:type="dxa"/>
            <w:tcBorders>
              <w:top w:val="nil"/>
              <w:left w:val="nil"/>
              <w:bottom w:val="single" w:sz="4" w:space="0" w:color="auto"/>
              <w:right w:val="single" w:sz="4" w:space="0" w:color="auto"/>
            </w:tcBorders>
            <w:shd w:val="clear" w:color="auto" w:fill="auto"/>
            <w:noWrap/>
            <w:vAlign w:val="center"/>
            <w:hideMark/>
          </w:tcPr>
          <w:p w14:paraId="49D4649A" w14:textId="5F29D307" w:rsidR="00B5701D" w:rsidRPr="004B2E6F" w:rsidRDefault="00B5701D" w:rsidP="00B5701D">
            <w:pPr>
              <w:spacing w:after="0" w:line="240" w:lineRule="auto"/>
              <w:jc w:val="center"/>
              <w:rPr>
                <w:sz w:val="16"/>
                <w:szCs w:val="16"/>
              </w:rPr>
            </w:pPr>
            <w:r w:rsidRPr="004B2E6F">
              <w:rPr>
                <w:sz w:val="16"/>
                <w:szCs w:val="16"/>
              </w:rPr>
              <w:t>3,</w:t>
            </w:r>
            <w:r w:rsidR="00C8455D">
              <w:rPr>
                <w:sz w:val="16"/>
                <w:szCs w:val="16"/>
              </w:rPr>
              <w:t>4</w:t>
            </w:r>
          </w:p>
        </w:tc>
        <w:tc>
          <w:tcPr>
            <w:tcW w:w="1468" w:type="dxa"/>
            <w:tcBorders>
              <w:top w:val="nil"/>
              <w:left w:val="nil"/>
              <w:bottom w:val="single" w:sz="4" w:space="0" w:color="auto"/>
              <w:right w:val="single" w:sz="4" w:space="0" w:color="auto"/>
            </w:tcBorders>
            <w:shd w:val="clear" w:color="auto" w:fill="auto"/>
            <w:noWrap/>
            <w:vAlign w:val="center"/>
            <w:hideMark/>
          </w:tcPr>
          <w:p w14:paraId="742451D1" w14:textId="77777777" w:rsidR="00B5701D" w:rsidRPr="004B2E6F" w:rsidRDefault="00B5701D" w:rsidP="00B5701D">
            <w:pPr>
              <w:spacing w:after="0" w:line="240" w:lineRule="auto"/>
              <w:jc w:val="center"/>
              <w:rPr>
                <w:sz w:val="16"/>
                <w:szCs w:val="16"/>
              </w:rPr>
            </w:pPr>
            <w:r w:rsidRPr="004B2E6F">
              <w:rPr>
                <w:sz w:val="16"/>
                <w:szCs w:val="16"/>
              </w:rPr>
              <w:t>3,65</w:t>
            </w:r>
          </w:p>
        </w:tc>
        <w:tc>
          <w:tcPr>
            <w:tcW w:w="896" w:type="dxa"/>
            <w:tcBorders>
              <w:top w:val="nil"/>
              <w:left w:val="nil"/>
              <w:bottom w:val="single" w:sz="4" w:space="0" w:color="auto"/>
              <w:right w:val="single" w:sz="4" w:space="0" w:color="auto"/>
            </w:tcBorders>
            <w:shd w:val="clear" w:color="auto" w:fill="auto"/>
            <w:noWrap/>
            <w:vAlign w:val="center"/>
            <w:hideMark/>
          </w:tcPr>
          <w:p w14:paraId="3063B204" w14:textId="77777777" w:rsidR="00B5701D" w:rsidRPr="004B2E6F" w:rsidRDefault="00B5701D" w:rsidP="00B5701D">
            <w:pPr>
              <w:spacing w:after="0" w:line="240" w:lineRule="auto"/>
              <w:jc w:val="center"/>
              <w:rPr>
                <w:sz w:val="16"/>
                <w:szCs w:val="16"/>
              </w:rPr>
            </w:pPr>
            <w:r w:rsidRPr="004B2E6F">
              <w:rPr>
                <w:sz w:val="16"/>
                <w:szCs w:val="16"/>
              </w:rPr>
              <w:t>3,72</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BB11D4A" w14:textId="77777777" w:rsidR="00B5701D" w:rsidRPr="004B2E6F" w:rsidRDefault="00B5701D" w:rsidP="00B5701D">
            <w:pPr>
              <w:spacing w:after="0" w:line="240" w:lineRule="auto"/>
              <w:jc w:val="center"/>
              <w:rPr>
                <w:sz w:val="16"/>
                <w:szCs w:val="16"/>
              </w:rPr>
            </w:pPr>
            <w:r w:rsidRPr="004B2E6F">
              <w:rPr>
                <w:sz w:val="16"/>
                <w:szCs w:val="16"/>
              </w:rPr>
              <w:t>3,65</w:t>
            </w:r>
          </w:p>
        </w:tc>
        <w:tc>
          <w:tcPr>
            <w:tcW w:w="1106" w:type="dxa"/>
            <w:tcBorders>
              <w:top w:val="nil"/>
              <w:left w:val="nil"/>
              <w:bottom w:val="single" w:sz="4" w:space="0" w:color="auto"/>
              <w:right w:val="single" w:sz="4" w:space="0" w:color="auto"/>
            </w:tcBorders>
            <w:shd w:val="clear" w:color="auto" w:fill="auto"/>
            <w:noWrap/>
            <w:vAlign w:val="center"/>
            <w:hideMark/>
          </w:tcPr>
          <w:p w14:paraId="54BD97EB" w14:textId="77777777" w:rsidR="00B5701D" w:rsidRPr="004B2E6F" w:rsidRDefault="00B5701D" w:rsidP="00B5701D">
            <w:pPr>
              <w:spacing w:after="0" w:line="240" w:lineRule="auto"/>
              <w:jc w:val="center"/>
              <w:rPr>
                <w:sz w:val="16"/>
                <w:szCs w:val="16"/>
              </w:rPr>
            </w:pPr>
            <w:r w:rsidRPr="004B2E6F">
              <w:rPr>
                <w:sz w:val="16"/>
                <w:szCs w:val="16"/>
              </w:rPr>
              <w:t>3,73</w:t>
            </w:r>
          </w:p>
        </w:tc>
        <w:tc>
          <w:tcPr>
            <w:tcW w:w="1338" w:type="dxa"/>
            <w:tcBorders>
              <w:top w:val="nil"/>
              <w:left w:val="nil"/>
              <w:bottom w:val="single" w:sz="4" w:space="0" w:color="auto"/>
              <w:right w:val="single" w:sz="4" w:space="0" w:color="auto"/>
            </w:tcBorders>
            <w:shd w:val="clear" w:color="auto" w:fill="auto"/>
            <w:noWrap/>
            <w:vAlign w:val="center"/>
            <w:hideMark/>
          </w:tcPr>
          <w:p w14:paraId="0879EBEA" w14:textId="77777777" w:rsidR="00B5701D" w:rsidRPr="004B2E6F" w:rsidRDefault="00B5701D" w:rsidP="00B5701D">
            <w:pPr>
              <w:spacing w:after="0" w:line="240" w:lineRule="auto"/>
              <w:jc w:val="center"/>
              <w:rPr>
                <w:sz w:val="16"/>
                <w:szCs w:val="16"/>
              </w:rPr>
            </w:pPr>
            <w:r w:rsidRPr="004B2E6F">
              <w:rPr>
                <w:sz w:val="16"/>
                <w:szCs w:val="16"/>
              </w:rPr>
              <w:t>3,65</w:t>
            </w:r>
          </w:p>
        </w:tc>
        <w:tc>
          <w:tcPr>
            <w:tcW w:w="896" w:type="dxa"/>
            <w:tcBorders>
              <w:top w:val="nil"/>
              <w:left w:val="nil"/>
              <w:bottom w:val="single" w:sz="4" w:space="0" w:color="auto"/>
              <w:right w:val="single" w:sz="4" w:space="0" w:color="auto"/>
            </w:tcBorders>
            <w:shd w:val="clear" w:color="auto" w:fill="auto"/>
            <w:noWrap/>
            <w:vAlign w:val="center"/>
            <w:hideMark/>
          </w:tcPr>
          <w:p w14:paraId="485C25CE" w14:textId="77777777" w:rsidR="00B5701D" w:rsidRPr="004B2E6F" w:rsidRDefault="00B5701D" w:rsidP="00B5701D">
            <w:pPr>
              <w:spacing w:after="0" w:line="240" w:lineRule="auto"/>
              <w:jc w:val="center"/>
              <w:rPr>
                <w:sz w:val="16"/>
                <w:szCs w:val="16"/>
              </w:rPr>
            </w:pPr>
            <w:r w:rsidRPr="004B2E6F">
              <w:rPr>
                <w:sz w:val="16"/>
                <w:szCs w:val="16"/>
              </w:rPr>
              <w:t>3,75</w:t>
            </w:r>
          </w:p>
        </w:tc>
      </w:tr>
      <w:tr w:rsidR="00B5701D" w:rsidRPr="004B2E6F" w14:paraId="325784EF"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6C69C7D7" w14:textId="77777777" w:rsidR="00B5701D" w:rsidRPr="004B2E6F" w:rsidRDefault="00B5701D" w:rsidP="00B5701D">
            <w:pPr>
              <w:spacing w:after="0" w:line="240" w:lineRule="auto"/>
              <w:jc w:val="center"/>
              <w:rPr>
                <w:sz w:val="16"/>
                <w:szCs w:val="16"/>
              </w:rPr>
            </w:pPr>
            <w:r w:rsidRPr="004B2E6F">
              <w:rPr>
                <w:sz w:val="16"/>
                <w:szCs w:val="16"/>
              </w:rPr>
              <w:t>10.2.2.1</w:t>
            </w:r>
          </w:p>
        </w:tc>
        <w:tc>
          <w:tcPr>
            <w:tcW w:w="3576" w:type="dxa"/>
            <w:tcBorders>
              <w:top w:val="nil"/>
              <w:left w:val="nil"/>
              <w:bottom w:val="single" w:sz="4" w:space="0" w:color="auto"/>
              <w:right w:val="single" w:sz="4" w:space="0" w:color="auto"/>
            </w:tcBorders>
            <w:shd w:val="clear" w:color="auto" w:fill="auto"/>
            <w:noWrap/>
            <w:vAlign w:val="center"/>
            <w:hideMark/>
          </w:tcPr>
          <w:p w14:paraId="3124834F" w14:textId="77777777" w:rsidR="00B5701D" w:rsidRPr="004B2E6F" w:rsidRDefault="00B5701D" w:rsidP="00B5701D">
            <w:pPr>
              <w:spacing w:after="0" w:line="240" w:lineRule="auto"/>
              <w:ind w:firstLineChars="200" w:firstLine="320"/>
              <w:rPr>
                <w:sz w:val="16"/>
                <w:szCs w:val="16"/>
              </w:rPr>
            </w:pPr>
            <w:r w:rsidRPr="004B2E6F">
              <w:rPr>
                <w:sz w:val="16"/>
                <w:szCs w:val="16"/>
              </w:rPr>
              <w:t>пенсионеры старше трудоспособного возраста</w:t>
            </w:r>
          </w:p>
        </w:tc>
        <w:tc>
          <w:tcPr>
            <w:tcW w:w="1917" w:type="dxa"/>
            <w:tcBorders>
              <w:top w:val="nil"/>
              <w:left w:val="nil"/>
              <w:bottom w:val="single" w:sz="4" w:space="0" w:color="auto"/>
              <w:right w:val="single" w:sz="4" w:space="0" w:color="auto"/>
            </w:tcBorders>
            <w:shd w:val="clear" w:color="auto" w:fill="auto"/>
            <w:vAlign w:val="center"/>
            <w:hideMark/>
          </w:tcPr>
          <w:p w14:paraId="60CE3F72"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6364D8C5" w14:textId="5937FE7F" w:rsidR="00B5701D" w:rsidRPr="004B2E6F" w:rsidRDefault="00B5701D" w:rsidP="00B5701D">
            <w:pPr>
              <w:spacing w:after="0" w:line="240" w:lineRule="auto"/>
              <w:jc w:val="center"/>
              <w:rPr>
                <w:sz w:val="16"/>
                <w:szCs w:val="16"/>
              </w:rPr>
            </w:pPr>
            <w:r w:rsidRPr="004B2E6F">
              <w:rPr>
                <w:sz w:val="16"/>
                <w:szCs w:val="16"/>
              </w:rPr>
              <w:t>2,</w:t>
            </w:r>
            <w:r>
              <w:rPr>
                <w:sz w:val="16"/>
                <w:szCs w:val="16"/>
              </w:rPr>
              <w:t>15</w:t>
            </w:r>
          </w:p>
        </w:tc>
        <w:tc>
          <w:tcPr>
            <w:tcW w:w="816" w:type="dxa"/>
            <w:tcBorders>
              <w:top w:val="nil"/>
              <w:left w:val="nil"/>
              <w:bottom w:val="single" w:sz="4" w:space="0" w:color="auto"/>
              <w:right w:val="single" w:sz="4" w:space="0" w:color="auto"/>
            </w:tcBorders>
            <w:shd w:val="clear" w:color="auto" w:fill="auto"/>
            <w:noWrap/>
            <w:vAlign w:val="center"/>
            <w:hideMark/>
          </w:tcPr>
          <w:p w14:paraId="2EDCEE09" w14:textId="77BB72AE" w:rsidR="00B5701D" w:rsidRPr="004B2E6F" w:rsidRDefault="00B5701D" w:rsidP="00B5701D">
            <w:pPr>
              <w:spacing w:after="0" w:line="240" w:lineRule="auto"/>
              <w:jc w:val="center"/>
              <w:rPr>
                <w:sz w:val="16"/>
                <w:szCs w:val="16"/>
              </w:rPr>
            </w:pPr>
            <w:r w:rsidRPr="004B2E6F">
              <w:rPr>
                <w:sz w:val="16"/>
                <w:szCs w:val="16"/>
              </w:rPr>
              <w:t>2,</w:t>
            </w:r>
            <w:r w:rsidR="00C8455D">
              <w:rPr>
                <w:sz w:val="16"/>
                <w:szCs w:val="16"/>
              </w:rPr>
              <w:t>7</w:t>
            </w:r>
          </w:p>
        </w:tc>
        <w:tc>
          <w:tcPr>
            <w:tcW w:w="1264" w:type="dxa"/>
            <w:tcBorders>
              <w:top w:val="nil"/>
              <w:left w:val="nil"/>
              <w:bottom w:val="single" w:sz="4" w:space="0" w:color="auto"/>
              <w:right w:val="single" w:sz="4" w:space="0" w:color="auto"/>
            </w:tcBorders>
            <w:shd w:val="clear" w:color="auto" w:fill="auto"/>
            <w:noWrap/>
            <w:vAlign w:val="center"/>
            <w:hideMark/>
          </w:tcPr>
          <w:p w14:paraId="6CA49B65" w14:textId="774C2597" w:rsidR="00B5701D" w:rsidRPr="004B2E6F" w:rsidRDefault="00C8455D" w:rsidP="00B5701D">
            <w:pPr>
              <w:spacing w:after="0" w:line="240" w:lineRule="auto"/>
              <w:jc w:val="center"/>
              <w:rPr>
                <w:sz w:val="16"/>
                <w:szCs w:val="16"/>
              </w:rPr>
            </w:pPr>
            <w:r>
              <w:rPr>
                <w:sz w:val="16"/>
                <w:szCs w:val="16"/>
              </w:rPr>
              <w:t>2</w:t>
            </w:r>
            <w:r w:rsidR="00B5701D" w:rsidRPr="004B2E6F">
              <w:rPr>
                <w:sz w:val="16"/>
                <w:szCs w:val="16"/>
              </w:rPr>
              <w:t>,</w:t>
            </w:r>
            <w:r>
              <w:rPr>
                <w:sz w:val="16"/>
                <w:szCs w:val="16"/>
              </w:rPr>
              <w:t>7</w:t>
            </w:r>
          </w:p>
        </w:tc>
        <w:tc>
          <w:tcPr>
            <w:tcW w:w="1468" w:type="dxa"/>
            <w:tcBorders>
              <w:top w:val="nil"/>
              <w:left w:val="nil"/>
              <w:bottom w:val="single" w:sz="4" w:space="0" w:color="auto"/>
              <w:right w:val="single" w:sz="4" w:space="0" w:color="auto"/>
            </w:tcBorders>
            <w:shd w:val="clear" w:color="auto" w:fill="auto"/>
            <w:noWrap/>
            <w:vAlign w:val="center"/>
            <w:hideMark/>
          </w:tcPr>
          <w:p w14:paraId="01EA6084" w14:textId="77777777" w:rsidR="00B5701D" w:rsidRPr="004B2E6F" w:rsidRDefault="00B5701D" w:rsidP="00B5701D">
            <w:pPr>
              <w:spacing w:after="0" w:line="240" w:lineRule="auto"/>
              <w:jc w:val="center"/>
              <w:rPr>
                <w:sz w:val="16"/>
                <w:szCs w:val="16"/>
              </w:rPr>
            </w:pPr>
            <w:r w:rsidRPr="004B2E6F">
              <w:rPr>
                <w:sz w:val="16"/>
                <w:szCs w:val="16"/>
              </w:rPr>
              <w:t>2,10</w:t>
            </w:r>
          </w:p>
        </w:tc>
        <w:tc>
          <w:tcPr>
            <w:tcW w:w="896" w:type="dxa"/>
            <w:tcBorders>
              <w:top w:val="nil"/>
              <w:left w:val="nil"/>
              <w:bottom w:val="single" w:sz="4" w:space="0" w:color="auto"/>
              <w:right w:val="single" w:sz="4" w:space="0" w:color="auto"/>
            </w:tcBorders>
            <w:shd w:val="clear" w:color="auto" w:fill="auto"/>
            <w:noWrap/>
            <w:vAlign w:val="center"/>
            <w:hideMark/>
          </w:tcPr>
          <w:p w14:paraId="17854DF2" w14:textId="77777777" w:rsidR="00B5701D" w:rsidRPr="004B2E6F" w:rsidRDefault="00B5701D" w:rsidP="00B5701D">
            <w:pPr>
              <w:spacing w:after="0" w:line="240" w:lineRule="auto"/>
              <w:jc w:val="center"/>
              <w:rPr>
                <w:sz w:val="16"/>
                <w:szCs w:val="16"/>
              </w:rPr>
            </w:pPr>
            <w:r w:rsidRPr="004B2E6F">
              <w:rPr>
                <w:sz w:val="16"/>
                <w:szCs w:val="16"/>
              </w:rPr>
              <w:t>2,15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00BF3E9" w14:textId="77777777" w:rsidR="00B5701D" w:rsidRPr="004B2E6F" w:rsidRDefault="00B5701D" w:rsidP="00B5701D">
            <w:pPr>
              <w:spacing w:after="0" w:line="240" w:lineRule="auto"/>
              <w:jc w:val="center"/>
              <w:rPr>
                <w:sz w:val="16"/>
                <w:szCs w:val="16"/>
              </w:rPr>
            </w:pPr>
            <w:r w:rsidRPr="004B2E6F">
              <w:rPr>
                <w:sz w:val="16"/>
                <w:szCs w:val="16"/>
              </w:rPr>
              <w:t>2,10</w:t>
            </w:r>
          </w:p>
        </w:tc>
        <w:tc>
          <w:tcPr>
            <w:tcW w:w="1106" w:type="dxa"/>
            <w:tcBorders>
              <w:top w:val="nil"/>
              <w:left w:val="nil"/>
              <w:bottom w:val="single" w:sz="4" w:space="0" w:color="auto"/>
              <w:right w:val="single" w:sz="4" w:space="0" w:color="auto"/>
            </w:tcBorders>
            <w:shd w:val="clear" w:color="auto" w:fill="auto"/>
            <w:noWrap/>
            <w:vAlign w:val="center"/>
            <w:hideMark/>
          </w:tcPr>
          <w:p w14:paraId="15992EED" w14:textId="77777777" w:rsidR="00B5701D" w:rsidRPr="004B2E6F" w:rsidRDefault="00B5701D" w:rsidP="00B5701D">
            <w:pPr>
              <w:spacing w:after="0" w:line="240" w:lineRule="auto"/>
              <w:jc w:val="center"/>
              <w:rPr>
                <w:sz w:val="16"/>
                <w:szCs w:val="16"/>
              </w:rPr>
            </w:pPr>
            <w:r w:rsidRPr="004B2E6F">
              <w:rPr>
                <w:sz w:val="16"/>
                <w:szCs w:val="16"/>
              </w:rPr>
              <w:t>2,15</w:t>
            </w:r>
          </w:p>
        </w:tc>
        <w:tc>
          <w:tcPr>
            <w:tcW w:w="1338" w:type="dxa"/>
            <w:tcBorders>
              <w:top w:val="nil"/>
              <w:left w:val="nil"/>
              <w:bottom w:val="single" w:sz="4" w:space="0" w:color="auto"/>
              <w:right w:val="single" w:sz="4" w:space="0" w:color="auto"/>
            </w:tcBorders>
            <w:shd w:val="clear" w:color="auto" w:fill="auto"/>
            <w:noWrap/>
            <w:vAlign w:val="center"/>
            <w:hideMark/>
          </w:tcPr>
          <w:p w14:paraId="30AA088D" w14:textId="77777777" w:rsidR="00B5701D" w:rsidRPr="004B2E6F" w:rsidRDefault="00B5701D" w:rsidP="00B5701D">
            <w:pPr>
              <w:spacing w:after="0" w:line="240" w:lineRule="auto"/>
              <w:jc w:val="center"/>
              <w:rPr>
                <w:sz w:val="16"/>
                <w:szCs w:val="16"/>
              </w:rPr>
            </w:pPr>
            <w:r w:rsidRPr="004B2E6F">
              <w:rPr>
                <w:sz w:val="16"/>
                <w:szCs w:val="16"/>
              </w:rPr>
              <w:t>2,10</w:t>
            </w:r>
          </w:p>
        </w:tc>
        <w:tc>
          <w:tcPr>
            <w:tcW w:w="896" w:type="dxa"/>
            <w:tcBorders>
              <w:top w:val="nil"/>
              <w:left w:val="nil"/>
              <w:bottom w:val="single" w:sz="4" w:space="0" w:color="auto"/>
              <w:right w:val="single" w:sz="4" w:space="0" w:color="auto"/>
            </w:tcBorders>
            <w:shd w:val="clear" w:color="auto" w:fill="auto"/>
            <w:noWrap/>
            <w:vAlign w:val="center"/>
            <w:hideMark/>
          </w:tcPr>
          <w:p w14:paraId="0616C385" w14:textId="77777777" w:rsidR="00B5701D" w:rsidRPr="004B2E6F" w:rsidRDefault="00B5701D" w:rsidP="00B5701D">
            <w:pPr>
              <w:spacing w:after="0" w:line="240" w:lineRule="auto"/>
              <w:jc w:val="center"/>
              <w:rPr>
                <w:sz w:val="16"/>
                <w:szCs w:val="16"/>
              </w:rPr>
            </w:pPr>
            <w:r w:rsidRPr="004B2E6F">
              <w:rPr>
                <w:sz w:val="16"/>
                <w:szCs w:val="16"/>
              </w:rPr>
              <w:t>2,15</w:t>
            </w:r>
          </w:p>
        </w:tc>
      </w:tr>
      <w:tr w:rsidR="00B5701D" w:rsidRPr="004B2E6F" w14:paraId="5B3D2235"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62938077" w14:textId="77777777" w:rsidR="00B5701D" w:rsidRPr="004B2E6F" w:rsidRDefault="00B5701D" w:rsidP="00B5701D">
            <w:pPr>
              <w:spacing w:after="0" w:line="240" w:lineRule="auto"/>
              <w:jc w:val="center"/>
              <w:rPr>
                <w:sz w:val="16"/>
                <w:szCs w:val="16"/>
              </w:rPr>
            </w:pPr>
            <w:r w:rsidRPr="004B2E6F">
              <w:rPr>
                <w:sz w:val="16"/>
                <w:szCs w:val="16"/>
              </w:rPr>
              <w:t>10.2.2.2</w:t>
            </w:r>
          </w:p>
        </w:tc>
        <w:tc>
          <w:tcPr>
            <w:tcW w:w="3576" w:type="dxa"/>
            <w:tcBorders>
              <w:top w:val="nil"/>
              <w:left w:val="nil"/>
              <w:bottom w:val="single" w:sz="4" w:space="0" w:color="auto"/>
              <w:right w:val="single" w:sz="4" w:space="0" w:color="auto"/>
            </w:tcBorders>
            <w:shd w:val="clear" w:color="auto" w:fill="auto"/>
            <w:noWrap/>
            <w:vAlign w:val="center"/>
            <w:hideMark/>
          </w:tcPr>
          <w:p w14:paraId="4FB4458C" w14:textId="77777777" w:rsidR="00B5701D" w:rsidRPr="004B2E6F" w:rsidRDefault="00B5701D" w:rsidP="00B5701D">
            <w:pPr>
              <w:spacing w:after="0" w:line="240" w:lineRule="auto"/>
              <w:ind w:firstLineChars="200" w:firstLine="320"/>
              <w:rPr>
                <w:sz w:val="16"/>
                <w:szCs w:val="16"/>
              </w:rPr>
            </w:pPr>
            <w:r w:rsidRPr="004B2E6F">
              <w:rPr>
                <w:sz w:val="16"/>
                <w:szCs w:val="16"/>
              </w:rPr>
              <w:t>подростки моложе трудоспособного возраста</w:t>
            </w:r>
          </w:p>
        </w:tc>
        <w:tc>
          <w:tcPr>
            <w:tcW w:w="1917" w:type="dxa"/>
            <w:tcBorders>
              <w:top w:val="nil"/>
              <w:left w:val="nil"/>
              <w:bottom w:val="single" w:sz="4" w:space="0" w:color="auto"/>
              <w:right w:val="single" w:sz="4" w:space="0" w:color="auto"/>
            </w:tcBorders>
            <w:shd w:val="clear" w:color="auto" w:fill="auto"/>
            <w:vAlign w:val="center"/>
            <w:hideMark/>
          </w:tcPr>
          <w:p w14:paraId="51DCF06A"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23FFE335" w14:textId="15D79CF0" w:rsidR="00B5701D" w:rsidRPr="004B2E6F" w:rsidRDefault="00B5701D" w:rsidP="00B5701D">
            <w:pPr>
              <w:spacing w:after="0" w:line="240" w:lineRule="auto"/>
              <w:jc w:val="center"/>
              <w:rPr>
                <w:sz w:val="16"/>
                <w:szCs w:val="16"/>
              </w:rPr>
            </w:pPr>
            <w:r>
              <w:rPr>
                <w:sz w:val="16"/>
                <w:szCs w:val="16"/>
              </w:rPr>
              <w:t>1,55</w:t>
            </w:r>
          </w:p>
        </w:tc>
        <w:tc>
          <w:tcPr>
            <w:tcW w:w="816" w:type="dxa"/>
            <w:tcBorders>
              <w:top w:val="nil"/>
              <w:left w:val="nil"/>
              <w:bottom w:val="single" w:sz="4" w:space="0" w:color="auto"/>
              <w:right w:val="single" w:sz="4" w:space="0" w:color="auto"/>
            </w:tcBorders>
            <w:shd w:val="clear" w:color="auto" w:fill="auto"/>
            <w:noWrap/>
            <w:vAlign w:val="center"/>
            <w:hideMark/>
          </w:tcPr>
          <w:p w14:paraId="2ABC33C9" w14:textId="7C7F9480" w:rsidR="00B5701D" w:rsidRPr="004B2E6F" w:rsidRDefault="00B5701D" w:rsidP="00B5701D">
            <w:pPr>
              <w:spacing w:after="0" w:line="240" w:lineRule="auto"/>
              <w:jc w:val="center"/>
              <w:rPr>
                <w:sz w:val="16"/>
                <w:szCs w:val="16"/>
              </w:rPr>
            </w:pPr>
            <w:r>
              <w:rPr>
                <w:sz w:val="16"/>
                <w:szCs w:val="16"/>
              </w:rPr>
              <w:t>1,</w:t>
            </w:r>
            <w:r w:rsidR="00C8455D">
              <w:rPr>
                <w:sz w:val="16"/>
                <w:szCs w:val="16"/>
              </w:rPr>
              <w:t>4</w:t>
            </w:r>
          </w:p>
        </w:tc>
        <w:tc>
          <w:tcPr>
            <w:tcW w:w="1264" w:type="dxa"/>
            <w:tcBorders>
              <w:top w:val="nil"/>
              <w:left w:val="nil"/>
              <w:bottom w:val="single" w:sz="4" w:space="0" w:color="auto"/>
              <w:right w:val="single" w:sz="4" w:space="0" w:color="auto"/>
            </w:tcBorders>
            <w:shd w:val="clear" w:color="auto" w:fill="auto"/>
            <w:noWrap/>
            <w:vAlign w:val="center"/>
            <w:hideMark/>
          </w:tcPr>
          <w:p w14:paraId="111B5D18" w14:textId="06761658" w:rsidR="00B5701D" w:rsidRPr="004B2E6F" w:rsidRDefault="00B5701D" w:rsidP="00B5701D">
            <w:pPr>
              <w:spacing w:after="0" w:line="240" w:lineRule="auto"/>
              <w:jc w:val="center"/>
              <w:rPr>
                <w:sz w:val="16"/>
                <w:szCs w:val="16"/>
              </w:rPr>
            </w:pPr>
            <w:r w:rsidRPr="004B2E6F">
              <w:rPr>
                <w:sz w:val="16"/>
                <w:szCs w:val="16"/>
              </w:rPr>
              <w:t>1,</w:t>
            </w:r>
            <w:r w:rsidR="00C8455D">
              <w:rPr>
                <w:sz w:val="16"/>
                <w:szCs w:val="16"/>
              </w:rPr>
              <w:t>4</w:t>
            </w:r>
          </w:p>
        </w:tc>
        <w:tc>
          <w:tcPr>
            <w:tcW w:w="1468" w:type="dxa"/>
            <w:tcBorders>
              <w:top w:val="nil"/>
              <w:left w:val="nil"/>
              <w:bottom w:val="single" w:sz="4" w:space="0" w:color="auto"/>
              <w:right w:val="single" w:sz="4" w:space="0" w:color="auto"/>
            </w:tcBorders>
            <w:shd w:val="clear" w:color="auto" w:fill="auto"/>
            <w:noWrap/>
            <w:vAlign w:val="center"/>
            <w:hideMark/>
          </w:tcPr>
          <w:p w14:paraId="61CF2899" w14:textId="77777777" w:rsidR="00B5701D" w:rsidRPr="004B2E6F" w:rsidRDefault="00B5701D" w:rsidP="00B5701D">
            <w:pPr>
              <w:spacing w:after="0" w:line="240" w:lineRule="auto"/>
              <w:jc w:val="center"/>
              <w:rPr>
                <w:sz w:val="16"/>
                <w:szCs w:val="16"/>
              </w:rPr>
            </w:pPr>
            <w:r w:rsidRPr="004B2E6F">
              <w:rPr>
                <w:sz w:val="16"/>
                <w:szCs w:val="16"/>
              </w:rPr>
              <w:t>1,55</w:t>
            </w:r>
          </w:p>
        </w:tc>
        <w:tc>
          <w:tcPr>
            <w:tcW w:w="896" w:type="dxa"/>
            <w:tcBorders>
              <w:top w:val="nil"/>
              <w:left w:val="nil"/>
              <w:bottom w:val="single" w:sz="4" w:space="0" w:color="auto"/>
              <w:right w:val="single" w:sz="4" w:space="0" w:color="auto"/>
            </w:tcBorders>
            <w:shd w:val="clear" w:color="auto" w:fill="auto"/>
            <w:noWrap/>
            <w:vAlign w:val="center"/>
            <w:hideMark/>
          </w:tcPr>
          <w:p w14:paraId="63556F57" w14:textId="77777777" w:rsidR="00B5701D" w:rsidRPr="004B2E6F" w:rsidRDefault="00B5701D" w:rsidP="00B5701D">
            <w:pPr>
              <w:spacing w:after="0" w:line="240" w:lineRule="auto"/>
              <w:jc w:val="center"/>
              <w:rPr>
                <w:sz w:val="16"/>
                <w:szCs w:val="16"/>
              </w:rPr>
            </w:pPr>
            <w:r w:rsidRPr="004B2E6F">
              <w:rPr>
                <w:sz w:val="16"/>
                <w:szCs w:val="16"/>
              </w:rPr>
              <w:t>1,57</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F9D3CD0" w14:textId="77777777" w:rsidR="00B5701D" w:rsidRPr="004B2E6F" w:rsidRDefault="00B5701D" w:rsidP="00B5701D">
            <w:pPr>
              <w:spacing w:after="0" w:line="240" w:lineRule="auto"/>
              <w:jc w:val="center"/>
              <w:rPr>
                <w:sz w:val="16"/>
                <w:szCs w:val="16"/>
              </w:rPr>
            </w:pPr>
            <w:r w:rsidRPr="004B2E6F">
              <w:rPr>
                <w:sz w:val="16"/>
                <w:szCs w:val="16"/>
              </w:rPr>
              <w:t>1,55</w:t>
            </w:r>
          </w:p>
        </w:tc>
        <w:tc>
          <w:tcPr>
            <w:tcW w:w="1106" w:type="dxa"/>
            <w:tcBorders>
              <w:top w:val="nil"/>
              <w:left w:val="nil"/>
              <w:bottom w:val="single" w:sz="4" w:space="0" w:color="auto"/>
              <w:right w:val="single" w:sz="4" w:space="0" w:color="auto"/>
            </w:tcBorders>
            <w:shd w:val="clear" w:color="auto" w:fill="auto"/>
            <w:noWrap/>
            <w:vAlign w:val="center"/>
            <w:hideMark/>
          </w:tcPr>
          <w:p w14:paraId="2E32DA18" w14:textId="77777777" w:rsidR="00B5701D" w:rsidRPr="004B2E6F" w:rsidRDefault="00B5701D" w:rsidP="00B5701D">
            <w:pPr>
              <w:spacing w:after="0" w:line="240" w:lineRule="auto"/>
              <w:jc w:val="center"/>
              <w:rPr>
                <w:sz w:val="16"/>
                <w:szCs w:val="16"/>
              </w:rPr>
            </w:pPr>
            <w:r w:rsidRPr="004B2E6F">
              <w:rPr>
                <w:sz w:val="16"/>
                <w:szCs w:val="16"/>
              </w:rPr>
              <w:t>1,58</w:t>
            </w:r>
          </w:p>
        </w:tc>
        <w:tc>
          <w:tcPr>
            <w:tcW w:w="1338" w:type="dxa"/>
            <w:tcBorders>
              <w:top w:val="nil"/>
              <w:left w:val="nil"/>
              <w:bottom w:val="single" w:sz="4" w:space="0" w:color="auto"/>
              <w:right w:val="single" w:sz="4" w:space="0" w:color="auto"/>
            </w:tcBorders>
            <w:shd w:val="clear" w:color="auto" w:fill="auto"/>
            <w:noWrap/>
            <w:vAlign w:val="center"/>
            <w:hideMark/>
          </w:tcPr>
          <w:p w14:paraId="6FE59F16" w14:textId="77777777" w:rsidR="00B5701D" w:rsidRPr="004B2E6F" w:rsidRDefault="00B5701D" w:rsidP="00B5701D">
            <w:pPr>
              <w:spacing w:after="0" w:line="240" w:lineRule="auto"/>
              <w:jc w:val="center"/>
              <w:rPr>
                <w:sz w:val="16"/>
                <w:szCs w:val="16"/>
              </w:rPr>
            </w:pPr>
            <w:r w:rsidRPr="004B2E6F">
              <w:rPr>
                <w:sz w:val="16"/>
                <w:szCs w:val="16"/>
              </w:rPr>
              <w:t>1,55</w:t>
            </w:r>
          </w:p>
        </w:tc>
        <w:tc>
          <w:tcPr>
            <w:tcW w:w="896" w:type="dxa"/>
            <w:tcBorders>
              <w:top w:val="nil"/>
              <w:left w:val="nil"/>
              <w:bottom w:val="single" w:sz="4" w:space="0" w:color="auto"/>
              <w:right w:val="single" w:sz="4" w:space="0" w:color="auto"/>
            </w:tcBorders>
            <w:shd w:val="clear" w:color="auto" w:fill="auto"/>
            <w:noWrap/>
            <w:vAlign w:val="center"/>
            <w:hideMark/>
          </w:tcPr>
          <w:p w14:paraId="5714FD10" w14:textId="77777777" w:rsidR="00B5701D" w:rsidRPr="004B2E6F" w:rsidRDefault="00B5701D" w:rsidP="00B5701D">
            <w:pPr>
              <w:spacing w:after="0" w:line="240" w:lineRule="auto"/>
              <w:jc w:val="center"/>
              <w:rPr>
                <w:sz w:val="16"/>
                <w:szCs w:val="16"/>
              </w:rPr>
            </w:pPr>
            <w:r w:rsidRPr="004B2E6F">
              <w:rPr>
                <w:sz w:val="16"/>
                <w:szCs w:val="16"/>
              </w:rPr>
              <w:t>1,60</w:t>
            </w:r>
          </w:p>
        </w:tc>
      </w:tr>
      <w:tr w:rsidR="00B5701D" w:rsidRPr="004B2E6F" w14:paraId="08124879"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53562B76" w14:textId="77777777" w:rsidR="00B5701D" w:rsidRPr="004B2E6F" w:rsidRDefault="00B5701D" w:rsidP="00B5701D">
            <w:pPr>
              <w:spacing w:after="0" w:line="240" w:lineRule="auto"/>
              <w:jc w:val="center"/>
              <w:rPr>
                <w:sz w:val="16"/>
                <w:szCs w:val="16"/>
              </w:rPr>
            </w:pPr>
            <w:r w:rsidRPr="004B2E6F">
              <w:rPr>
                <w:sz w:val="16"/>
                <w:szCs w:val="16"/>
              </w:rPr>
              <w:t>10.3</w:t>
            </w:r>
          </w:p>
        </w:tc>
        <w:tc>
          <w:tcPr>
            <w:tcW w:w="3576" w:type="dxa"/>
            <w:tcBorders>
              <w:top w:val="nil"/>
              <w:left w:val="nil"/>
              <w:bottom w:val="single" w:sz="4" w:space="0" w:color="auto"/>
              <w:right w:val="single" w:sz="4" w:space="0" w:color="auto"/>
            </w:tcBorders>
            <w:shd w:val="clear" w:color="auto" w:fill="auto"/>
            <w:vAlign w:val="center"/>
            <w:hideMark/>
          </w:tcPr>
          <w:p w14:paraId="2BCE3066" w14:textId="77777777" w:rsidR="00B5701D" w:rsidRPr="004B2E6F" w:rsidRDefault="00B5701D" w:rsidP="00B5701D">
            <w:pPr>
              <w:spacing w:after="0" w:line="240" w:lineRule="auto"/>
              <w:jc w:val="both"/>
              <w:rPr>
                <w:sz w:val="16"/>
                <w:szCs w:val="16"/>
              </w:rPr>
            </w:pPr>
            <w:r w:rsidRPr="004B2E6F">
              <w:rPr>
                <w:sz w:val="16"/>
                <w:szCs w:val="16"/>
              </w:rPr>
              <w:t>Численность занятых в экономике – всего, в том числе по разделам ОКВЭД:</w:t>
            </w:r>
          </w:p>
        </w:tc>
        <w:tc>
          <w:tcPr>
            <w:tcW w:w="1917" w:type="dxa"/>
            <w:tcBorders>
              <w:top w:val="nil"/>
              <w:left w:val="nil"/>
              <w:bottom w:val="single" w:sz="4" w:space="0" w:color="auto"/>
              <w:right w:val="single" w:sz="4" w:space="0" w:color="auto"/>
            </w:tcBorders>
            <w:shd w:val="clear" w:color="auto" w:fill="auto"/>
            <w:vAlign w:val="center"/>
            <w:hideMark/>
          </w:tcPr>
          <w:p w14:paraId="20238D6D"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0EF5564F" w14:textId="6C8B74AE" w:rsidR="00B5701D" w:rsidRPr="004B2E6F" w:rsidRDefault="00B5701D" w:rsidP="00B5701D">
            <w:pPr>
              <w:spacing w:after="0" w:line="240" w:lineRule="auto"/>
              <w:jc w:val="center"/>
              <w:rPr>
                <w:sz w:val="16"/>
                <w:szCs w:val="16"/>
              </w:rPr>
            </w:pPr>
            <w:r w:rsidRPr="004B2E6F">
              <w:rPr>
                <w:sz w:val="16"/>
                <w:szCs w:val="16"/>
              </w:rPr>
              <w:t>2,53</w:t>
            </w:r>
          </w:p>
        </w:tc>
        <w:tc>
          <w:tcPr>
            <w:tcW w:w="816" w:type="dxa"/>
            <w:tcBorders>
              <w:top w:val="nil"/>
              <w:left w:val="nil"/>
              <w:bottom w:val="single" w:sz="4" w:space="0" w:color="auto"/>
              <w:right w:val="single" w:sz="4" w:space="0" w:color="auto"/>
            </w:tcBorders>
            <w:shd w:val="clear" w:color="auto" w:fill="auto"/>
            <w:noWrap/>
            <w:vAlign w:val="center"/>
            <w:hideMark/>
          </w:tcPr>
          <w:p w14:paraId="74FCC1A7" w14:textId="6846EDF1" w:rsidR="00B5701D" w:rsidRPr="004B2E6F" w:rsidRDefault="00B5701D" w:rsidP="00B5701D">
            <w:pPr>
              <w:spacing w:after="0" w:line="240" w:lineRule="auto"/>
              <w:jc w:val="center"/>
              <w:rPr>
                <w:sz w:val="16"/>
                <w:szCs w:val="16"/>
              </w:rPr>
            </w:pPr>
            <w:r w:rsidRPr="004B2E6F">
              <w:rPr>
                <w:sz w:val="16"/>
                <w:szCs w:val="16"/>
              </w:rPr>
              <w:t>2,5</w:t>
            </w:r>
            <w:r w:rsidR="007E5119">
              <w:rPr>
                <w:sz w:val="16"/>
                <w:szCs w:val="16"/>
              </w:rPr>
              <w:t>2</w:t>
            </w:r>
          </w:p>
        </w:tc>
        <w:tc>
          <w:tcPr>
            <w:tcW w:w="1264" w:type="dxa"/>
            <w:tcBorders>
              <w:top w:val="nil"/>
              <w:left w:val="nil"/>
              <w:bottom w:val="single" w:sz="4" w:space="0" w:color="auto"/>
              <w:right w:val="single" w:sz="4" w:space="0" w:color="auto"/>
            </w:tcBorders>
            <w:shd w:val="clear" w:color="auto" w:fill="auto"/>
            <w:noWrap/>
            <w:vAlign w:val="center"/>
            <w:hideMark/>
          </w:tcPr>
          <w:p w14:paraId="1F9E2346" w14:textId="0547BD06" w:rsidR="00B5701D" w:rsidRPr="004B2E6F" w:rsidRDefault="00B5701D" w:rsidP="00B5701D">
            <w:pPr>
              <w:spacing w:after="0" w:line="240" w:lineRule="auto"/>
              <w:jc w:val="center"/>
              <w:rPr>
                <w:sz w:val="16"/>
                <w:szCs w:val="16"/>
              </w:rPr>
            </w:pPr>
            <w:r w:rsidRPr="004B2E6F">
              <w:rPr>
                <w:sz w:val="16"/>
                <w:szCs w:val="16"/>
              </w:rPr>
              <w:t>2,</w:t>
            </w:r>
            <w:r w:rsidR="007E5119">
              <w:rPr>
                <w:sz w:val="16"/>
                <w:szCs w:val="16"/>
              </w:rPr>
              <w:t>5</w:t>
            </w:r>
          </w:p>
        </w:tc>
        <w:tc>
          <w:tcPr>
            <w:tcW w:w="1468" w:type="dxa"/>
            <w:tcBorders>
              <w:top w:val="nil"/>
              <w:left w:val="nil"/>
              <w:bottom w:val="single" w:sz="4" w:space="0" w:color="auto"/>
              <w:right w:val="single" w:sz="4" w:space="0" w:color="auto"/>
            </w:tcBorders>
            <w:shd w:val="clear" w:color="auto" w:fill="auto"/>
            <w:noWrap/>
            <w:vAlign w:val="center"/>
            <w:hideMark/>
          </w:tcPr>
          <w:p w14:paraId="10BBF4CC" w14:textId="77777777" w:rsidR="00B5701D" w:rsidRPr="004B2E6F" w:rsidRDefault="00B5701D" w:rsidP="00B5701D">
            <w:pPr>
              <w:spacing w:after="0" w:line="240" w:lineRule="auto"/>
              <w:jc w:val="center"/>
              <w:rPr>
                <w:sz w:val="16"/>
                <w:szCs w:val="16"/>
              </w:rPr>
            </w:pPr>
            <w:r w:rsidRPr="004B2E6F">
              <w:rPr>
                <w:sz w:val="16"/>
                <w:szCs w:val="16"/>
              </w:rPr>
              <w:t>2,15</w:t>
            </w:r>
          </w:p>
        </w:tc>
        <w:tc>
          <w:tcPr>
            <w:tcW w:w="896" w:type="dxa"/>
            <w:tcBorders>
              <w:top w:val="nil"/>
              <w:left w:val="nil"/>
              <w:bottom w:val="single" w:sz="4" w:space="0" w:color="auto"/>
              <w:right w:val="single" w:sz="4" w:space="0" w:color="auto"/>
            </w:tcBorders>
            <w:shd w:val="clear" w:color="auto" w:fill="auto"/>
            <w:noWrap/>
            <w:vAlign w:val="center"/>
            <w:hideMark/>
          </w:tcPr>
          <w:p w14:paraId="15AAEAB6" w14:textId="77777777" w:rsidR="00B5701D" w:rsidRPr="004B2E6F" w:rsidRDefault="00B5701D" w:rsidP="00B5701D">
            <w:pPr>
              <w:spacing w:after="0" w:line="240" w:lineRule="auto"/>
              <w:jc w:val="center"/>
              <w:rPr>
                <w:sz w:val="16"/>
                <w:szCs w:val="16"/>
              </w:rPr>
            </w:pPr>
            <w:r w:rsidRPr="004B2E6F">
              <w:rPr>
                <w:sz w:val="16"/>
                <w:szCs w:val="16"/>
              </w:rPr>
              <w:t>2,19</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8FB0F39" w14:textId="77777777" w:rsidR="00B5701D" w:rsidRPr="004B2E6F" w:rsidRDefault="00B5701D" w:rsidP="00B5701D">
            <w:pPr>
              <w:spacing w:after="0" w:line="240" w:lineRule="auto"/>
              <w:jc w:val="center"/>
              <w:rPr>
                <w:sz w:val="16"/>
                <w:szCs w:val="16"/>
              </w:rPr>
            </w:pPr>
            <w:r w:rsidRPr="004B2E6F">
              <w:rPr>
                <w:sz w:val="16"/>
                <w:szCs w:val="16"/>
              </w:rPr>
              <w:t>2,15</w:t>
            </w:r>
          </w:p>
        </w:tc>
        <w:tc>
          <w:tcPr>
            <w:tcW w:w="1106" w:type="dxa"/>
            <w:tcBorders>
              <w:top w:val="nil"/>
              <w:left w:val="nil"/>
              <w:bottom w:val="single" w:sz="4" w:space="0" w:color="auto"/>
              <w:right w:val="single" w:sz="4" w:space="0" w:color="auto"/>
            </w:tcBorders>
            <w:shd w:val="clear" w:color="auto" w:fill="auto"/>
            <w:noWrap/>
            <w:vAlign w:val="center"/>
            <w:hideMark/>
          </w:tcPr>
          <w:p w14:paraId="3283E602" w14:textId="77777777" w:rsidR="00B5701D" w:rsidRPr="004B2E6F" w:rsidRDefault="00B5701D" w:rsidP="00B5701D">
            <w:pPr>
              <w:spacing w:after="0" w:line="240" w:lineRule="auto"/>
              <w:jc w:val="center"/>
              <w:rPr>
                <w:sz w:val="16"/>
                <w:szCs w:val="16"/>
              </w:rPr>
            </w:pPr>
            <w:r w:rsidRPr="004B2E6F">
              <w:rPr>
                <w:sz w:val="16"/>
                <w:szCs w:val="16"/>
              </w:rPr>
              <w:t>2,20</w:t>
            </w:r>
          </w:p>
        </w:tc>
        <w:tc>
          <w:tcPr>
            <w:tcW w:w="1338" w:type="dxa"/>
            <w:tcBorders>
              <w:top w:val="nil"/>
              <w:left w:val="nil"/>
              <w:bottom w:val="single" w:sz="4" w:space="0" w:color="auto"/>
              <w:right w:val="single" w:sz="4" w:space="0" w:color="auto"/>
            </w:tcBorders>
            <w:shd w:val="clear" w:color="auto" w:fill="auto"/>
            <w:noWrap/>
            <w:vAlign w:val="center"/>
            <w:hideMark/>
          </w:tcPr>
          <w:p w14:paraId="091BAE93" w14:textId="77777777" w:rsidR="00B5701D" w:rsidRPr="004B2E6F" w:rsidRDefault="00B5701D" w:rsidP="00B5701D">
            <w:pPr>
              <w:spacing w:after="0" w:line="240" w:lineRule="auto"/>
              <w:jc w:val="center"/>
              <w:rPr>
                <w:sz w:val="16"/>
                <w:szCs w:val="16"/>
              </w:rPr>
            </w:pPr>
            <w:r w:rsidRPr="004B2E6F">
              <w:rPr>
                <w:sz w:val="16"/>
                <w:szCs w:val="16"/>
              </w:rPr>
              <w:t>2,15</w:t>
            </w:r>
          </w:p>
        </w:tc>
        <w:tc>
          <w:tcPr>
            <w:tcW w:w="896" w:type="dxa"/>
            <w:tcBorders>
              <w:top w:val="nil"/>
              <w:left w:val="nil"/>
              <w:bottom w:val="single" w:sz="4" w:space="0" w:color="auto"/>
              <w:right w:val="single" w:sz="4" w:space="0" w:color="auto"/>
            </w:tcBorders>
            <w:shd w:val="clear" w:color="auto" w:fill="auto"/>
            <w:noWrap/>
            <w:vAlign w:val="center"/>
            <w:hideMark/>
          </w:tcPr>
          <w:p w14:paraId="0604FAB3" w14:textId="77777777" w:rsidR="00B5701D" w:rsidRPr="004B2E6F" w:rsidRDefault="00B5701D" w:rsidP="00B5701D">
            <w:pPr>
              <w:spacing w:after="0" w:line="240" w:lineRule="auto"/>
              <w:jc w:val="center"/>
              <w:rPr>
                <w:sz w:val="16"/>
                <w:szCs w:val="16"/>
              </w:rPr>
            </w:pPr>
            <w:r w:rsidRPr="004B2E6F">
              <w:rPr>
                <w:sz w:val="16"/>
                <w:szCs w:val="16"/>
              </w:rPr>
              <w:t>2,21</w:t>
            </w:r>
          </w:p>
        </w:tc>
      </w:tr>
      <w:tr w:rsidR="00B5701D" w:rsidRPr="004B2E6F" w14:paraId="76B29EE2" w14:textId="77777777" w:rsidTr="00143A9C">
        <w:trPr>
          <w:trHeight w:val="39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4072FA36" w14:textId="77777777" w:rsidR="00B5701D" w:rsidRPr="004B2E6F" w:rsidRDefault="00B5701D" w:rsidP="00B5701D">
            <w:pPr>
              <w:spacing w:after="0" w:line="240" w:lineRule="auto"/>
              <w:jc w:val="center"/>
              <w:rPr>
                <w:sz w:val="16"/>
                <w:szCs w:val="16"/>
              </w:rPr>
            </w:pPr>
            <w:r w:rsidRPr="004B2E6F">
              <w:rPr>
                <w:sz w:val="16"/>
                <w:szCs w:val="16"/>
              </w:rPr>
              <w:t>10.3.1</w:t>
            </w:r>
          </w:p>
        </w:tc>
        <w:tc>
          <w:tcPr>
            <w:tcW w:w="3576" w:type="dxa"/>
            <w:tcBorders>
              <w:top w:val="nil"/>
              <w:left w:val="nil"/>
              <w:bottom w:val="single" w:sz="4" w:space="0" w:color="auto"/>
              <w:right w:val="single" w:sz="4" w:space="0" w:color="auto"/>
            </w:tcBorders>
            <w:shd w:val="clear" w:color="auto" w:fill="auto"/>
            <w:vAlign w:val="center"/>
            <w:hideMark/>
          </w:tcPr>
          <w:p w14:paraId="15F5C28F" w14:textId="77777777" w:rsidR="00B5701D" w:rsidRPr="004B2E6F" w:rsidRDefault="00B5701D" w:rsidP="00B5701D">
            <w:pPr>
              <w:spacing w:after="0" w:line="240" w:lineRule="auto"/>
              <w:ind w:firstLineChars="100" w:firstLine="160"/>
              <w:rPr>
                <w:sz w:val="16"/>
                <w:szCs w:val="16"/>
              </w:rPr>
            </w:pPr>
            <w:r w:rsidRPr="004B2E6F">
              <w:rPr>
                <w:sz w:val="16"/>
                <w:szCs w:val="16"/>
              </w:rPr>
              <w:t>сельское, лесное хозяйство, охота, рыболовство и рыбоводство</w:t>
            </w:r>
          </w:p>
        </w:tc>
        <w:tc>
          <w:tcPr>
            <w:tcW w:w="1917" w:type="dxa"/>
            <w:tcBorders>
              <w:top w:val="nil"/>
              <w:left w:val="nil"/>
              <w:bottom w:val="single" w:sz="4" w:space="0" w:color="auto"/>
              <w:right w:val="single" w:sz="4" w:space="0" w:color="auto"/>
            </w:tcBorders>
            <w:shd w:val="clear" w:color="auto" w:fill="auto"/>
            <w:vAlign w:val="center"/>
            <w:hideMark/>
          </w:tcPr>
          <w:p w14:paraId="1035B2BB"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77166E0C" w14:textId="7B6E7B6D" w:rsidR="00B5701D" w:rsidRPr="004B2E6F" w:rsidRDefault="00B5701D" w:rsidP="00B5701D">
            <w:pPr>
              <w:spacing w:after="0" w:line="240" w:lineRule="auto"/>
              <w:jc w:val="center"/>
              <w:rPr>
                <w:sz w:val="16"/>
                <w:szCs w:val="16"/>
              </w:rPr>
            </w:pPr>
            <w:r w:rsidRPr="004B2E6F">
              <w:rPr>
                <w:sz w:val="16"/>
                <w:szCs w:val="16"/>
              </w:rPr>
              <w:t>0,12</w:t>
            </w:r>
          </w:p>
        </w:tc>
        <w:tc>
          <w:tcPr>
            <w:tcW w:w="816" w:type="dxa"/>
            <w:tcBorders>
              <w:top w:val="nil"/>
              <w:left w:val="nil"/>
              <w:bottom w:val="single" w:sz="4" w:space="0" w:color="auto"/>
              <w:right w:val="single" w:sz="4" w:space="0" w:color="auto"/>
            </w:tcBorders>
            <w:shd w:val="clear" w:color="auto" w:fill="auto"/>
            <w:noWrap/>
            <w:vAlign w:val="center"/>
            <w:hideMark/>
          </w:tcPr>
          <w:p w14:paraId="3288B274" w14:textId="77777777" w:rsidR="00B5701D" w:rsidRPr="004B2E6F" w:rsidRDefault="00B5701D" w:rsidP="00B5701D">
            <w:pPr>
              <w:spacing w:after="0" w:line="240" w:lineRule="auto"/>
              <w:jc w:val="center"/>
              <w:rPr>
                <w:sz w:val="16"/>
                <w:szCs w:val="16"/>
              </w:rPr>
            </w:pPr>
            <w:r w:rsidRPr="004B2E6F">
              <w:rPr>
                <w:sz w:val="16"/>
                <w:szCs w:val="16"/>
              </w:rPr>
              <w:t>0,12</w:t>
            </w:r>
          </w:p>
        </w:tc>
        <w:tc>
          <w:tcPr>
            <w:tcW w:w="1264" w:type="dxa"/>
            <w:tcBorders>
              <w:top w:val="nil"/>
              <w:left w:val="nil"/>
              <w:bottom w:val="single" w:sz="4" w:space="0" w:color="auto"/>
              <w:right w:val="single" w:sz="4" w:space="0" w:color="auto"/>
            </w:tcBorders>
            <w:shd w:val="clear" w:color="auto" w:fill="auto"/>
            <w:noWrap/>
            <w:vAlign w:val="center"/>
            <w:hideMark/>
          </w:tcPr>
          <w:p w14:paraId="4132DBCA" w14:textId="77777777" w:rsidR="00B5701D" w:rsidRPr="004B2E6F" w:rsidRDefault="00B5701D" w:rsidP="00B5701D">
            <w:pPr>
              <w:spacing w:after="0" w:line="240" w:lineRule="auto"/>
              <w:jc w:val="center"/>
              <w:rPr>
                <w:sz w:val="16"/>
                <w:szCs w:val="16"/>
              </w:rPr>
            </w:pPr>
            <w:r w:rsidRPr="004B2E6F">
              <w:rPr>
                <w:sz w:val="16"/>
                <w:szCs w:val="16"/>
              </w:rPr>
              <w:t>0,13</w:t>
            </w:r>
          </w:p>
        </w:tc>
        <w:tc>
          <w:tcPr>
            <w:tcW w:w="1468" w:type="dxa"/>
            <w:tcBorders>
              <w:top w:val="nil"/>
              <w:left w:val="nil"/>
              <w:bottom w:val="single" w:sz="4" w:space="0" w:color="auto"/>
              <w:right w:val="single" w:sz="4" w:space="0" w:color="auto"/>
            </w:tcBorders>
            <w:shd w:val="clear" w:color="auto" w:fill="auto"/>
            <w:noWrap/>
            <w:vAlign w:val="center"/>
            <w:hideMark/>
          </w:tcPr>
          <w:p w14:paraId="5726B171" w14:textId="77777777" w:rsidR="00B5701D" w:rsidRPr="004B2E6F" w:rsidRDefault="00B5701D" w:rsidP="00B5701D">
            <w:pPr>
              <w:spacing w:after="0" w:line="240" w:lineRule="auto"/>
              <w:jc w:val="center"/>
              <w:rPr>
                <w:sz w:val="16"/>
                <w:szCs w:val="16"/>
              </w:rPr>
            </w:pPr>
            <w:r w:rsidRPr="004B2E6F">
              <w:rPr>
                <w:sz w:val="16"/>
                <w:szCs w:val="16"/>
              </w:rPr>
              <w:t>0,13</w:t>
            </w:r>
          </w:p>
        </w:tc>
        <w:tc>
          <w:tcPr>
            <w:tcW w:w="896" w:type="dxa"/>
            <w:tcBorders>
              <w:top w:val="nil"/>
              <w:left w:val="nil"/>
              <w:bottom w:val="single" w:sz="4" w:space="0" w:color="auto"/>
              <w:right w:val="single" w:sz="4" w:space="0" w:color="auto"/>
            </w:tcBorders>
            <w:shd w:val="clear" w:color="auto" w:fill="auto"/>
            <w:noWrap/>
            <w:vAlign w:val="center"/>
            <w:hideMark/>
          </w:tcPr>
          <w:p w14:paraId="02722CD2" w14:textId="77777777" w:rsidR="00B5701D" w:rsidRPr="004B2E6F" w:rsidRDefault="00B5701D" w:rsidP="00B5701D">
            <w:pPr>
              <w:spacing w:after="0" w:line="240" w:lineRule="auto"/>
              <w:jc w:val="center"/>
              <w:rPr>
                <w:sz w:val="16"/>
                <w:szCs w:val="16"/>
              </w:rPr>
            </w:pPr>
            <w:r w:rsidRPr="004B2E6F">
              <w:rPr>
                <w:sz w:val="16"/>
                <w:szCs w:val="16"/>
              </w:rPr>
              <w:t>0,13</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12E35EC" w14:textId="77777777" w:rsidR="00B5701D" w:rsidRPr="004B2E6F" w:rsidRDefault="00B5701D" w:rsidP="00B5701D">
            <w:pPr>
              <w:spacing w:after="0" w:line="240" w:lineRule="auto"/>
              <w:jc w:val="center"/>
              <w:rPr>
                <w:sz w:val="16"/>
                <w:szCs w:val="16"/>
              </w:rPr>
            </w:pPr>
            <w:r w:rsidRPr="004B2E6F">
              <w:rPr>
                <w:sz w:val="16"/>
                <w:szCs w:val="16"/>
              </w:rPr>
              <w:t>0,13</w:t>
            </w:r>
          </w:p>
        </w:tc>
        <w:tc>
          <w:tcPr>
            <w:tcW w:w="1106" w:type="dxa"/>
            <w:tcBorders>
              <w:top w:val="nil"/>
              <w:left w:val="nil"/>
              <w:bottom w:val="single" w:sz="4" w:space="0" w:color="auto"/>
              <w:right w:val="single" w:sz="4" w:space="0" w:color="auto"/>
            </w:tcBorders>
            <w:shd w:val="clear" w:color="auto" w:fill="auto"/>
            <w:noWrap/>
            <w:vAlign w:val="center"/>
            <w:hideMark/>
          </w:tcPr>
          <w:p w14:paraId="14D7A370" w14:textId="77777777" w:rsidR="00B5701D" w:rsidRPr="004B2E6F" w:rsidRDefault="00B5701D" w:rsidP="00B5701D">
            <w:pPr>
              <w:spacing w:after="0" w:line="240" w:lineRule="auto"/>
              <w:jc w:val="center"/>
              <w:rPr>
                <w:sz w:val="16"/>
                <w:szCs w:val="16"/>
              </w:rPr>
            </w:pPr>
            <w:r w:rsidRPr="004B2E6F">
              <w:rPr>
                <w:sz w:val="16"/>
                <w:szCs w:val="16"/>
              </w:rPr>
              <w:t>0,13</w:t>
            </w:r>
          </w:p>
        </w:tc>
        <w:tc>
          <w:tcPr>
            <w:tcW w:w="1338" w:type="dxa"/>
            <w:tcBorders>
              <w:top w:val="nil"/>
              <w:left w:val="nil"/>
              <w:bottom w:val="single" w:sz="4" w:space="0" w:color="auto"/>
              <w:right w:val="single" w:sz="4" w:space="0" w:color="auto"/>
            </w:tcBorders>
            <w:shd w:val="clear" w:color="auto" w:fill="auto"/>
            <w:noWrap/>
            <w:vAlign w:val="center"/>
            <w:hideMark/>
          </w:tcPr>
          <w:p w14:paraId="2FA5BE1B" w14:textId="77777777" w:rsidR="00B5701D" w:rsidRPr="004B2E6F" w:rsidRDefault="00B5701D" w:rsidP="00B5701D">
            <w:pPr>
              <w:spacing w:after="0" w:line="240" w:lineRule="auto"/>
              <w:jc w:val="center"/>
              <w:rPr>
                <w:sz w:val="16"/>
                <w:szCs w:val="16"/>
              </w:rPr>
            </w:pPr>
            <w:r w:rsidRPr="004B2E6F">
              <w:rPr>
                <w:sz w:val="16"/>
                <w:szCs w:val="16"/>
              </w:rPr>
              <w:t>0,13</w:t>
            </w:r>
          </w:p>
        </w:tc>
        <w:tc>
          <w:tcPr>
            <w:tcW w:w="896" w:type="dxa"/>
            <w:tcBorders>
              <w:top w:val="nil"/>
              <w:left w:val="nil"/>
              <w:bottom w:val="single" w:sz="4" w:space="0" w:color="auto"/>
              <w:right w:val="single" w:sz="4" w:space="0" w:color="auto"/>
            </w:tcBorders>
            <w:shd w:val="clear" w:color="auto" w:fill="auto"/>
            <w:noWrap/>
            <w:vAlign w:val="center"/>
            <w:hideMark/>
          </w:tcPr>
          <w:p w14:paraId="047AD10D" w14:textId="77777777" w:rsidR="00B5701D" w:rsidRPr="004B2E6F" w:rsidRDefault="00B5701D" w:rsidP="00B5701D">
            <w:pPr>
              <w:spacing w:after="0" w:line="240" w:lineRule="auto"/>
              <w:jc w:val="center"/>
              <w:rPr>
                <w:sz w:val="16"/>
                <w:szCs w:val="16"/>
              </w:rPr>
            </w:pPr>
            <w:r w:rsidRPr="004B2E6F">
              <w:rPr>
                <w:sz w:val="16"/>
                <w:szCs w:val="16"/>
              </w:rPr>
              <w:t>0,13</w:t>
            </w:r>
          </w:p>
        </w:tc>
      </w:tr>
      <w:tr w:rsidR="00B5701D" w:rsidRPr="004B2E6F" w14:paraId="6F8BB9E2"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3D864906" w14:textId="77777777" w:rsidR="00B5701D" w:rsidRPr="004B2E6F" w:rsidRDefault="00B5701D" w:rsidP="00B5701D">
            <w:pPr>
              <w:spacing w:after="0" w:line="240" w:lineRule="auto"/>
              <w:jc w:val="center"/>
              <w:rPr>
                <w:sz w:val="16"/>
                <w:szCs w:val="16"/>
              </w:rPr>
            </w:pPr>
            <w:r w:rsidRPr="004B2E6F">
              <w:rPr>
                <w:sz w:val="16"/>
                <w:szCs w:val="16"/>
              </w:rPr>
              <w:lastRenderedPageBreak/>
              <w:t>10.3.2</w:t>
            </w:r>
          </w:p>
        </w:tc>
        <w:tc>
          <w:tcPr>
            <w:tcW w:w="3576" w:type="dxa"/>
            <w:tcBorders>
              <w:top w:val="nil"/>
              <w:left w:val="nil"/>
              <w:bottom w:val="single" w:sz="4" w:space="0" w:color="auto"/>
              <w:right w:val="single" w:sz="4" w:space="0" w:color="auto"/>
            </w:tcBorders>
            <w:shd w:val="clear" w:color="auto" w:fill="auto"/>
            <w:vAlign w:val="center"/>
            <w:hideMark/>
          </w:tcPr>
          <w:p w14:paraId="63AC4E02" w14:textId="77777777" w:rsidR="00B5701D" w:rsidRPr="004B2E6F" w:rsidRDefault="00B5701D" w:rsidP="00B5701D">
            <w:pPr>
              <w:spacing w:after="0" w:line="240" w:lineRule="auto"/>
              <w:ind w:firstLineChars="100" w:firstLine="160"/>
              <w:rPr>
                <w:sz w:val="16"/>
                <w:szCs w:val="16"/>
              </w:rPr>
            </w:pPr>
            <w:r w:rsidRPr="004B2E6F">
              <w:rPr>
                <w:sz w:val="16"/>
                <w:szCs w:val="16"/>
              </w:rPr>
              <w:t>обеспечение электрической энергией, газом и паром; кондиционирование воздуха</w:t>
            </w:r>
          </w:p>
        </w:tc>
        <w:tc>
          <w:tcPr>
            <w:tcW w:w="1917" w:type="dxa"/>
            <w:tcBorders>
              <w:top w:val="nil"/>
              <w:left w:val="nil"/>
              <w:bottom w:val="single" w:sz="4" w:space="0" w:color="auto"/>
              <w:right w:val="single" w:sz="4" w:space="0" w:color="auto"/>
            </w:tcBorders>
            <w:shd w:val="clear" w:color="auto" w:fill="auto"/>
            <w:vAlign w:val="center"/>
            <w:hideMark/>
          </w:tcPr>
          <w:p w14:paraId="643992F8"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0FC811AF" w14:textId="0EE51F76" w:rsidR="00B5701D" w:rsidRPr="004B2E6F" w:rsidRDefault="00B5701D" w:rsidP="00B5701D">
            <w:pPr>
              <w:spacing w:after="0" w:line="240" w:lineRule="auto"/>
              <w:jc w:val="center"/>
              <w:rPr>
                <w:sz w:val="16"/>
                <w:szCs w:val="16"/>
              </w:rPr>
            </w:pPr>
            <w:r w:rsidRPr="004B2E6F">
              <w:rPr>
                <w:sz w:val="16"/>
                <w:szCs w:val="16"/>
              </w:rPr>
              <w:t>0,25</w:t>
            </w:r>
          </w:p>
        </w:tc>
        <w:tc>
          <w:tcPr>
            <w:tcW w:w="816" w:type="dxa"/>
            <w:tcBorders>
              <w:top w:val="nil"/>
              <w:left w:val="nil"/>
              <w:bottom w:val="single" w:sz="4" w:space="0" w:color="auto"/>
              <w:right w:val="single" w:sz="4" w:space="0" w:color="auto"/>
            </w:tcBorders>
            <w:shd w:val="clear" w:color="auto" w:fill="auto"/>
            <w:noWrap/>
            <w:vAlign w:val="center"/>
            <w:hideMark/>
          </w:tcPr>
          <w:p w14:paraId="095B1509" w14:textId="0A22FBF7" w:rsidR="00B5701D" w:rsidRPr="004B2E6F" w:rsidRDefault="00B5701D" w:rsidP="00B5701D">
            <w:pPr>
              <w:spacing w:after="0" w:line="240" w:lineRule="auto"/>
              <w:jc w:val="center"/>
              <w:rPr>
                <w:sz w:val="16"/>
                <w:szCs w:val="16"/>
              </w:rPr>
            </w:pPr>
            <w:r w:rsidRPr="004B2E6F">
              <w:rPr>
                <w:sz w:val="16"/>
                <w:szCs w:val="16"/>
              </w:rPr>
              <w:t>0,</w:t>
            </w:r>
            <w:r w:rsidR="007E5119">
              <w:rPr>
                <w:sz w:val="16"/>
                <w:szCs w:val="16"/>
              </w:rPr>
              <w:t>36</w:t>
            </w:r>
          </w:p>
        </w:tc>
        <w:tc>
          <w:tcPr>
            <w:tcW w:w="1264" w:type="dxa"/>
            <w:tcBorders>
              <w:top w:val="nil"/>
              <w:left w:val="nil"/>
              <w:bottom w:val="single" w:sz="4" w:space="0" w:color="auto"/>
              <w:right w:val="single" w:sz="4" w:space="0" w:color="auto"/>
            </w:tcBorders>
            <w:shd w:val="clear" w:color="auto" w:fill="auto"/>
            <w:noWrap/>
            <w:vAlign w:val="center"/>
            <w:hideMark/>
          </w:tcPr>
          <w:p w14:paraId="06429F10" w14:textId="4BF2A916" w:rsidR="00B5701D" w:rsidRPr="004B2E6F" w:rsidRDefault="00B5701D" w:rsidP="00B5701D">
            <w:pPr>
              <w:spacing w:after="0" w:line="240" w:lineRule="auto"/>
              <w:jc w:val="center"/>
              <w:rPr>
                <w:sz w:val="16"/>
                <w:szCs w:val="16"/>
              </w:rPr>
            </w:pPr>
            <w:r w:rsidRPr="004B2E6F">
              <w:rPr>
                <w:sz w:val="16"/>
                <w:szCs w:val="16"/>
              </w:rPr>
              <w:t>0,</w:t>
            </w:r>
            <w:r w:rsidR="007E5119">
              <w:rPr>
                <w:sz w:val="16"/>
                <w:szCs w:val="16"/>
              </w:rPr>
              <w:t>3</w:t>
            </w:r>
          </w:p>
        </w:tc>
        <w:tc>
          <w:tcPr>
            <w:tcW w:w="1468" w:type="dxa"/>
            <w:tcBorders>
              <w:top w:val="nil"/>
              <w:left w:val="nil"/>
              <w:bottom w:val="single" w:sz="4" w:space="0" w:color="auto"/>
              <w:right w:val="single" w:sz="4" w:space="0" w:color="auto"/>
            </w:tcBorders>
            <w:shd w:val="clear" w:color="auto" w:fill="auto"/>
            <w:noWrap/>
            <w:vAlign w:val="center"/>
            <w:hideMark/>
          </w:tcPr>
          <w:p w14:paraId="44DCE368" w14:textId="77777777" w:rsidR="00B5701D" w:rsidRPr="004B2E6F" w:rsidRDefault="00B5701D" w:rsidP="00B5701D">
            <w:pPr>
              <w:spacing w:after="0" w:line="240" w:lineRule="auto"/>
              <w:jc w:val="center"/>
              <w:rPr>
                <w:sz w:val="16"/>
                <w:szCs w:val="16"/>
              </w:rPr>
            </w:pPr>
            <w:r w:rsidRPr="004B2E6F">
              <w:rPr>
                <w:sz w:val="16"/>
                <w:szCs w:val="16"/>
              </w:rPr>
              <w:t>0,25</w:t>
            </w:r>
          </w:p>
        </w:tc>
        <w:tc>
          <w:tcPr>
            <w:tcW w:w="896" w:type="dxa"/>
            <w:tcBorders>
              <w:top w:val="nil"/>
              <w:left w:val="nil"/>
              <w:bottom w:val="single" w:sz="4" w:space="0" w:color="auto"/>
              <w:right w:val="single" w:sz="4" w:space="0" w:color="auto"/>
            </w:tcBorders>
            <w:shd w:val="clear" w:color="auto" w:fill="auto"/>
            <w:noWrap/>
            <w:vAlign w:val="center"/>
            <w:hideMark/>
          </w:tcPr>
          <w:p w14:paraId="690CE844" w14:textId="77777777" w:rsidR="00B5701D" w:rsidRPr="004B2E6F" w:rsidRDefault="00B5701D" w:rsidP="00B5701D">
            <w:pPr>
              <w:spacing w:after="0" w:line="240" w:lineRule="auto"/>
              <w:jc w:val="center"/>
              <w:rPr>
                <w:sz w:val="16"/>
                <w:szCs w:val="16"/>
              </w:rPr>
            </w:pPr>
            <w:r w:rsidRPr="004B2E6F">
              <w:rPr>
                <w:sz w:val="16"/>
                <w:szCs w:val="16"/>
              </w:rPr>
              <w:t>0,25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F377097" w14:textId="77777777" w:rsidR="00B5701D" w:rsidRPr="004B2E6F" w:rsidRDefault="00B5701D" w:rsidP="00B5701D">
            <w:pPr>
              <w:spacing w:after="0" w:line="240" w:lineRule="auto"/>
              <w:jc w:val="center"/>
              <w:rPr>
                <w:sz w:val="16"/>
                <w:szCs w:val="16"/>
              </w:rPr>
            </w:pPr>
            <w:r w:rsidRPr="004B2E6F">
              <w:rPr>
                <w:sz w:val="16"/>
                <w:szCs w:val="16"/>
              </w:rPr>
              <w:t>0,25</w:t>
            </w:r>
          </w:p>
        </w:tc>
        <w:tc>
          <w:tcPr>
            <w:tcW w:w="1106" w:type="dxa"/>
            <w:tcBorders>
              <w:top w:val="nil"/>
              <w:left w:val="nil"/>
              <w:bottom w:val="single" w:sz="4" w:space="0" w:color="auto"/>
              <w:right w:val="single" w:sz="4" w:space="0" w:color="auto"/>
            </w:tcBorders>
            <w:shd w:val="clear" w:color="auto" w:fill="auto"/>
            <w:noWrap/>
            <w:vAlign w:val="center"/>
            <w:hideMark/>
          </w:tcPr>
          <w:p w14:paraId="7CE71C4E" w14:textId="77777777" w:rsidR="00B5701D" w:rsidRPr="004B2E6F" w:rsidRDefault="00B5701D" w:rsidP="00B5701D">
            <w:pPr>
              <w:spacing w:after="0" w:line="240" w:lineRule="auto"/>
              <w:jc w:val="center"/>
              <w:rPr>
                <w:sz w:val="16"/>
                <w:szCs w:val="16"/>
              </w:rPr>
            </w:pPr>
            <w:r w:rsidRPr="004B2E6F">
              <w:rPr>
                <w:sz w:val="16"/>
                <w:szCs w:val="16"/>
              </w:rPr>
              <w:t>0,25</w:t>
            </w:r>
          </w:p>
        </w:tc>
        <w:tc>
          <w:tcPr>
            <w:tcW w:w="1338" w:type="dxa"/>
            <w:tcBorders>
              <w:top w:val="nil"/>
              <w:left w:val="nil"/>
              <w:bottom w:val="single" w:sz="4" w:space="0" w:color="auto"/>
              <w:right w:val="single" w:sz="4" w:space="0" w:color="auto"/>
            </w:tcBorders>
            <w:shd w:val="clear" w:color="auto" w:fill="auto"/>
            <w:noWrap/>
            <w:vAlign w:val="center"/>
            <w:hideMark/>
          </w:tcPr>
          <w:p w14:paraId="4935D92B" w14:textId="77777777" w:rsidR="00B5701D" w:rsidRPr="004B2E6F" w:rsidRDefault="00B5701D" w:rsidP="00B5701D">
            <w:pPr>
              <w:spacing w:after="0" w:line="240" w:lineRule="auto"/>
              <w:jc w:val="center"/>
              <w:rPr>
                <w:sz w:val="16"/>
                <w:szCs w:val="16"/>
              </w:rPr>
            </w:pPr>
            <w:r w:rsidRPr="004B2E6F">
              <w:rPr>
                <w:sz w:val="16"/>
                <w:szCs w:val="16"/>
              </w:rPr>
              <w:t>0,25</w:t>
            </w:r>
          </w:p>
        </w:tc>
        <w:tc>
          <w:tcPr>
            <w:tcW w:w="896" w:type="dxa"/>
            <w:tcBorders>
              <w:top w:val="nil"/>
              <w:left w:val="nil"/>
              <w:bottom w:val="single" w:sz="4" w:space="0" w:color="auto"/>
              <w:right w:val="single" w:sz="4" w:space="0" w:color="auto"/>
            </w:tcBorders>
            <w:shd w:val="clear" w:color="auto" w:fill="auto"/>
            <w:noWrap/>
            <w:vAlign w:val="center"/>
            <w:hideMark/>
          </w:tcPr>
          <w:p w14:paraId="31D911C6" w14:textId="77777777" w:rsidR="00B5701D" w:rsidRPr="004B2E6F" w:rsidRDefault="00B5701D" w:rsidP="00B5701D">
            <w:pPr>
              <w:spacing w:after="0" w:line="240" w:lineRule="auto"/>
              <w:jc w:val="center"/>
              <w:rPr>
                <w:sz w:val="16"/>
                <w:szCs w:val="16"/>
              </w:rPr>
            </w:pPr>
            <w:r w:rsidRPr="004B2E6F">
              <w:rPr>
                <w:sz w:val="16"/>
                <w:szCs w:val="16"/>
              </w:rPr>
              <w:t>0,25</w:t>
            </w:r>
          </w:p>
        </w:tc>
      </w:tr>
      <w:tr w:rsidR="00B5701D" w:rsidRPr="004B2E6F" w14:paraId="17C49DF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5E6714F3" w14:textId="77777777" w:rsidR="00B5701D" w:rsidRPr="004B2E6F" w:rsidRDefault="00B5701D" w:rsidP="00B5701D">
            <w:pPr>
              <w:spacing w:after="0" w:line="240" w:lineRule="auto"/>
              <w:jc w:val="center"/>
              <w:rPr>
                <w:sz w:val="16"/>
                <w:szCs w:val="16"/>
              </w:rPr>
            </w:pPr>
            <w:r w:rsidRPr="004B2E6F">
              <w:rPr>
                <w:sz w:val="16"/>
                <w:szCs w:val="16"/>
              </w:rPr>
              <w:t>10.3.3</w:t>
            </w:r>
          </w:p>
        </w:tc>
        <w:tc>
          <w:tcPr>
            <w:tcW w:w="3576" w:type="dxa"/>
            <w:tcBorders>
              <w:top w:val="nil"/>
              <w:left w:val="nil"/>
              <w:bottom w:val="single" w:sz="4" w:space="0" w:color="auto"/>
              <w:right w:val="single" w:sz="4" w:space="0" w:color="auto"/>
            </w:tcBorders>
            <w:shd w:val="clear" w:color="auto" w:fill="auto"/>
            <w:vAlign w:val="center"/>
            <w:hideMark/>
          </w:tcPr>
          <w:p w14:paraId="339BA63D" w14:textId="77777777" w:rsidR="00B5701D" w:rsidRPr="004B2E6F" w:rsidRDefault="00B5701D" w:rsidP="00B5701D">
            <w:pPr>
              <w:spacing w:after="0" w:line="240" w:lineRule="auto"/>
              <w:ind w:firstLineChars="100" w:firstLine="160"/>
              <w:rPr>
                <w:sz w:val="16"/>
                <w:szCs w:val="16"/>
              </w:rPr>
            </w:pPr>
            <w:r w:rsidRPr="004B2E6F">
              <w:rPr>
                <w:sz w:val="16"/>
                <w:szCs w:val="16"/>
              </w:rPr>
              <w:t>транспортировка и хранение</w:t>
            </w:r>
          </w:p>
        </w:tc>
        <w:tc>
          <w:tcPr>
            <w:tcW w:w="1917" w:type="dxa"/>
            <w:tcBorders>
              <w:top w:val="nil"/>
              <w:left w:val="nil"/>
              <w:bottom w:val="single" w:sz="4" w:space="0" w:color="auto"/>
              <w:right w:val="single" w:sz="4" w:space="0" w:color="auto"/>
            </w:tcBorders>
            <w:shd w:val="clear" w:color="auto" w:fill="auto"/>
            <w:vAlign w:val="center"/>
            <w:hideMark/>
          </w:tcPr>
          <w:p w14:paraId="75454494"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7D64DA79" w14:textId="744C7D8F" w:rsidR="00B5701D" w:rsidRPr="004B2E6F" w:rsidRDefault="00B5701D" w:rsidP="00B5701D">
            <w:pPr>
              <w:spacing w:after="0" w:line="240" w:lineRule="auto"/>
              <w:jc w:val="center"/>
              <w:rPr>
                <w:sz w:val="16"/>
                <w:szCs w:val="16"/>
              </w:rPr>
            </w:pPr>
            <w:r w:rsidRPr="004B2E6F">
              <w:rPr>
                <w:sz w:val="16"/>
                <w:szCs w:val="16"/>
              </w:rPr>
              <w:t>0,08</w:t>
            </w:r>
          </w:p>
        </w:tc>
        <w:tc>
          <w:tcPr>
            <w:tcW w:w="816" w:type="dxa"/>
            <w:tcBorders>
              <w:top w:val="nil"/>
              <w:left w:val="nil"/>
              <w:bottom w:val="single" w:sz="4" w:space="0" w:color="auto"/>
              <w:right w:val="single" w:sz="4" w:space="0" w:color="auto"/>
            </w:tcBorders>
            <w:shd w:val="clear" w:color="auto" w:fill="auto"/>
            <w:noWrap/>
            <w:vAlign w:val="center"/>
            <w:hideMark/>
          </w:tcPr>
          <w:p w14:paraId="211E45C6" w14:textId="67035BE8" w:rsidR="00B5701D" w:rsidRPr="004B2E6F" w:rsidRDefault="00B5701D" w:rsidP="00B5701D">
            <w:pPr>
              <w:spacing w:after="0" w:line="240" w:lineRule="auto"/>
              <w:jc w:val="center"/>
              <w:rPr>
                <w:sz w:val="16"/>
                <w:szCs w:val="16"/>
              </w:rPr>
            </w:pPr>
            <w:r w:rsidRPr="004B2E6F">
              <w:rPr>
                <w:sz w:val="16"/>
                <w:szCs w:val="16"/>
              </w:rPr>
              <w:t>0,0</w:t>
            </w:r>
            <w:r w:rsidR="007E5119">
              <w:rPr>
                <w:sz w:val="16"/>
                <w:szCs w:val="16"/>
              </w:rPr>
              <w:t>7</w:t>
            </w:r>
          </w:p>
        </w:tc>
        <w:tc>
          <w:tcPr>
            <w:tcW w:w="1264" w:type="dxa"/>
            <w:tcBorders>
              <w:top w:val="nil"/>
              <w:left w:val="nil"/>
              <w:bottom w:val="single" w:sz="4" w:space="0" w:color="auto"/>
              <w:right w:val="single" w:sz="4" w:space="0" w:color="auto"/>
            </w:tcBorders>
            <w:shd w:val="clear" w:color="auto" w:fill="auto"/>
            <w:noWrap/>
            <w:vAlign w:val="center"/>
            <w:hideMark/>
          </w:tcPr>
          <w:p w14:paraId="21679379" w14:textId="52B3B59B" w:rsidR="00B5701D" w:rsidRPr="004B2E6F" w:rsidRDefault="00B5701D" w:rsidP="00B5701D">
            <w:pPr>
              <w:spacing w:after="0" w:line="240" w:lineRule="auto"/>
              <w:jc w:val="center"/>
              <w:rPr>
                <w:sz w:val="16"/>
                <w:szCs w:val="16"/>
              </w:rPr>
            </w:pPr>
            <w:r w:rsidRPr="004B2E6F">
              <w:rPr>
                <w:sz w:val="16"/>
                <w:szCs w:val="16"/>
              </w:rPr>
              <w:t>0,0</w:t>
            </w:r>
            <w:r w:rsidR="007E5119">
              <w:rPr>
                <w:sz w:val="16"/>
                <w:szCs w:val="16"/>
              </w:rPr>
              <w:t>7</w:t>
            </w:r>
          </w:p>
        </w:tc>
        <w:tc>
          <w:tcPr>
            <w:tcW w:w="1468" w:type="dxa"/>
            <w:tcBorders>
              <w:top w:val="nil"/>
              <w:left w:val="nil"/>
              <w:bottom w:val="single" w:sz="4" w:space="0" w:color="auto"/>
              <w:right w:val="single" w:sz="4" w:space="0" w:color="auto"/>
            </w:tcBorders>
            <w:shd w:val="clear" w:color="auto" w:fill="auto"/>
            <w:noWrap/>
            <w:vAlign w:val="center"/>
            <w:hideMark/>
          </w:tcPr>
          <w:p w14:paraId="1D915AEE" w14:textId="77777777" w:rsidR="00B5701D" w:rsidRPr="004B2E6F" w:rsidRDefault="00B5701D" w:rsidP="00B5701D">
            <w:pPr>
              <w:spacing w:after="0" w:line="240" w:lineRule="auto"/>
              <w:jc w:val="center"/>
              <w:rPr>
                <w:sz w:val="16"/>
                <w:szCs w:val="16"/>
              </w:rPr>
            </w:pPr>
            <w:r w:rsidRPr="004B2E6F">
              <w:rPr>
                <w:sz w:val="16"/>
                <w:szCs w:val="16"/>
              </w:rPr>
              <w:t>0,08</w:t>
            </w:r>
          </w:p>
        </w:tc>
        <w:tc>
          <w:tcPr>
            <w:tcW w:w="896" w:type="dxa"/>
            <w:tcBorders>
              <w:top w:val="nil"/>
              <w:left w:val="nil"/>
              <w:bottom w:val="single" w:sz="4" w:space="0" w:color="auto"/>
              <w:right w:val="single" w:sz="4" w:space="0" w:color="auto"/>
            </w:tcBorders>
            <w:shd w:val="clear" w:color="auto" w:fill="auto"/>
            <w:noWrap/>
            <w:vAlign w:val="center"/>
            <w:hideMark/>
          </w:tcPr>
          <w:p w14:paraId="6C5A2B5C" w14:textId="77777777" w:rsidR="00B5701D" w:rsidRPr="004B2E6F" w:rsidRDefault="00B5701D" w:rsidP="00B5701D">
            <w:pPr>
              <w:spacing w:after="0" w:line="240" w:lineRule="auto"/>
              <w:jc w:val="center"/>
              <w:rPr>
                <w:sz w:val="16"/>
                <w:szCs w:val="16"/>
              </w:rPr>
            </w:pPr>
            <w:r w:rsidRPr="004B2E6F">
              <w:rPr>
                <w:sz w:val="16"/>
                <w:szCs w:val="16"/>
              </w:rPr>
              <w:t>0,08</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A3E4C86" w14:textId="77777777" w:rsidR="00B5701D" w:rsidRPr="004B2E6F" w:rsidRDefault="00B5701D" w:rsidP="00B5701D">
            <w:pPr>
              <w:spacing w:after="0" w:line="240" w:lineRule="auto"/>
              <w:jc w:val="center"/>
              <w:rPr>
                <w:sz w:val="16"/>
                <w:szCs w:val="16"/>
              </w:rPr>
            </w:pPr>
            <w:r w:rsidRPr="004B2E6F">
              <w:rPr>
                <w:sz w:val="16"/>
                <w:szCs w:val="16"/>
              </w:rPr>
              <w:t>0,08</w:t>
            </w:r>
          </w:p>
        </w:tc>
        <w:tc>
          <w:tcPr>
            <w:tcW w:w="1106" w:type="dxa"/>
            <w:tcBorders>
              <w:top w:val="nil"/>
              <w:left w:val="nil"/>
              <w:bottom w:val="single" w:sz="4" w:space="0" w:color="auto"/>
              <w:right w:val="single" w:sz="4" w:space="0" w:color="auto"/>
            </w:tcBorders>
            <w:shd w:val="clear" w:color="auto" w:fill="auto"/>
            <w:noWrap/>
            <w:vAlign w:val="center"/>
            <w:hideMark/>
          </w:tcPr>
          <w:p w14:paraId="230AA44C" w14:textId="77777777" w:rsidR="00B5701D" w:rsidRPr="004B2E6F" w:rsidRDefault="00B5701D" w:rsidP="00B5701D">
            <w:pPr>
              <w:spacing w:after="0" w:line="240" w:lineRule="auto"/>
              <w:jc w:val="center"/>
              <w:rPr>
                <w:sz w:val="16"/>
                <w:szCs w:val="16"/>
              </w:rPr>
            </w:pPr>
            <w:r w:rsidRPr="004B2E6F">
              <w:rPr>
                <w:sz w:val="16"/>
                <w:szCs w:val="16"/>
              </w:rPr>
              <w:t>0,08</w:t>
            </w:r>
          </w:p>
        </w:tc>
        <w:tc>
          <w:tcPr>
            <w:tcW w:w="1338" w:type="dxa"/>
            <w:tcBorders>
              <w:top w:val="nil"/>
              <w:left w:val="nil"/>
              <w:bottom w:val="single" w:sz="4" w:space="0" w:color="auto"/>
              <w:right w:val="single" w:sz="4" w:space="0" w:color="auto"/>
            </w:tcBorders>
            <w:shd w:val="clear" w:color="auto" w:fill="auto"/>
            <w:noWrap/>
            <w:vAlign w:val="center"/>
            <w:hideMark/>
          </w:tcPr>
          <w:p w14:paraId="6A4DB57F" w14:textId="77777777" w:rsidR="00B5701D" w:rsidRPr="004B2E6F" w:rsidRDefault="00B5701D" w:rsidP="00B5701D">
            <w:pPr>
              <w:spacing w:after="0" w:line="240" w:lineRule="auto"/>
              <w:jc w:val="center"/>
              <w:rPr>
                <w:sz w:val="16"/>
                <w:szCs w:val="16"/>
              </w:rPr>
            </w:pPr>
            <w:r w:rsidRPr="004B2E6F">
              <w:rPr>
                <w:sz w:val="16"/>
                <w:szCs w:val="16"/>
              </w:rPr>
              <w:t>0,08</w:t>
            </w:r>
          </w:p>
        </w:tc>
        <w:tc>
          <w:tcPr>
            <w:tcW w:w="896" w:type="dxa"/>
            <w:tcBorders>
              <w:top w:val="nil"/>
              <w:left w:val="nil"/>
              <w:bottom w:val="single" w:sz="4" w:space="0" w:color="auto"/>
              <w:right w:val="single" w:sz="4" w:space="0" w:color="auto"/>
            </w:tcBorders>
            <w:shd w:val="clear" w:color="auto" w:fill="auto"/>
            <w:noWrap/>
            <w:vAlign w:val="center"/>
            <w:hideMark/>
          </w:tcPr>
          <w:p w14:paraId="4238CAB0" w14:textId="77777777" w:rsidR="00B5701D" w:rsidRPr="004B2E6F" w:rsidRDefault="00B5701D" w:rsidP="00B5701D">
            <w:pPr>
              <w:spacing w:after="0" w:line="240" w:lineRule="auto"/>
              <w:jc w:val="center"/>
              <w:rPr>
                <w:sz w:val="16"/>
                <w:szCs w:val="16"/>
              </w:rPr>
            </w:pPr>
            <w:r w:rsidRPr="004B2E6F">
              <w:rPr>
                <w:sz w:val="16"/>
                <w:szCs w:val="16"/>
              </w:rPr>
              <w:t>0,08</w:t>
            </w:r>
          </w:p>
        </w:tc>
      </w:tr>
      <w:tr w:rsidR="00B5701D" w:rsidRPr="004B2E6F" w14:paraId="488B057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6CEC4F36" w14:textId="77777777" w:rsidR="00B5701D" w:rsidRPr="004B2E6F" w:rsidRDefault="00B5701D" w:rsidP="00B5701D">
            <w:pPr>
              <w:spacing w:after="0" w:line="240" w:lineRule="auto"/>
              <w:jc w:val="center"/>
              <w:rPr>
                <w:sz w:val="16"/>
                <w:szCs w:val="16"/>
              </w:rPr>
            </w:pPr>
            <w:r w:rsidRPr="004B2E6F">
              <w:rPr>
                <w:sz w:val="16"/>
                <w:szCs w:val="16"/>
              </w:rPr>
              <w:t>10.3.4</w:t>
            </w:r>
          </w:p>
        </w:tc>
        <w:tc>
          <w:tcPr>
            <w:tcW w:w="3576" w:type="dxa"/>
            <w:tcBorders>
              <w:top w:val="nil"/>
              <w:left w:val="nil"/>
              <w:bottom w:val="single" w:sz="4" w:space="0" w:color="auto"/>
              <w:right w:val="single" w:sz="4" w:space="0" w:color="auto"/>
            </w:tcBorders>
            <w:shd w:val="clear" w:color="auto" w:fill="auto"/>
            <w:vAlign w:val="center"/>
            <w:hideMark/>
          </w:tcPr>
          <w:p w14:paraId="40A7C5F3" w14:textId="77777777" w:rsidR="00B5701D" w:rsidRPr="004B2E6F" w:rsidRDefault="00B5701D" w:rsidP="00B5701D">
            <w:pPr>
              <w:spacing w:after="0" w:line="240" w:lineRule="auto"/>
              <w:ind w:firstLineChars="100" w:firstLine="160"/>
              <w:rPr>
                <w:sz w:val="16"/>
                <w:szCs w:val="16"/>
              </w:rPr>
            </w:pPr>
            <w:r w:rsidRPr="004B2E6F">
              <w:rPr>
                <w:sz w:val="16"/>
                <w:szCs w:val="16"/>
              </w:rPr>
              <w:t>деятельность по операциям с недвижимым имуществом</w:t>
            </w:r>
          </w:p>
        </w:tc>
        <w:tc>
          <w:tcPr>
            <w:tcW w:w="1917" w:type="dxa"/>
            <w:tcBorders>
              <w:top w:val="nil"/>
              <w:left w:val="nil"/>
              <w:bottom w:val="single" w:sz="4" w:space="0" w:color="auto"/>
              <w:right w:val="single" w:sz="4" w:space="0" w:color="auto"/>
            </w:tcBorders>
            <w:shd w:val="clear" w:color="auto" w:fill="auto"/>
            <w:vAlign w:val="center"/>
            <w:hideMark/>
          </w:tcPr>
          <w:p w14:paraId="7F61D483"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6722B29A" w14:textId="1B40475F" w:rsidR="00B5701D" w:rsidRPr="004B2E6F" w:rsidRDefault="00B5701D" w:rsidP="00B5701D">
            <w:pPr>
              <w:spacing w:after="0" w:line="240" w:lineRule="auto"/>
              <w:jc w:val="center"/>
              <w:rPr>
                <w:sz w:val="16"/>
                <w:szCs w:val="16"/>
              </w:rPr>
            </w:pPr>
            <w:r w:rsidRPr="004B2E6F">
              <w:rPr>
                <w:sz w:val="16"/>
                <w:szCs w:val="16"/>
              </w:rPr>
              <w:t>0,13</w:t>
            </w:r>
          </w:p>
        </w:tc>
        <w:tc>
          <w:tcPr>
            <w:tcW w:w="816" w:type="dxa"/>
            <w:tcBorders>
              <w:top w:val="nil"/>
              <w:left w:val="nil"/>
              <w:bottom w:val="single" w:sz="4" w:space="0" w:color="auto"/>
              <w:right w:val="single" w:sz="4" w:space="0" w:color="auto"/>
            </w:tcBorders>
            <w:shd w:val="clear" w:color="auto" w:fill="auto"/>
            <w:noWrap/>
            <w:vAlign w:val="center"/>
            <w:hideMark/>
          </w:tcPr>
          <w:p w14:paraId="392AB874" w14:textId="119F01BF" w:rsidR="00B5701D" w:rsidRPr="004B2E6F" w:rsidRDefault="00B5701D" w:rsidP="00B5701D">
            <w:pPr>
              <w:spacing w:after="0" w:line="240" w:lineRule="auto"/>
              <w:jc w:val="center"/>
              <w:rPr>
                <w:sz w:val="16"/>
                <w:szCs w:val="16"/>
              </w:rPr>
            </w:pPr>
            <w:r w:rsidRPr="004B2E6F">
              <w:rPr>
                <w:sz w:val="16"/>
                <w:szCs w:val="16"/>
              </w:rPr>
              <w:t>0,1</w:t>
            </w:r>
            <w:r w:rsidR="007D750C">
              <w:rPr>
                <w:sz w:val="16"/>
                <w:szCs w:val="16"/>
              </w:rPr>
              <w:t>1</w:t>
            </w:r>
          </w:p>
        </w:tc>
        <w:tc>
          <w:tcPr>
            <w:tcW w:w="1264" w:type="dxa"/>
            <w:tcBorders>
              <w:top w:val="nil"/>
              <w:left w:val="nil"/>
              <w:bottom w:val="single" w:sz="4" w:space="0" w:color="auto"/>
              <w:right w:val="single" w:sz="4" w:space="0" w:color="auto"/>
            </w:tcBorders>
            <w:shd w:val="clear" w:color="auto" w:fill="auto"/>
            <w:noWrap/>
            <w:vAlign w:val="center"/>
            <w:hideMark/>
          </w:tcPr>
          <w:p w14:paraId="36F3134E" w14:textId="1C12AD8B" w:rsidR="00B5701D" w:rsidRPr="004B2E6F" w:rsidRDefault="00B5701D" w:rsidP="00B5701D">
            <w:pPr>
              <w:spacing w:after="0" w:line="240" w:lineRule="auto"/>
              <w:jc w:val="center"/>
              <w:rPr>
                <w:sz w:val="16"/>
                <w:szCs w:val="16"/>
              </w:rPr>
            </w:pPr>
            <w:r w:rsidRPr="004B2E6F">
              <w:rPr>
                <w:sz w:val="16"/>
                <w:szCs w:val="16"/>
              </w:rPr>
              <w:t>0,1</w:t>
            </w:r>
          </w:p>
        </w:tc>
        <w:tc>
          <w:tcPr>
            <w:tcW w:w="1468" w:type="dxa"/>
            <w:tcBorders>
              <w:top w:val="nil"/>
              <w:left w:val="nil"/>
              <w:bottom w:val="single" w:sz="4" w:space="0" w:color="auto"/>
              <w:right w:val="single" w:sz="4" w:space="0" w:color="auto"/>
            </w:tcBorders>
            <w:shd w:val="clear" w:color="auto" w:fill="auto"/>
            <w:noWrap/>
            <w:vAlign w:val="center"/>
            <w:hideMark/>
          </w:tcPr>
          <w:p w14:paraId="26387705" w14:textId="77777777" w:rsidR="00B5701D" w:rsidRPr="004B2E6F" w:rsidRDefault="00B5701D" w:rsidP="00B5701D">
            <w:pPr>
              <w:spacing w:after="0" w:line="240" w:lineRule="auto"/>
              <w:jc w:val="center"/>
              <w:rPr>
                <w:sz w:val="16"/>
                <w:szCs w:val="16"/>
              </w:rPr>
            </w:pPr>
            <w:r w:rsidRPr="004B2E6F">
              <w:rPr>
                <w:sz w:val="16"/>
                <w:szCs w:val="16"/>
              </w:rPr>
              <w:t>0,13</w:t>
            </w:r>
          </w:p>
        </w:tc>
        <w:tc>
          <w:tcPr>
            <w:tcW w:w="896" w:type="dxa"/>
            <w:tcBorders>
              <w:top w:val="nil"/>
              <w:left w:val="nil"/>
              <w:bottom w:val="single" w:sz="4" w:space="0" w:color="auto"/>
              <w:right w:val="single" w:sz="4" w:space="0" w:color="auto"/>
            </w:tcBorders>
            <w:shd w:val="clear" w:color="auto" w:fill="auto"/>
            <w:noWrap/>
            <w:vAlign w:val="center"/>
            <w:hideMark/>
          </w:tcPr>
          <w:p w14:paraId="5F3AD2EE" w14:textId="77777777" w:rsidR="00B5701D" w:rsidRPr="004B2E6F" w:rsidRDefault="00B5701D" w:rsidP="00B5701D">
            <w:pPr>
              <w:spacing w:after="0" w:line="240" w:lineRule="auto"/>
              <w:jc w:val="center"/>
              <w:rPr>
                <w:sz w:val="16"/>
                <w:szCs w:val="16"/>
              </w:rPr>
            </w:pPr>
            <w:r w:rsidRPr="004B2E6F">
              <w:rPr>
                <w:sz w:val="16"/>
                <w:szCs w:val="16"/>
              </w:rPr>
              <w:t>0,13</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EBAE5AD" w14:textId="77777777" w:rsidR="00B5701D" w:rsidRPr="004B2E6F" w:rsidRDefault="00B5701D" w:rsidP="00B5701D">
            <w:pPr>
              <w:spacing w:after="0" w:line="240" w:lineRule="auto"/>
              <w:jc w:val="center"/>
              <w:rPr>
                <w:sz w:val="16"/>
                <w:szCs w:val="16"/>
              </w:rPr>
            </w:pPr>
            <w:r w:rsidRPr="004B2E6F">
              <w:rPr>
                <w:sz w:val="16"/>
                <w:szCs w:val="16"/>
              </w:rPr>
              <w:t>0,13</w:t>
            </w:r>
          </w:p>
        </w:tc>
        <w:tc>
          <w:tcPr>
            <w:tcW w:w="1106" w:type="dxa"/>
            <w:tcBorders>
              <w:top w:val="nil"/>
              <w:left w:val="nil"/>
              <w:bottom w:val="single" w:sz="4" w:space="0" w:color="auto"/>
              <w:right w:val="single" w:sz="4" w:space="0" w:color="auto"/>
            </w:tcBorders>
            <w:shd w:val="clear" w:color="auto" w:fill="auto"/>
            <w:noWrap/>
            <w:vAlign w:val="center"/>
            <w:hideMark/>
          </w:tcPr>
          <w:p w14:paraId="130A094C" w14:textId="77777777" w:rsidR="00B5701D" w:rsidRPr="004B2E6F" w:rsidRDefault="00B5701D" w:rsidP="00B5701D">
            <w:pPr>
              <w:spacing w:after="0" w:line="240" w:lineRule="auto"/>
              <w:jc w:val="center"/>
              <w:rPr>
                <w:sz w:val="16"/>
                <w:szCs w:val="16"/>
              </w:rPr>
            </w:pPr>
            <w:r w:rsidRPr="004B2E6F">
              <w:rPr>
                <w:sz w:val="16"/>
                <w:szCs w:val="16"/>
              </w:rPr>
              <w:t>0,13</w:t>
            </w:r>
          </w:p>
        </w:tc>
        <w:tc>
          <w:tcPr>
            <w:tcW w:w="1338" w:type="dxa"/>
            <w:tcBorders>
              <w:top w:val="nil"/>
              <w:left w:val="nil"/>
              <w:bottom w:val="single" w:sz="4" w:space="0" w:color="auto"/>
              <w:right w:val="single" w:sz="4" w:space="0" w:color="auto"/>
            </w:tcBorders>
            <w:shd w:val="clear" w:color="auto" w:fill="auto"/>
            <w:noWrap/>
            <w:vAlign w:val="center"/>
            <w:hideMark/>
          </w:tcPr>
          <w:p w14:paraId="03136E5F" w14:textId="77777777" w:rsidR="00B5701D" w:rsidRPr="004B2E6F" w:rsidRDefault="00B5701D" w:rsidP="00B5701D">
            <w:pPr>
              <w:spacing w:after="0" w:line="240" w:lineRule="auto"/>
              <w:jc w:val="center"/>
              <w:rPr>
                <w:sz w:val="16"/>
                <w:szCs w:val="16"/>
              </w:rPr>
            </w:pPr>
            <w:r w:rsidRPr="004B2E6F">
              <w:rPr>
                <w:sz w:val="16"/>
                <w:szCs w:val="16"/>
              </w:rPr>
              <w:t>0,13</w:t>
            </w:r>
          </w:p>
        </w:tc>
        <w:tc>
          <w:tcPr>
            <w:tcW w:w="896" w:type="dxa"/>
            <w:tcBorders>
              <w:top w:val="nil"/>
              <w:left w:val="nil"/>
              <w:bottom w:val="single" w:sz="4" w:space="0" w:color="auto"/>
              <w:right w:val="single" w:sz="4" w:space="0" w:color="auto"/>
            </w:tcBorders>
            <w:shd w:val="clear" w:color="auto" w:fill="auto"/>
            <w:noWrap/>
            <w:vAlign w:val="center"/>
            <w:hideMark/>
          </w:tcPr>
          <w:p w14:paraId="1B7DEA1C" w14:textId="77777777" w:rsidR="00B5701D" w:rsidRPr="004B2E6F" w:rsidRDefault="00B5701D" w:rsidP="00B5701D">
            <w:pPr>
              <w:spacing w:after="0" w:line="240" w:lineRule="auto"/>
              <w:jc w:val="center"/>
              <w:rPr>
                <w:sz w:val="16"/>
                <w:szCs w:val="16"/>
              </w:rPr>
            </w:pPr>
            <w:r w:rsidRPr="004B2E6F">
              <w:rPr>
                <w:sz w:val="16"/>
                <w:szCs w:val="16"/>
              </w:rPr>
              <w:t>0,13</w:t>
            </w:r>
          </w:p>
        </w:tc>
      </w:tr>
      <w:tr w:rsidR="00B5701D" w:rsidRPr="004B2E6F" w14:paraId="3862C366"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185DC083" w14:textId="77777777" w:rsidR="00B5701D" w:rsidRPr="004B2E6F" w:rsidRDefault="00B5701D" w:rsidP="00B5701D">
            <w:pPr>
              <w:spacing w:after="0" w:line="240" w:lineRule="auto"/>
              <w:jc w:val="center"/>
              <w:rPr>
                <w:sz w:val="16"/>
                <w:szCs w:val="16"/>
              </w:rPr>
            </w:pPr>
            <w:r w:rsidRPr="004B2E6F">
              <w:rPr>
                <w:sz w:val="16"/>
                <w:szCs w:val="16"/>
              </w:rPr>
              <w:t>10.3.5</w:t>
            </w:r>
          </w:p>
        </w:tc>
        <w:tc>
          <w:tcPr>
            <w:tcW w:w="3576" w:type="dxa"/>
            <w:tcBorders>
              <w:top w:val="nil"/>
              <w:left w:val="nil"/>
              <w:bottom w:val="single" w:sz="4" w:space="0" w:color="auto"/>
              <w:right w:val="single" w:sz="4" w:space="0" w:color="auto"/>
            </w:tcBorders>
            <w:shd w:val="clear" w:color="auto" w:fill="auto"/>
            <w:vAlign w:val="center"/>
            <w:hideMark/>
          </w:tcPr>
          <w:p w14:paraId="5FAF14FD" w14:textId="77777777" w:rsidR="00B5701D" w:rsidRPr="004B2E6F" w:rsidRDefault="00B5701D" w:rsidP="00B5701D">
            <w:pPr>
              <w:spacing w:after="0" w:line="240" w:lineRule="auto"/>
              <w:ind w:firstLineChars="100" w:firstLine="160"/>
              <w:rPr>
                <w:sz w:val="16"/>
                <w:szCs w:val="16"/>
              </w:rPr>
            </w:pPr>
            <w:r w:rsidRPr="004B2E6F">
              <w:rPr>
                <w:sz w:val="16"/>
                <w:szCs w:val="16"/>
              </w:rPr>
              <w:t>деятельность профессиональная, научная и техническая</w:t>
            </w:r>
          </w:p>
        </w:tc>
        <w:tc>
          <w:tcPr>
            <w:tcW w:w="1917" w:type="dxa"/>
            <w:tcBorders>
              <w:top w:val="nil"/>
              <w:left w:val="nil"/>
              <w:bottom w:val="single" w:sz="4" w:space="0" w:color="auto"/>
              <w:right w:val="single" w:sz="4" w:space="0" w:color="auto"/>
            </w:tcBorders>
            <w:shd w:val="clear" w:color="auto" w:fill="auto"/>
            <w:vAlign w:val="center"/>
            <w:hideMark/>
          </w:tcPr>
          <w:p w14:paraId="5AC51EFA"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57423A54" w14:textId="4A324139" w:rsidR="00B5701D" w:rsidRPr="004B2E6F" w:rsidRDefault="00B5701D" w:rsidP="00B5701D">
            <w:pPr>
              <w:spacing w:after="0" w:line="240" w:lineRule="auto"/>
              <w:jc w:val="center"/>
              <w:rPr>
                <w:sz w:val="16"/>
                <w:szCs w:val="16"/>
              </w:rPr>
            </w:pPr>
            <w:r w:rsidRPr="004B2E6F">
              <w:rPr>
                <w:sz w:val="16"/>
                <w:szCs w:val="16"/>
              </w:rPr>
              <w:t>0,07</w:t>
            </w:r>
          </w:p>
        </w:tc>
        <w:tc>
          <w:tcPr>
            <w:tcW w:w="816" w:type="dxa"/>
            <w:tcBorders>
              <w:top w:val="nil"/>
              <w:left w:val="nil"/>
              <w:bottom w:val="single" w:sz="4" w:space="0" w:color="auto"/>
              <w:right w:val="single" w:sz="4" w:space="0" w:color="auto"/>
            </w:tcBorders>
            <w:shd w:val="clear" w:color="auto" w:fill="auto"/>
            <w:noWrap/>
            <w:vAlign w:val="center"/>
            <w:hideMark/>
          </w:tcPr>
          <w:p w14:paraId="22C49CBB" w14:textId="77777777" w:rsidR="00B5701D" w:rsidRPr="004B2E6F" w:rsidRDefault="00B5701D" w:rsidP="00B5701D">
            <w:pPr>
              <w:spacing w:after="0" w:line="240" w:lineRule="auto"/>
              <w:jc w:val="center"/>
              <w:rPr>
                <w:sz w:val="16"/>
                <w:szCs w:val="16"/>
              </w:rPr>
            </w:pPr>
            <w:r w:rsidRPr="004B2E6F">
              <w:rPr>
                <w:sz w:val="16"/>
                <w:szCs w:val="16"/>
              </w:rPr>
              <w:t>0,07</w:t>
            </w:r>
          </w:p>
        </w:tc>
        <w:tc>
          <w:tcPr>
            <w:tcW w:w="1264" w:type="dxa"/>
            <w:tcBorders>
              <w:top w:val="nil"/>
              <w:left w:val="nil"/>
              <w:bottom w:val="single" w:sz="4" w:space="0" w:color="auto"/>
              <w:right w:val="single" w:sz="4" w:space="0" w:color="auto"/>
            </w:tcBorders>
            <w:shd w:val="clear" w:color="auto" w:fill="auto"/>
            <w:noWrap/>
            <w:vAlign w:val="center"/>
            <w:hideMark/>
          </w:tcPr>
          <w:p w14:paraId="6BBD8135" w14:textId="77777777" w:rsidR="00B5701D" w:rsidRPr="004B2E6F" w:rsidRDefault="00B5701D" w:rsidP="00B5701D">
            <w:pPr>
              <w:spacing w:after="0" w:line="240" w:lineRule="auto"/>
              <w:jc w:val="center"/>
              <w:rPr>
                <w:sz w:val="16"/>
                <w:szCs w:val="16"/>
              </w:rPr>
            </w:pPr>
            <w:r w:rsidRPr="004B2E6F">
              <w:rPr>
                <w:sz w:val="16"/>
                <w:szCs w:val="16"/>
              </w:rPr>
              <w:t>0,07</w:t>
            </w:r>
          </w:p>
        </w:tc>
        <w:tc>
          <w:tcPr>
            <w:tcW w:w="1468" w:type="dxa"/>
            <w:tcBorders>
              <w:top w:val="nil"/>
              <w:left w:val="nil"/>
              <w:bottom w:val="single" w:sz="4" w:space="0" w:color="auto"/>
              <w:right w:val="single" w:sz="4" w:space="0" w:color="auto"/>
            </w:tcBorders>
            <w:shd w:val="clear" w:color="auto" w:fill="auto"/>
            <w:noWrap/>
            <w:vAlign w:val="center"/>
            <w:hideMark/>
          </w:tcPr>
          <w:p w14:paraId="6012AED6" w14:textId="77777777" w:rsidR="00B5701D" w:rsidRPr="004B2E6F" w:rsidRDefault="00B5701D" w:rsidP="00B5701D">
            <w:pPr>
              <w:spacing w:after="0" w:line="240" w:lineRule="auto"/>
              <w:jc w:val="center"/>
              <w:rPr>
                <w:sz w:val="16"/>
                <w:szCs w:val="16"/>
              </w:rPr>
            </w:pPr>
            <w:r w:rsidRPr="004B2E6F">
              <w:rPr>
                <w:sz w:val="16"/>
                <w:szCs w:val="16"/>
              </w:rPr>
              <w:t>0,07</w:t>
            </w:r>
          </w:p>
        </w:tc>
        <w:tc>
          <w:tcPr>
            <w:tcW w:w="896" w:type="dxa"/>
            <w:tcBorders>
              <w:top w:val="nil"/>
              <w:left w:val="nil"/>
              <w:bottom w:val="single" w:sz="4" w:space="0" w:color="auto"/>
              <w:right w:val="single" w:sz="4" w:space="0" w:color="auto"/>
            </w:tcBorders>
            <w:shd w:val="clear" w:color="auto" w:fill="auto"/>
            <w:noWrap/>
            <w:vAlign w:val="center"/>
            <w:hideMark/>
          </w:tcPr>
          <w:p w14:paraId="47CA26D3" w14:textId="77777777" w:rsidR="00B5701D" w:rsidRPr="004B2E6F" w:rsidRDefault="00B5701D" w:rsidP="00B5701D">
            <w:pPr>
              <w:spacing w:after="0" w:line="240" w:lineRule="auto"/>
              <w:jc w:val="center"/>
              <w:rPr>
                <w:sz w:val="16"/>
                <w:szCs w:val="16"/>
              </w:rPr>
            </w:pPr>
            <w:r w:rsidRPr="004B2E6F">
              <w:rPr>
                <w:sz w:val="16"/>
                <w:szCs w:val="16"/>
              </w:rPr>
              <w:t>0,08</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14059C0" w14:textId="77777777" w:rsidR="00B5701D" w:rsidRPr="004B2E6F" w:rsidRDefault="00B5701D" w:rsidP="00B5701D">
            <w:pPr>
              <w:spacing w:after="0" w:line="240" w:lineRule="auto"/>
              <w:jc w:val="center"/>
              <w:rPr>
                <w:sz w:val="16"/>
                <w:szCs w:val="16"/>
              </w:rPr>
            </w:pPr>
            <w:r w:rsidRPr="004B2E6F">
              <w:rPr>
                <w:sz w:val="16"/>
                <w:szCs w:val="16"/>
              </w:rPr>
              <w:t>0,07</w:t>
            </w:r>
          </w:p>
        </w:tc>
        <w:tc>
          <w:tcPr>
            <w:tcW w:w="1106" w:type="dxa"/>
            <w:tcBorders>
              <w:top w:val="nil"/>
              <w:left w:val="nil"/>
              <w:bottom w:val="single" w:sz="4" w:space="0" w:color="auto"/>
              <w:right w:val="single" w:sz="4" w:space="0" w:color="auto"/>
            </w:tcBorders>
            <w:shd w:val="clear" w:color="auto" w:fill="auto"/>
            <w:noWrap/>
            <w:vAlign w:val="center"/>
            <w:hideMark/>
          </w:tcPr>
          <w:p w14:paraId="0CBFE036" w14:textId="77777777" w:rsidR="00B5701D" w:rsidRPr="004B2E6F" w:rsidRDefault="00B5701D" w:rsidP="00B5701D">
            <w:pPr>
              <w:spacing w:after="0" w:line="240" w:lineRule="auto"/>
              <w:jc w:val="center"/>
              <w:rPr>
                <w:sz w:val="16"/>
                <w:szCs w:val="16"/>
              </w:rPr>
            </w:pPr>
            <w:r w:rsidRPr="004B2E6F">
              <w:rPr>
                <w:sz w:val="16"/>
                <w:szCs w:val="16"/>
              </w:rPr>
              <w:t>0,08</w:t>
            </w:r>
          </w:p>
        </w:tc>
        <w:tc>
          <w:tcPr>
            <w:tcW w:w="1338" w:type="dxa"/>
            <w:tcBorders>
              <w:top w:val="nil"/>
              <w:left w:val="nil"/>
              <w:bottom w:val="single" w:sz="4" w:space="0" w:color="auto"/>
              <w:right w:val="single" w:sz="4" w:space="0" w:color="auto"/>
            </w:tcBorders>
            <w:shd w:val="clear" w:color="auto" w:fill="auto"/>
            <w:noWrap/>
            <w:vAlign w:val="center"/>
            <w:hideMark/>
          </w:tcPr>
          <w:p w14:paraId="380939B4" w14:textId="77777777" w:rsidR="00B5701D" w:rsidRPr="004B2E6F" w:rsidRDefault="00B5701D" w:rsidP="00B5701D">
            <w:pPr>
              <w:spacing w:after="0" w:line="240" w:lineRule="auto"/>
              <w:jc w:val="center"/>
              <w:rPr>
                <w:sz w:val="16"/>
                <w:szCs w:val="16"/>
              </w:rPr>
            </w:pPr>
            <w:r w:rsidRPr="004B2E6F">
              <w:rPr>
                <w:sz w:val="16"/>
                <w:szCs w:val="16"/>
              </w:rPr>
              <w:t>0,07</w:t>
            </w:r>
          </w:p>
        </w:tc>
        <w:tc>
          <w:tcPr>
            <w:tcW w:w="896" w:type="dxa"/>
            <w:tcBorders>
              <w:top w:val="nil"/>
              <w:left w:val="nil"/>
              <w:bottom w:val="single" w:sz="4" w:space="0" w:color="auto"/>
              <w:right w:val="single" w:sz="4" w:space="0" w:color="auto"/>
            </w:tcBorders>
            <w:shd w:val="clear" w:color="auto" w:fill="auto"/>
            <w:noWrap/>
            <w:vAlign w:val="center"/>
            <w:hideMark/>
          </w:tcPr>
          <w:p w14:paraId="54F7902C" w14:textId="77777777" w:rsidR="00B5701D" w:rsidRPr="004B2E6F" w:rsidRDefault="00B5701D" w:rsidP="00B5701D">
            <w:pPr>
              <w:spacing w:after="0" w:line="240" w:lineRule="auto"/>
              <w:jc w:val="center"/>
              <w:rPr>
                <w:sz w:val="16"/>
                <w:szCs w:val="16"/>
              </w:rPr>
            </w:pPr>
            <w:r w:rsidRPr="004B2E6F">
              <w:rPr>
                <w:sz w:val="16"/>
                <w:szCs w:val="16"/>
              </w:rPr>
              <w:t>0,08</w:t>
            </w:r>
          </w:p>
        </w:tc>
      </w:tr>
      <w:tr w:rsidR="00B5701D" w:rsidRPr="004B2E6F" w14:paraId="75862019"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3FEEEA9C" w14:textId="77777777" w:rsidR="00B5701D" w:rsidRPr="004B2E6F" w:rsidRDefault="00B5701D" w:rsidP="00B5701D">
            <w:pPr>
              <w:spacing w:after="0" w:line="240" w:lineRule="auto"/>
              <w:jc w:val="center"/>
              <w:rPr>
                <w:sz w:val="16"/>
                <w:szCs w:val="16"/>
              </w:rPr>
            </w:pPr>
            <w:r w:rsidRPr="004B2E6F">
              <w:rPr>
                <w:sz w:val="16"/>
                <w:szCs w:val="16"/>
              </w:rPr>
              <w:t>10.3.6</w:t>
            </w:r>
          </w:p>
        </w:tc>
        <w:tc>
          <w:tcPr>
            <w:tcW w:w="3576" w:type="dxa"/>
            <w:tcBorders>
              <w:top w:val="nil"/>
              <w:left w:val="nil"/>
              <w:bottom w:val="single" w:sz="4" w:space="0" w:color="auto"/>
              <w:right w:val="single" w:sz="4" w:space="0" w:color="auto"/>
            </w:tcBorders>
            <w:shd w:val="clear" w:color="auto" w:fill="auto"/>
            <w:vAlign w:val="center"/>
            <w:hideMark/>
          </w:tcPr>
          <w:p w14:paraId="4BAB323F" w14:textId="77777777" w:rsidR="00B5701D" w:rsidRPr="004B2E6F" w:rsidRDefault="00B5701D" w:rsidP="00B5701D">
            <w:pPr>
              <w:spacing w:after="0" w:line="240" w:lineRule="auto"/>
              <w:ind w:firstLineChars="100" w:firstLine="160"/>
              <w:rPr>
                <w:sz w:val="16"/>
                <w:szCs w:val="16"/>
              </w:rPr>
            </w:pPr>
            <w:r w:rsidRPr="004B2E6F">
              <w:rPr>
                <w:sz w:val="16"/>
                <w:szCs w:val="16"/>
              </w:rPr>
              <w:t>государственное управление и обеспечение военной безопасности; социальное обеспечение</w:t>
            </w:r>
          </w:p>
        </w:tc>
        <w:tc>
          <w:tcPr>
            <w:tcW w:w="1917" w:type="dxa"/>
            <w:tcBorders>
              <w:top w:val="nil"/>
              <w:left w:val="nil"/>
              <w:bottom w:val="single" w:sz="4" w:space="0" w:color="auto"/>
              <w:right w:val="single" w:sz="4" w:space="0" w:color="auto"/>
            </w:tcBorders>
            <w:shd w:val="clear" w:color="auto" w:fill="auto"/>
            <w:vAlign w:val="center"/>
            <w:hideMark/>
          </w:tcPr>
          <w:p w14:paraId="01B370FC"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5C021BB5" w14:textId="7A030016" w:rsidR="00B5701D" w:rsidRPr="004B2E6F" w:rsidRDefault="00B5701D" w:rsidP="00B5701D">
            <w:pPr>
              <w:spacing w:after="0" w:line="240" w:lineRule="auto"/>
              <w:jc w:val="center"/>
              <w:rPr>
                <w:sz w:val="16"/>
                <w:szCs w:val="16"/>
              </w:rPr>
            </w:pPr>
            <w:r w:rsidRPr="004B2E6F">
              <w:rPr>
                <w:sz w:val="16"/>
                <w:szCs w:val="16"/>
              </w:rPr>
              <w:t>0,53</w:t>
            </w:r>
          </w:p>
        </w:tc>
        <w:tc>
          <w:tcPr>
            <w:tcW w:w="816" w:type="dxa"/>
            <w:tcBorders>
              <w:top w:val="nil"/>
              <w:left w:val="nil"/>
              <w:bottom w:val="single" w:sz="4" w:space="0" w:color="auto"/>
              <w:right w:val="single" w:sz="4" w:space="0" w:color="auto"/>
            </w:tcBorders>
            <w:shd w:val="clear" w:color="auto" w:fill="auto"/>
            <w:noWrap/>
            <w:vAlign w:val="center"/>
            <w:hideMark/>
          </w:tcPr>
          <w:p w14:paraId="57EDD662" w14:textId="74A2F680" w:rsidR="00B5701D" w:rsidRPr="004B2E6F" w:rsidRDefault="00B5701D" w:rsidP="00B5701D">
            <w:pPr>
              <w:spacing w:after="0" w:line="240" w:lineRule="auto"/>
              <w:jc w:val="center"/>
              <w:rPr>
                <w:sz w:val="16"/>
                <w:szCs w:val="16"/>
              </w:rPr>
            </w:pPr>
            <w:r w:rsidRPr="004B2E6F">
              <w:rPr>
                <w:sz w:val="16"/>
                <w:szCs w:val="16"/>
              </w:rPr>
              <w:t>0,5</w:t>
            </w:r>
          </w:p>
        </w:tc>
        <w:tc>
          <w:tcPr>
            <w:tcW w:w="1264" w:type="dxa"/>
            <w:tcBorders>
              <w:top w:val="nil"/>
              <w:left w:val="nil"/>
              <w:bottom w:val="single" w:sz="4" w:space="0" w:color="auto"/>
              <w:right w:val="single" w:sz="4" w:space="0" w:color="auto"/>
            </w:tcBorders>
            <w:shd w:val="clear" w:color="auto" w:fill="auto"/>
            <w:noWrap/>
            <w:vAlign w:val="center"/>
            <w:hideMark/>
          </w:tcPr>
          <w:p w14:paraId="5A464019" w14:textId="2AD7800B" w:rsidR="00B5701D" w:rsidRPr="004B2E6F" w:rsidRDefault="00B5701D" w:rsidP="00B5701D">
            <w:pPr>
              <w:spacing w:after="0" w:line="240" w:lineRule="auto"/>
              <w:jc w:val="center"/>
              <w:rPr>
                <w:sz w:val="16"/>
                <w:szCs w:val="16"/>
              </w:rPr>
            </w:pPr>
            <w:r w:rsidRPr="004B2E6F">
              <w:rPr>
                <w:sz w:val="16"/>
                <w:szCs w:val="16"/>
              </w:rPr>
              <w:t>0,5</w:t>
            </w:r>
          </w:p>
        </w:tc>
        <w:tc>
          <w:tcPr>
            <w:tcW w:w="1468" w:type="dxa"/>
            <w:tcBorders>
              <w:top w:val="nil"/>
              <w:left w:val="nil"/>
              <w:bottom w:val="single" w:sz="4" w:space="0" w:color="auto"/>
              <w:right w:val="single" w:sz="4" w:space="0" w:color="auto"/>
            </w:tcBorders>
            <w:shd w:val="clear" w:color="auto" w:fill="auto"/>
            <w:noWrap/>
            <w:vAlign w:val="center"/>
            <w:hideMark/>
          </w:tcPr>
          <w:p w14:paraId="5415D865" w14:textId="77777777" w:rsidR="00B5701D" w:rsidRPr="004B2E6F" w:rsidRDefault="00B5701D" w:rsidP="00B5701D">
            <w:pPr>
              <w:spacing w:after="0" w:line="240" w:lineRule="auto"/>
              <w:jc w:val="center"/>
              <w:rPr>
                <w:sz w:val="16"/>
                <w:szCs w:val="16"/>
              </w:rPr>
            </w:pPr>
            <w:r w:rsidRPr="004B2E6F">
              <w:rPr>
                <w:sz w:val="16"/>
                <w:szCs w:val="16"/>
              </w:rPr>
              <w:t>0,53</w:t>
            </w:r>
          </w:p>
        </w:tc>
        <w:tc>
          <w:tcPr>
            <w:tcW w:w="896" w:type="dxa"/>
            <w:tcBorders>
              <w:top w:val="nil"/>
              <w:left w:val="nil"/>
              <w:bottom w:val="single" w:sz="4" w:space="0" w:color="auto"/>
              <w:right w:val="single" w:sz="4" w:space="0" w:color="auto"/>
            </w:tcBorders>
            <w:shd w:val="clear" w:color="auto" w:fill="auto"/>
            <w:noWrap/>
            <w:vAlign w:val="center"/>
            <w:hideMark/>
          </w:tcPr>
          <w:p w14:paraId="651B884F" w14:textId="77777777" w:rsidR="00B5701D" w:rsidRPr="004B2E6F" w:rsidRDefault="00B5701D" w:rsidP="00B5701D">
            <w:pPr>
              <w:spacing w:after="0" w:line="240" w:lineRule="auto"/>
              <w:jc w:val="center"/>
              <w:rPr>
                <w:sz w:val="16"/>
                <w:szCs w:val="16"/>
              </w:rPr>
            </w:pPr>
            <w:r w:rsidRPr="004B2E6F">
              <w:rPr>
                <w:sz w:val="16"/>
                <w:szCs w:val="16"/>
              </w:rPr>
              <w:t>0,55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C4934EF" w14:textId="77777777" w:rsidR="00B5701D" w:rsidRPr="004B2E6F" w:rsidRDefault="00B5701D" w:rsidP="00B5701D">
            <w:pPr>
              <w:spacing w:after="0" w:line="240" w:lineRule="auto"/>
              <w:jc w:val="center"/>
              <w:rPr>
                <w:sz w:val="16"/>
                <w:szCs w:val="16"/>
              </w:rPr>
            </w:pPr>
            <w:r w:rsidRPr="004B2E6F">
              <w:rPr>
                <w:sz w:val="16"/>
                <w:szCs w:val="16"/>
              </w:rPr>
              <w:t>0,53</w:t>
            </w:r>
          </w:p>
        </w:tc>
        <w:tc>
          <w:tcPr>
            <w:tcW w:w="1106" w:type="dxa"/>
            <w:tcBorders>
              <w:top w:val="nil"/>
              <w:left w:val="nil"/>
              <w:bottom w:val="single" w:sz="4" w:space="0" w:color="auto"/>
              <w:right w:val="single" w:sz="4" w:space="0" w:color="auto"/>
            </w:tcBorders>
            <w:shd w:val="clear" w:color="auto" w:fill="auto"/>
            <w:noWrap/>
            <w:vAlign w:val="center"/>
            <w:hideMark/>
          </w:tcPr>
          <w:p w14:paraId="4F80A6CA" w14:textId="77777777" w:rsidR="00B5701D" w:rsidRPr="004B2E6F" w:rsidRDefault="00B5701D" w:rsidP="00B5701D">
            <w:pPr>
              <w:spacing w:after="0" w:line="240" w:lineRule="auto"/>
              <w:jc w:val="center"/>
              <w:rPr>
                <w:sz w:val="16"/>
                <w:szCs w:val="16"/>
              </w:rPr>
            </w:pPr>
            <w:r w:rsidRPr="004B2E6F">
              <w:rPr>
                <w:sz w:val="16"/>
                <w:szCs w:val="16"/>
              </w:rPr>
              <w:t>0,55</w:t>
            </w:r>
          </w:p>
        </w:tc>
        <w:tc>
          <w:tcPr>
            <w:tcW w:w="1338" w:type="dxa"/>
            <w:tcBorders>
              <w:top w:val="nil"/>
              <w:left w:val="nil"/>
              <w:bottom w:val="single" w:sz="4" w:space="0" w:color="auto"/>
              <w:right w:val="single" w:sz="4" w:space="0" w:color="auto"/>
            </w:tcBorders>
            <w:shd w:val="clear" w:color="auto" w:fill="auto"/>
            <w:noWrap/>
            <w:vAlign w:val="center"/>
            <w:hideMark/>
          </w:tcPr>
          <w:p w14:paraId="158B77DD" w14:textId="77777777" w:rsidR="00B5701D" w:rsidRPr="004B2E6F" w:rsidRDefault="00B5701D" w:rsidP="00B5701D">
            <w:pPr>
              <w:spacing w:after="0" w:line="240" w:lineRule="auto"/>
              <w:jc w:val="center"/>
              <w:rPr>
                <w:sz w:val="16"/>
                <w:szCs w:val="16"/>
              </w:rPr>
            </w:pPr>
            <w:r w:rsidRPr="004B2E6F">
              <w:rPr>
                <w:sz w:val="16"/>
                <w:szCs w:val="16"/>
              </w:rPr>
              <w:t>0,53</w:t>
            </w:r>
          </w:p>
        </w:tc>
        <w:tc>
          <w:tcPr>
            <w:tcW w:w="896" w:type="dxa"/>
            <w:tcBorders>
              <w:top w:val="nil"/>
              <w:left w:val="nil"/>
              <w:bottom w:val="single" w:sz="4" w:space="0" w:color="auto"/>
              <w:right w:val="single" w:sz="4" w:space="0" w:color="auto"/>
            </w:tcBorders>
            <w:shd w:val="clear" w:color="auto" w:fill="auto"/>
            <w:noWrap/>
            <w:vAlign w:val="center"/>
            <w:hideMark/>
          </w:tcPr>
          <w:p w14:paraId="22822304" w14:textId="77777777" w:rsidR="00B5701D" w:rsidRPr="004B2E6F" w:rsidRDefault="00B5701D" w:rsidP="00B5701D">
            <w:pPr>
              <w:spacing w:after="0" w:line="240" w:lineRule="auto"/>
              <w:jc w:val="center"/>
              <w:rPr>
                <w:sz w:val="16"/>
                <w:szCs w:val="16"/>
              </w:rPr>
            </w:pPr>
            <w:r w:rsidRPr="004B2E6F">
              <w:rPr>
                <w:sz w:val="16"/>
                <w:szCs w:val="16"/>
              </w:rPr>
              <w:t>0,55</w:t>
            </w:r>
          </w:p>
        </w:tc>
      </w:tr>
      <w:tr w:rsidR="00B5701D" w:rsidRPr="004B2E6F" w14:paraId="5DC847F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358A6282" w14:textId="77777777" w:rsidR="00B5701D" w:rsidRPr="004B2E6F" w:rsidRDefault="00B5701D" w:rsidP="00B5701D">
            <w:pPr>
              <w:spacing w:after="0" w:line="240" w:lineRule="auto"/>
              <w:jc w:val="center"/>
              <w:rPr>
                <w:sz w:val="16"/>
                <w:szCs w:val="16"/>
              </w:rPr>
            </w:pPr>
            <w:r w:rsidRPr="004B2E6F">
              <w:rPr>
                <w:sz w:val="16"/>
                <w:szCs w:val="16"/>
              </w:rPr>
              <w:t>10.3.7</w:t>
            </w:r>
          </w:p>
        </w:tc>
        <w:tc>
          <w:tcPr>
            <w:tcW w:w="3576" w:type="dxa"/>
            <w:tcBorders>
              <w:top w:val="nil"/>
              <w:left w:val="nil"/>
              <w:bottom w:val="single" w:sz="4" w:space="0" w:color="auto"/>
              <w:right w:val="single" w:sz="4" w:space="0" w:color="auto"/>
            </w:tcBorders>
            <w:shd w:val="clear" w:color="auto" w:fill="auto"/>
            <w:vAlign w:val="center"/>
            <w:hideMark/>
          </w:tcPr>
          <w:p w14:paraId="18F1DFC8" w14:textId="77777777" w:rsidR="00B5701D" w:rsidRPr="004B2E6F" w:rsidRDefault="00B5701D" w:rsidP="00B5701D">
            <w:pPr>
              <w:spacing w:after="0" w:line="240" w:lineRule="auto"/>
              <w:ind w:firstLineChars="100" w:firstLine="160"/>
              <w:rPr>
                <w:sz w:val="16"/>
                <w:szCs w:val="16"/>
              </w:rPr>
            </w:pPr>
            <w:r w:rsidRPr="004B2E6F">
              <w:rPr>
                <w:sz w:val="16"/>
                <w:szCs w:val="16"/>
              </w:rPr>
              <w:t>образование</w:t>
            </w:r>
          </w:p>
        </w:tc>
        <w:tc>
          <w:tcPr>
            <w:tcW w:w="1917" w:type="dxa"/>
            <w:tcBorders>
              <w:top w:val="nil"/>
              <w:left w:val="nil"/>
              <w:bottom w:val="single" w:sz="4" w:space="0" w:color="auto"/>
              <w:right w:val="single" w:sz="4" w:space="0" w:color="auto"/>
            </w:tcBorders>
            <w:shd w:val="clear" w:color="auto" w:fill="auto"/>
            <w:vAlign w:val="center"/>
            <w:hideMark/>
          </w:tcPr>
          <w:p w14:paraId="1222CB3C"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5BDB6C86" w14:textId="5F7A8249" w:rsidR="00B5701D" w:rsidRPr="004B2E6F" w:rsidRDefault="00B5701D" w:rsidP="00B5701D">
            <w:pPr>
              <w:spacing w:after="0" w:line="240" w:lineRule="auto"/>
              <w:jc w:val="center"/>
              <w:rPr>
                <w:sz w:val="16"/>
                <w:szCs w:val="16"/>
              </w:rPr>
            </w:pPr>
            <w:r w:rsidRPr="004B2E6F">
              <w:rPr>
                <w:sz w:val="16"/>
                <w:szCs w:val="16"/>
              </w:rPr>
              <w:t>0,63</w:t>
            </w:r>
          </w:p>
        </w:tc>
        <w:tc>
          <w:tcPr>
            <w:tcW w:w="816" w:type="dxa"/>
            <w:tcBorders>
              <w:top w:val="nil"/>
              <w:left w:val="nil"/>
              <w:bottom w:val="single" w:sz="4" w:space="0" w:color="auto"/>
              <w:right w:val="single" w:sz="4" w:space="0" w:color="auto"/>
            </w:tcBorders>
            <w:shd w:val="clear" w:color="auto" w:fill="auto"/>
            <w:noWrap/>
            <w:vAlign w:val="center"/>
            <w:hideMark/>
          </w:tcPr>
          <w:p w14:paraId="0BDF4592" w14:textId="391E4E71" w:rsidR="00B5701D" w:rsidRPr="004B2E6F" w:rsidRDefault="00B5701D" w:rsidP="00B5701D">
            <w:pPr>
              <w:spacing w:after="0" w:line="240" w:lineRule="auto"/>
              <w:jc w:val="center"/>
              <w:rPr>
                <w:sz w:val="16"/>
                <w:szCs w:val="16"/>
              </w:rPr>
            </w:pPr>
            <w:r w:rsidRPr="004B2E6F">
              <w:rPr>
                <w:sz w:val="16"/>
                <w:szCs w:val="16"/>
              </w:rPr>
              <w:t>0,6</w:t>
            </w:r>
          </w:p>
        </w:tc>
        <w:tc>
          <w:tcPr>
            <w:tcW w:w="1264" w:type="dxa"/>
            <w:tcBorders>
              <w:top w:val="nil"/>
              <w:left w:val="nil"/>
              <w:bottom w:val="single" w:sz="4" w:space="0" w:color="auto"/>
              <w:right w:val="single" w:sz="4" w:space="0" w:color="auto"/>
            </w:tcBorders>
            <w:shd w:val="clear" w:color="auto" w:fill="auto"/>
            <w:noWrap/>
            <w:vAlign w:val="center"/>
            <w:hideMark/>
          </w:tcPr>
          <w:p w14:paraId="0F7CB34E" w14:textId="5AB4293B" w:rsidR="00B5701D" w:rsidRPr="004B2E6F" w:rsidRDefault="00B5701D" w:rsidP="00B5701D">
            <w:pPr>
              <w:spacing w:after="0" w:line="240" w:lineRule="auto"/>
              <w:jc w:val="center"/>
              <w:rPr>
                <w:sz w:val="16"/>
                <w:szCs w:val="16"/>
              </w:rPr>
            </w:pPr>
            <w:r w:rsidRPr="004B2E6F">
              <w:rPr>
                <w:sz w:val="16"/>
                <w:szCs w:val="16"/>
              </w:rPr>
              <w:t>0,6</w:t>
            </w:r>
          </w:p>
        </w:tc>
        <w:tc>
          <w:tcPr>
            <w:tcW w:w="1468" w:type="dxa"/>
            <w:tcBorders>
              <w:top w:val="nil"/>
              <w:left w:val="nil"/>
              <w:bottom w:val="single" w:sz="4" w:space="0" w:color="auto"/>
              <w:right w:val="single" w:sz="4" w:space="0" w:color="auto"/>
            </w:tcBorders>
            <w:shd w:val="clear" w:color="auto" w:fill="auto"/>
            <w:noWrap/>
            <w:vAlign w:val="center"/>
            <w:hideMark/>
          </w:tcPr>
          <w:p w14:paraId="3DF772D4" w14:textId="77777777" w:rsidR="00B5701D" w:rsidRPr="004B2E6F" w:rsidRDefault="00B5701D" w:rsidP="00B5701D">
            <w:pPr>
              <w:spacing w:after="0" w:line="240" w:lineRule="auto"/>
              <w:jc w:val="center"/>
              <w:rPr>
                <w:sz w:val="16"/>
                <w:szCs w:val="16"/>
              </w:rPr>
            </w:pPr>
            <w:r w:rsidRPr="004B2E6F">
              <w:rPr>
                <w:sz w:val="16"/>
                <w:szCs w:val="16"/>
              </w:rPr>
              <w:t>0,63</w:t>
            </w:r>
          </w:p>
        </w:tc>
        <w:tc>
          <w:tcPr>
            <w:tcW w:w="896" w:type="dxa"/>
            <w:tcBorders>
              <w:top w:val="nil"/>
              <w:left w:val="nil"/>
              <w:bottom w:val="single" w:sz="4" w:space="0" w:color="auto"/>
              <w:right w:val="single" w:sz="4" w:space="0" w:color="auto"/>
            </w:tcBorders>
            <w:shd w:val="clear" w:color="auto" w:fill="auto"/>
            <w:noWrap/>
            <w:vAlign w:val="center"/>
            <w:hideMark/>
          </w:tcPr>
          <w:p w14:paraId="58FD1165" w14:textId="77777777" w:rsidR="00B5701D" w:rsidRPr="004B2E6F" w:rsidRDefault="00B5701D" w:rsidP="00B5701D">
            <w:pPr>
              <w:spacing w:after="0" w:line="240" w:lineRule="auto"/>
              <w:jc w:val="center"/>
              <w:rPr>
                <w:sz w:val="16"/>
                <w:szCs w:val="16"/>
              </w:rPr>
            </w:pPr>
            <w:r w:rsidRPr="004B2E6F">
              <w:rPr>
                <w:sz w:val="16"/>
                <w:szCs w:val="16"/>
              </w:rPr>
              <w:t>0,63</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F913C7C" w14:textId="77777777" w:rsidR="00B5701D" w:rsidRPr="004B2E6F" w:rsidRDefault="00B5701D" w:rsidP="00B5701D">
            <w:pPr>
              <w:spacing w:after="0" w:line="240" w:lineRule="auto"/>
              <w:jc w:val="center"/>
              <w:rPr>
                <w:sz w:val="16"/>
                <w:szCs w:val="16"/>
              </w:rPr>
            </w:pPr>
            <w:r w:rsidRPr="004B2E6F">
              <w:rPr>
                <w:sz w:val="16"/>
                <w:szCs w:val="16"/>
              </w:rPr>
              <w:t>0,63</w:t>
            </w:r>
          </w:p>
        </w:tc>
        <w:tc>
          <w:tcPr>
            <w:tcW w:w="1106" w:type="dxa"/>
            <w:tcBorders>
              <w:top w:val="nil"/>
              <w:left w:val="nil"/>
              <w:bottom w:val="single" w:sz="4" w:space="0" w:color="auto"/>
              <w:right w:val="single" w:sz="4" w:space="0" w:color="auto"/>
            </w:tcBorders>
            <w:shd w:val="clear" w:color="auto" w:fill="auto"/>
            <w:noWrap/>
            <w:vAlign w:val="center"/>
            <w:hideMark/>
          </w:tcPr>
          <w:p w14:paraId="01CA575D" w14:textId="77777777" w:rsidR="00B5701D" w:rsidRPr="004B2E6F" w:rsidRDefault="00B5701D" w:rsidP="00B5701D">
            <w:pPr>
              <w:spacing w:after="0" w:line="240" w:lineRule="auto"/>
              <w:jc w:val="center"/>
              <w:rPr>
                <w:sz w:val="16"/>
                <w:szCs w:val="16"/>
              </w:rPr>
            </w:pPr>
            <w:r w:rsidRPr="004B2E6F">
              <w:rPr>
                <w:sz w:val="16"/>
                <w:szCs w:val="16"/>
              </w:rPr>
              <w:t>0,63</w:t>
            </w:r>
          </w:p>
        </w:tc>
        <w:tc>
          <w:tcPr>
            <w:tcW w:w="1338" w:type="dxa"/>
            <w:tcBorders>
              <w:top w:val="nil"/>
              <w:left w:val="nil"/>
              <w:bottom w:val="single" w:sz="4" w:space="0" w:color="auto"/>
              <w:right w:val="single" w:sz="4" w:space="0" w:color="auto"/>
            </w:tcBorders>
            <w:shd w:val="clear" w:color="auto" w:fill="auto"/>
            <w:noWrap/>
            <w:vAlign w:val="center"/>
            <w:hideMark/>
          </w:tcPr>
          <w:p w14:paraId="4A863711" w14:textId="77777777" w:rsidR="00B5701D" w:rsidRPr="004B2E6F" w:rsidRDefault="00B5701D" w:rsidP="00B5701D">
            <w:pPr>
              <w:spacing w:after="0" w:line="240" w:lineRule="auto"/>
              <w:jc w:val="center"/>
              <w:rPr>
                <w:sz w:val="16"/>
                <w:szCs w:val="16"/>
              </w:rPr>
            </w:pPr>
            <w:r w:rsidRPr="004B2E6F">
              <w:rPr>
                <w:sz w:val="16"/>
                <w:szCs w:val="16"/>
              </w:rPr>
              <w:t>0,63</w:t>
            </w:r>
          </w:p>
        </w:tc>
        <w:tc>
          <w:tcPr>
            <w:tcW w:w="896" w:type="dxa"/>
            <w:tcBorders>
              <w:top w:val="nil"/>
              <w:left w:val="nil"/>
              <w:bottom w:val="single" w:sz="4" w:space="0" w:color="auto"/>
              <w:right w:val="single" w:sz="4" w:space="0" w:color="auto"/>
            </w:tcBorders>
            <w:shd w:val="clear" w:color="auto" w:fill="auto"/>
            <w:noWrap/>
            <w:vAlign w:val="center"/>
            <w:hideMark/>
          </w:tcPr>
          <w:p w14:paraId="19FB6E6F" w14:textId="77777777" w:rsidR="00B5701D" w:rsidRPr="004B2E6F" w:rsidRDefault="00B5701D" w:rsidP="00B5701D">
            <w:pPr>
              <w:spacing w:after="0" w:line="240" w:lineRule="auto"/>
              <w:jc w:val="center"/>
              <w:rPr>
                <w:sz w:val="16"/>
                <w:szCs w:val="16"/>
              </w:rPr>
            </w:pPr>
            <w:r w:rsidRPr="004B2E6F">
              <w:rPr>
                <w:sz w:val="16"/>
                <w:szCs w:val="16"/>
              </w:rPr>
              <w:t>0,63</w:t>
            </w:r>
          </w:p>
        </w:tc>
      </w:tr>
      <w:tr w:rsidR="00B5701D" w:rsidRPr="004B2E6F" w14:paraId="712FB84E" w14:textId="77777777" w:rsidTr="00143A9C">
        <w:trPr>
          <w:trHeight w:val="195"/>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677E2FBD" w14:textId="77777777" w:rsidR="00B5701D" w:rsidRPr="004B2E6F" w:rsidRDefault="00B5701D" w:rsidP="00B5701D">
            <w:pPr>
              <w:spacing w:after="0" w:line="240" w:lineRule="auto"/>
              <w:jc w:val="center"/>
              <w:rPr>
                <w:sz w:val="16"/>
                <w:szCs w:val="16"/>
              </w:rPr>
            </w:pPr>
            <w:r w:rsidRPr="004B2E6F">
              <w:rPr>
                <w:sz w:val="16"/>
                <w:szCs w:val="16"/>
              </w:rPr>
              <w:t>10.3.8</w:t>
            </w:r>
          </w:p>
        </w:tc>
        <w:tc>
          <w:tcPr>
            <w:tcW w:w="3576" w:type="dxa"/>
            <w:tcBorders>
              <w:top w:val="nil"/>
              <w:left w:val="nil"/>
              <w:bottom w:val="single" w:sz="4" w:space="0" w:color="auto"/>
              <w:right w:val="single" w:sz="4" w:space="0" w:color="auto"/>
            </w:tcBorders>
            <w:shd w:val="clear" w:color="auto" w:fill="auto"/>
            <w:vAlign w:val="center"/>
            <w:hideMark/>
          </w:tcPr>
          <w:p w14:paraId="6EFA5168" w14:textId="77777777" w:rsidR="00B5701D" w:rsidRPr="004B2E6F" w:rsidRDefault="00B5701D" w:rsidP="00B5701D">
            <w:pPr>
              <w:spacing w:after="0" w:line="240" w:lineRule="auto"/>
              <w:ind w:firstLineChars="100" w:firstLine="160"/>
              <w:rPr>
                <w:sz w:val="16"/>
                <w:szCs w:val="16"/>
              </w:rPr>
            </w:pPr>
            <w:r w:rsidRPr="004B2E6F">
              <w:rPr>
                <w:sz w:val="16"/>
                <w:szCs w:val="16"/>
              </w:rPr>
              <w:t>деятельность в области здравоохранения и социальных услуг</w:t>
            </w:r>
          </w:p>
        </w:tc>
        <w:tc>
          <w:tcPr>
            <w:tcW w:w="1917" w:type="dxa"/>
            <w:tcBorders>
              <w:top w:val="nil"/>
              <w:left w:val="nil"/>
              <w:bottom w:val="single" w:sz="4" w:space="0" w:color="auto"/>
              <w:right w:val="single" w:sz="4" w:space="0" w:color="auto"/>
            </w:tcBorders>
            <w:shd w:val="clear" w:color="auto" w:fill="auto"/>
            <w:vAlign w:val="center"/>
            <w:hideMark/>
          </w:tcPr>
          <w:p w14:paraId="1411E444"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0D6EC452" w14:textId="63971B90" w:rsidR="00B5701D" w:rsidRPr="004B2E6F" w:rsidRDefault="00B5701D" w:rsidP="00B5701D">
            <w:pPr>
              <w:spacing w:after="0" w:line="240" w:lineRule="auto"/>
              <w:jc w:val="center"/>
              <w:rPr>
                <w:sz w:val="16"/>
                <w:szCs w:val="16"/>
              </w:rPr>
            </w:pPr>
            <w:r w:rsidRPr="004B2E6F">
              <w:rPr>
                <w:sz w:val="16"/>
                <w:szCs w:val="16"/>
              </w:rPr>
              <w:t>0,27</w:t>
            </w:r>
          </w:p>
        </w:tc>
        <w:tc>
          <w:tcPr>
            <w:tcW w:w="816" w:type="dxa"/>
            <w:tcBorders>
              <w:top w:val="nil"/>
              <w:left w:val="nil"/>
              <w:bottom w:val="single" w:sz="4" w:space="0" w:color="auto"/>
              <w:right w:val="single" w:sz="4" w:space="0" w:color="auto"/>
            </w:tcBorders>
            <w:shd w:val="clear" w:color="auto" w:fill="auto"/>
            <w:noWrap/>
            <w:vAlign w:val="center"/>
            <w:hideMark/>
          </w:tcPr>
          <w:p w14:paraId="6D6E396E" w14:textId="35F911DC" w:rsidR="00B5701D" w:rsidRPr="004B2E6F" w:rsidRDefault="00B5701D" w:rsidP="00B5701D">
            <w:pPr>
              <w:spacing w:after="0" w:line="240" w:lineRule="auto"/>
              <w:jc w:val="center"/>
              <w:rPr>
                <w:sz w:val="16"/>
                <w:szCs w:val="16"/>
              </w:rPr>
            </w:pPr>
            <w:r w:rsidRPr="004B2E6F">
              <w:rPr>
                <w:sz w:val="16"/>
                <w:szCs w:val="16"/>
              </w:rPr>
              <w:t>0,2</w:t>
            </w:r>
            <w:r w:rsidR="007E5119">
              <w:rPr>
                <w:sz w:val="16"/>
                <w:szCs w:val="16"/>
              </w:rPr>
              <w:t>6</w:t>
            </w:r>
          </w:p>
        </w:tc>
        <w:tc>
          <w:tcPr>
            <w:tcW w:w="1264" w:type="dxa"/>
            <w:tcBorders>
              <w:top w:val="nil"/>
              <w:left w:val="nil"/>
              <w:bottom w:val="single" w:sz="4" w:space="0" w:color="auto"/>
              <w:right w:val="single" w:sz="4" w:space="0" w:color="auto"/>
            </w:tcBorders>
            <w:shd w:val="clear" w:color="auto" w:fill="auto"/>
            <w:noWrap/>
            <w:vAlign w:val="center"/>
            <w:hideMark/>
          </w:tcPr>
          <w:p w14:paraId="389E2147" w14:textId="7A2036CC" w:rsidR="00B5701D" w:rsidRPr="004B2E6F" w:rsidRDefault="00B5701D" w:rsidP="00B5701D">
            <w:pPr>
              <w:spacing w:after="0" w:line="240" w:lineRule="auto"/>
              <w:jc w:val="center"/>
              <w:rPr>
                <w:sz w:val="16"/>
                <w:szCs w:val="16"/>
              </w:rPr>
            </w:pPr>
            <w:r w:rsidRPr="004B2E6F">
              <w:rPr>
                <w:sz w:val="16"/>
                <w:szCs w:val="16"/>
              </w:rPr>
              <w:t>0,2</w:t>
            </w:r>
            <w:r w:rsidR="007E5119">
              <w:rPr>
                <w:sz w:val="16"/>
                <w:szCs w:val="16"/>
              </w:rPr>
              <w:t>5</w:t>
            </w:r>
          </w:p>
        </w:tc>
        <w:tc>
          <w:tcPr>
            <w:tcW w:w="1468" w:type="dxa"/>
            <w:tcBorders>
              <w:top w:val="nil"/>
              <w:left w:val="nil"/>
              <w:bottom w:val="single" w:sz="4" w:space="0" w:color="auto"/>
              <w:right w:val="single" w:sz="4" w:space="0" w:color="auto"/>
            </w:tcBorders>
            <w:shd w:val="clear" w:color="auto" w:fill="auto"/>
            <w:noWrap/>
            <w:vAlign w:val="center"/>
            <w:hideMark/>
          </w:tcPr>
          <w:p w14:paraId="256F856C" w14:textId="77777777" w:rsidR="00B5701D" w:rsidRPr="004B2E6F" w:rsidRDefault="00B5701D" w:rsidP="00B5701D">
            <w:pPr>
              <w:spacing w:after="0" w:line="240" w:lineRule="auto"/>
              <w:jc w:val="center"/>
              <w:rPr>
                <w:sz w:val="16"/>
                <w:szCs w:val="16"/>
              </w:rPr>
            </w:pPr>
            <w:r w:rsidRPr="004B2E6F">
              <w:rPr>
                <w:sz w:val="16"/>
                <w:szCs w:val="16"/>
              </w:rPr>
              <w:t>0,27</w:t>
            </w:r>
          </w:p>
        </w:tc>
        <w:tc>
          <w:tcPr>
            <w:tcW w:w="896" w:type="dxa"/>
            <w:tcBorders>
              <w:top w:val="nil"/>
              <w:left w:val="nil"/>
              <w:bottom w:val="single" w:sz="4" w:space="0" w:color="auto"/>
              <w:right w:val="single" w:sz="4" w:space="0" w:color="auto"/>
            </w:tcBorders>
            <w:shd w:val="clear" w:color="auto" w:fill="auto"/>
            <w:noWrap/>
            <w:vAlign w:val="center"/>
            <w:hideMark/>
          </w:tcPr>
          <w:p w14:paraId="425E57E7" w14:textId="77777777" w:rsidR="00B5701D" w:rsidRPr="004B2E6F" w:rsidRDefault="00B5701D" w:rsidP="00B5701D">
            <w:pPr>
              <w:spacing w:after="0" w:line="240" w:lineRule="auto"/>
              <w:jc w:val="center"/>
              <w:rPr>
                <w:sz w:val="16"/>
                <w:szCs w:val="16"/>
              </w:rPr>
            </w:pPr>
            <w:r w:rsidRPr="004B2E6F">
              <w:rPr>
                <w:sz w:val="16"/>
                <w:szCs w:val="16"/>
              </w:rPr>
              <w:t>0,28</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85F0053" w14:textId="77777777" w:rsidR="00B5701D" w:rsidRPr="004B2E6F" w:rsidRDefault="00B5701D" w:rsidP="00B5701D">
            <w:pPr>
              <w:spacing w:after="0" w:line="240" w:lineRule="auto"/>
              <w:jc w:val="center"/>
              <w:rPr>
                <w:sz w:val="16"/>
                <w:szCs w:val="16"/>
              </w:rPr>
            </w:pPr>
            <w:r w:rsidRPr="004B2E6F">
              <w:rPr>
                <w:sz w:val="16"/>
                <w:szCs w:val="16"/>
              </w:rPr>
              <w:t>0,27</w:t>
            </w:r>
          </w:p>
        </w:tc>
        <w:tc>
          <w:tcPr>
            <w:tcW w:w="1106" w:type="dxa"/>
            <w:tcBorders>
              <w:top w:val="nil"/>
              <w:left w:val="nil"/>
              <w:bottom w:val="single" w:sz="4" w:space="0" w:color="auto"/>
              <w:right w:val="single" w:sz="4" w:space="0" w:color="auto"/>
            </w:tcBorders>
            <w:shd w:val="clear" w:color="auto" w:fill="auto"/>
            <w:noWrap/>
            <w:vAlign w:val="center"/>
            <w:hideMark/>
          </w:tcPr>
          <w:p w14:paraId="2F9C4DF7" w14:textId="77777777" w:rsidR="00B5701D" w:rsidRPr="004B2E6F" w:rsidRDefault="00B5701D" w:rsidP="00B5701D">
            <w:pPr>
              <w:spacing w:after="0" w:line="240" w:lineRule="auto"/>
              <w:jc w:val="center"/>
              <w:rPr>
                <w:sz w:val="16"/>
                <w:szCs w:val="16"/>
              </w:rPr>
            </w:pPr>
            <w:r w:rsidRPr="004B2E6F">
              <w:rPr>
                <w:sz w:val="16"/>
                <w:szCs w:val="16"/>
              </w:rPr>
              <w:t>0,29</w:t>
            </w:r>
          </w:p>
        </w:tc>
        <w:tc>
          <w:tcPr>
            <w:tcW w:w="1338" w:type="dxa"/>
            <w:tcBorders>
              <w:top w:val="nil"/>
              <w:left w:val="nil"/>
              <w:bottom w:val="single" w:sz="4" w:space="0" w:color="auto"/>
              <w:right w:val="single" w:sz="4" w:space="0" w:color="auto"/>
            </w:tcBorders>
            <w:shd w:val="clear" w:color="auto" w:fill="auto"/>
            <w:noWrap/>
            <w:vAlign w:val="center"/>
            <w:hideMark/>
          </w:tcPr>
          <w:p w14:paraId="1A67C018" w14:textId="77777777" w:rsidR="00B5701D" w:rsidRPr="004B2E6F" w:rsidRDefault="00B5701D" w:rsidP="00B5701D">
            <w:pPr>
              <w:spacing w:after="0" w:line="240" w:lineRule="auto"/>
              <w:jc w:val="center"/>
              <w:rPr>
                <w:sz w:val="16"/>
                <w:szCs w:val="16"/>
              </w:rPr>
            </w:pPr>
            <w:r w:rsidRPr="004B2E6F">
              <w:rPr>
                <w:sz w:val="16"/>
                <w:szCs w:val="16"/>
              </w:rPr>
              <w:t>0,27</w:t>
            </w:r>
          </w:p>
        </w:tc>
        <w:tc>
          <w:tcPr>
            <w:tcW w:w="896" w:type="dxa"/>
            <w:tcBorders>
              <w:top w:val="nil"/>
              <w:left w:val="nil"/>
              <w:bottom w:val="single" w:sz="4" w:space="0" w:color="auto"/>
              <w:right w:val="single" w:sz="4" w:space="0" w:color="auto"/>
            </w:tcBorders>
            <w:shd w:val="clear" w:color="auto" w:fill="auto"/>
            <w:noWrap/>
            <w:vAlign w:val="center"/>
            <w:hideMark/>
          </w:tcPr>
          <w:p w14:paraId="19411783" w14:textId="77777777" w:rsidR="00B5701D" w:rsidRPr="004B2E6F" w:rsidRDefault="00B5701D" w:rsidP="00B5701D">
            <w:pPr>
              <w:spacing w:after="0" w:line="240" w:lineRule="auto"/>
              <w:jc w:val="center"/>
              <w:rPr>
                <w:sz w:val="16"/>
                <w:szCs w:val="16"/>
              </w:rPr>
            </w:pPr>
            <w:r w:rsidRPr="004B2E6F">
              <w:rPr>
                <w:sz w:val="16"/>
                <w:szCs w:val="16"/>
              </w:rPr>
              <w:t>0,30</w:t>
            </w:r>
          </w:p>
        </w:tc>
      </w:tr>
      <w:tr w:rsidR="00B5701D" w:rsidRPr="004B2E6F" w14:paraId="4B3A547B"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4EBE7F9F" w14:textId="77777777" w:rsidR="00B5701D" w:rsidRPr="004B2E6F" w:rsidRDefault="00B5701D" w:rsidP="00B5701D">
            <w:pPr>
              <w:spacing w:after="0" w:line="240" w:lineRule="auto"/>
              <w:jc w:val="center"/>
              <w:rPr>
                <w:sz w:val="16"/>
                <w:szCs w:val="16"/>
              </w:rPr>
            </w:pPr>
            <w:r w:rsidRPr="004B2E6F">
              <w:rPr>
                <w:sz w:val="16"/>
                <w:szCs w:val="16"/>
              </w:rPr>
              <w:t>10.3.9</w:t>
            </w:r>
          </w:p>
        </w:tc>
        <w:tc>
          <w:tcPr>
            <w:tcW w:w="3576" w:type="dxa"/>
            <w:tcBorders>
              <w:top w:val="nil"/>
              <w:left w:val="nil"/>
              <w:bottom w:val="single" w:sz="4" w:space="0" w:color="auto"/>
              <w:right w:val="single" w:sz="4" w:space="0" w:color="auto"/>
            </w:tcBorders>
            <w:shd w:val="clear" w:color="auto" w:fill="auto"/>
            <w:vAlign w:val="center"/>
            <w:hideMark/>
          </w:tcPr>
          <w:p w14:paraId="7D32D731" w14:textId="77777777" w:rsidR="00B5701D" w:rsidRPr="004B2E6F" w:rsidRDefault="00B5701D" w:rsidP="00B5701D">
            <w:pPr>
              <w:spacing w:after="0" w:line="240" w:lineRule="auto"/>
              <w:ind w:firstLineChars="100" w:firstLine="160"/>
              <w:rPr>
                <w:sz w:val="16"/>
                <w:szCs w:val="16"/>
              </w:rPr>
            </w:pPr>
            <w:r w:rsidRPr="004B2E6F">
              <w:rPr>
                <w:sz w:val="16"/>
                <w:szCs w:val="16"/>
              </w:rPr>
              <w:t>деятельность в области культуры, спорта, организации досуга и развлечений</w:t>
            </w:r>
          </w:p>
        </w:tc>
        <w:tc>
          <w:tcPr>
            <w:tcW w:w="1917" w:type="dxa"/>
            <w:tcBorders>
              <w:top w:val="nil"/>
              <w:left w:val="nil"/>
              <w:bottom w:val="single" w:sz="4" w:space="0" w:color="auto"/>
              <w:right w:val="single" w:sz="4" w:space="0" w:color="auto"/>
            </w:tcBorders>
            <w:shd w:val="clear" w:color="auto" w:fill="auto"/>
            <w:vAlign w:val="center"/>
            <w:hideMark/>
          </w:tcPr>
          <w:p w14:paraId="22766A3D"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33D66E51" w14:textId="7CE85FE2" w:rsidR="00B5701D" w:rsidRPr="004B2E6F" w:rsidRDefault="00B5701D" w:rsidP="00B5701D">
            <w:pPr>
              <w:spacing w:after="0" w:line="240" w:lineRule="auto"/>
              <w:jc w:val="center"/>
              <w:rPr>
                <w:sz w:val="16"/>
                <w:szCs w:val="16"/>
              </w:rPr>
            </w:pPr>
            <w:r w:rsidRPr="004B2E6F">
              <w:rPr>
                <w:sz w:val="16"/>
                <w:szCs w:val="16"/>
              </w:rPr>
              <w:t>0,06</w:t>
            </w:r>
          </w:p>
        </w:tc>
        <w:tc>
          <w:tcPr>
            <w:tcW w:w="816" w:type="dxa"/>
            <w:tcBorders>
              <w:top w:val="nil"/>
              <w:left w:val="nil"/>
              <w:bottom w:val="single" w:sz="4" w:space="0" w:color="auto"/>
              <w:right w:val="single" w:sz="4" w:space="0" w:color="auto"/>
            </w:tcBorders>
            <w:shd w:val="clear" w:color="auto" w:fill="auto"/>
            <w:noWrap/>
            <w:vAlign w:val="center"/>
            <w:hideMark/>
          </w:tcPr>
          <w:p w14:paraId="4452F031" w14:textId="77777777" w:rsidR="00B5701D" w:rsidRPr="004B2E6F" w:rsidRDefault="00B5701D" w:rsidP="00B5701D">
            <w:pPr>
              <w:spacing w:after="0" w:line="240" w:lineRule="auto"/>
              <w:jc w:val="center"/>
              <w:rPr>
                <w:sz w:val="16"/>
                <w:szCs w:val="16"/>
              </w:rPr>
            </w:pPr>
            <w:r w:rsidRPr="004B2E6F">
              <w:rPr>
                <w:sz w:val="16"/>
                <w:szCs w:val="16"/>
              </w:rPr>
              <w:t>0,06</w:t>
            </w:r>
          </w:p>
        </w:tc>
        <w:tc>
          <w:tcPr>
            <w:tcW w:w="1264" w:type="dxa"/>
            <w:tcBorders>
              <w:top w:val="nil"/>
              <w:left w:val="nil"/>
              <w:bottom w:val="single" w:sz="4" w:space="0" w:color="auto"/>
              <w:right w:val="single" w:sz="4" w:space="0" w:color="auto"/>
            </w:tcBorders>
            <w:shd w:val="clear" w:color="auto" w:fill="auto"/>
            <w:noWrap/>
            <w:vAlign w:val="center"/>
            <w:hideMark/>
          </w:tcPr>
          <w:p w14:paraId="3CD56EAE" w14:textId="77777777" w:rsidR="00B5701D" w:rsidRPr="004B2E6F" w:rsidRDefault="00B5701D" w:rsidP="00B5701D">
            <w:pPr>
              <w:spacing w:after="0" w:line="240" w:lineRule="auto"/>
              <w:jc w:val="center"/>
              <w:rPr>
                <w:sz w:val="16"/>
                <w:szCs w:val="16"/>
              </w:rPr>
            </w:pPr>
            <w:r w:rsidRPr="004B2E6F">
              <w:rPr>
                <w:sz w:val="16"/>
                <w:szCs w:val="16"/>
              </w:rPr>
              <w:t>0,06</w:t>
            </w:r>
          </w:p>
        </w:tc>
        <w:tc>
          <w:tcPr>
            <w:tcW w:w="1468" w:type="dxa"/>
            <w:tcBorders>
              <w:top w:val="nil"/>
              <w:left w:val="nil"/>
              <w:bottom w:val="single" w:sz="4" w:space="0" w:color="auto"/>
              <w:right w:val="single" w:sz="4" w:space="0" w:color="auto"/>
            </w:tcBorders>
            <w:shd w:val="clear" w:color="auto" w:fill="auto"/>
            <w:noWrap/>
            <w:vAlign w:val="center"/>
            <w:hideMark/>
          </w:tcPr>
          <w:p w14:paraId="6303CBBF" w14:textId="77777777" w:rsidR="00B5701D" w:rsidRPr="004B2E6F" w:rsidRDefault="00B5701D" w:rsidP="00B5701D">
            <w:pPr>
              <w:spacing w:after="0" w:line="240" w:lineRule="auto"/>
              <w:jc w:val="center"/>
              <w:rPr>
                <w:sz w:val="16"/>
                <w:szCs w:val="16"/>
              </w:rPr>
            </w:pPr>
            <w:r w:rsidRPr="004B2E6F">
              <w:rPr>
                <w:sz w:val="16"/>
                <w:szCs w:val="16"/>
              </w:rPr>
              <w:t>0,06</w:t>
            </w:r>
          </w:p>
        </w:tc>
        <w:tc>
          <w:tcPr>
            <w:tcW w:w="896" w:type="dxa"/>
            <w:tcBorders>
              <w:top w:val="nil"/>
              <w:left w:val="nil"/>
              <w:bottom w:val="single" w:sz="4" w:space="0" w:color="auto"/>
              <w:right w:val="single" w:sz="4" w:space="0" w:color="auto"/>
            </w:tcBorders>
            <w:shd w:val="clear" w:color="auto" w:fill="auto"/>
            <w:noWrap/>
            <w:vAlign w:val="center"/>
            <w:hideMark/>
          </w:tcPr>
          <w:p w14:paraId="23AC439E" w14:textId="77777777" w:rsidR="00B5701D" w:rsidRPr="004B2E6F" w:rsidRDefault="00B5701D" w:rsidP="00B5701D">
            <w:pPr>
              <w:spacing w:after="0" w:line="240" w:lineRule="auto"/>
              <w:jc w:val="center"/>
              <w:rPr>
                <w:sz w:val="16"/>
                <w:szCs w:val="16"/>
              </w:rPr>
            </w:pPr>
            <w:r w:rsidRPr="004B2E6F">
              <w:rPr>
                <w:sz w:val="16"/>
                <w:szCs w:val="16"/>
              </w:rPr>
              <w:t>0,06</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2AAC716" w14:textId="77777777" w:rsidR="00B5701D" w:rsidRPr="004B2E6F" w:rsidRDefault="00B5701D" w:rsidP="00B5701D">
            <w:pPr>
              <w:spacing w:after="0" w:line="240" w:lineRule="auto"/>
              <w:jc w:val="center"/>
              <w:rPr>
                <w:sz w:val="16"/>
                <w:szCs w:val="16"/>
              </w:rPr>
            </w:pPr>
            <w:r w:rsidRPr="004B2E6F">
              <w:rPr>
                <w:sz w:val="16"/>
                <w:szCs w:val="16"/>
              </w:rPr>
              <w:t>0,06</w:t>
            </w:r>
          </w:p>
        </w:tc>
        <w:tc>
          <w:tcPr>
            <w:tcW w:w="1106" w:type="dxa"/>
            <w:tcBorders>
              <w:top w:val="nil"/>
              <w:left w:val="nil"/>
              <w:bottom w:val="single" w:sz="4" w:space="0" w:color="auto"/>
              <w:right w:val="single" w:sz="4" w:space="0" w:color="auto"/>
            </w:tcBorders>
            <w:shd w:val="clear" w:color="auto" w:fill="auto"/>
            <w:noWrap/>
            <w:vAlign w:val="center"/>
            <w:hideMark/>
          </w:tcPr>
          <w:p w14:paraId="0CA463CC" w14:textId="77777777" w:rsidR="00B5701D" w:rsidRPr="004B2E6F" w:rsidRDefault="00B5701D" w:rsidP="00B5701D">
            <w:pPr>
              <w:spacing w:after="0" w:line="240" w:lineRule="auto"/>
              <w:jc w:val="center"/>
              <w:rPr>
                <w:sz w:val="16"/>
                <w:szCs w:val="16"/>
              </w:rPr>
            </w:pPr>
            <w:r w:rsidRPr="004B2E6F">
              <w:rPr>
                <w:sz w:val="16"/>
                <w:szCs w:val="16"/>
              </w:rPr>
              <w:t>0,06</w:t>
            </w:r>
          </w:p>
        </w:tc>
        <w:tc>
          <w:tcPr>
            <w:tcW w:w="1338" w:type="dxa"/>
            <w:tcBorders>
              <w:top w:val="nil"/>
              <w:left w:val="nil"/>
              <w:bottom w:val="single" w:sz="4" w:space="0" w:color="auto"/>
              <w:right w:val="single" w:sz="4" w:space="0" w:color="auto"/>
            </w:tcBorders>
            <w:shd w:val="clear" w:color="auto" w:fill="auto"/>
            <w:noWrap/>
            <w:vAlign w:val="center"/>
            <w:hideMark/>
          </w:tcPr>
          <w:p w14:paraId="1995438E" w14:textId="77777777" w:rsidR="00B5701D" w:rsidRPr="004B2E6F" w:rsidRDefault="00B5701D" w:rsidP="00B5701D">
            <w:pPr>
              <w:spacing w:after="0" w:line="240" w:lineRule="auto"/>
              <w:jc w:val="center"/>
              <w:rPr>
                <w:sz w:val="16"/>
                <w:szCs w:val="16"/>
              </w:rPr>
            </w:pPr>
            <w:r w:rsidRPr="004B2E6F">
              <w:rPr>
                <w:sz w:val="16"/>
                <w:szCs w:val="16"/>
              </w:rPr>
              <w:t>0,06</w:t>
            </w:r>
          </w:p>
        </w:tc>
        <w:tc>
          <w:tcPr>
            <w:tcW w:w="896" w:type="dxa"/>
            <w:tcBorders>
              <w:top w:val="nil"/>
              <w:left w:val="nil"/>
              <w:bottom w:val="single" w:sz="4" w:space="0" w:color="auto"/>
              <w:right w:val="single" w:sz="4" w:space="0" w:color="auto"/>
            </w:tcBorders>
            <w:shd w:val="clear" w:color="auto" w:fill="auto"/>
            <w:noWrap/>
            <w:vAlign w:val="center"/>
            <w:hideMark/>
          </w:tcPr>
          <w:p w14:paraId="0E4D6C24" w14:textId="77777777" w:rsidR="00B5701D" w:rsidRPr="004B2E6F" w:rsidRDefault="00B5701D" w:rsidP="00B5701D">
            <w:pPr>
              <w:spacing w:after="0" w:line="240" w:lineRule="auto"/>
              <w:jc w:val="center"/>
              <w:rPr>
                <w:sz w:val="16"/>
                <w:szCs w:val="16"/>
              </w:rPr>
            </w:pPr>
            <w:r w:rsidRPr="004B2E6F">
              <w:rPr>
                <w:sz w:val="16"/>
                <w:szCs w:val="16"/>
              </w:rPr>
              <w:t>0,06</w:t>
            </w:r>
          </w:p>
        </w:tc>
      </w:tr>
      <w:tr w:rsidR="00B5701D" w:rsidRPr="004B2E6F" w14:paraId="574033DF"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17C7BD64" w14:textId="77777777" w:rsidR="00B5701D" w:rsidRPr="004B2E6F" w:rsidRDefault="00B5701D" w:rsidP="00B5701D">
            <w:pPr>
              <w:spacing w:after="0" w:line="240" w:lineRule="auto"/>
              <w:jc w:val="center"/>
              <w:rPr>
                <w:sz w:val="16"/>
                <w:szCs w:val="16"/>
              </w:rPr>
            </w:pPr>
            <w:r w:rsidRPr="004B2E6F">
              <w:rPr>
                <w:sz w:val="16"/>
                <w:szCs w:val="16"/>
              </w:rPr>
              <w:t>10.4</w:t>
            </w:r>
          </w:p>
        </w:tc>
        <w:tc>
          <w:tcPr>
            <w:tcW w:w="3576" w:type="dxa"/>
            <w:tcBorders>
              <w:top w:val="nil"/>
              <w:left w:val="nil"/>
              <w:bottom w:val="single" w:sz="4" w:space="0" w:color="auto"/>
              <w:right w:val="single" w:sz="4" w:space="0" w:color="auto"/>
            </w:tcBorders>
            <w:shd w:val="clear" w:color="auto" w:fill="auto"/>
            <w:vAlign w:val="center"/>
            <w:hideMark/>
          </w:tcPr>
          <w:p w14:paraId="64B95C79" w14:textId="77777777" w:rsidR="00B5701D" w:rsidRPr="004B2E6F" w:rsidRDefault="00B5701D" w:rsidP="00B5701D">
            <w:pPr>
              <w:spacing w:after="0" w:line="240" w:lineRule="auto"/>
              <w:jc w:val="both"/>
              <w:rPr>
                <w:sz w:val="16"/>
                <w:szCs w:val="16"/>
              </w:rPr>
            </w:pPr>
            <w:r w:rsidRPr="004B2E6F">
              <w:rPr>
                <w:sz w:val="16"/>
                <w:szCs w:val="16"/>
              </w:rPr>
              <w:t>Численность населения в трудоспособном возрасте, не занятого в экономике – всего, в том числе:</w:t>
            </w:r>
          </w:p>
        </w:tc>
        <w:tc>
          <w:tcPr>
            <w:tcW w:w="1917" w:type="dxa"/>
            <w:tcBorders>
              <w:top w:val="nil"/>
              <w:left w:val="nil"/>
              <w:bottom w:val="single" w:sz="4" w:space="0" w:color="auto"/>
              <w:right w:val="single" w:sz="4" w:space="0" w:color="auto"/>
            </w:tcBorders>
            <w:shd w:val="clear" w:color="auto" w:fill="auto"/>
            <w:vAlign w:val="center"/>
            <w:hideMark/>
          </w:tcPr>
          <w:p w14:paraId="361D822C"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2517A143" w14:textId="6FBA5553" w:rsidR="00B5701D" w:rsidRPr="004B2E6F" w:rsidRDefault="00B5701D" w:rsidP="00B5701D">
            <w:pPr>
              <w:spacing w:after="0" w:line="240" w:lineRule="auto"/>
              <w:jc w:val="center"/>
              <w:rPr>
                <w:sz w:val="16"/>
                <w:szCs w:val="16"/>
              </w:rPr>
            </w:pPr>
            <w:r w:rsidRPr="004B2E6F">
              <w:rPr>
                <w:sz w:val="16"/>
                <w:szCs w:val="16"/>
              </w:rPr>
              <w:t>0,38</w:t>
            </w:r>
          </w:p>
        </w:tc>
        <w:tc>
          <w:tcPr>
            <w:tcW w:w="816" w:type="dxa"/>
            <w:tcBorders>
              <w:top w:val="nil"/>
              <w:left w:val="nil"/>
              <w:bottom w:val="single" w:sz="4" w:space="0" w:color="auto"/>
              <w:right w:val="single" w:sz="4" w:space="0" w:color="auto"/>
            </w:tcBorders>
            <w:shd w:val="clear" w:color="auto" w:fill="auto"/>
            <w:noWrap/>
            <w:vAlign w:val="center"/>
            <w:hideMark/>
          </w:tcPr>
          <w:p w14:paraId="16924190" w14:textId="4AD50CB2" w:rsidR="00B5701D" w:rsidRPr="004B2E6F" w:rsidRDefault="00B5701D" w:rsidP="00B5701D">
            <w:pPr>
              <w:spacing w:after="0" w:line="240" w:lineRule="auto"/>
              <w:jc w:val="center"/>
              <w:rPr>
                <w:sz w:val="16"/>
                <w:szCs w:val="16"/>
              </w:rPr>
            </w:pPr>
            <w:r w:rsidRPr="004B2E6F">
              <w:rPr>
                <w:sz w:val="16"/>
                <w:szCs w:val="16"/>
              </w:rPr>
              <w:t>0,</w:t>
            </w:r>
            <w:r w:rsidR="00D764FC">
              <w:rPr>
                <w:sz w:val="16"/>
                <w:szCs w:val="16"/>
              </w:rPr>
              <w:t>14</w:t>
            </w:r>
          </w:p>
        </w:tc>
        <w:tc>
          <w:tcPr>
            <w:tcW w:w="1264" w:type="dxa"/>
            <w:tcBorders>
              <w:top w:val="nil"/>
              <w:left w:val="nil"/>
              <w:bottom w:val="single" w:sz="4" w:space="0" w:color="auto"/>
              <w:right w:val="single" w:sz="4" w:space="0" w:color="auto"/>
            </w:tcBorders>
            <w:shd w:val="clear" w:color="auto" w:fill="auto"/>
            <w:noWrap/>
            <w:vAlign w:val="center"/>
            <w:hideMark/>
          </w:tcPr>
          <w:p w14:paraId="03E9E9F6" w14:textId="1FAD55F6" w:rsidR="00B5701D" w:rsidRPr="004B2E6F" w:rsidRDefault="00B5701D" w:rsidP="00B5701D">
            <w:pPr>
              <w:spacing w:after="0" w:line="240" w:lineRule="auto"/>
              <w:jc w:val="center"/>
              <w:rPr>
                <w:sz w:val="16"/>
                <w:szCs w:val="16"/>
              </w:rPr>
            </w:pPr>
            <w:r w:rsidRPr="004B2E6F">
              <w:rPr>
                <w:sz w:val="16"/>
                <w:szCs w:val="16"/>
              </w:rPr>
              <w:t>0,</w:t>
            </w:r>
            <w:r w:rsidR="00D764FC">
              <w:rPr>
                <w:sz w:val="16"/>
                <w:szCs w:val="16"/>
              </w:rPr>
              <w:t>05</w:t>
            </w:r>
          </w:p>
        </w:tc>
        <w:tc>
          <w:tcPr>
            <w:tcW w:w="1468" w:type="dxa"/>
            <w:tcBorders>
              <w:top w:val="nil"/>
              <w:left w:val="nil"/>
              <w:bottom w:val="single" w:sz="4" w:space="0" w:color="auto"/>
              <w:right w:val="single" w:sz="4" w:space="0" w:color="auto"/>
            </w:tcBorders>
            <w:shd w:val="clear" w:color="auto" w:fill="auto"/>
            <w:noWrap/>
            <w:vAlign w:val="center"/>
            <w:hideMark/>
          </w:tcPr>
          <w:p w14:paraId="3FC14222" w14:textId="77777777" w:rsidR="00B5701D" w:rsidRPr="004B2E6F" w:rsidRDefault="00B5701D" w:rsidP="00B5701D">
            <w:pPr>
              <w:spacing w:after="0" w:line="240" w:lineRule="auto"/>
              <w:jc w:val="center"/>
              <w:rPr>
                <w:sz w:val="16"/>
                <w:szCs w:val="16"/>
              </w:rPr>
            </w:pPr>
            <w:r w:rsidRPr="004B2E6F">
              <w:rPr>
                <w:sz w:val="16"/>
                <w:szCs w:val="16"/>
              </w:rPr>
              <w:t>0,4</w:t>
            </w:r>
            <w:r>
              <w:rPr>
                <w:sz w:val="16"/>
                <w:szCs w:val="16"/>
              </w:rPr>
              <w:t>0</w:t>
            </w:r>
          </w:p>
        </w:tc>
        <w:tc>
          <w:tcPr>
            <w:tcW w:w="896" w:type="dxa"/>
            <w:tcBorders>
              <w:top w:val="nil"/>
              <w:left w:val="nil"/>
              <w:bottom w:val="single" w:sz="4" w:space="0" w:color="auto"/>
              <w:right w:val="single" w:sz="4" w:space="0" w:color="auto"/>
            </w:tcBorders>
            <w:shd w:val="clear" w:color="auto" w:fill="auto"/>
            <w:noWrap/>
            <w:vAlign w:val="center"/>
            <w:hideMark/>
          </w:tcPr>
          <w:p w14:paraId="7412DBEE" w14:textId="77777777" w:rsidR="00B5701D" w:rsidRPr="004B2E6F" w:rsidRDefault="00B5701D" w:rsidP="00B5701D">
            <w:pPr>
              <w:spacing w:after="0" w:line="240" w:lineRule="auto"/>
              <w:jc w:val="center"/>
              <w:rPr>
                <w:sz w:val="16"/>
                <w:szCs w:val="16"/>
              </w:rPr>
            </w:pPr>
            <w:r w:rsidRPr="004B2E6F">
              <w:rPr>
                <w:sz w:val="16"/>
                <w:szCs w:val="16"/>
              </w:rPr>
              <w:t>0,35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128C218A" w14:textId="77777777" w:rsidR="00B5701D" w:rsidRPr="004B2E6F" w:rsidRDefault="00B5701D" w:rsidP="00B5701D">
            <w:pPr>
              <w:spacing w:after="0" w:line="240" w:lineRule="auto"/>
              <w:jc w:val="center"/>
              <w:rPr>
                <w:sz w:val="16"/>
                <w:szCs w:val="16"/>
              </w:rPr>
            </w:pPr>
            <w:r w:rsidRPr="004B2E6F">
              <w:rPr>
                <w:sz w:val="16"/>
                <w:szCs w:val="16"/>
              </w:rPr>
              <w:t>0,</w:t>
            </w:r>
            <w:r>
              <w:rPr>
                <w:sz w:val="16"/>
                <w:szCs w:val="16"/>
              </w:rPr>
              <w:t>40</w:t>
            </w:r>
          </w:p>
        </w:tc>
        <w:tc>
          <w:tcPr>
            <w:tcW w:w="1106" w:type="dxa"/>
            <w:tcBorders>
              <w:top w:val="nil"/>
              <w:left w:val="nil"/>
              <w:bottom w:val="single" w:sz="4" w:space="0" w:color="auto"/>
              <w:right w:val="single" w:sz="4" w:space="0" w:color="auto"/>
            </w:tcBorders>
            <w:shd w:val="clear" w:color="auto" w:fill="auto"/>
            <w:noWrap/>
            <w:vAlign w:val="center"/>
            <w:hideMark/>
          </w:tcPr>
          <w:p w14:paraId="24EF6A26" w14:textId="77777777" w:rsidR="00B5701D" w:rsidRPr="004B2E6F" w:rsidRDefault="00B5701D" w:rsidP="00B5701D">
            <w:pPr>
              <w:spacing w:after="0" w:line="240" w:lineRule="auto"/>
              <w:jc w:val="center"/>
              <w:rPr>
                <w:sz w:val="16"/>
                <w:szCs w:val="16"/>
              </w:rPr>
            </w:pPr>
            <w:r w:rsidRPr="004B2E6F">
              <w:rPr>
                <w:sz w:val="16"/>
                <w:szCs w:val="16"/>
              </w:rPr>
              <w:t>0,38</w:t>
            </w:r>
          </w:p>
        </w:tc>
        <w:tc>
          <w:tcPr>
            <w:tcW w:w="1338" w:type="dxa"/>
            <w:tcBorders>
              <w:top w:val="nil"/>
              <w:left w:val="nil"/>
              <w:bottom w:val="single" w:sz="4" w:space="0" w:color="auto"/>
              <w:right w:val="single" w:sz="4" w:space="0" w:color="auto"/>
            </w:tcBorders>
            <w:shd w:val="clear" w:color="auto" w:fill="auto"/>
            <w:noWrap/>
            <w:vAlign w:val="center"/>
            <w:hideMark/>
          </w:tcPr>
          <w:p w14:paraId="0FC8046E" w14:textId="77777777" w:rsidR="00B5701D" w:rsidRPr="004B2E6F" w:rsidRDefault="00B5701D" w:rsidP="00B5701D">
            <w:pPr>
              <w:spacing w:after="0" w:line="240" w:lineRule="auto"/>
              <w:jc w:val="center"/>
              <w:rPr>
                <w:sz w:val="16"/>
                <w:szCs w:val="16"/>
              </w:rPr>
            </w:pPr>
            <w:r w:rsidRPr="004B2E6F">
              <w:rPr>
                <w:sz w:val="16"/>
                <w:szCs w:val="16"/>
              </w:rPr>
              <w:t>0,4</w:t>
            </w:r>
            <w:r>
              <w:rPr>
                <w:sz w:val="16"/>
                <w:szCs w:val="16"/>
              </w:rPr>
              <w:t>0</w:t>
            </w:r>
          </w:p>
        </w:tc>
        <w:tc>
          <w:tcPr>
            <w:tcW w:w="896" w:type="dxa"/>
            <w:tcBorders>
              <w:top w:val="nil"/>
              <w:left w:val="nil"/>
              <w:bottom w:val="single" w:sz="4" w:space="0" w:color="auto"/>
              <w:right w:val="single" w:sz="4" w:space="0" w:color="auto"/>
            </w:tcBorders>
            <w:shd w:val="clear" w:color="auto" w:fill="auto"/>
            <w:noWrap/>
            <w:vAlign w:val="center"/>
            <w:hideMark/>
          </w:tcPr>
          <w:p w14:paraId="075EB486" w14:textId="77777777" w:rsidR="00B5701D" w:rsidRPr="004B2E6F" w:rsidRDefault="00B5701D" w:rsidP="00B5701D">
            <w:pPr>
              <w:spacing w:after="0" w:line="240" w:lineRule="auto"/>
              <w:jc w:val="center"/>
              <w:rPr>
                <w:sz w:val="16"/>
                <w:szCs w:val="16"/>
              </w:rPr>
            </w:pPr>
            <w:r w:rsidRPr="004B2E6F">
              <w:rPr>
                <w:sz w:val="16"/>
                <w:szCs w:val="16"/>
              </w:rPr>
              <w:t>0,39</w:t>
            </w:r>
          </w:p>
        </w:tc>
      </w:tr>
      <w:tr w:rsidR="00B5701D" w:rsidRPr="004B2E6F" w14:paraId="499215C0"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5512DEE2" w14:textId="77777777" w:rsidR="00B5701D" w:rsidRPr="004B2E6F" w:rsidRDefault="00B5701D" w:rsidP="00B5701D">
            <w:pPr>
              <w:spacing w:after="0" w:line="240" w:lineRule="auto"/>
              <w:jc w:val="center"/>
              <w:rPr>
                <w:sz w:val="16"/>
                <w:szCs w:val="16"/>
              </w:rPr>
            </w:pPr>
            <w:r w:rsidRPr="004B2E6F">
              <w:rPr>
                <w:sz w:val="16"/>
                <w:szCs w:val="16"/>
              </w:rPr>
              <w:t>10.4.1</w:t>
            </w:r>
          </w:p>
        </w:tc>
        <w:tc>
          <w:tcPr>
            <w:tcW w:w="3576" w:type="dxa"/>
            <w:tcBorders>
              <w:top w:val="nil"/>
              <w:left w:val="nil"/>
              <w:bottom w:val="single" w:sz="4" w:space="0" w:color="auto"/>
              <w:right w:val="single" w:sz="4" w:space="0" w:color="auto"/>
            </w:tcBorders>
            <w:shd w:val="clear" w:color="auto" w:fill="auto"/>
            <w:vAlign w:val="center"/>
            <w:hideMark/>
          </w:tcPr>
          <w:p w14:paraId="4FFD5B05" w14:textId="77777777" w:rsidR="00B5701D" w:rsidRPr="004B2E6F" w:rsidRDefault="00B5701D" w:rsidP="00B5701D">
            <w:pPr>
              <w:spacing w:after="0" w:line="240" w:lineRule="auto"/>
              <w:ind w:firstLineChars="100" w:firstLine="160"/>
              <w:rPr>
                <w:sz w:val="16"/>
                <w:szCs w:val="16"/>
              </w:rPr>
            </w:pPr>
            <w:r w:rsidRPr="004B2E6F">
              <w:rPr>
                <w:sz w:val="16"/>
                <w:szCs w:val="16"/>
              </w:rPr>
              <w:t>численность безработных, зарегистрированных в органах службы занятости</w:t>
            </w:r>
          </w:p>
        </w:tc>
        <w:tc>
          <w:tcPr>
            <w:tcW w:w="1917" w:type="dxa"/>
            <w:tcBorders>
              <w:top w:val="nil"/>
              <w:left w:val="nil"/>
              <w:bottom w:val="single" w:sz="4" w:space="0" w:color="auto"/>
              <w:right w:val="single" w:sz="4" w:space="0" w:color="auto"/>
            </w:tcBorders>
            <w:shd w:val="clear" w:color="auto" w:fill="auto"/>
            <w:vAlign w:val="center"/>
            <w:hideMark/>
          </w:tcPr>
          <w:p w14:paraId="45999D44" w14:textId="77777777" w:rsidR="00B5701D" w:rsidRPr="004B2E6F" w:rsidRDefault="00B5701D" w:rsidP="00B5701D">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31331A5D" w14:textId="6D007915" w:rsidR="00B5701D" w:rsidRPr="004B2E6F" w:rsidRDefault="00B5701D" w:rsidP="00B5701D">
            <w:pPr>
              <w:spacing w:after="0" w:line="240" w:lineRule="auto"/>
              <w:jc w:val="center"/>
              <w:rPr>
                <w:sz w:val="16"/>
                <w:szCs w:val="16"/>
              </w:rPr>
            </w:pPr>
            <w:r w:rsidRPr="004B2E6F">
              <w:rPr>
                <w:sz w:val="16"/>
                <w:szCs w:val="16"/>
              </w:rPr>
              <w:t>0,36</w:t>
            </w:r>
          </w:p>
        </w:tc>
        <w:tc>
          <w:tcPr>
            <w:tcW w:w="816" w:type="dxa"/>
            <w:tcBorders>
              <w:top w:val="nil"/>
              <w:left w:val="nil"/>
              <w:bottom w:val="single" w:sz="4" w:space="0" w:color="auto"/>
              <w:right w:val="single" w:sz="4" w:space="0" w:color="auto"/>
            </w:tcBorders>
            <w:shd w:val="clear" w:color="auto" w:fill="auto"/>
            <w:noWrap/>
            <w:vAlign w:val="center"/>
            <w:hideMark/>
          </w:tcPr>
          <w:p w14:paraId="10872167" w14:textId="75B1C7A3" w:rsidR="00B5701D" w:rsidRPr="004B2E6F" w:rsidRDefault="00B5701D" w:rsidP="00B5701D">
            <w:pPr>
              <w:spacing w:after="0" w:line="240" w:lineRule="auto"/>
              <w:jc w:val="center"/>
              <w:rPr>
                <w:sz w:val="16"/>
                <w:szCs w:val="16"/>
              </w:rPr>
            </w:pPr>
            <w:r w:rsidRPr="004B2E6F">
              <w:rPr>
                <w:sz w:val="16"/>
                <w:szCs w:val="16"/>
              </w:rPr>
              <w:t>0,</w:t>
            </w:r>
            <w:r w:rsidR="00D764FC">
              <w:rPr>
                <w:sz w:val="16"/>
                <w:szCs w:val="16"/>
              </w:rPr>
              <w:t>14</w:t>
            </w:r>
          </w:p>
        </w:tc>
        <w:tc>
          <w:tcPr>
            <w:tcW w:w="1264" w:type="dxa"/>
            <w:tcBorders>
              <w:top w:val="nil"/>
              <w:left w:val="nil"/>
              <w:bottom w:val="single" w:sz="4" w:space="0" w:color="auto"/>
              <w:right w:val="single" w:sz="4" w:space="0" w:color="auto"/>
            </w:tcBorders>
            <w:shd w:val="clear" w:color="auto" w:fill="auto"/>
            <w:noWrap/>
            <w:vAlign w:val="center"/>
            <w:hideMark/>
          </w:tcPr>
          <w:p w14:paraId="2B192810" w14:textId="4F93ABF4" w:rsidR="00B5701D" w:rsidRPr="004B2E6F" w:rsidRDefault="00B5701D" w:rsidP="00B5701D">
            <w:pPr>
              <w:spacing w:after="0" w:line="240" w:lineRule="auto"/>
              <w:jc w:val="center"/>
              <w:rPr>
                <w:sz w:val="16"/>
                <w:szCs w:val="16"/>
              </w:rPr>
            </w:pPr>
            <w:r w:rsidRPr="004B2E6F">
              <w:rPr>
                <w:sz w:val="16"/>
                <w:szCs w:val="16"/>
              </w:rPr>
              <w:t>0,</w:t>
            </w:r>
            <w:r w:rsidR="00D764FC">
              <w:rPr>
                <w:sz w:val="16"/>
                <w:szCs w:val="16"/>
              </w:rPr>
              <w:t>05</w:t>
            </w:r>
          </w:p>
        </w:tc>
        <w:tc>
          <w:tcPr>
            <w:tcW w:w="1468" w:type="dxa"/>
            <w:tcBorders>
              <w:top w:val="nil"/>
              <w:left w:val="nil"/>
              <w:bottom w:val="single" w:sz="4" w:space="0" w:color="auto"/>
              <w:right w:val="single" w:sz="4" w:space="0" w:color="auto"/>
            </w:tcBorders>
            <w:shd w:val="clear" w:color="auto" w:fill="auto"/>
            <w:noWrap/>
            <w:vAlign w:val="center"/>
            <w:hideMark/>
          </w:tcPr>
          <w:p w14:paraId="7F22B7C3" w14:textId="77777777" w:rsidR="00B5701D" w:rsidRPr="004B2E6F" w:rsidRDefault="00B5701D" w:rsidP="00B5701D">
            <w:pPr>
              <w:spacing w:after="0" w:line="240" w:lineRule="auto"/>
              <w:jc w:val="center"/>
              <w:rPr>
                <w:sz w:val="16"/>
                <w:szCs w:val="16"/>
              </w:rPr>
            </w:pPr>
            <w:r w:rsidRPr="004B2E6F">
              <w:rPr>
                <w:sz w:val="16"/>
                <w:szCs w:val="16"/>
              </w:rPr>
              <w:t>0,39</w:t>
            </w:r>
          </w:p>
        </w:tc>
        <w:tc>
          <w:tcPr>
            <w:tcW w:w="896" w:type="dxa"/>
            <w:tcBorders>
              <w:top w:val="nil"/>
              <w:left w:val="nil"/>
              <w:bottom w:val="single" w:sz="4" w:space="0" w:color="auto"/>
              <w:right w:val="single" w:sz="4" w:space="0" w:color="auto"/>
            </w:tcBorders>
            <w:shd w:val="clear" w:color="auto" w:fill="auto"/>
            <w:noWrap/>
            <w:vAlign w:val="center"/>
            <w:hideMark/>
          </w:tcPr>
          <w:p w14:paraId="71F0BEC1" w14:textId="77777777" w:rsidR="00B5701D" w:rsidRPr="004B2E6F" w:rsidRDefault="00B5701D" w:rsidP="00B5701D">
            <w:pPr>
              <w:spacing w:after="0" w:line="240" w:lineRule="auto"/>
              <w:jc w:val="center"/>
              <w:rPr>
                <w:sz w:val="16"/>
                <w:szCs w:val="16"/>
              </w:rPr>
            </w:pPr>
            <w:r w:rsidRPr="004B2E6F">
              <w:rPr>
                <w:sz w:val="16"/>
                <w:szCs w:val="16"/>
              </w:rPr>
              <w:t>0,38</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BD2E953" w14:textId="77777777" w:rsidR="00B5701D" w:rsidRPr="004B2E6F" w:rsidRDefault="00B5701D" w:rsidP="00B5701D">
            <w:pPr>
              <w:spacing w:after="0" w:line="240" w:lineRule="auto"/>
              <w:jc w:val="center"/>
              <w:rPr>
                <w:sz w:val="16"/>
                <w:szCs w:val="16"/>
              </w:rPr>
            </w:pPr>
            <w:r w:rsidRPr="004B2E6F">
              <w:rPr>
                <w:sz w:val="16"/>
                <w:szCs w:val="16"/>
              </w:rPr>
              <w:t>0,40</w:t>
            </w:r>
          </w:p>
        </w:tc>
        <w:tc>
          <w:tcPr>
            <w:tcW w:w="1106" w:type="dxa"/>
            <w:tcBorders>
              <w:top w:val="nil"/>
              <w:left w:val="nil"/>
              <w:bottom w:val="single" w:sz="4" w:space="0" w:color="auto"/>
              <w:right w:val="single" w:sz="4" w:space="0" w:color="auto"/>
            </w:tcBorders>
            <w:shd w:val="clear" w:color="auto" w:fill="auto"/>
            <w:noWrap/>
            <w:vAlign w:val="center"/>
            <w:hideMark/>
          </w:tcPr>
          <w:p w14:paraId="254DEEB2" w14:textId="77777777" w:rsidR="00B5701D" w:rsidRPr="004B2E6F" w:rsidRDefault="00B5701D" w:rsidP="00B5701D">
            <w:pPr>
              <w:spacing w:after="0" w:line="240" w:lineRule="auto"/>
              <w:jc w:val="center"/>
              <w:rPr>
                <w:sz w:val="16"/>
                <w:szCs w:val="16"/>
              </w:rPr>
            </w:pPr>
            <w:r w:rsidRPr="004B2E6F">
              <w:rPr>
                <w:sz w:val="16"/>
                <w:szCs w:val="16"/>
              </w:rPr>
              <w:t>0,37</w:t>
            </w:r>
          </w:p>
        </w:tc>
        <w:tc>
          <w:tcPr>
            <w:tcW w:w="1338" w:type="dxa"/>
            <w:tcBorders>
              <w:top w:val="nil"/>
              <w:left w:val="nil"/>
              <w:bottom w:val="single" w:sz="4" w:space="0" w:color="auto"/>
              <w:right w:val="single" w:sz="4" w:space="0" w:color="auto"/>
            </w:tcBorders>
            <w:shd w:val="clear" w:color="auto" w:fill="auto"/>
            <w:noWrap/>
            <w:vAlign w:val="center"/>
            <w:hideMark/>
          </w:tcPr>
          <w:p w14:paraId="39CAD877" w14:textId="77777777" w:rsidR="00B5701D" w:rsidRPr="004B2E6F" w:rsidRDefault="00B5701D" w:rsidP="00B5701D">
            <w:pPr>
              <w:spacing w:after="0" w:line="240" w:lineRule="auto"/>
              <w:jc w:val="center"/>
              <w:rPr>
                <w:sz w:val="16"/>
                <w:szCs w:val="16"/>
              </w:rPr>
            </w:pPr>
            <w:r w:rsidRPr="004B2E6F">
              <w:rPr>
                <w:sz w:val="16"/>
                <w:szCs w:val="16"/>
              </w:rPr>
              <w:t>0,42</w:t>
            </w:r>
          </w:p>
        </w:tc>
        <w:tc>
          <w:tcPr>
            <w:tcW w:w="896" w:type="dxa"/>
            <w:tcBorders>
              <w:top w:val="nil"/>
              <w:left w:val="nil"/>
              <w:bottom w:val="single" w:sz="4" w:space="0" w:color="auto"/>
              <w:right w:val="single" w:sz="4" w:space="0" w:color="auto"/>
            </w:tcBorders>
            <w:shd w:val="clear" w:color="auto" w:fill="auto"/>
            <w:noWrap/>
            <w:vAlign w:val="center"/>
            <w:hideMark/>
          </w:tcPr>
          <w:p w14:paraId="35DF10BE" w14:textId="77777777" w:rsidR="00B5701D" w:rsidRPr="004B2E6F" w:rsidRDefault="00B5701D" w:rsidP="00B5701D">
            <w:pPr>
              <w:spacing w:after="0" w:line="240" w:lineRule="auto"/>
              <w:jc w:val="center"/>
              <w:rPr>
                <w:sz w:val="16"/>
                <w:szCs w:val="16"/>
              </w:rPr>
            </w:pPr>
            <w:r w:rsidRPr="004B2E6F">
              <w:rPr>
                <w:sz w:val="16"/>
                <w:szCs w:val="16"/>
              </w:rPr>
              <w:t>0,38</w:t>
            </w:r>
          </w:p>
        </w:tc>
      </w:tr>
      <w:tr w:rsidR="00C05804" w:rsidRPr="004B2E6F" w14:paraId="624AD426"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4594098" w14:textId="77777777" w:rsidR="00C05804" w:rsidRPr="004B2E6F" w:rsidRDefault="00C05804" w:rsidP="00C05804">
            <w:pPr>
              <w:spacing w:after="0" w:line="240" w:lineRule="auto"/>
              <w:jc w:val="center"/>
              <w:rPr>
                <w:sz w:val="16"/>
                <w:szCs w:val="16"/>
              </w:rPr>
            </w:pPr>
            <w:r w:rsidRPr="004B2E6F">
              <w:rPr>
                <w:sz w:val="16"/>
                <w:szCs w:val="16"/>
              </w:rPr>
              <w:t>10.5</w:t>
            </w:r>
          </w:p>
        </w:tc>
        <w:tc>
          <w:tcPr>
            <w:tcW w:w="3576" w:type="dxa"/>
            <w:tcBorders>
              <w:top w:val="nil"/>
              <w:left w:val="nil"/>
              <w:bottom w:val="single" w:sz="4" w:space="0" w:color="auto"/>
              <w:right w:val="single" w:sz="4" w:space="0" w:color="auto"/>
            </w:tcBorders>
            <w:shd w:val="clear" w:color="auto" w:fill="auto"/>
            <w:vAlign w:val="center"/>
            <w:hideMark/>
          </w:tcPr>
          <w:p w14:paraId="6F0FB286" w14:textId="77777777" w:rsidR="00C05804" w:rsidRPr="004B2E6F" w:rsidRDefault="00C05804" w:rsidP="00C05804">
            <w:pPr>
              <w:spacing w:after="0" w:line="240" w:lineRule="auto"/>
              <w:rPr>
                <w:sz w:val="16"/>
                <w:szCs w:val="16"/>
              </w:rPr>
            </w:pPr>
            <w:r w:rsidRPr="004B2E6F">
              <w:rPr>
                <w:sz w:val="16"/>
                <w:szCs w:val="16"/>
              </w:rPr>
              <w:t>Номинальная начисленная среднемесячная заработная плата работников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4840BE6F" w14:textId="77777777" w:rsidR="00C05804" w:rsidRPr="004B2E6F" w:rsidRDefault="00C05804" w:rsidP="00C05804">
            <w:pPr>
              <w:spacing w:after="0" w:line="240" w:lineRule="auto"/>
              <w:jc w:val="center"/>
              <w:rPr>
                <w:sz w:val="16"/>
                <w:szCs w:val="16"/>
              </w:rPr>
            </w:pPr>
            <w:r w:rsidRPr="004B2E6F">
              <w:rPr>
                <w:sz w:val="16"/>
                <w:szCs w:val="16"/>
              </w:rPr>
              <w:t>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76D6769F" w14:textId="0864EFEC" w:rsidR="00C05804" w:rsidRPr="004B2E6F" w:rsidRDefault="00C05804" w:rsidP="00C05804">
            <w:pPr>
              <w:spacing w:after="0" w:line="240" w:lineRule="auto"/>
              <w:jc w:val="center"/>
              <w:rPr>
                <w:sz w:val="16"/>
                <w:szCs w:val="16"/>
              </w:rPr>
            </w:pPr>
            <w:r>
              <w:rPr>
                <w:sz w:val="16"/>
                <w:szCs w:val="16"/>
              </w:rPr>
              <w:t>91929,30</w:t>
            </w:r>
          </w:p>
        </w:tc>
        <w:tc>
          <w:tcPr>
            <w:tcW w:w="816" w:type="dxa"/>
            <w:tcBorders>
              <w:top w:val="nil"/>
              <w:left w:val="nil"/>
              <w:bottom w:val="single" w:sz="4" w:space="0" w:color="auto"/>
              <w:right w:val="single" w:sz="4" w:space="0" w:color="auto"/>
            </w:tcBorders>
            <w:shd w:val="clear" w:color="auto" w:fill="auto"/>
            <w:noWrap/>
            <w:vAlign w:val="center"/>
            <w:hideMark/>
          </w:tcPr>
          <w:p w14:paraId="1C91AAD9" w14:textId="3996BD91" w:rsidR="00C05804" w:rsidRPr="004B2E6F" w:rsidRDefault="00C05804" w:rsidP="00C05804">
            <w:pPr>
              <w:spacing w:after="0" w:line="240" w:lineRule="auto"/>
              <w:jc w:val="center"/>
              <w:rPr>
                <w:sz w:val="16"/>
                <w:szCs w:val="16"/>
              </w:rPr>
            </w:pPr>
            <w:r>
              <w:rPr>
                <w:sz w:val="16"/>
                <w:szCs w:val="16"/>
              </w:rPr>
              <w:t>108107</w:t>
            </w:r>
          </w:p>
        </w:tc>
        <w:tc>
          <w:tcPr>
            <w:tcW w:w="1264" w:type="dxa"/>
            <w:tcBorders>
              <w:top w:val="nil"/>
              <w:left w:val="nil"/>
              <w:bottom w:val="single" w:sz="4" w:space="0" w:color="auto"/>
              <w:right w:val="single" w:sz="4" w:space="0" w:color="auto"/>
            </w:tcBorders>
            <w:shd w:val="clear" w:color="auto" w:fill="auto"/>
            <w:noWrap/>
            <w:vAlign w:val="center"/>
            <w:hideMark/>
          </w:tcPr>
          <w:p w14:paraId="1B540EB1" w14:textId="616F5CAA" w:rsidR="00C05804" w:rsidRPr="004B2E6F" w:rsidRDefault="00C05804" w:rsidP="00C05804">
            <w:pPr>
              <w:spacing w:after="0" w:line="240" w:lineRule="auto"/>
              <w:jc w:val="center"/>
              <w:rPr>
                <w:sz w:val="16"/>
                <w:szCs w:val="16"/>
              </w:rPr>
            </w:pPr>
            <w:r w:rsidRPr="004B2E6F">
              <w:rPr>
                <w:sz w:val="16"/>
                <w:szCs w:val="16"/>
              </w:rPr>
              <w:t>10</w:t>
            </w:r>
            <w:r>
              <w:rPr>
                <w:sz w:val="16"/>
                <w:szCs w:val="16"/>
              </w:rPr>
              <w:t>9000</w:t>
            </w:r>
          </w:p>
        </w:tc>
        <w:tc>
          <w:tcPr>
            <w:tcW w:w="1468" w:type="dxa"/>
            <w:tcBorders>
              <w:top w:val="nil"/>
              <w:left w:val="nil"/>
              <w:bottom w:val="single" w:sz="4" w:space="0" w:color="auto"/>
              <w:right w:val="single" w:sz="4" w:space="0" w:color="auto"/>
            </w:tcBorders>
            <w:shd w:val="clear" w:color="auto" w:fill="auto"/>
            <w:noWrap/>
            <w:vAlign w:val="center"/>
            <w:hideMark/>
          </w:tcPr>
          <w:p w14:paraId="02C45733" w14:textId="1669C634" w:rsidR="00C05804" w:rsidRPr="004B2E6F" w:rsidRDefault="00C05804" w:rsidP="00C05804">
            <w:pPr>
              <w:spacing w:after="0" w:line="240" w:lineRule="auto"/>
              <w:jc w:val="center"/>
              <w:rPr>
                <w:sz w:val="16"/>
                <w:szCs w:val="16"/>
              </w:rPr>
            </w:pPr>
            <w:r w:rsidRPr="004B2E6F">
              <w:rPr>
                <w:sz w:val="16"/>
                <w:szCs w:val="16"/>
              </w:rPr>
              <w:t>10</w:t>
            </w:r>
            <w:r>
              <w:rPr>
                <w:sz w:val="16"/>
                <w:szCs w:val="16"/>
              </w:rPr>
              <w:t>9</w:t>
            </w:r>
            <w:r w:rsidRPr="004B2E6F">
              <w:rPr>
                <w:sz w:val="16"/>
                <w:szCs w:val="16"/>
              </w:rPr>
              <w:t>000,00</w:t>
            </w:r>
          </w:p>
        </w:tc>
        <w:tc>
          <w:tcPr>
            <w:tcW w:w="896" w:type="dxa"/>
            <w:tcBorders>
              <w:top w:val="nil"/>
              <w:left w:val="nil"/>
              <w:bottom w:val="single" w:sz="4" w:space="0" w:color="auto"/>
              <w:right w:val="single" w:sz="4" w:space="0" w:color="auto"/>
            </w:tcBorders>
            <w:shd w:val="clear" w:color="auto" w:fill="auto"/>
            <w:noWrap/>
            <w:vAlign w:val="center"/>
            <w:hideMark/>
          </w:tcPr>
          <w:p w14:paraId="4151EA29" w14:textId="77777777" w:rsidR="00C05804" w:rsidRPr="004B2E6F" w:rsidRDefault="00C05804" w:rsidP="00C05804">
            <w:pPr>
              <w:spacing w:after="0" w:line="240" w:lineRule="auto"/>
              <w:jc w:val="center"/>
              <w:rPr>
                <w:sz w:val="16"/>
                <w:szCs w:val="16"/>
              </w:rPr>
            </w:pPr>
            <w:r w:rsidRPr="004B2E6F">
              <w:rPr>
                <w:sz w:val="16"/>
                <w:szCs w:val="16"/>
              </w:rPr>
              <w:t>110000,00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E910E4B" w14:textId="2038BD75" w:rsidR="00C05804" w:rsidRPr="004B2E6F" w:rsidRDefault="00C05804" w:rsidP="00C05804">
            <w:pPr>
              <w:spacing w:after="0" w:line="240" w:lineRule="auto"/>
              <w:jc w:val="center"/>
              <w:rPr>
                <w:sz w:val="16"/>
                <w:szCs w:val="16"/>
              </w:rPr>
            </w:pPr>
            <w:r w:rsidRPr="004B2E6F">
              <w:rPr>
                <w:sz w:val="16"/>
                <w:szCs w:val="16"/>
              </w:rPr>
              <w:t>10</w:t>
            </w:r>
            <w:r>
              <w:rPr>
                <w:sz w:val="16"/>
                <w:szCs w:val="16"/>
              </w:rPr>
              <w:t>9</w:t>
            </w:r>
            <w:r w:rsidRPr="004B2E6F">
              <w:rPr>
                <w:sz w:val="16"/>
                <w:szCs w:val="16"/>
              </w:rPr>
              <w:t>000,00</w:t>
            </w:r>
          </w:p>
        </w:tc>
        <w:tc>
          <w:tcPr>
            <w:tcW w:w="1106" w:type="dxa"/>
            <w:tcBorders>
              <w:top w:val="nil"/>
              <w:left w:val="nil"/>
              <w:bottom w:val="single" w:sz="4" w:space="0" w:color="auto"/>
              <w:right w:val="single" w:sz="4" w:space="0" w:color="auto"/>
            </w:tcBorders>
            <w:shd w:val="clear" w:color="auto" w:fill="auto"/>
            <w:noWrap/>
            <w:vAlign w:val="center"/>
            <w:hideMark/>
          </w:tcPr>
          <w:p w14:paraId="1DDE5D91" w14:textId="292CD302" w:rsidR="00C05804" w:rsidRPr="004B2E6F" w:rsidRDefault="00C05804" w:rsidP="00C05804">
            <w:pPr>
              <w:spacing w:after="0" w:line="240" w:lineRule="auto"/>
              <w:jc w:val="center"/>
              <w:rPr>
                <w:sz w:val="16"/>
                <w:szCs w:val="16"/>
              </w:rPr>
            </w:pPr>
            <w:r w:rsidRPr="004B2E6F">
              <w:rPr>
                <w:sz w:val="16"/>
                <w:szCs w:val="16"/>
              </w:rPr>
              <w:t>110000,00</w:t>
            </w:r>
          </w:p>
        </w:tc>
        <w:tc>
          <w:tcPr>
            <w:tcW w:w="1338" w:type="dxa"/>
            <w:tcBorders>
              <w:top w:val="nil"/>
              <w:left w:val="nil"/>
              <w:bottom w:val="single" w:sz="4" w:space="0" w:color="auto"/>
              <w:right w:val="single" w:sz="4" w:space="0" w:color="auto"/>
            </w:tcBorders>
            <w:shd w:val="clear" w:color="auto" w:fill="auto"/>
            <w:noWrap/>
            <w:vAlign w:val="center"/>
            <w:hideMark/>
          </w:tcPr>
          <w:p w14:paraId="76B84323" w14:textId="5F40853B" w:rsidR="00C05804" w:rsidRPr="004B2E6F" w:rsidRDefault="00C05804" w:rsidP="00C05804">
            <w:pPr>
              <w:spacing w:after="0" w:line="240" w:lineRule="auto"/>
              <w:jc w:val="center"/>
              <w:rPr>
                <w:sz w:val="16"/>
                <w:szCs w:val="16"/>
              </w:rPr>
            </w:pPr>
            <w:r w:rsidRPr="004B2E6F">
              <w:rPr>
                <w:sz w:val="16"/>
                <w:szCs w:val="16"/>
              </w:rPr>
              <w:t>10</w:t>
            </w:r>
            <w:r>
              <w:rPr>
                <w:sz w:val="16"/>
                <w:szCs w:val="16"/>
              </w:rPr>
              <w:t>9</w:t>
            </w:r>
            <w:r w:rsidRPr="004B2E6F">
              <w:rPr>
                <w:sz w:val="16"/>
                <w:szCs w:val="16"/>
              </w:rPr>
              <w:t>000,00</w:t>
            </w:r>
          </w:p>
        </w:tc>
        <w:tc>
          <w:tcPr>
            <w:tcW w:w="896" w:type="dxa"/>
            <w:tcBorders>
              <w:top w:val="nil"/>
              <w:left w:val="nil"/>
              <w:bottom w:val="single" w:sz="4" w:space="0" w:color="auto"/>
              <w:right w:val="single" w:sz="4" w:space="0" w:color="auto"/>
            </w:tcBorders>
            <w:shd w:val="clear" w:color="auto" w:fill="auto"/>
            <w:noWrap/>
            <w:vAlign w:val="center"/>
            <w:hideMark/>
          </w:tcPr>
          <w:p w14:paraId="15F49027" w14:textId="55A9F477" w:rsidR="00C05804" w:rsidRPr="004B2E6F" w:rsidRDefault="00C05804" w:rsidP="00C05804">
            <w:pPr>
              <w:spacing w:after="0" w:line="240" w:lineRule="auto"/>
              <w:jc w:val="center"/>
              <w:rPr>
                <w:sz w:val="16"/>
                <w:szCs w:val="16"/>
              </w:rPr>
            </w:pPr>
            <w:r w:rsidRPr="004B2E6F">
              <w:rPr>
                <w:sz w:val="16"/>
                <w:szCs w:val="16"/>
              </w:rPr>
              <w:t>110000,00</w:t>
            </w:r>
          </w:p>
        </w:tc>
      </w:tr>
      <w:tr w:rsidR="00C05804" w:rsidRPr="004B2E6F" w14:paraId="576FA08E"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BB9A78B" w14:textId="77777777" w:rsidR="00C05804" w:rsidRPr="004B2E6F" w:rsidRDefault="00C05804" w:rsidP="00C05804">
            <w:pPr>
              <w:spacing w:after="0" w:line="240" w:lineRule="auto"/>
              <w:jc w:val="center"/>
              <w:rPr>
                <w:sz w:val="16"/>
                <w:szCs w:val="16"/>
              </w:rPr>
            </w:pPr>
            <w:r w:rsidRPr="004B2E6F">
              <w:rPr>
                <w:sz w:val="16"/>
                <w:szCs w:val="16"/>
              </w:rPr>
              <w:t>10.6</w:t>
            </w:r>
          </w:p>
        </w:tc>
        <w:tc>
          <w:tcPr>
            <w:tcW w:w="3576" w:type="dxa"/>
            <w:tcBorders>
              <w:top w:val="nil"/>
              <w:left w:val="nil"/>
              <w:bottom w:val="single" w:sz="4" w:space="0" w:color="auto"/>
              <w:right w:val="single" w:sz="4" w:space="0" w:color="auto"/>
            </w:tcBorders>
            <w:shd w:val="clear" w:color="auto" w:fill="auto"/>
            <w:vAlign w:val="center"/>
            <w:hideMark/>
          </w:tcPr>
          <w:p w14:paraId="4C5D755C" w14:textId="77777777" w:rsidR="00C05804" w:rsidRPr="004B2E6F" w:rsidRDefault="00C05804" w:rsidP="00C05804">
            <w:pPr>
              <w:spacing w:after="0" w:line="240" w:lineRule="auto"/>
              <w:rPr>
                <w:sz w:val="16"/>
                <w:szCs w:val="16"/>
              </w:rPr>
            </w:pPr>
            <w:r w:rsidRPr="004B2E6F">
              <w:rPr>
                <w:sz w:val="16"/>
                <w:szCs w:val="16"/>
              </w:rPr>
              <w:t>Темп роста номинальной начисленной среднемесячной заработной платы работников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386C199F" w14:textId="77777777" w:rsidR="00C05804" w:rsidRPr="004B2E6F" w:rsidRDefault="00C05804" w:rsidP="00C05804">
            <w:pPr>
              <w:spacing w:after="0" w:line="240" w:lineRule="auto"/>
              <w:jc w:val="center"/>
              <w:rPr>
                <w:sz w:val="16"/>
                <w:szCs w:val="16"/>
              </w:rPr>
            </w:pPr>
            <w:r w:rsidRPr="004B2E6F">
              <w:rPr>
                <w:sz w:val="16"/>
                <w:szCs w:val="16"/>
              </w:rPr>
              <w:t>% г/г</w:t>
            </w:r>
          </w:p>
        </w:tc>
        <w:tc>
          <w:tcPr>
            <w:tcW w:w="816" w:type="dxa"/>
            <w:tcBorders>
              <w:top w:val="nil"/>
              <w:left w:val="nil"/>
              <w:bottom w:val="single" w:sz="4" w:space="0" w:color="auto"/>
              <w:right w:val="single" w:sz="4" w:space="0" w:color="auto"/>
            </w:tcBorders>
            <w:shd w:val="clear" w:color="auto" w:fill="auto"/>
            <w:noWrap/>
            <w:vAlign w:val="center"/>
            <w:hideMark/>
          </w:tcPr>
          <w:p w14:paraId="261FC261" w14:textId="0DCEBA3F" w:rsidR="00C05804" w:rsidRPr="004B2E6F" w:rsidRDefault="00C05804" w:rsidP="00C05804">
            <w:pPr>
              <w:spacing w:after="0" w:line="240" w:lineRule="auto"/>
              <w:jc w:val="center"/>
              <w:rPr>
                <w:sz w:val="16"/>
                <w:szCs w:val="16"/>
              </w:rPr>
            </w:pPr>
            <w:r w:rsidRPr="004B2E6F">
              <w:rPr>
                <w:sz w:val="16"/>
                <w:szCs w:val="16"/>
              </w:rPr>
              <w:t>110,12</w:t>
            </w:r>
          </w:p>
        </w:tc>
        <w:tc>
          <w:tcPr>
            <w:tcW w:w="816" w:type="dxa"/>
            <w:tcBorders>
              <w:top w:val="nil"/>
              <w:left w:val="nil"/>
              <w:bottom w:val="single" w:sz="4" w:space="0" w:color="auto"/>
              <w:right w:val="single" w:sz="4" w:space="0" w:color="auto"/>
            </w:tcBorders>
            <w:shd w:val="clear" w:color="auto" w:fill="auto"/>
            <w:noWrap/>
            <w:vAlign w:val="center"/>
            <w:hideMark/>
          </w:tcPr>
          <w:p w14:paraId="2B70C002" w14:textId="34995D6E" w:rsidR="00C05804" w:rsidRPr="004B2E6F" w:rsidRDefault="00C05804" w:rsidP="00C05804">
            <w:pPr>
              <w:spacing w:after="0" w:line="240" w:lineRule="auto"/>
              <w:jc w:val="center"/>
              <w:rPr>
                <w:sz w:val="16"/>
                <w:szCs w:val="16"/>
              </w:rPr>
            </w:pPr>
            <w:r>
              <w:rPr>
                <w:sz w:val="16"/>
                <w:szCs w:val="16"/>
              </w:rPr>
              <w:t>117,6</w:t>
            </w:r>
          </w:p>
        </w:tc>
        <w:tc>
          <w:tcPr>
            <w:tcW w:w="1264" w:type="dxa"/>
            <w:tcBorders>
              <w:top w:val="nil"/>
              <w:left w:val="nil"/>
              <w:bottom w:val="single" w:sz="4" w:space="0" w:color="auto"/>
              <w:right w:val="single" w:sz="4" w:space="0" w:color="auto"/>
            </w:tcBorders>
            <w:shd w:val="clear" w:color="auto" w:fill="auto"/>
            <w:noWrap/>
            <w:vAlign w:val="center"/>
            <w:hideMark/>
          </w:tcPr>
          <w:p w14:paraId="1F82CC1E" w14:textId="2322AAD5" w:rsidR="00C05804" w:rsidRPr="004B2E6F" w:rsidRDefault="00C05804" w:rsidP="00C05804">
            <w:pPr>
              <w:spacing w:after="0" w:line="240" w:lineRule="auto"/>
              <w:jc w:val="center"/>
              <w:rPr>
                <w:sz w:val="16"/>
                <w:szCs w:val="16"/>
              </w:rPr>
            </w:pPr>
            <w:r>
              <w:rPr>
                <w:sz w:val="16"/>
                <w:szCs w:val="16"/>
              </w:rPr>
              <w:t>101,00</w:t>
            </w:r>
          </w:p>
        </w:tc>
        <w:tc>
          <w:tcPr>
            <w:tcW w:w="1468" w:type="dxa"/>
            <w:tcBorders>
              <w:top w:val="nil"/>
              <w:left w:val="nil"/>
              <w:bottom w:val="single" w:sz="4" w:space="0" w:color="auto"/>
              <w:right w:val="single" w:sz="4" w:space="0" w:color="auto"/>
            </w:tcBorders>
            <w:shd w:val="clear" w:color="auto" w:fill="auto"/>
            <w:noWrap/>
            <w:vAlign w:val="center"/>
            <w:hideMark/>
          </w:tcPr>
          <w:p w14:paraId="77DD67FF" w14:textId="690D6634" w:rsidR="00C05804" w:rsidRPr="004B2E6F" w:rsidRDefault="00C05804" w:rsidP="00C05804">
            <w:pPr>
              <w:spacing w:after="0" w:line="240" w:lineRule="auto"/>
              <w:jc w:val="center"/>
              <w:rPr>
                <w:sz w:val="16"/>
                <w:szCs w:val="16"/>
              </w:rPr>
            </w:pPr>
            <w:r w:rsidRPr="004B2E6F">
              <w:rPr>
                <w:sz w:val="16"/>
                <w:szCs w:val="16"/>
              </w:rPr>
              <w:t>10</w:t>
            </w:r>
            <w:r>
              <w:rPr>
                <w:sz w:val="16"/>
                <w:szCs w:val="16"/>
              </w:rPr>
              <w:t>0</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03EB9E52" w14:textId="3ACF50B0" w:rsidR="00C05804" w:rsidRPr="004B2E6F" w:rsidRDefault="00C05804" w:rsidP="00C05804">
            <w:pPr>
              <w:spacing w:after="0" w:line="240" w:lineRule="auto"/>
              <w:jc w:val="center"/>
              <w:rPr>
                <w:sz w:val="16"/>
                <w:szCs w:val="16"/>
              </w:rPr>
            </w:pPr>
            <w:r w:rsidRPr="004B2E6F">
              <w:rPr>
                <w:sz w:val="16"/>
                <w:szCs w:val="16"/>
              </w:rPr>
              <w:t>10</w:t>
            </w:r>
            <w:r>
              <w:rPr>
                <w:sz w:val="16"/>
                <w:szCs w:val="16"/>
              </w:rPr>
              <w:t>1,00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1256CDC" w14:textId="372AB787" w:rsidR="00C05804" w:rsidRPr="004B2E6F" w:rsidRDefault="00C05804" w:rsidP="00C05804">
            <w:pPr>
              <w:spacing w:after="0" w:line="240" w:lineRule="auto"/>
              <w:jc w:val="center"/>
              <w:rPr>
                <w:sz w:val="16"/>
                <w:szCs w:val="16"/>
              </w:rPr>
            </w:pPr>
            <w:r w:rsidRPr="004B2E6F">
              <w:rPr>
                <w:sz w:val="16"/>
                <w:szCs w:val="16"/>
              </w:rPr>
              <w:t>10</w:t>
            </w:r>
            <w:r>
              <w:rPr>
                <w:sz w:val="16"/>
                <w:szCs w:val="16"/>
              </w:rPr>
              <w:t>0</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13CDE8D3" w14:textId="3FE6F8C2" w:rsidR="00C05804" w:rsidRPr="004B2E6F" w:rsidRDefault="00C05804" w:rsidP="00C05804">
            <w:pPr>
              <w:spacing w:after="0" w:line="240" w:lineRule="auto"/>
              <w:jc w:val="center"/>
              <w:rPr>
                <w:sz w:val="16"/>
                <w:szCs w:val="16"/>
              </w:rPr>
            </w:pPr>
            <w:r w:rsidRPr="004B2E6F">
              <w:rPr>
                <w:sz w:val="16"/>
                <w:szCs w:val="16"/>
              </w:rPr>
              <w:t>10</w:t>
            </w:r>
            <w:r>
              <w:rPr>
                <w:sz w:val="16"/>
                <w:szCs w:val="16"/>
              </w:rPr>
              <w:t>1,00</w:t>
            </w:r>
          </w:p>
        </w:tc>
        <w:tc>
          <w:tcPr>
            <w:tcW w:w="1338" w:type="dxa"/>
            <w:tcBorders>
              <w:top w:val="nil"/>
              <w:left w:val="nil"/>
              <w:bottom w:val="single" w:sz="4" w:space="0" w:color="auto"/>
              <w:right w:val="single" w:sz="4" w:space="0" w:color="auto"/>
            </w:tcBorders>
            <w:shd w:val="clear" w:color="auto" w:fill="auto"/>
            <w:noWrap/>
            <w:vAlign w:val="center"/>
            <w:hideMark/>
          </w:tcPr>
          <w:p w14:paraId="5D69A345" w14:textId="4C4D797E" w:rsidR="00C05804" w:rsidRPr="004B2E6F" w:rsidRDefault="00C05804" w:rsidP="00C05804">
            <w:pPr>
              <w:spacing w:after="0" w:line="240" w:lineRule="auto"/>
              <w:jc w:val="center"/>
              <w:rPr>
                <w:sz w:val="16"/>
                <w:szCs w:val="16"/>
              </w:rPr>
            </w:pPr>
            <w:r w:rsidRPr="004B2E6F">
              <w:rPr>
                <w:sz w:val="16"/>
                <w:szCs w:val="16"/>
              </w:rPr>
              <w:t>10</w:t>
            </w:r>
            <w:r>
              <w:rPr>
                <w:sz w:val="16"/>
                <w:szCs w:val="16"/>
              </w:rPr>
              <w:t>0</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38A97162" w14:textId="0F28B69B" w:rsidR="00C05804" w:rsidRPr="004B2E6F" w:rsidRDefault="00C05804" w:rsidP="00C05804">
            <w:pPr>
              <w:spacing w:after="0" w:line="240" w:lineRule="auto"/>
              <w:jc w:val="center"/>
              <w:rPr>
                <w:sz w:val="16"/>
                <w:szCs w:val="16"/>
              </w:rPr>
            </w:pPr>
            <w:r w:rsidRPr="004B2E6F">
              <w:rPr>
                <w:sz w:val="16"/>
                <w:szCs w:val="16"/>
              </w:rPr>
              <w:t>10</w:t>
            </w:r>
            <w:r>
              <w:rPr>
                <w:sz w:val="16"/>
                <w:szCs w:val="16"/>
              </w:rPr>
              <w:t>1,00</w:t>
            </w:r>
          </w:p>
        </w:tc>
      </w:tr>
      <w:tr w:rsidR="0008198E" w:rsidRPr="004B2E6F" w14:paraId="724419E1" w14:textId="77777777" w:rsidTr="00143A9C">
        <w:trPr>
          <w:trHeight w:val="8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06F4D43" w14:textId="77777777" w:rsidR="0008198E" w:rsidRPr="004B2E6F" w:rsidRDefault="0008198E" w:rsidP="0008198E">
            <w:pPr>
              <w:spacing w:after="0" w:line="240" w:lineRule="auto"/>
              <w:jc w:val="center"/>
              <w:rPr>
                <w:sz w:val="16"/>
                <w:szCs w:val="16"/>
              </w:rPr>
            </w:pPr>
            <w:r w:rsidRPr="004B2E6F">
              <w:rPr>
                <w:sz w:val="16"/>
                <w:szCs w:val="16"/>
              </w:rPr>
              <w:t>10.7</w:t>
            </w:r>
          </w:p>
        </w:tc>
        <w:tc>
          <w:tcPr>
            <w:tcW w:w="3576" w:type="dxa"/>
            <w:tcBorders>
              <w:top w:val="nil"/>
              <w:left w:val="nil"/>
              <w:bottom w:val="single" w:sz="4" w:space="0" w:color="auto"/>
              <w:right w:val="single" w:sz="4" w:space="0" w:color="auto"/>
            </w:tcBorders>
            <w:shd w:val="clear" w:color="auto" w:fill="auto"/>
            <w:vAlign w:val="center"/>
            <w:hideMark/>
          </w:tcPr>
          <w:p w14:paraId="78F3EFD5" w14:textId="77777777" w:rsidR="0008198E" w:rsidRPr="004B2E6F" w:rsidRDefault="0008198E" w:rsidP="0008198E">
            <w:pPr>
              <w:spacing w:after="0" w:line="240" w:lineRule="auto"/>
              <w:rPr>
                <w:sz w:val="16"/>
                <w:szCs w:val="16"/>
              </w:rPr>
            </w:pPr>
            <w:r w:rsidRPr="004B2E6F">
              <w:rPr>
                <w:sz w:val="16"/>
                <w:szCs w:val="16"/>
              </w:rPr>
              <w:t>Среднемесячная начисленная заработная плата наемных работников в организациях, у индивидуальных предпринимателей и физических лиц (среднемесячный доход от трудовой деятельности)</w:t>
            </w:r>
          </w:p>
        </w:tc>
        <w:tc>
          <w:tcPr>
            <w:tcW w:w="1917" w:type="dxa"/>
            <w:tcBorders>
              <w:top w:val="nil"/>
              <w:left w:val="nil"/>
              <w:bottom w:val="single" w:sz="4" w:space="0" w:color="auto"/>
              <w:right w:val="single" w:sz="4" w:space="0" w:color="auto"/>
            </w:tcBorders>
            <w:shd w:val="clear" w:color="auto" w:fill="auto"/>
            <w:noWrap/>
            <w:vAlign w:val="center"/>
            <w:hideMark/>
          </w:tcPr>
          <w:p w14:paraId="4144BF2E" w14:textId="77777777" w:rsidR="0008198E" w:rsidRPr="004B2E6F" w:rsidRDefault="0008198E" w:rsidP="0008198E">
            <w:pPr>
              <w:spacing w:after="0" w:line="240" w:lineRule="auto"/>
              <w:jc w:val="center"/>
              <w:rPr>
                <w:sz w:val="16"/>
                <w:szCs w:val="16"/>
              </w:rPr>
            </w:pPr>
            <w:r w:rsidRPr="004B2E6F">
              <w:rPr>
                <w:sz w:val="16"/>
                <w:szCs w:val="16"/>
              </w:rPr>
              <w:t>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05672AD8" w14:textId="776AC79A" w:rsidR="0008198E" w:rsidRPr="004B2E6F" w:rsidRDefault="0008198E" w:rsidP="0008198E">
            <w:pPr>
              <w:spacing w:after="0" w:line="240" w:lineRule="auto"/>
              <w:jc w:val="center"/>
              <w:rPr>
                <w:sz w:val="16"/>
                <w:szCs w:val="16"/>
              </w:rPr>
            </w:pPr>
            <w:r w:rsidRPr="004B2E6F">
              <w:rPr>
                <w:sz w:val="16"/>
                <w:szCs w:val="16"/>
              </w:rPr>
              <w:t>83972,50</w:t>
            </w:r>
          </w:p>
        </w:tc>
        <w:tc>
          <w:tcPr>
            <w:tcW w:w="816" w:type="dxa"/>
            <w:tcBorders>
              <w:top w:val="nil"/>
              <w:left w:val="nil"/>
              <w:bottom w:val="single" w:sz="4" w:space="0" w:color="auto"/>
              <w:right w:val="single" w:sz="4" w:space="0" w:color="auto"/>
            </w:tcBorders>
            <w:shd w:val="clear" w:color="auto" w:fill="auto"/>
            <w:noWrap/>
            <w:vAlign w:val="center"/>
            <w:hideMark/>
          </w:tcPr>
          <w:p w14:paraId="61E35FDB" w14:textId="31FA8865" w:rsidR="0008198E" w:rsidRPr="004B2E6F" w:rsidRDefault="0008198E" w:rsidP="0008198E">
            <w:pPr>
              <w:spacing w:after="0" w:line="240" w:lineRule="auto"/>
              <w:jc w:val="center"/>
              <w:rPr>
                <w:sz w:val="16"/>
                <w:szCs w:val="16"/>
              </w:rPr>
            </w:pPr>
            <w:r>
              <w:rPr>
                <w:sz w:val="16"/>
                <w:szCs w:val="16"/>
              </w:rPr>
              <w:t>104214,8</w:t>
            </w:r>
          </w:p>
        </w:tc>
        <w:tc>
          <w:tcPr>
            <w:tcW w:w="1264" w:type="dxa"/>
            <w:tcBorders>
              <w:top w:val="nil"/>
              <w:left w:val="nil"/>
              <w:bottom w:val="single" w:sz="4" w:space="0" w:color="auto"/>
              <w:right w:val="single" w:sz="4" w:space="0" w:color="auto"/>
            </w:tcBorders>
            <w:shd w:val="clear" w:color="auto" w:fill="auto"/>
            <w:noWrap/>
            <w:vAlign w:val="center"/>
            <w:hideMark/>
          </w:tcPr>
          <w:p w14:paraId="6AE14805" w14:textId="2B02CEA5" w:rsidR="0008198E" w:rsidRPr="004B2E6F" w:rsidRDefault="0008198E" w:rsidP="0008198E">
            <w:pPr>
              <w:spacing w:after="0" w:line="240" w:lineRule="auto"/>
              <w:jc w:val="center"/>
              <w:rPr>
                <w:sz w:val="16"/>
                <w:szCs w:val="16"/>
              </w:rPr>
            </w:pPr>
            <w:r>
              <w:rPr>
                <w:sz w:val="16"/>
                <w:szCs w:val="16"/>
              </w:rPr>
              <w:t>105000,00</w:t>
            </w:r>
          </w:p>
        </w:tc>
        <w:tc>
          <w:tcPr>
            <w:tcW w:w="1468" w:type="dxa"/>
            <w:tcBorders>
              <w:top w:val="nil"/>
              <w:left w:val="nil"/>
              <w:bottom w:val="single" w:sz="4" w:space="0" w:color="auto"/>
              <w:right w:val="single" w:sz="4" w:space="0" w:color="auto"/>
            </w:tcBorders>
            <w:shd w:val="clear" w:color="auto" w:fill="auto"/>
            <w:noWrap/>
            <w:vAlign w:val="center"/>
            <w:hideMark/>
          </w:tcPr>
          <w:p w14:paraId="5F94E47F" w14:textId="75A34DBF" w:rsidR="0008198E" w:rsidRPr="004B2E6F" w:rsidRDefault="0008198E" w:rsidP="0008198E">
            <w:pPr>
              <w:spacing w:after="0" w:line="240" w:lineRule="auto"/>
              <w:jc w:val="center"/>
              <w:rPr>
                <w:sz w:val="16"/>
                <w:szCs w:val="16"/>
              </w:rPr>
            </w:pPr>
            <w:r>
              <w:rPr>
                <w:sz w:val="16"/>
                <w:szCs w:val="16"/>
              </w:rPr>
              <w:t>105000</w:t>
            </w:r>
          </w:p>
        </w:tc>
        <w:tc>
          <w:tcPr>
            <w:tcW w:w="896" w:type="dxa"/>
            <w:tcBorders>
              <w:top w:val="nil"/>
              <w:left w:val="nil"/>
              <w:bottom w:val="single" w:sz="4" w:space="0" w:color="auto"/>
              <w:right w:val="single" w:sz="4" w:space="0" w:color="auto"/>
            </w:tcBorders>
            <w:shd w:val="clear" w:color="auto" w:fill="auto"/>
            <w:noWrap/>
            <w:vAlign w:val="center"/>
            <w:hideMark/>
          </w:tcPr>
          <w:p w14:paraId="6E0EBF90" w14:textId="5B4E6CC9" w:rsidR="0008198E" w:rsidRPr="004B2E6F" w:rsidRDefault="0008198E" w:rsidP="0008198E">
            <w:pPr>
              <w:spacing w:after="0" w:line="240" w:lineRule="auto"/>
              <w:jc w:val="center"/>
              <w:rPr>
                <w:sz w:val="16"/>
                <w:szCs w:val="16"/>
              </w:rPr>
            </w:pPr>
            <w:r>
              <w:rPr>
                <w:sz w:val="16"/>
                <w:szCs w:val="16"/>
              </w:rPr>
              <w:t>104000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6D7F8F0" w14:textId="07994642" w:rsidR="0008198E" w:rsidRPr="004B2E6F" w:rsidRDefault="0008198E" w:rsidP="0008198E">
            <w:pPr>
              <w:spacing w:after="0" w:line="240" w:lineRule="auto"/>
              <w:jc w:val="center"/>
              <w:rPr>
                <w:sz w:val="16"/>
                <w:szCs w:val="16"/>
              </w:rPr>
            </w:pPr>
            <w:r>
              <w:rPr>
                <w:sz w:val="16"/>
                <w:szCs w:val="16"/>
              </w:rPr>
              <w:t>105000</w:t>
            </w:r>
          </w:p>
        </w:tc>
        <w:tc>
          <w:tcPr>
            <w:tcW w:w="1106" w:type="dxa"/>
            <w:tcBorders>
              <w:top w:val="nil"/>
              <w:left w:val="nil"/>
              <w:bottom w:val="single" w:sz="4" w:space="0" w:color="auto"/>
              <w:right w:val="single" w:sz="4" w:space="0" w:color="auto"/>
            </w:tcBorders>
            <w:shd w:val="clear" w:color="auto" w:fill="auto"/>
            <w:noWrap/>
            <w:vAlign w:val="center"/>
            <w:hideMark/>
          </w:tcPr>
          <w:p w14:paraId="6675F251" w14:textId="2974E5C7" w:rsidR="0008198E" w:rsidRPr="004B2E6F" w:rsidRDefault="0008198E" w:rsidP="0008198E">
            <w:pPr>
              <w:spacing w:after="0" w:line="240" w:lineRule="auto"/>
              <w:jc w:val="center"/>
              <w:rPr>
                <w:sz w:val="16"/>
                <w:szCs w:val="16"/>
              </w:rPr>
            </w:pPr>
            <w:r>
              <w:rPr>
                <w:sz w:val="16"/>
                <w:szCs w:val="16"/>
              </w:rPr>
              <w:t>104000</w:t>
            </w:r>
          </w:p>
        </w:tc>
        <w:tc>
          <w:tcPr>
            <w:tcW w:w="1338" w:type="dxa"/>
            <w:tcBorders>
              <w:top w:val="nil"/>
              <w:left w:val="nil"/>
              <w:bottom w:val="single" w:sz="4" w:space="0" w:color="auto"/>
              <w:right w:val="single" w:sz="4" w:space="0" w:color="auto"/>
            </w:tcBorders>
            <w:shd w:val="clear" w:color="auto" w:fill="auto"/>
            <w:noWrap/>
            <w:vAlign w:val="center"/>
            <w:hideMark/>
          </w:tcPr>
          <w:p w14:paraId="55DDF32D" w14:textId="1895831F" w:rsidR="0008198E" w:rsidRPr="004B2E6F" w:rsidRDefault="0008198E" w:rsidP="0008198E">
            <w:pPr>
              <w:spacing w:after="0" w:line="240" w:lineRule="auto"/>
              <w:jc w:val="center"/>
              <w:rPr>
                <w:sz w:val="16"/>
                <w:szCs w:val="16"/>
              </w:rPr>
            </w:pPr>
            <w:r>
              <w:rPr>
                <w:sz w:val="16"/>
                <w:szCs w:val="16"/>
              </w:rPr>
              <w:t>105000</w:t>
            </w:r>
          </w:p>
        </w:tc>
        <w:tc>
          <w:tcPr>
            <w:tcW w:w="896" w:type="dxa"/>
            <w:tcBorders>
              <w:top w:val="nil"/>
              <w:left w:val="nil"/>
              <w:bottom w:val="single" w:sz="4" w:space="0" w:color="auto"/>
              <w:right w:val="single" w:sz="4" w:space="0" w:color="auto"/>
            </w:tcBorders>
            <w:shd w:val="clear" w:color="auto" w:fill="auto"/>
            <w:noWrap/>
            <w:vAlign w:val="center"/>
            <w:hideMark/>
          </w:tcPr>
          <w:p w14:paraId="3EC6F8D0" w14:textId="6EA9C274" w:rsidR="0008198E" w:rsidRPr="004B2E6F" w:rsidRDefault="0008198E" w:rsidP="0008198E">
            <w:pPr>
              <w:spacing w:after="0" w:line="240" w:lineRule="auto"/>
              <w:jc w:val="center"/>
              <w:rPr>
                <w:sz w:val="16"/>
                <w:szCs w:val="16"/>
              </w:rPr>
            </w:pPr>
            <w:r>
              <w:rPr>
                <w:sz w:val="16"/>
                <w:szCs w:val="16"/>
              </w:rPr>
              <w:t>104000</w:t>
            </w:r>
          </w:p>
        </w:tc>
      </w:tr>
      <w:tr w:rsidR="0008198E" w:rsidRPr="004B2E6F" w14:paraId="1CFAD523" w14:textId="77777777" w:rsidTr="00143A9C">
        <w:trPr>
          <w:trHeight w:val="85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9A1B02B" w14:textId="77777777" w:rsidR="0008198E" w:rsidRPr="004B2E6F" w:rsidRDefault="0008198E" w:rsidP="0008198E">
            <w:pPr>
              <w:spacing w:after="0" w:line="240" w:lineRule="auto"/>
              <w:jc w:val="center"/>
              <w:rPr>
                <w:sz w:val="16"/>
                <w:szCs w:val="16"/>
              </w:rPr>
            </w:pPr>
            <w:r w:rsidRPr="004B2E6F">
              <w:rPr>
                <w:sz w:val="16"/>
                <w:szCs w:val="16"/>
              </w:rPr>
              <w:t>10.8</w:t>
            </w:r>
          </w:p>
        </w:tc>
        <w:tc>
          <w:tcPr>
            <w:tcW w:w="3576" w:type="dxa"/>
            <w:tcBorders>
              <w:top w:val="nil"/>
              <w:left w:val="nil"/>
              <w:bottom w:val="single" w:sz="4" w:space="0" w:color="auto"/>
              <w:right w:val="single" w:sz="4" w:space="0" w:color="auto"/>
            </w:tcBorders>
            <w:shd w:val="clear" w:color="auto" w:fill="auto"/>
            <w:vAlign w:val="center"/>
            <w:hideMark/>
          </w:tcPr>
          <w:p w14:paraId="0AF03CF6" w14:textId="77777777" w:rsidR="0008198E" w:rsidRPr="004B2E6F" w:rsidRDefault="0008198E" w:rsidP="0008198E">
            <w:pPr>
              <w:spacing w:after="0" w:line="240" w:lineRule="auto"/>
              <w:rPr>
                <w:sz w:val="16"/>
                <w:szCs w:val="16"/>
              </w:rPr>
            </w:pPr>
            <w:r w:rsidRPr="004B2E6F">
              <w:rPr>
                <w:sz w:val="16"/>
                <w:szCs w:val="16"/>
              </w:rPr>
              <w:t>Темп роста среднемесячной начисленной заработной платы наемных работников в организациях, у индивидуальных предпринимателей и физических лиц (среднемесячный доход от трудовой деятельности)</w:t>
            </w:r>
          </w:p>
        </w:tc>
        <w:tc>
          <w:tcPr>
            <w:tcW w:w="1917" w:type="dxa"/>
            <w:tcBorders>
              <w:top w:val="nil"/>
              <w:left w:val="nil"/>
              <w:bottom w:val="single" w:sz="4" w:space="0" w:color="auto"/>
              <w:right w:val="single" w:sz="4" w:space="0" w:color="auto"/>
            </w:tcBorders>
            <w:shd w:val="clear" w:color="auto" w:fill="auto"/>
            <w:noWrap/>
            <w:vAlign w:val="center"/>
            <w:hideMark/>
          </w:tcPr>
          <w:p w14:paraId="3D5F6CF4" w14:textId="77777777" w:rsidR="0008198E" w:rsidRPr="004B2E6F" w:rsidRDefault="0008198E" w:rsidP="0008198E">
            <w:pPr>
              <w:spacing w:after="0" w:line="240" w:lineRule="auto"/>
              <w:jc w:val="center"/>
              <w:rPr>
                <w:sz w:val="16"/>
                <w:szCs w:val="16"/>
              </w:rPr>
            </w:pPr>
            <w:r w:rsidRPr="004B2E6F">
              <w:rPr>
                <w:sz w:val="16"/>
                <w:szCs w:val="16"/>
              </w:rPr>
              <w:t>% г/г</w:t>
            </w:r>
          </w:p>
        </w:tc>
        <w:tc>
          <w:tcPr>
            <w:tcW w:w="816" w:type="dxa"/>
            <w:tcBorders>
              <w:top w:val="nil"/>
              <w:left w:val="nil"/>
              <w:bottom w:val="single" w:sz="4" w:space="0" w:color="auto"/>
              <w:right w:val="single" w:sz="4" w:space="0" w:color="auto"/>
            </w:tcBorders>
            <w:shd w:val="clear" w:color="auto" w:fill="auto"/>
            <w:noWrap/>
            <w:vAlign w:val="center"/>
            <w:hideMark/>
          </w:tcPr>
          <w:p w14:paraId="10E3A057" w14:textId="617FB6CA" w:rsidR="0008198E" w:rsidRPr="004B2E6F" w:rsidRDefault="0008198E" w:rsidP="0008198E">
            <w:pPr>
              <w:spacing w:after="0" w:line="240" w:lineRule="auto"/>
              <w:jc w:val="center"/>
              <w:rPr>
                <w:sz w:val="16"/>
                <w:szCs w:val="16"/>
              </w:rPr>
            </w:pPr>
            <w:r w:rsidRPr="004B2E6F">
              <w:rPr>
                <w:sz w:val="16"/>
                <w:szCs w:val="16"/>
              </w:rPr>
              <w:t>109,60</w:t>
            </w:r>
          </w:p>
        </w:tc>
        <w:tc>
          <w:tcPr>
            <w:tcW w:w="816" w:type="dxa"/>
            <w:tcBorders>
              <w:top w:val="nil"/>
              <w:left w:val="nil"/>
              <w:bottom w:val="single" w:sz="4" w:space="0" w:color="auto"/>
              <w:right w:val="single" w:sz="4" w:space="0" w:color="auto"/>
            </w:tcBorders>
            <w:shd w:val="clear" w:color="auto" w:fill="auto"/>
            <w:noWrap/>
            <w:vAlign w:val="center"/>
            <w:hideMark/>
          </w:tcPr>
          <w:p w14:paraId="078AD8F7" w14:textId="6BF58C15" w:rsidR="0008198E" w:rsidRPr="004B2E6F" w:rsidRDefault="0008198E" w:rsidP="0008198E">
            <w:pPr>
              <w:spacing w:after="0" w:line="240" w:lineRule="auto"/>
              <w:jc w:val="center"/>
              <w:rPr>
                <w:sz w:val="16"/>
                <w:szCs w:val="16"/>
              </w:rPr>
            </w:pPr>
            <w:r>
              <w:rPr>
                <w:sz w:val="16"/>
                <w:szCs w:val="16"/>
              </w:rPr>
              <w:t>124,11</w:t>
            </w:r>
          </w:p>
        </w:tc>
        <w:tc>
          <w:tcPr>
            <w:tcW w:w="1264" w:type="dxa"/>
            <w:tcBorders>
              <w:top w:val="nil"/>
              <w:left w:val="nil"/>
              <w:bottom w:val="single" w:sz="4" w:space="0" w:color="auto"/>
              <w:right w:val="single" w:sz="4" w:space="0" w:color="auto"/>
            </w:tcBorders>
            <w:shd w:val="clear" w:color="auto" w:fill="auto"/>
            <w:noWrap/>
            <w:vAlign w:val="center"/>
            <w:hideMark/>
          </w:tcPr>
          <w:p w14:paraId="74B22769" w14:textId="2FF3E5B9" w:rsidR="0008198E" w:rsidRPr="004B2E6F" w:rsidRDefault="0008198E" w:rsidP="0008198E">
            <w:pPr>
              <w:spacing w:after="0" w:line="240" w:lineRule="auto"/>
              <w:jc w:val="center"/>
              <w:rPr>
                <w:sz w:val="16"/>
                <w:szCs w:val="16"/>
              </w:rPr>
            </w:pPr>
            <w:r w:rsidRPr="004B2E6F">
              <w:rPr>
                <w:sz w:val="16"/>
                <w:szCs w:val="16"/>
              </w:rPr>
              <w:t>100,</w:t>
            </w:r>
            <w:r>
              <w:rPr>
                <w:sz w:val="16"/>
                <w:szCs w:val="16"/>
              </w:rPr>
              <w:t>75</w:t>
            </w:r>
          </w:p>
        </w:tc>
        <w:tc>
          <w:tcPr>
            <w:tcW w:w="1468" w:type="dxa"/>
            <w:tcBorders>
              <w:top w:val="nil"/>
              <w:left w:val="nil"/>
              <w:bottom w:val="single" w:sz="4" w:space="0" w:color="auto"/>
              <w:right w:val="single" w:sz="4" w:space="0" w:color="auto"/>
            </w:tcBorders>
            <w:shd w:val="clear" w:color="auto" w:fill="auto"/>
            <w:noWrap/>
            <w:vAlign w:val="center"/>
            <w:hideMark/>
          </w:tcPr>
          <w:p w14:paraId="719EE35F" w14:textId="2219C444" w:rsidR="0008198E" w:rsidRPr="004B2E6F" w:rsidRDefault="0008198E" w:rsidP="0008198E">
            <w:pPr>
              <w:spacing w:after="0" w:line="240" w:lineRule="auto"/>
              <w:jc w:val="center"/>
              <w:rPr>
                <w:sz w:val="16"/>
                <w:szCs w:val="16"/>
              </w:rPr>
            </w:pPr>
            <w:r>
              <w:rPr>
                <w:sz w:val="16"/>
                <w:szCs w:val="16"/>
              </w:rPr>
              <w:t>100,00</w:t>
            </w:r>
          </w:p>
        </w:tc>
        <w:tc>
          <w:tcPr>
            <w:tcW w:w="896" w:type="dxa"/>
            <w:tcBorders>
              <w:top w:val="nil"/>
              <w:left w:val="nil"/>
              <w:bottom w:val="single" w:sz="4" w:space="0" w:color="auto"/>
              <w:right w:val="single" w:sz="4" w:space="0" w:color="auto"/>
            </w:tcBorders>
            <w:shd w:val="clear" w:color="auto" w:fill="auto"/>
            <w:noWrap/>
            <w:vAlign w:val="center"/>
            <w:hideMark/>
          </w:tcPr>
          <w:p w14:paraId="7785BA01" w14:textId="4D4CBB76" w:rsidR="0008198E" w:rsidRPr="004B2E6F" w:rsidRDefault="0008198E" w:rsidP="0008198E">
            <w:pPr>
              <w:spacing w:after="0" w:line="240" w:lineRule="auto"/>
              <w:jc w:val="center"/>
              <w:rPr>
                <w:sz w:val="16"/>
                <w:szCs w:val="16"/>
              </w:rPr>
            </w:pPr>
            <w:r>
              <w:rPr>
                <w:sz w:val="16"/>
                <w:szCs w:val="16"/>
              </w:rPr>
              <w:t>99,05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03DBA5D" w14:textId="7F642787" w:rsidR="0008198E" w:rsidRPr="004B2E6F" w:rsidRDefault="0008198E" w:rsidP="0008198E">
            <w:pPr>
              <w:spacing w:after="0" w:line="240" w:lineRule="auto"/>
              <w:jc w:val="center"/>
              <w:rPr>
                <w:sz w:val="16"/>
                <w:szCs w:val="16"/>
              </w:rPr>
            </w:pPr>
            <w:r>
              <w:rPr>
                <w:sz w:val="16"/>
                <w:szCs w:val="16"/>
              </w:rPr>
              <w:t>100,00</w:t>
            </w:r>
          </w:p>
        </w:tc>
        <w:tc>
          <w:tcPr>
            <w:tcW w:w="1106" w:type="dxa"/>
            <w:tcBorders>
              <w:top w:val="nil"/>
              <w:left w:val="nil"/>
              <w:bottom w:val="single" w:sz="4" w:space="0" w:color="auto"/>
              <w:right w:val="single" w:sz="4" w:space="0" w:color="auto"/>
            </w:tcBorders>
            <w:shd w:val="clear" w:color="auto" w:fill="auto"/>
            <w:noWrap/>
            <w:vAlign w:val="center"/>
            <w:hideMark/>
          </w:tcPr>
          <w:p w14:paraId="3B236152" w14:textId="720DEB03" w:rsidR="0008198E" w:rsidRPr="004B2E6F" w:rsidRDefault="0008198E" w:rsidP="0008198E">
            <w:pPr>
              <w:spacing w:after="0" w:line="240" w:lineRule="auto"/>
              <w:jc w:val="center"/>
              <w:rPr>
                <w:sz w:val="16"/>
                <w:szCs w:val="16"/>
              </w:rPr>
            </w:pPr>
            <w:r>
              <w:rPr>
                <w:sz w:val="16"/>
                <w:szCs w:val="16"/>
              </w:rPr>
              <w:t>99,05</w:t>
            </w:r>
          </w:p>
        </w:tc>
        <w:tc>
          <w:tcPr>
            <w:tcW w:w="1338" w:type="dxa"/>
            <w:tcBorders>
              <w:top w:val="nil"/>
              <w:left w:val="nil"/>
              <w:bottom w:val="single" w:sz="4" w:space="0" w:color="auto"/>
              <w:right w:val="single" w:sz="4" w:space="0" w:color="auto"/>
            </w:tcBorders>
            <w:shd w:val="clear" w:color="auto" w:fill="auto"/>
            <w:noWrap/>
            <w:vAlign w:val="center"/>
            <w:hideMark/>
          </w:tcPr>
          <w:p w14:paraId="575950F8" w14:textId="68C0A0ED" w:rsidR="0008198E" w:rsidRPr="004B2E6F" w:rsidRDefault="0008198E" w:rsidP="0008198E">
            <w:pPr>
              <w:spacing w:after="0" w:line="240" w:lineRule="auto"/>
              <w:jc w:val="center"/>
              <w:rPr>
                <w:sz w:val="16"/>
                <w:szCs w:val="16"/>
              </w:rPr>
            </w:pPr>
            <w:r>
              <w:rPr>
                <w:sz w:val="16"/>
                <w:szCs w:val="16"/>
              </w:rPr>
              <w:t>100,00</w:t>
            </w:r>
          </w:p>
        </w:tc>
        <w:tc>
          <w:tcPr>
            <w:tcW w:w="896" w:type="dxa"/>
            <w:tcBorders>
              <w:top w:val="nil"/>
              <w:left w:val="nil"/>
              <w:bottom w:val="single" w:sz="4" w:space="0" w:color="auto"/>
              <w:right w:val="single" w:sz="4" w:space="0" w:color="auto"/>
            </w:tcBorders>
            <w:shd w:val="clear" w:color="auto" w:fill="auto"/>
            <w:noWrap/>
            <w:vAlign w:val="center"/>
            <w:hideMark/>
          </w:tcPr>
          <w:p w14:paraId="18840D31" w14:textId="0301AE62" w:rsidR="0008198E" w:rsidRPr="004B2E6F" w:rsidRDefault="0008198E" w:rsidP="0008198E">
            <w:pPr>
              <w:spacing w:after="0" w:line="240" w:lineRule="auto"/>
              <w:jc w:val="center"/>
              <w:rPr>
                <w:sz w:val="16"/>
                <w:szCs w:val="16"/>
              </w:rPr>
            </w:pPr>
            <w:r>
              <w:rPr>
                <w:sz w:val="16"/>
                <w:szCs w:val="16"/>
              </w:rPr>
              <w:t>99,05</w:t>
            </w:r>
          </w:p>
        </w:tc>
      </w:tr>
      <w:tr w:rsidR="00B5701D" w:rsidRPr="004B2E6F" w14:paraId="0AE3E47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5DCF6C5D" w14:textId="77777777" w:rsidR="00B5701D" w:rsidRPr="004B2E6F" w:rsidRDefault="00B5701D" w:rsidP="00B5701D">
            <w:pPr>
              <w:spacing w:after="0" w:line="240" w:lineRule="auto"/>
              <w:jc w:val="center"/>
              <w:rPr>
                <w:sz w:val="16"/>
                <w:szCs w:val="16"/>
              </w:rPr>
            </w:pPr>
            <w:r w:rsidRPr="004B2E6F">
              <w:rPr>
                <w:sz w:val="16"/>
                <w:szCs w:val="16"/>
              </w:rPr>
              <w:t>10.9</w:t>
            </w:r>
          </w:p>
        </w:tc>
        <w:tc>
          <w:tcPr>
            <w:tcW w:w="3576" w:type="dxa"/>
            <w:tcBorders>
              <w:top w:val="nil"/>
              <w:left w:val="nil"/>
              <w:bottom w:val="single" w:sz="4" w:space="0" w:color="auto"/>
              <w:right w:val="single" w:sz="4" w:space="0" w:color="auto"/>
            </w:tcBorders>
            <w:shd w:val="clear" w:color="auto" w:fill="auto"/>
            <w:noWrap/>
            <w:vAlign w:val="center"/>
            <w:hideMark/>
          </w:tcPr>
          <w:p w14:paraId="797D2504" w14:textId="77777777" w:rsidR="00B5701D" w:rsidRPr="004B2E6F" w:rsidRDefault="00B5701D" w:rsidP="00B5701D">
            <w:pPr>
              <w:spacing w:after="0" w:line="240" w:lineRule="auto"/>
              <w:rPr>
                <w:sz w:val="16"/>
                <w:szCs w:val="16"/>
              </w:rPr>
            </w:pPr>
            <w:r w:rsidRPr="004B2E6F">
              <w:rPr>
                <w:sz w:val="16"/>
                <w:szCs w:val="16"/>
              </w:rPr>
              <w:t>Реальная заработная плата работников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5102069C" w14:textId="77777777" w:rsidR="00B5701D" w:rsidRPr="004B2E6F" w:rsidRDefault="00B5701D" w:rsidP="00B5701D">
            <w:pPr>
              <w:spacing w:after="0" w:line="240" w:lineRule="auto"/>
              <w:jc w:val="center"/>
              <w:rPr>
                <w:sz w:val="16"/>
                <w:szCs w:val="16"/>
              </w:rPr>
            </w:pPr>
            <w:r w:rsidRPr="004B2E6F">
              <w:rPr>
                <w:sz w:val="16"/>
                <w:szCs w:val="16"/>
              </w:rPr>
              <w:t>% г/г</w:t>
            </w:r>
          </w:p>
        </w:tc>
        <w:tc>
          <w:tcPr>
            <w:tcW w:w="816" w:type="dxa"/>
            <w:tcBorders>
              <w:top w:val="nil"/>
              <w:left w:val="nil"/>
              <w:bottom w:val="single" w:sz="4" w:space="0" w:color="auto"/>
              <w:right w:val="single" w:sz="4" w:space="0" w:color="auto"/>
            </w:tcBorders>
            <w:shd w:val="clear" w:color="auto" w:fill="auto"/>
            <w:noWrap/>
            <w:vAlign w:val="center"/>
            <w:hideMark/>
          </w:tcPr>
          <w:p w14:paraId="55C467C3" w14:textId="057871C8" w:rsidR="00B5701D" w:rsidRPr="004B2E6F" w:rsidRDefault="00B5701D" w:rsidP="00B5701D">
            <w:pPr>
              <w:spacing w:after="0" w:line="240" w:lineRule="auto"/>
              <w:jc w:val="center"/>
              <w:rPr>
                <w:sz w:val="16"/>
                <w:szCs w:val="16"/>
              </w:rPr>
            </w:pPr>
            <w:r w:rsidRPr="004B2E6F">
              <w:rPr>
                <w:sz w:val="16"/>
                <w:szCs w:val="16"/>
              </w:rPr>
              <w:t>103,21</w:t>
            </w:r>
          </w:p>
        </w:tc>
        <w:tc>
          <w:tcPr>
            <w:tcW w:w="816" w:type="dxa"/>
            <w:tcBorders>
              <w:top w:val="nil"/>
              <w:left w:val="nil"/>
              <w:bottom w:val="single" w:sz="4" w:space="0" w:color="auto"/>
              <w:right w:val="single" w:sz="4" w:space="0" w:color="auto"/>
            </w:tcBorders>
            <w:shd w:val="clear" w:color="auto" w:fill="auto"/>
            <w:noWrap/>
            <w:vAlign w:val="center"/>
            <w:hideMark/>
          </w:tcPr>
          <w:p w14:paraId="6ACD7C8D" w14:textId="4CDCB7C2" w:rsidR="00B5701D" w:rsidRPr="004B2E6F" w:rsidRDefault="001D56A5" w:rsidP="00B5701D">
            <w:pPr>
              <w:spacing w:after="0" w:line="240" w:lineRule="auto"/>
              <w:jc w:val="center"/>
              <w:rPr>
                <w:sz w:val="16"/>
                <w:szCs w:val="16"/>
              </w:rPr>
            </w:pPr>
            <w:r>
              <w:rPr>
                <w:sz w:val="16"/>
                <w:szCs w:val="16"/>
              </w:rPr>
              <w:t>-</w:t>
            </w:r>
          </w:p>
        </w:tc>
        <w:tc>
          <w:tcPr>
            <w:tcW w:w="1264" w:type="dxa"/>
            <w:tcBorders>
              <w:top w:val="nil"/>
              <w:left w:val="nil"/>
              <w:bottom w:val="single" w:sz="4" w:space="0" w:color="auto"/>
              <w:right w:val="single" w:sz="4" w:space="0" w:color="auto"/>
            </w:tcBorders>
            <w:shd w:val="clear" w:color="auto" w:fill="auto"/>
            <w:noWrap/>
            <w:vAlign w:val="center"/>
            <w:hideMark/>
          </w:tcPr>
          <w:p w14:paraId="68302FD2" w14:textId="3E2C9663" w:rsidR="00B5701D" w:rsidRPr="004B2E6F" w:rsidRDefault="001D56A5" w:rsidP="00B5701D">
            <w:pPr>
              <w:spacing w:after="0" w:line="240" w:lineRule="auto"/>
              <w:jc w:val="center"/>
              <w:rPr>
                <w:sz w:val="16"/>
                <w:szCs w:val="16"/>
              </w:rPr>
            </w:pPr>
            <w:r>
              <w:rPr>
                <w:sz w:val="16"/>
                <w:szCs w:val="16"/>
              </w:rPr>
              <w:t>-</w:t>
            </w:r>
          </w:p>
        </w:tc>
        <w:tc>
          <w:tcPr>
            <w:tcW w:w="1468" w:type="dxa"/>
            <w:tcBorders>
              <w:top w:val="nil"/>
              <w:left w:val="nil"/>
              <w:bottom w:val="single" w:sz="4" w:space="0" w:color="auto"/>
              <w:right w:val="single" w:sz="4" w:space="0" w:color="auto"/>
            </w:tcBorders>
            <w:shd w:val="clear" w:color="auto" w:fill="auto"/>
            <w:noWrap/>
            <w:vAlign w:val="center"/>
            <w:hideMark/>
          </w:tcPr>
          <w:p w14:paraId="1BA77C35" w14:textId="42770456" w:rsidR="00B5701D" w:rsidRPr="004B2E6F" w:rsidRDefault="001D56A5" w:rsidP="00B5701D">
            <w:pPr>
              <w:spacing w:after="0" w:line="240" w:lineRule="auto"/>
              <w:jc w:val="center"/>
              <w:rPr>
                <w:sz w:val="16"/>
                <w:szCs w:val="16"/>
              </w:rPr>
            </w:pPr>
            <w:r>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0354CCD5" w14:textId="067158B3" w:rsidR="00B5701D" w:rsidRPr="004B2E6F" w:rsidRDefault="001D56A5" w:rsidP="00B5701D">
            <w:pPr>
              <w:spacing w:after="0" w:line="240" w:lineRule="auto"/>
              <w:jc w:val="center"/>
              <w:rPr>
                <w:sz w:val="16"/>
                <w:szCs w:val="16"/>
              </w:rPr>
            </w:pPr>
            <w:r>
              <w:rPr>
                <w:sz w:val="16"/>
                <w:szCs w:val="16"/>
              </w:rPr>
              <w:t>-</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742B71B" w14:textId="368236D4" w:rsidR="00B5701D" w:rsidRPr="004B2E6F" w:rsidRDefault="001D56A5" w:rsidP="00B5701D">
            <w:pPr>
              <w:spacing w:after="0" w:line="240" w:lineRule="auto"/>
              <w:jc w:val="center"/>
              <w:rPr>
                <w:sz w:val="16"/>
                <w:szCs w:val="16"/>
              </w:rPr>
            </w:pPr>
            <w:r>
              <w:rPr>
                <w:sz w:val="16"/>
                <w:szCs w:val="16"/>
              </w:rPr>
              <w:t>-</w:t>
            </w:r>
          </w:p>
        </w:tc>
        <w:tc>
          <w:tcPr>
            <w:tcW w:w="1106" w:type="dxa"/>
            <w:tcBorders>
              <w:top w:val="nil"/>
              <w:left w:val="nil"/>
              <w:bottom w:val="single" w:sz="4" w:space="0" w:color="auto"/>
              <w:right w:val="single" w:sz="4" w:space="0" w:color="auto"/>
            </w:tcBorders>
            <w:shd w:val="clear" w:color="auto" w:fill="auto"/>
            <w:noWrap/>
            <w:vAlign w:val="center"/>
            <w:hideMark/>
          </w:tcPr>
          <w:p w14:paraId="05777BB4" w14:textId="0B810257" w:rsidR="00B5701D" w:rsidRPr="004B2E6F" w:rsidRDefault="001D56A5" w:rsidP="00B5701D">
            <w:pPr>
              <w:spacing w:after="0" w:line="240" w:lineRule="auto"/>
              <w:jc w:val="center"/>
              <w:rPr>
                <w:sz w:val="16"/>
                <w:szCs w:val="16"/>
              </w:rPr>
            </w:pPr>
            <w:r>
              <w:rPr>
                <w:sz w:val="16"/>
                <w:szCs w:val="16"/>
              </w:rPr>
              <w:t>-</w:t>
            </w:r>
          </w:p>
        </w:tc>
        <w:tc>
          <w:tcPr>
            <w:tcW w:w="1338" w:type="dxa"/>
            <w:tcBorders>
              <w:top w:val="nil"/>
              <w:left w:val="nil"/>
              <w:bottom w:val="single" w:sz="4" w:space="0" w:color="auto"/>
              <w:right w:val="single" w:sz="4" w:space="0" w:color="auto"/>
            </w:tcBorders>
            <w:shd w:val="clear" w:color="auto" w:fill="auto"/>
            <w:noWrap/>
            <w:vAlign w:val="center"/>
            <w:hideMark/>
          </w:tcPr>
          <w:p w14:paraId="53D15A4B" w14:textId="12E6111E" w:rsidR="00B5701D" w:rsidRPr="004B2E6F" w:rsidRDefault="001D56A5" w:rsidP="00B5701D">
            <w:pPr>
              <w:spacing w:after="0" w:line="240" w:lineRule="auto"/>
              <w:jc w:val="center"/>
              <w:rPr>
                <w:sz w:val="16"/>
                <w:szCs w:val="16"/>
              </w:rPr>
            </w:pPr>
            <w:r>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2181C80A" w14:textId="6F42C02D" w:rsidR="00B5701D" w:rsidRPr="004B2E6F" w:rsidRDefault="001D56A5" w:rsidP="00B5701D">
            <w:pPr>
              <w:spacing w:after="0" w:line="240" w:lineRule="auto"/>
              <w:jc w:val="center"/>
              <w:rPr>
                <w:sz w:val="16"/>
                <w:szCs w:val="16"/>
              </w:rPr>
            </w:pPr>
            <w:r>
              <w:rPr>
                <w:sz w:val="16"/>
                <w:szCs w:val="16"/>
              </w:rPr>
              <w:t>-</w:t>
            </w:r>
          </w:p>
        </w:tc>
      </w:tr>
      <w:tr w:rsidR="00B5701D" w:rsidRPr="004B2E6F" w14:paraId="02331353" w14:textId="77777777" w:rsidTr="00143A9C">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3C0E2AD" w14:textId="77777777" w:rsidR="00B5701D" w:rsidRPr="004B2E6F" w:rsidRDefault="00B5701D" w:rsidP="00B5701D">
            <w:pPr>
              <w:spacing w:after="0" w:line="240" w:lineRule="auto"/>
              <w:jc w:val="center"/>
              <w:rPr>
                <w:sz w:val="16"/>
                <w:szCs w:val="16"/>
              </w:rPr>
            </w:pPr>
            <w:r w:rsidRPr="004B2E6F">
              <w:rPr>
                <w:sz w:val="16"/>
                <w:szCs w:val="16"/>
              </w:rPr>
              <w:t>10.10</w:t>
            </w:r>
          </w:p>
        </w:tc>
        <w:tc>
          <w:tcPr>
            <w:tcW w:w="3576" w:type="dxa"/>
            <w:tcBorders>
              <w:top w:val="nil"/>
              <w:left w:val="nil"/>
              <w:bottom w:val="single" w:sz="4" w:space="0" w:color="auto"/>
              <w:right w:val="single" w:sz="4" w:space="0" w:color="auto"/>
            </w:tcBorders>
            <w:shd w:val="clear" w:color="auto" w:fill="auto"/>
            <w:vAlign w:val="center"/>
            <w:hideMark/>
          </w:tcPr>
          <w:p w14:paraId="79C4F630" w14:textId="77777777" w:rsidR="00B5701D" w:rsidRPr="004B2E6F" w:rsidRDefault="00B5701D" w:rsidP="00B5701D">
            <w:pPr>
              <w:spacing w:after="0" w:line="240" w:lineRule="auto"/>
              <w:rPr>
                <w:sz w:val="16"/>
                <w:szCs w:val="16"/>
              </w:rPr>
            </w:pPr>
            <w:r w:rsidRPr="004B2E6F">
              <w:rPr>
                <w:sz w:val="16"/>
                <w:szCs w:val="16"/>
              </w:rPr>
              <w:t>Численность безработных, зарегистрированных в государственных учреждениях службы занятости населения (на конец года)</w:t>
            </w:r>
          </w:p>
        </w:tc>
        <w:tc>
          <w:tcPr>
            <w:tcW w:w="1917" w:type="dxa"/>
            <w:tcBorders>
              <w:top w:val="nil"/>
              <w:left w:val="nil"/>
              <w:bottom w:val="single" w:sz="4" w:space="0" w:color="auto"/>
              <w:right w:val="single" w:sz="4" w:space="0" w:color="auto"/>
            </w:tcBorders>
            <w:shd w:val="clear" w:color="auto" w:fill="auto"/>
            <w:noWrap/>
            <w:vAlign w:val="center"/>
            <w:hideMark/>
          </w:tcPr>
          <w:p w14:paraId="14258C7F" w14:textId="77777777" w:rsidR="00B5701D" w:rsidRPr="004B2E6F" w:rsidRDefault="00B5701D" w:rsidP="00B5701D">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auto" w:fill="auto"/>
            <w:noWrap/>
            <w:vAlign w:val="center"/>
            <w:hideMark/>
          </w:tcPr>
          <w:p w14:paraId="7F8B9DC1" w14:textId="55D5D67D" w:rsidR="00B5701D" w:rsidRPr="004B2E6F" w:rsidRDefault="00B5701D" w:rsidP="00B5701D">
            <w:pPr>
              <w:spacing w:after="0" w:line="240" w:lineRule="auto"/>
              <w:jc w:val="center"/>
              <w:rPr>
                <w:sz w:val="16"/>
                <w:szCs w:val="16"/>
              </w:rPr>
            </w:pPr>
            <w:r w:rsidRPr="004B2E6F">
              <w:rPr>
                <w:sz w:val="16"/>
                <w:szCs w:val="16"/>
              </w:rPr>
              <w:t>0,</w:t>
            </w:r>
            <w:r>
              <w:rPr>
                <w:sz w:val="16"/>
                <w:szCs w:val="16"/>
              </w:rPr>
              <w:t>23</w:t>
            </w:r>
          </w:p>
        </w:tc>
        <w:tc>
          <w:tcPr>
            <w:tcW w:w="816" w:type="dxa"/>
            <w:tcBorders>
              <w:top w:val="nil"/>
              <w:left w:val="nil"/>
              <w:bottom w:val="single" w:sz="4" w:space="0" w:color="auto"/>
              <w:right w:val="single" w:sz="4" w:space="0" w:color="auto"/>
            </w:tcBorders>
            <w:shd w:val="clear" w:color="auto" w:fill="auto"/>
            <w:noWrap/>
            <w:vAlign w:val="center"/>
            <w:hideMark/>
          </w:tcPr>
          <w:p w14:paraId="2A2FE91B" w14:textId="0944A0B6" w:rsidR="00B5701D" w:rsidRPr="004B2E6F" w:rsidRDefault="00B5701D" w:rsidP="00B5701D">
            <w:pPr>
              <w:spacing w:after="0" w:line="240" w:lineRule="auto"/>
              <w:jc w:val="center"/>
              <w:rPr>
                <w:sz w:val="16"/>
                <w:szCs w:val="16"/>
              </w:rPr>
            </w:pPr>
            <w:r w:rsidRPr="004B2E6F">
              <w:rPr>
                <w:sz w:val="16"/>
                <w:szCs w:val="16"/>
              </w:rPr>
              <w:t>0,</w:t>
            </w:r>
            <w:r w:rsidR="00A83442">
              <w:rPr>
                <w:sz w:val="16"/>
                <w:szCs w:val="16"/>
              </w:rPr>
              <w:t>14</w:t>
            </w:r>
          </w:p>
        </w:tc>
        <w:tc>
          <w:tcPr>
            <w:tcW w:w="1264" w:type="dxa"/>
            <w:tcBorders>
              <w:top w:val="nil"/>
              <w:left w:val="nil"/>
              <w:bottom w:val="single" w:sz="4" w:space="0" w:color="auto"/>
              <w:right w:val="single" w:sz="4" w:space="0" w:color="auto"/>
            </w:tcBorders>
            <w:shd w:val="clear" w:color="auto" w:fill="auto"/>
            <w:noWrap/>
            <w:vAlign w:val="center"/>
            <w:hideMark/>
          </w:tcPr>
          <w:p w14:paraId="0B0E6B2E" w14:textId="606D86F6" w:rsidR="00B5701D" w:rsidRPr="004B2E6F" w:rsidRDefault="00B5701D" w:rsidP="00B5701D">
            <w:pPr>
              <w:spacing w:after="0" w:line="240" w:lineRule="auto"/>
              <w:jc w:val="center"/>
              <w:rPr>
                <w:sz w:val="16"/>
                <w:szCs w:val="16"/>
              </w:rPr>
            </w:pPr>
            <w:r w:rsidRPr="004B2E6F">
              <w:rPr>
                <w:sz w:val="16"/>
                <w:szCs w:val="16"/>
              </w:rPr>
              <w:t>0,</w:t>
            </w:r>
            <w:r w:rsidR="00A83442">
              <w:rPr>
                <w:sz w:val="16"/>
                <w:szCs w:val="16"/>
              </w:rPr>
              <w:t>05</w:t>
            </w:r>
          </w:p>
        </w:tc>
        <w:tc>
          <w:tcPr>
            <w:tcW w:w="1468" w:type="dxa"/>
            <w:tcBorders>
              <w:top w:val="nil"/>
              <w:left w:val="nil"/>
              <w:bottom w:val="single" w:sz="4" w:space="0" w:color="auto"/>
              <w:right w:val="single" w:sz="4" w:space="0" w:color="auto"/>
            </w:tcBorders>
            <w:shd w:val="clear" w:color="auto" w:fill="auto"/>
            <w:noWrap/>
            <w:vAlign w:val="center"/>
            <w:hideMark/>
          </w:tcPr>
          <w:p w14:paraId="43328A4B" w14:textId="77777777" w:rsidR="00B5701D" w:rsidRPr="004B2E6F" w:rsidRDefault="00B5701D" w:rsidP="00B5701D">
            <w:pPr>
              <w:spacing w:after="0" w:line="240" w:lineRule="auto"/>
              <w:jc w:val="center"/>
              <w:rPr>
                <w:sz w:val="16"/>
                <w:szCs w:val="16"/>
              </w:rPr>
            </w:pPr>
            <w:r w:rsidRPr="004B2E6F">
              <w:rPr>
                <w:sz w:val="16"/>
                <w:szCs w:val="16"/>
              </w:rPr>
              <w:t>0,3</w:t>
            </w:r>
            <w:r>
              <w:rPr>
                <w:sz w:val="16"/>
                <w:szCs w:val="16"/>
              </w:rPr>
              <w:t>1</w:t>
            </w:r>
          </w:p>
        </w:tc>
        <w:tc>
          <w:tcPr>
            <w:tcW w:w="896" w:type="dxa"/>
            <w:tcBorders>
              <w:top w:val="nil"/>
              <w:left w:val="nil"/>
              <w:bottom w:val="single" w:sz="4" w:space="0" w:color="auto"/>
              <w:right w:val="single" w:sz="4" w:space="0" w:color="auto"/>
            </w:tcBorders>
            <w:shd w:val="clear" w:color="auto" w:fill="auto"/>
            <w:noWrap/>
            <w:vAlign w:val="center"/>
            <w:hideMark/>
          </w:tcPr>
          <w:p w14:paraId="04F03D23" w14:textId="77777777" w:rsidR="00B5701D" w:rsidRPr="004B2E6F" w:rsidRDefault="00B5701D" w:rsidP="00B5701D">
            <w:pPr>
              <w:spacing w:after="0" w:line="240" w:lineRule="auto"/>
              <w:jc w:val="center"/>
              <w:rPr>
                <w:sz w:val="16"/>
                <w:szCs w:val="16"/>
              </w:rPr>
            </w:pPr>
            <w:r w:rsidRPr="004B2E6F">
              <w:rPr>
                <w:sz w:val="16"/>
                <w:szCs w:val="16"/>
              </w:rPr>
              <w:t>0</w:t>
            </w:r>
            <w:r>
              <w:rPr>
                <w:sz w:val="16"/>
                <w:szCs w:val="16"/>
              </w:rPr>
              <w:t>,31</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F660BAF" w14:textId="77777777" w:rsidR="00B5701D" w:rsidRPr="004B2E6F" w:rsidRDefault="00B5701D" w:rsidP="00B5701D">
            <w:pPr>
              <w:spacing w:after="0" w:line="240" w:lineRule="auto"/>
              <w:jc w:val="center"/>
              <w:rPr>
                <w:sz w:val="16"/>
                <w:szCs w:val="16"/>
              </w:rPr>
            </w:pPr>
            <w:r>
              <w:rPr>
                <w:sz w:val="16"/>
                <w:szCs w:val="16"/>
              </w:rPr>
              <w:t>0,31</w:t>
            </w:r>
          </w:p>
        </w:tc>
        <w:tc>
          <w:tcPr>
            <w:tcW w:w="1106" w:type="dxa"/>
            <w:tcBorders>
              <w:top w:val="nil"/>
              <w:left w:val="nil"/>
              <w:bottom w:val="single" w:sz="4" w:space="0" w:color="auto"/>
              <w:right w:val="single" w:sz="4" w:space="0" w:color="auto"/>
            </w:tcBorders>
            <w:shd w:val="clear" w:color="auto" w:fill="auto"/>
            <w:noWrap/>
            <w:vAlign w:val="center"/>
            <w:hideMark/>
          </w:tcPr>
          <w:p w14:paraId="58DAF33E" w14:textId="77777777" w:rsidR="00B5701D" w:rsidRPr="004B2E6F" w:rsidRDefault="00B5701D" w:rsidP="00B5701D">
            <w:pPr>
              <w:spacing w:after="0" w:line="240" w:lineRule="auto"/>
              <w:jc w:val="center"/>
              <w:rPr>
                <w:sz w:val="16"/>
                <w:szCs w:val="16"/>
              </w:rPr>
            </w:pPr>
            <w:r>
              <w:rPr>
                <w:sz w:val="16"/>
                <w:szCs w:val="16"/>
              </w:rPr>
              <w:t>0,32</w:t>
            </w:r>
          </w:p>
        </w:tc>
        <w:tc>
          <w:tcPr>
            <w:tcW w:w="1338" w:type="dxa"/>
            <w:tcBorders>
              <w:top w:val="nil"/>
              <w:left w:val="nil"/>
              <w:bottom w:val="single" w:sz="4" w:space="0" w:color="auto"/>
              <w:right w:val="single" w:sz="4" w:space="0" w:color="auto"/>
            </w:tcBorders>
            <w:shd w:val="clear" w:color="auto" w:fill="auto"/>
            <w:noWrap/>
            <w:vAlign w:val="center"/>
            <w:hideMark/>
          </w:tcPr>
          <w:p w14:paraId="62B273FA" w14:textId="77777777" w:rsidR="00B5701D" w:rsidRPr="004B2E6F" w:rsidRDefault="00B5701D" w:rsidP="00B5701D">
            <w:pPr>
              <w:spacing w:after="0" w:line="240" w:lineRule="auto"/>
              <w:jc w:val="center"/>
              <w:rPr>
                <w:sz w:val="16"/>
                <w:szCs w:val="16"/>
              </w:rPr>
            </w:pPr>
            <w:r>
              <w:rPr>
                <w:sz w:val="16"/>
                <w:szCs w:val="16"/>
              </w:rPr>
              <w:t>0,31</w:t>
            </w:r>
          </w:p>
        </w:tc>
        <w:tc>
          <w:tcPr>
            <w:tcW w:w="896" w:type="dxa"/>
            <w:tcBorders>
              <w:top w:val="nil"/>
              <w:left w:val="nil"/>
              <w:bottom w:val="single" w:sz="4" w:space="0" w:color="auto"/>
              <w:right w:val="single" w:sz="4" w:space="0" w:color="auto"/>
            </w:tcBorders>
            <w:shd w:val="clear" w:color="auto" w:fill="auto"/>
            <w:noWrap/>
            <w:vAlign w:val="center"/>
            <w:hideMark/>
          </w:tcPr>
          <w:p w14:paraId="73183195" w14:textId="77777777" w:rsidR="00B5701D" w:rsidRPr="004B2E6F" w:rsidRDefault="00B5701D" w:rsidP="00B5701D">
            <w:pPr>
              <w:spacing w:after="0" w:line="240" w:lineRule="auto"/>
              <w:jc w:val="center"/>
              <w:rPr>
                <w:sz w:val="16"/>
                <w:szCs w:val="16"/>
              </w:rPr>
            </w:pPr>
            <w:r>
              <w:rPr>
                <w:sz w:val="16"/>
                <w:szCs w:val="16"/>
              </w:rPr>
              <w:t>0,33</w:t>
            </w:r>
          </w:p>
        </w:tc>
      </w:tr>
      <w:tr w:rsidR="00B5701D" w:rsidRPr="004B2E6F" w14:paraId="1ECE18C1"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C7903BB" w14:textId="77777777" w:rsidR="00B5701D" w:rsidRPr="004B2E6F" w:rsidRDefault="00B5701D" w:rsidP="00B5701D">
            <w:pPr>
              <w:spacing w:after="0" w:line="240" w:lineRule="auto"/>
              <w:jc w:val="center"/>
              <w:rPr>
                <w:sz w:val="16"/>
                <w:szCs w:val="16"/>
              </w:rPr>
            </w:pPr>
            <w:r w:rsidRPr="004B2E6F">
              <w:rPr>
                <w:sz w:val="16"/>
                <w:szCs w:val="16"/>
              </w:rPr>
              <w:t>10.11</w:t>
            </w:r>
          </w:p>
        </w:tc>
        <w:tc>
          <w:tcPr>
            <w:tcW w:w="3576" w:type="dxa"/>
            <w:tcBorders>
              <w:top w:val="nil"/>
              <w:left w:val="nil"/>
              <w:bottom w:val="single" w:sz="4" w:space="0" w:color="auto"/>
              <w:right w:val="single" w:sz="4" w:space="0" w:color="auto"/>
            </w:tcBorders>
            <w:shd w:val="clear" w:color="auto" w:fill="auto"/>
            <w:noWrap/>
            <w:vAlign w:val="center"/>
            <w:hideMark/>
          </w:tcPr>
          <w:p w14:paraId="4991200F" w14:textId="77777777" w:rsidR="00B5701D" w:rsidRPr="004B2E6F" w:rsidRDefault="00B5701D" w:rsidP="00B5701D">
            <w:pPr>
              <w:spacing w:after="0" w:line="240" w:lineRule="auto"/>
              <w:rPr>
                <w:sz w:val="16"/>
                <w:szCs w:val="16"/>
              </w:rPr>
            </w:pPr>
            <w:r w:rsidRPr="004B2E6F">
              <w:rPr>
                <w:sz w:val="16"/>
                <w:szCs w:val="16"/>
              </w:rPr>
              <w:t>Фонд заработной платы работников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5F87CB6B" w14:textId="77777777" w:rsidR="00B5701D" w:rsidRPr="004B2E6F" w:rsidRDefault="00B5701D" w:rsidP="00B5701D">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7793BE41" w14:textId="12FB16A6" w:rsidR="00B5701D" w:rsidRPr="004B2E6F" w:rsidRDefault="00B5701D" w:rsidP="00B5701D">
            <w:pPr>
              <w:spacing w:after="0" w:line="240" w:lineRule="auto"/>
              <w:jc w:val="center"/>
              <w:rPr>
                <w:sz w:val="16"/>
                <w:szCs w:val="16"/>
              </w:rPr>
            </w:pPr>
            <w:r w:rsidRPr="004B2E6F">
              <w:rPr>
                <w:sz w:val="16"/>
                <w:szCs w:val="16"/>
              </w:rPr>
              <w:t>2520,59</w:t>
            </w:r>
          </w:p>
        </w:tc>
        <w:tc>
          <w:tcPr>
            <w:tcW w:w="816" w:type="dxa"/>
            <w:tcBorders>
              <w:top w:val="nil"/>
              <w:left w:val="nil"/>
              <w:bottom w:val="single" w:sz="4" w:space="0" w:color="auto"/>
              <w:right w:val="single" w:sz="4" w:space="0" w:color="auto"/>
            </w:tcBorders>
            <w:shd w:val="clear" w:color="auto" w:fill="auto"/>
            <w:noWrap/>
            <w:vAlign w:val="center"/>
            <w:hideMark/>
          </w:tcPr>
          <w:p w14:paraId="79F6C383" w14:textId="5F7562DC" w:rsidR="00B5701D" w:rsidRPr="004B2E6F" w:rsidRDefault="00D20EC4" w:rsidP="00B5701D">
            <w:pPr>
              <w:spacing w:after="0" w:line="240" w:lineRule="auto"/>
              <w:jc w:val="center"/>
              <w:rPr>
                <w:sz w:val="16"/>
                <w:szCs w:val="16"/>
              </w:rPr>
            </w:pPr>
            <w:r>
              <w:rPr>
                <w:sz w:val="16"/>
                <w:szCs w:val="16"/>
              </w:rPr>
              <w:t>-</w:t>
            </w:r>
          </w:p>
        </w:tc>
        <w:tc>
          <w:tcPr>
            <w:tcW w:w="1264" w:type="dxa"/>
            <w:tcBorders>
              <w:top w:val="nil"/>
              <w:left w:val="nil"/>
              <w:bottom w:val="single" w:sz="4" w:space="0" w:color="auto"/>
              <w:right w:val="single" w:sz="4" w:space="0" w:color="auto"/>
            </w:tcBorders>
            <w:shd w:val="clear" w:color="auto" w:fill="auto"/>
            <w:noWrap/>
            <w:vAlign w:val="center"/>
            <w:hideMark/>
          </w:tcPr>
          <w:p w14:paraId="0AB77B32" w14:textId="048FCD89" w:rsidR="00B5701D" w:rsidRPr="004B2E6F" w:rsidRDefault="00D20EC4" w:rsidP="00B5701D">
            <w:pPr>
              <w:spacing w:after="0" w:line="240" w:lineRule="auto"/>
              <w:jc w:val="center"/>
              <w:rPr>
                <w:sz w:val="16"/>
                <w:szCs w:val="16"/>
              </w:rPr>
            </w:pPr>
            <w:r>
              <w:rPr>
                <w:sz w:val="16"/>
                <w:szCs w:val="16"/>
              </w:rPr>
              <w:t>-</w:t>
            </w:r>
          </w:p>
        </w:tc>
        <w:tc>
          <w:tcPr>
            <w:tcW w:w="1468" w:type="dxa"/>
            <w:tcBorders>
              <w:top w:val="nil"/>
              <w:left w:val="nil"/>
              <w:bottom w:val="single" w:sz="4" w:space="0" w:color="auto"/>
              <w:right w:val="single" w:sz="4" w:space="0" w:color="auto"/>
            </w:tcBorders>
            <w:shd w:val="clear" w:color="auto" w:fill="auto"/>
            <w:noWrap/>
            <w:vAlign w:val="center"/>
            <w:hideMark/>
          </w:tcPr>
          <w:p w14:paraId="3BFDD15B" w14:textId="79B02D1A" w:rsidR="00B5701D" w:rsidRPr="004B2E6F" w:rsidRDefault="00D20EC4" w:rsidP="00B5701D">
            <w:pPr>
              <w:spacing w:after="0" w:line="240" w:lineRule="auto"/>
              <w:jc w:val="center"/>
              <w:rPr>
                <w:sz w:val="16"/>
                <w:szCs w:val="16"/>
              </w:rPr>
            </w:pPr>
            <w:r>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13555FA3" w14:textId="513CBFDB" w:rsidR="00B5701D" w:rsidRPr="004B2E6F" w:rsidRDefault="00D20EC4" w:rsidP="00B5701D">
            <w:pPr>
              <w:spacing w:after="0" w:line="240" w:lineRule="auto"/>
              <w:jc w:val="center"/>
              <w:rPr>
                <w:sz w:val="16"/>
                <w:szCs w:val="16"/>
              </w:rPr>
            </w:pPr>
            <w:r>
              <w:rPr>
                <w:sz w:val="16"/>
                <w:szCs w:val="16"/>
              </w:rPr>
              <w:t>-</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D429FF2" w14:textId="710EE3EC" w:rsidR="00B5701D" w:rsidRPr="004B2E6F" w:rsidRDefault="00D20EC4" w:rsidP="00B5701D">
            <w:pPr>
              <w:spacing w:after="0" w:line="240" w:lineRule="auto"/>
              <w:jc w:val="center"/>
              <w:rPr>
                <w:sz w:val="16"/>
                <w:szCs w:val="16"/>
              </w:rPr>
            </w:pPr>
            <w:r>
              <w:rPr>
                <w:sz w:val="16"/>
                <w:szCs w:val="16"/>
              </w:rPr>
              <w:t>-</w:t>
            </w:r>
          </w:p>
        </w:tc>
        <w:tc>
          <w:tcPr>
            <w:tcW w:w="1106" w:type="dxa"/>
            <w:tcBorders>
              <w:top w:val="nil"/>
              <w:left w:val="nil"/>
              <w:bottom w:val="single" w:sz="4" w:space="0" w:color="auto"/>
              <w:right w:val="single" w:sz="4" w:space="0" w:color="auto"/>
            </w:tcBorders>
            <w:shd w:val="clear" w:color="auto" w:fill="auto"/>
            <w:noWrap/>
            <w:vAlign w:val="center"/>
            <w:hideMark/>
          </w:tcPr>
          <w:p w14:paraId="0FFED571" w14:textId="6BD348EE" w:rsidR="00B5701D" w:rsidRPr="004B2E6F" w:rsidRDefault="00D20EC4" w:rsidP="00B5701D">
            <w:pPr>
              <w:spacing w:after="0" w:line="240" w:lineRule="auto"/>
              <w:jc w:val="center"/>
              <w:rPr>
                <w:sz w:val="16"/>
                <w:szCs w:val="16"/>
              </w:rPr>
            </w:pPr>
            <w:r>
              <w:rPr>
                <w:sz w:val="16"/>
                <w:szCs w:val="16"/>
              </w:rPr>
              <w:t>-</w:t>
            </w:r>
          </w:p>
        </w:tc>
        <w:tc>
          <w:tcPr>
            <w:tcW w:w="1338" w:type="dxa"/>
            <w:tcBorders>
              <w:top w:val="nil"/>
              <w:left w:val="nil"/>
              <w:bottom w:val="single" w:sz="4" w:space="0" w:color="auto"/>
              <w:right w:val="single" w:sz="4" w:space="0" w:color="auto"/>
            </w:tcBorders>
            <w:shd w:val="clear" w:color="auto" w:fill="auto"/>
            <w:noWrap/>
            <w:vAlign w:val="center"/>
            <w:hideMark/>
          </w:tcPr>
          <w:p w14:paraId="3E4F1150" w14:textId="74091AB9" w:rsidR="00B5701D" w:rsidRPr="004B2E6F" w:rsidRDefault="00D20EC4" w:rsidP="00B5701D">
            <w:pPr>
              <w:spacing w:after="0" w:line="240" w:lineRule="auto"/>
              <w:jc w:val="center"/>
              <w:rPr>
                <w:sz w:val="16"/>
                <w:szCs w:val="16"/>
              </w:rPr>
            </w:pPr>
            <w:r>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7A580BEA" w14:textId="11AFE96D" w:rsidR="00B5701D" w:rsidRPr="004B2E6F" w:rsidRDefault="00D20EC4" w:rsidP="00B5701D">
            <w:pPr>
              <w:spacing w:after="0" w:line="240" w:lineRule="auto"/>
              <w:jc w:val="center"/>
              <w:rPr>
                <w:sz w:val="16"/>
                <w:szCs w:val="16"/>
              </w:rPr>
            </w:pPr>
            <w:r>
              <w:rPr>
                <w:sz w:val="16"/>
                <w:szCs w:val="16"/>
              </w:rPr>
              <w:t>-</w:t>
            </w:r>
          </w:p>
        </w:tc>
      </w:tr>
      <w:tr w:rsidR="00B5701D" w:rsidRPr="004B2E6F" w14:paraId="45CAAF70"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3986A9E" w14:textId="77777777" w:rsidR="00B5701D" w:rsidRPr="004B2E6F" w:rsidRDefault="00B5701D" w:rsidP="00B5701D">
            <w:pPr>
              <w:spacing w:after="0" w:line="240" w:lineRule="auto"/>
              <w:jc w:val="center"/>
              <w:rPr>
                <w:sz w:val="16"/>
                <w:szCs w:val="16"/>
              </w:rPr>
            </w:pPr>
            <w:r w:rsidRPr="004B2E6F">
              <w:rPr>
                <w:sz w:val="16"/>
                <w:szCs w:val="16"/>
              </w:rPr>
              <w:t>10.12</w:t>
            </w:r>
          </w:p>
        </w:tc>
        <w:tc>
          <w:tcPr>
            <w:tcW w:w="3576" w:type="dxa"/>
            <w:tcBorders>
              <w:top w:val="nil"/>
              <w:left w:val="nil"/>
              <w:bottom w:val="single" w:sz="4" w:space="0" w:color="auto"/>
              <w:right w:val="single" w:sz="4" w:space="0" w:color="auto"/>
            </w:tcBorders>
            <w:shd w:val="clear" w:color="auto" w:fill="auto"/>
            <w:noWrap/>
            <w:vAlign w:val="center"/>
            <w:hideMark/>
          </w:tcPr>
          <w:p w14:paraId="693F2CAD" w14:textId="77777777" w:rsidR="00B5701D" w:rsidRPr="004B2E6F" w:rsidRDefault="00B5701D" w:rsidP="00B5701D">
            <w:pPr>
              <w:spacing w:after="0" w:line="240" w:lineRule="auto"/>
              <w:rPr>
                <w:sz w:val="16"/>
                <w:szCs w:val="16"/>
              </w:rPr>
            </w:pPr>
            <w:r w:rsidRPr="004B2E6F">
              <w:rPr>
                <w:sz w:val="16"/>
                <w:szCs w:val="16"/>
              </w:rPr>
              <w:t>Темп роста фонда заработной платы работников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37A1DDA9" w14:textId="77777777" w:rsidR="00B5701D" w:rsidRPr="004B2E6F" w:rsidRDefault="00B5701D" w:rsidP="00B5701D">
            <w:pPr>
              <w:spacing w:after="0" w:line="240" w:lineRule="auto"/>
              <w:jc w:val="center"/>
              <w:rPr>
                <w:sz w:val="16"/>
                <w:szCs w:val="16"/>
              </w:rPr>
            </w:pPr>
            <w:r w:rsidRPr="004B2E6F">
              <w:rPr>
                <w:sz w:val="16"/>
                <w:szCs w:val="16"/>
              </w:rPr>
              <w:t>% г/г</w:t>
            </w:r>
          </w:p>
        </w:tc>
        <w:tc>
          <w:tcPr>
            <w:tcW w:w="816" w:type="dxa"/>
            <w:tcBorders>
              <w:top w:val="nil"/>
              <w:left w:val="nil"/>
              <w:bottom w:val="single" w:sz="4" w:space="0" w:color="auto"/>
              <w:right w:val="single" w:sz="4" w:space="0" w:color="auto"/>
            </w:tcBorders>
            <w:shd w:val="clear" w:color="auto" w:fill="auto"/>
            <w:noWrap/>
            <w:vAlign w:val="center"/>
            <w:hideMark/>
          </w:tcPr>
          <w:p w14:paraId="57C17D0D" w14:textId="3F52914F" w:rsidR="00B5701D" w:rsidRPr="004B2E6F" w:rsidRDefault="00B5701D" w:rsidP="00B5701D">
            <w:pPr>
              <w:spacing w:after="0" w:line="240" w:lineRule="auto"/>
              <w:jc w:val="center"/>
              <w:rPr>
                <w:sz w:val="16"/>
                <w:szCs w:val="16"/>
              </w:rPr>
            </w:pPr>
            <w:r w:rsidRPr="004B2E6F">
              <w:rPr>
                <w:sz w:val="16"/>
                <w:szCs w:val="16"/>
              </w:rPr>
              <w:t>108,25</w:t>
            </w:r>
          </w:p>
        </w:tc>
        <w:tc>
          <w:tcPr>
            <w:tcW w:w="816" w:type="dxa"/>
            <w:tcBorders>
              <w:top w:val="nil"/>
              <w:left w:val="nil"/>
              <w:bottom w:val="single" w:sz="4" w:space="0" w:color="auto"/>
              <w:right w:val="single" w:sz="4" w:space="0" w:color="auto"/>
            </w:tcBorders>
            <w:shd w:val="clear" w:color="auto" w:fill="auto"/>
            <w:noWrap/>
            <w:vAlign w:val="center"/>
            <w:hideMark/>
          </w:tcPr>
          <w:p w14:paraId="34E741B3" w14:textId="3ECF3C33" w:rsidR="00B5701D" w:rsidRPr="004B2E6F" w:rsidRDefault="00D20EC4" w:rsidP="00B5701D">
            <w:pPr>
              <w:spacing w:after="0" w:line="240" w:lineRule="auto"/>
              <w:jc w:val="center"/>
              <w:rPr>
                <w:sz w:val="16"/>
                <w:szCs w:val="16"/>
              </w:rPr>
            </w:pPr>
            <w:r>
              <w:rPr>
                <w:sz w:val="16"/>
                <w:szCs w:val="16"/>
              </w:rPr>
              <w:t>-</w:t>
            </w:r>
          </w:p>
        </w:tc>
        <w:tc>
          <w:tcPr>
            <w:tcW w:w="1264" w:type="dxa"/>
            <w:tcBorders>
              <w:top w:val="nil"/>
              <w:left w:val="nil"/>
              <w:bottom w:val="single" w:sz="4" w:space="0" w:color="auto"/>
              <w:right w:val="single" w:sz="4" w:space="0" w:color="auto"/>
            </w:tcBorders>
            <w:shd w:val="clear" w:color="auto" w:fill="auto"/>
            <w:noWrap/>
            <w:vAlign w:val="center"/>
            <w:hideMark/>
          </w:tcPr>
          <w:p w14:paraId="26D05209" w14:textId="65D387AD" w:rsidR="00B5701D" w:rsidRPr="004B2E6F" w:rsidRDefault="00D20EC4" w:rsidP="00B5701D">
            <w:pPr>
              <w:spacing w:after="0" w:line="240" w:lineRule="auto"/>
              <w:jc w:val="center"/>
              <w:rPr>
                <w:sz w:val="16"/>
                <w:szCs w:val="16"/>
              </w:rPr>
            </w:pPr>
            <w:r>
              <w:rPr>
                <w:sz w:val="16"/>
                <w:szCs w:val="16"/>
              </w:rPr>
              <w:t>-</w:t>
            </w:r>
          </w:p>
        </w:tc>
        <w:tc>
          <w:tcPr>
            <w:tcW w:w="1468" w:type="dxa"/>
            <w:tcBorders>
              <w:top w:val="nil"/>
              <w:left w:val="nil"/>
              <w:bottom w:val="single" w:sz="4" w:space="0" w:color="auto"/>
              <w:right w:val="single" w:sz="4" w:space="0" w:color="auto"/>
            </w:tcBorders>
            <w:shd w:val="clear" w:color="auto" w:fill="auto"/>
            <w:noWrap/>
            <w:vAlign w:val="center"/>
            <w:hideMark/>
          </w:tcPr>
          <w:p w14:paraId="20E7ED3A" w14:textId="33404CD6" w:rsidR="00B5701D" w:rsidRPr="004B2E6F" w:rsidRDefault="00D20EC4" w:rsidP="00B5701D">
            <w:pPr>
              <w:spacing w:after="0" w:line="240" w:lineRule="auto"/>
              <w:jc w:val="center"/>
              <w:rPr>
                <w:sz w:val="16"/>
                <w:szCs w:val="16"/>
              </w:rPr>
            </w:pPr>
            <w:r>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7C848842" w14:textId="37D74285" w:rsidR="00B5701D" w:rsidRPr="004B2E6F" w:rsidRDefault="00D20EC4" w:rsidP="00B5701D">
            <w:pPr>
              <w:spacing w:after="0" w:line="240" w:lineRule="auto"/>
              <w:jc w:val="center"/>
              <w:rPr>
                <w:sz w:val="16"/>
                <w:szCs w:val="16"/>
              </w:rPr>
            </w:pPr>
            <w:r>
              <w:rPr>
                <w:sz w:val="16"/>
                <w:szCs w:val="16"/>
              </w:rPr>
              <w:t>-</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36C430B" w14:textId="4E7E365F" w:rsidR="00B5701D" w:rsidRPr="004B2E6F" w:rsidRDefault="00D20EC4" w:rsidP="00B5701D">
            <w:pPr>
              <w:spacing w:after="0" w:line="240" w:lineRule="auto"/>
              <w:jc w:val="center"/>
              <w:rPr>
                <w:sz w:val="16"/>
                <w:szCs w:val="16"/>
              </w:rPr>
            </w:pPr>
            <w:r>
              <w:rPr>
                <w:sz w:val="16"/>
                <w:szCs w:val="16"/>
              </w:rPr>
              <w:t>-</w:t>
            </w:r>
          </w:p>
        </w:tc>
        <w:tc>
          <w:tcPr>
            <w:tcW w:w="1106" w:type="dxa"/>
            <w:tcBorders>
              <w:top w:val="nil"/>
              <w:left w:val="nil"/>
              <w:bottom w:val="single" w:sz="4" w:space="0" w:color="auto"/>
              <w:right w:val="single" w:sz="4" w:space="0" w:color="auto"/>
            </w:tcBorders>
            <w:shd w:val="clear" w:color="auto" w:fill="auto"/>
            <w:noWrap/>
            <w:vAlign w:val="center"/>
            <w:hideMark/>
          </w:tcPr>
          <w:p w14:paraId="6B54A23C" w14:textId="10031656" w:rsidR="00B5701D" w:rsidRPr="004B2E6F" w:rsidRDefault="00D20EC4" w:rsidP="00B5701D">
            <w:pPr>
              <w:spacing w:after="0" w:line="240" w:lineRule="auto"/>
              <w:jc w:val="center"/>
              <w:rPr>
                <w:sz w:val="16"/>
                <w:szCs w:val="16"/>
              </w:rPr>
            </w:pPr>
            <w:r>
              <w:rPr>
                <w:sz w:val="16"/>
                <w:szCs w:val="16"/>
              </w:rPr>
              <w:t>-</w:t>
            </w:r>
          </w:p>
        </w:tc>
        <w:tc>
          <w:tcPr>
            <w:tcW w:w="1338" w:type="dxa"/>
            <w:tcBorders>
              <w:top w:val="nil"/>
              <w:left w:val="nil"/>
              <w:bottom w:val="single" w:sz="4" w:space="0" w:color="auto"/>
              <w:right w:val="single" w:sz="4" w:space="0" w:color="auto"/>
            </w:tcBorders>
            <w:shd w:val="clear" w:color="auto" w:fill="auto"/>
            <w:noWrap/>
            <w:vAlign w:val="center"/>
            <w:hideMark/>
          </w:tcPr>
          <w:p w14:paraId="28E0BC34" w14:textId="655EDACD" w:rsidR="00B5701D" w:rsidRPr="004B2E6F" w:rsidRDefault="00D20EC4" w:rsidP="00B5701D">
            <w:pPr>
              <w:spacing w:after="0" w:line="240" w:lineRule="auto"/>
              <w:jc w:val="center"/>
              <w:rPr>
                <w:sz w:val="16"/>
                <w:szCs w:val="16"/>
              </w:rPr>
            </w:pPr>
            <w:r>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50A0D9A7" w14:textId="501F21CE" w:rsidR="00B5701D" w:rsidRPr="004B2E6F" w:rsidRDefault="00D20EC4" w:rsidP="00B5701D">
            <w:pPr>
              <w:spacing w:after="0" w:line="240" w:lineRule="auto"/>
              <w:jc w:val="center"/>
              <w:rPr>
                <w:sz w:val="16"/>
                <w:szCs w:val="16"/>
              </w:rPr>
            </w:pPr>
            <w:r>
              <w:rPr>
                <w:sz w:val="16"/>
                <w:szCs w:val="16"/>
              </w:rPr>
              <w:t>-</w:t>
            </w:r>
          </w:p>
        </w:tc>
      </w:tr>
      <w:tr w:rsidR="00B5701D" w:rsidRPr="004B2E6F" w14:paraId="1281345F"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C6E0B4"/>
            <w:noWrap/>
            <w:vAlign w:val="center"/>
            <w:hideMark/>
          </w:tcPr>
          <w:p w14:paraId="0BB93861" w14:textId="77777777" w:rsidR="00B5701D" w:rsidRPr="004B2E6F" w:rsidRDefault="00B5701D" w:rsidP="00B5701D">
            <w:pPr>
              <w:spacing w:after="0" w:line="240" w:lineRule="auto"/>
              <w:jc w:val="center"/>
              <w:rPr>
                <w:b/>
                <w:bCs/>
                <w:sz w:val="16"/>
                <w:szCs w:val="16"/>
              </w:rPr>
            </w:pPr>
            <w:r w:rsidRPr="004B2E6F">
              <w:rPr>
                <w:b/>
                <w:bCs/>
                <w:sz w:val="16"/>
                <w:szCs w:val="16"/>
              </w:rPr>
              <w:t>11</w:t>
            </w:r>
          </w:p>
        </w:tc>
        <w:tc>
          <w:tcPr>
            <w:tcW w:w="3576" w:type="dxa"/>
            <w:tcBorders>
              <w:top w:val="nil"/>
              <w:left w:val="nil"/>
              <w:bottom w:val="single" w:sz="4" w:space="0" w:color="auto"/>
              <w:right w:val="single" w:sz="4" w:space="0" w:color="auto"/>
            </w:tcBorders>
            <w:shd w:val="clear" w:color="000000" w:fill="C6E0B4"/>
            <w:vAlign w:val="center"/>
            <w:hideMark/>
          </w:tcPr>
          <w:p w14:paraId="5BB488CD" w14:textId="77777777" w:rsidR="00B5701D" w:rsidRPr="004B2E6F" w:rsidRDefault="00B5701D" w:rsidP="00B5701D">
            <w:pPr>
              <w:spacing w:after="0" w:line="240" w:lineRule="auto"/>
              <w:rPr>
                <w:b/>
                <w:bCs/>
                <w:color w:val="000000"/>
                <w:sz w:val="16"/>
                <w:szCs w:val="16"/>
              </w:rPr>
            </w:pPr>
            <w:r w:rsidRPr="004B2E6F">
              <w:rPr>
                <w:b/>
                <w:bCs/>
                <w:color w:val="000000"/>
                <w:sz w:val="16"/>
                <w:szCs w:val="16"/>
              </w:rPr>
              <w:t>Социальная сфера</w:t>
            </w:r>
          </w:p>
        </w:tc>
        <w:tc>
          <w:tcPr>
            <w:tcW w:w="1917" w:type="dxa"/>
            <w:tcBorders>
              <w:top w:val="nil"/>
              <w:left w:val="nil"/>
              <w:bottom w:val="single" w:sz="4" w:space="0" w:color="auto"/>
              <w:right w:val="single" w:sz="4" w:space="0" w:color="auto"/>
            </w:tcBorders>
            <w:shd w:val="clear" w:color="000000" w:fill="C6E0B4"/>
            <w:vAlign w:val="center"/>
            <w:hideMark/>
          </w:tcPr>
          <w:p w14:paraId="37F0F6B7" w14:textId="77777777" w:rsidR="00B5701D" w:rsidRPr="004B2E6F" w:rsidRDefault="00B5701D" w:rsidP="00B5701D">
            <w:pPr>
              <w:spacing w:after="0" w:line="240" w:lineRule="auto"/>
              <w:jc w:val="center"/>
              <w:rPr>
                <w:color w:val="000000"/>
                <w:sz w:val="16"/>
                <w:szCs w:val="16"/>
              </w:rPr>
            </w:pPr>
            <w:r w:rsidRPr="004B2E6F">
              <w:rPr>
                <w:color w:val="000000"/>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3235A6F1" w14:textId="75B0701E" w:rsidR="00B5701D" w:rsidRPr="004B2E6F" w:rsidRDefault="00B5701D" w:rsidP="00B5701D">
            <w:pPr>
              <w:spacing w:after="0" w:line="240" w:lineRule="auto"/>
              <w:jc w:val="center"/>
              <w:rPr>
                <w:color w:val="000000"/>
                <w:sz w:val="16"/>
                <w:szCs w:val="16"/>
              </w:rPr>
            </w:pPr>
            <w:r w:rsidRPr="004B2E6F">
              <w:rPr>
                <w:color w:val="000000"/>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4F524AEF" w14:textId="77777777" w:rsidR="00B5701D" w:rsidRPr="004B2E6F" w:rsidRDefault="00B5701D" w:rsidP="00B5701D">
            <w:pPr>
              <w:spacing w:after="0" w:line="240" w:lineRule="auto"/>
              <w:jc w:val="center"/>
              <w:rPr>
                <w:color w:val="000000"/>
                <w:sz w:val="16"/>
                <w:szCs w:val="16"/>
              </w:rPr>
            </w:pPr>
            <w:r w:rsidRPr="004B2E6F">
              <w:rPr>
                <w:color w:val="000000"/>
                <w:sz w:val="16"/>
                <w:szCs w:val="16"/>
              </w:rPr>
              <w:t> </w:t>
            </w:r>
          </w:p>
        </w:tc>
        <w:tc>
          <w:tcPr>
            <w:tcW w:w="1264" w:type="dxa"/>
            <w:tcBorders>
              <w:top w:val="nil"/>
              <w:left w:val="nil"/>
              <w:bottom w:val="single" w:sz="4" w:space="0" w:color="auto"/>
              <w:right w:val="single" w:sz="4" w:space="0" w:color="auto"/>
            </w:tcBorders>
            <w:shd w:val="clear" w:color="000000" w:fill="C6E0B4"/>
            <w:vAlign w:val="center"/>
            <w:hideMark/>
          </w:tcPr>
          <w:p w14:paraId="2311956F" w14:textId="77777777" w:rsidR="00B5701D" w:rsidRPr="004B2E6F" w:rsidRDefault="00B5701D" w:rsidP="00B5701D">
            <w:pPr>
              <w:spacing w:after="0" w:line="240" w:lineRule="auto"/>
              <w:jc w:val="center"/>
              <w:rPr>
                <w:color w:val="000000"/>
                <w:sz w:val="16"/>
                <w:szCs w:val="16"/>
              </w:rPr>
            </w:pPr>
            <w:r w:rsidRPr="004B2E6F">
              <w:rPr>
                <w:color w:val="000000"/>
                <w:sz w:val="16"/>
                <w:szCs w:val="16"/>
              </w:rPr>
              <w:t> </w:t>
            </w:r>
          </w:p>
        </w:tc>
        <w:tc>
          <w:tcPr>
            <w:tcW w:w="1468" w:type="dxa"/>
            <w:tcBorders>
              <w:top w:val="nil"/>
              <w:left w:val="nil"/>
              <w:bottom w:val="single" w:sz="4" w:space="0" w:color="auto"/>
              <w:right w:val="single" w:sz="4" w:space="0" w:color="auto"/>
            </w:tcBorders>
            <w:shd w:val="clear" w:color="000000" w:fill="C6E0B4"/>
            <w:vAlign w:val="center"/>
            <w:hideMark/>
          </w:tcPr>
          <w:p w14:paraId="749E784C"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7E79E58E"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C6E0B4"/>
            <w:vAlign w:val="center"/>
            <w:hideMark/>
          </w:tcPr>
          <w:p w14:paraId="256872CC"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C6E0B4"/>
            <w:vAlign w:val="center"/>
            <w:hideMark/>
          </w:tcPr>
          <w:p w14:paraId="3308B97A"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C6E0B4"/>
            <w:vAlign w:val="center"/>
            <w:hideMark/>
          </w:tcPr>
          <w:p w14:paraId="70C04E17"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1C80C138" w14:textId="77777777" w:rsidR="00B5701D" w:rsidRPr="004B2E6F" w:rsidRDefault="00B5701D" w:rsidP="00B5701D">
            <w:pPr>
              <w:spacing w:after="0" w:line="240" w:lineRule="auto"/>
              <w:jc w:val="center"/>
              <w:rPr>
                <w:sz w:val="16"/>
                <w:szCs w:val="16"/>
              </w:rPr>
            </w:pPr>
            <w:r w:rsidRPr="004B2E6F">
              <w:rPr>
                <w:sz w:val="16"/>
                <w:szCs w:val="16"/>
              </w:rPr>
              <w:t> </w:t>
            </w:r>
          </w:p>
        </w:tc>
      </w:tr>
      <w:tr w:rsidR="00DF6F1A" w:rsidRPr="004B2E6F" w14:paraId="447250FC" w14:textId="77777777" w:rsidTr="00143A9C">
        <w:trPr>
          <w:trHeight w:val="203"/>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1C2EEBE" w14:textId="77777777" w:rsidR="00DF6F1A" w:rsidRPr="004B2E6F" w:rsidRDefault="00DF6F1A" w:rsidP="00DF6F1A">
            <w:pPr>
              <w:spacing w:after="0" w:line="240" w:lineRule="auto"/>
              <w:jc w:val="center"/>
              <w:rPr>
                <w:sz w:val="16"/>
                <w:szCs w:val="16"/>
              </w:rPr>
            </w:pPr>
            <w:r w:rsidRPr="004B2E6F">
              <w:rPr>
                <w:sz w:val="16"/>
                <w:szCs w:val="16"/>
              </w:rPr>
              <w:t>11.1</w:t>
            </w:r>
          </w:p>
        </w:tc>
        <w:tc>
          <w:tcPr>
            <w:tcW w:w="3576" w:type="dxa"/>
            <w:tcBorders>
              <w:top w:val="nil"/>
              <w:left w:val="nil"/>
              <w:bottom w:val="single" w:sz="4" w:space="0" w:color="auto"/>
              <w:right w:val="single" w:sz="4" w:space="0" w:color="auto"/>
            </w:tcBorders>
            <w:shd w:val="clear" w:color="000000" w:fill="FFFFFF"/>
            <w:vAlign w:val="center"/>
            <w:hideMark/>
          </w:tcPr>
          <w:p w14:paraId="2E4D946A" w14:textId="77777777" w:rsidR="00DF6F1A" w:rsidRPr="004B2E6F" w:rsidRDefault="00DF6F1A" w:rsidP="00DF6F1A">
            <w:pPr>
              <w:spacing w:after="0" w:line="240" w:lineRule="auto"/>
              <w:rPr>
                <w:color w:val="000000"/>
                <w:sz w:val="16"/>
                <w:szCs w:val="16"/>
              </w:rPr>
            </w:pPr>
            <w:r w:rsidRPr="004B2E6F">
              <w:rPr>
                <w:color w:val="000000"/>
                <w:sz w:val="16"/>
                <w:szCs w:val="16"/>
              </w:rPr>
              <w:t>Численность детей в дошкольных образовательных учреждениях</w:t>
            </w:r>
          </w:p>
        </w:tc>
        <w:tc>
          <w:tcPr>
            <w:tcW w:w="1917" w:type="dxa"/>
            <w:tcBorders>
              <w:top w:val="nil"/>
              <w:left w:val="nil"/>
              <w:bottom w:val="single" w:sz="4" w:space="0" w:color="auto"/>
              <w:right w:val="single" w:sz="4" w:space="0" w:color="auto"/>
            </w:tcBorders>
            <w:shd w:val="clear" w:color="000000" w:fill="FFFFFF"/>
            <w:vAlign w:val="center"/>
            <w:hideMark/>
          </w:tcPr>
          <w:p w14:paraId="7143727C" w14:textId="77777777" w:rsidR="00DF6F1A" w:rsidRPr="004B2E6F" w:rsidRDefault="00DF6F1A" w:rsidP="00DF6F1A">
            <w:pPr>
              <w:spacing w:after="0" w:line="240" w:lineRule="auto"/>
              <w:jc w:val="center"/>
              <w:rPr>
                <w:color w:val="000000"/>
                <w:sz w:val="16"/>
                <w:szCs w:val="16"/>
              </w:rPr>
            </w:pPr>
            <w:r w:rsidRPr="004B2E6F">
              <w:rPr>
                <w:color w:val="000000"/>
                <w:sz w:val="16"/>
                <w:szCs w:val="16"/>
              </w:rPr>
              <w:t>человек</w:t>
            </w:r>
          </w:p>
        </w:tc>
        <w:tc>
          <w:tcPr>
            <w:tcW w:w="816" w:type="dxa"/>
            <w:tcBorders>
              <w:top w:val="nil"/>
              <w:left w:val="nil"/>
              <w:bottom w:val="single" w:sz="4" w:space="0" w:color="auto"/>
              <w:right w:val="single" w:sz="4" w:space="0" w:color="auto"/>
            </w:tcBorders>
            <w:shd w:val="clear" w:color="000000" w:fill="FFFFFF"/>
            <w:vAlign w:val="center"/>
            <w:hideMark/>
          </w:tcPr>
          <w:p w14:paraId="438BF6EF" w14:textId="214A9B5D" w:rsidR="00DF6F1A" w:rsidRPr="004B2E6F" w:rsidRDefault="00DF6F1A" w:rsidP="00DF6F1A">
            <w:pPr>
              <w:spacing w:after="0" w:line="240" w:lineRule="auto"/>
              <w:jc w:val="center"/>
              <w:rPr>
                <w:color w:val="000000"/>
                <w:sz w:val="16"/>
                <w:szCs w:val="16"/>
              </w:rPr>
            </w:pPr>
            <w:r>
              <w:rPr>
                <w:color w:val="000000"/>
                <w:sz w:val="16"/>
                <w:szCs w:val="16"/>
              </w:rPr>
              <w:t>441</w:t>
            </w:r>
          </w:p>
        </w:tc>
        <w:tc>
          <w:tcPr>
            <w:tcW w:w="816" w:type="dxa"/>
            <w:tcBorders>
              <w:top w:val="nil"/>
              <w:left w:val="nil"/>
              <w:bottom w:val="single" w:sz="4" w:space="0" w:color="auto"/>
              <w:right w:val="single" w:sz="4" w:space="0" w:color="auto"/>
            </w:tcBorders>
            <w:shd w:val="clear" w:color="000000" w:fill="FFFFFF"/>
            <w:vAlign w:val="center"/>
            <w:hideMark/>
          </w:tcPr>
          <w:p w14:paraId="6B8CFA46" w14:textId="3BA5A256" w:rsidR="00DF6F1A" w:rsidRPr="004B2E6F" w:rsidRDefault="00DF6F1A" w:rsidP="00DF6F1A">
            <w:pPr>
              <w:spacing w:after="0" w:line="240" w:lineRule="auto"/>
              <w:jc w:val="center"/>
              <w:rPr>
                <w:color w:val="000000"/>
                <w:sz w:val="16"/>
                <w:szCs w:val="16"/>
              </w:rPr>
            </w:pPr>
            <w:r>
              <w:rPr>
                <w:color w:val="000000"/>
                <w:sz w:val="16"/>
                <w:szCs w:val="16"/>
              </w:rPr>
              <w:t>420</w:t>
            </w:r>
          </w:p>
        </w:tc>
        <w:tc>
          <w:tcPr>
            <w:tcW w:w="1264" w:type="dxa"/>
            <w:tcBorders>
              <w:top w:val="nil"/>
              <w:left w:val="nil"/>
              <w:bottom w:val="single" w:sz="4" w:space="0" w:color="auto"/>
              <w:right w:val="single" w:sz="4" w:space="0" w:color="auto"/>
            </w:tcBorders>
            <w:shd w:val="clear" w:color="000000" w:fill="FFFFFF"/>
            <w:vAlign w:val="center"/>
            <w:hideMark/>
          </w:tcPr>
          <w:p w14:paraId="1A6A4C43" w14:textId="40601AD6" w:rsidR="00DF6F1A" w:rsidRPr="004B2E6F" w:rsidRDefault="00DF6F1A" w:rsidP="00DF6F1A">
            <w:pPr>
              <w:spacing w:after="0" w:line="240" w:lineRule="auto"/>
              <w:jc w:val="center"/>
              <w:rPr>
                <w:color w:val="000000"/>
                <w:sz w:val="16"/>
                <w:szCs w:val="16"/>
              </w:rPr>
            </w:pPr>
            <w:r>
              <w:rPr>
                <w:color w:val="000000"/>
                <w:sz w:val="16"/>
                <w:szCs w:val="16"/>
              </w:rPr>
              <w:t>400</w:t>
            </w:r>
          </w:p>
        </w:tc>
        <w:tc>
          <w:tcPr>
            <w:tcW w:w="1468" w:type="dxa"/>
            <w:tcBorders>
              <w:top w:val="nil"/>
              <w:left w:val="nil"/>
              <w:bottom w:val="single" w:sz="4" w:space="0" w:color="auto"/>
              <w:right w:val="single" w:sz="4" w:space="0" w:color="auto"/>
            </w:tcBorders>
            <w:shd w:val="clear" w:color="000000" w:fill="FFFFFF"/>
            <w:vAlign w:val="center"/>
            <w:hideMark/>
          </w:tcPr>
          <w:p w14:paraId="7AFC717D" w14:textId="27B68F35" w:rsidR="00DF6F1A" w:rsidRPr="004B2E6F" w:rsidRDefault="00DF6F1A" w:rsidP="00DF6F1A">
            <w:pPr>
              <w:spacing w:after="0" w:line="240" w:lineRule="auto"/>
              <w:jc w:val="center"/>
              <w:rPr>
                <w:color w:val="000000"/>
                <w:sz w:val="16"/>
                <w:szCs w:val="16"/>
              </w:rPr>
            </w:pPr>
            <w:r>
              <w:rPr>
                <w:color w:val="000000"/>
                <w:sz w:val="16"/>
                <w:szCs w:val="16"/>
              </w:rPr>
              <w:t>388</w:t>
            </w:r>
          </w:p>
        </w:tc>
        <w:tc>
          <w:tcPr>
            <w:tcW w:w="896" w:type="dxa"/>
            <w:tcBorders>
              <w:top w:val="nil"/>
              <w:left w:val="nil"/>
              <w:bottom w:val="single" w:sz="4" w:space="0" w:color="auto"/>
              <w:right w:val="single" w:sz="4" w:space="0" w:color="auto"/>
            </w:tcBorders>
            <w:shd w:val="clear" w:color="000000" w:fill="FFFFFF"/>
            <w:vAlign w:val="center"/>
            <w:hideMark/>
          </w:tcPr>
          <w:p w14:paraId="419ACFBB" w14:textId="10972079" w:rsidR="00DF6F1A" w:rsidRPr="004B2E6F" w:rsidRDefault="00DF6F1A" w:rsidP="00DF6F1A">
            <w:pPr>
              <w:spacing w:after="0" w:line="240" w:lineRule="auto"/>
              <w:jc w:val="center"/>
              <w:rPr>
                <w:color w:val="000000"/>
                <w:sz w:val="16"/>
                <w:szCs w:val="16"/>
              </w:rPr>
            </w:pPr>
            <w:r>
              <w:rPr>
                <w:color w:val="000000"/>
                <w:sz w:val="16"/>
                <w:szCs w:val="16"/>
              </w:rPr>
              <w:t>388</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6B201492" w14:textId="6467C37B" w:rsidR="00DF6F1A" w:rsidRPr="004B2E6F" w:rsidRDefault="00DF6F1A" w:rsidP="00DF6F1A">
            <w:pPr>
              <w:spacing w:after="0" w:line="240" w:lineRule="auto"/>
              <w:jc w:val="center"/>
              <w:rPr>
                <w:color w:val="000000"/>
                <w:sz w:val="16"/>
                <w:szCs w:val="16"/>
              </w:rPr>
            </w:pPr>
            <w:r>
              <w:rPr>
                <w:color w:val="000000"/>
                <w:sz w:val="16"/>
                <w:szCs w:val="16"/>
              </w:rPr>
              <w:t>378</w:t>
            </w:r>
          </w:p>
        </w:tc>
        <w:tc>
          <w:tcPr>
            <w:tcW w:w="1106" w:type="dxa"/>
            <w:tcBorders>
              <w:top w:val="nil"/>
              <w:left w:val="nil"/>
              <w:bottom w:val="single" w:sz="4" w:space="0" w:color="auto"/>
              <w:right w:val="single" w:sz="4" w:space="0" w:color="auto"/>
            </w:tcBorders>
            <w:shd w:val="clear" w:color="000000" w:fill="FFFFFF"/>
            <w:vAlign w:val="center"/>
            <w:hideMark/>
          </w:tcPr>
          <w:p w14:paraId="48C2047F" w14:textId="3342FC54" w:rsidR="00DF6F1A" w:rsidRPr="004B2E6F" w:rsidRDefault="00DF6F1A" w:rsidP="00DF6F1A">
            <w:pPr>
              <w:spacing w:after="0" w:line="240" w:lineRule="auto"/>
              <w:jc w:val="center"/>
              <w:rPr>
                <w:color w:val="000000"/>
                <w:sz w:val="16"/>
                <w:szCs w:val="16"/>
              </w:rPr>
            </w:pPr>
            <w:r>
              <w:rPr>
                <w:color w:val="000000"/>
                <w:sz w:val="16"/>
                <w:szCs w:val="16"/>
              </w:rPr>
              <w:t>378</w:t>
            </w:r>
          </w:p>
        </w:tc>
        <w:tc>
          <w:tcPr>
            <w:tcW w:w="1338" w:type="dxa"/>
            <w:tcBorders>
              <w:top w:val="nil"/>
              <w:left w:val="nil"/>
              <w:bottom w:val="single" w:sz="4" w:space="0" w:color="auto"/>
              <w:right w:val="single" w:sz="4" w:space="0" w:color="auto"/>
            </w:tcBorders>
            <w:shd w:val="clear" w:color="000000" w:fill="FFFFFF"/>
            <w:vAlign w:val="center"/>
            <w:hideMark/>
          </w:tcPr>
          <w:p w14:paraId="563365DC" w14:textId="10A70492" w:rsidR="00DF6F1A" w:rsidRPr="004B2E6F" w:rsidRDefault="00DF6F1A" w:rsidP="00DF6F1A">
            <w:pPr>
              <w:spacing w:after="0" w:line="240" w:lineRule="auto"/>
              <w:jc w:val="center"/>
              <w:rPr>
                <w:color w:val="000000"/>
                <w:sz w:val="16"/>
                <w:szCs w:val="16"/>
              </w:rPr>
            </w:pPr>
            <w:r>
              <w:rPr>
                <w:color w:val="000000"/>
                <w:sz w:val="16"/>
                <w:szCs w:val="16"/>
              </w:rPr>
              <w:t>378</w:t>
            </w:r>
          </w:p>
        </w:tc>
        <w:tc>
          <w:tcPr>
            <w:tcW w:w="896" w:type="dxa"/>
            <w:tcBorders>
              <w:top w:val="nil"/>
              <w:left w:val="nil"/>
              <w:bottom w:val="single" w:sz="4" w:space="0" w:color="auto"/>
              <w:right w:val="single" w:sz="4" w:space="0" w:color="auto"/>
            </w:tcBorders>
            <w:shd w:val="clear" w:color="000000" w:fill="FFFFFF"/>
            <w:vAlign w:val="center"/>
            <w:hideMark/>
          </w:tcPr>
          <w:p w14:paraId="0CD78E14" w14:textId="3E6D8DD0" w:rsidR="00DF6F1A" w:rsidRPr="004B2E6F" w:rsidRDefault="00DF6F1A" w:rsidP="00DF6F1A">
            <w:pPr>
              <w:spacing w:after="0" w:line="240" w:lineRule="auto"/>
              <w:jc w:val="center"/>
              <w:rPr>
                <w:color w:val="000000"/>
                <w:sz w:val="16"/>
                <w:szCs w:val="16"/>
              </w:rPr>
            </w:pPr>
            <w:r>
              <w:rPr>
                <w:color w:val="000000"/>
                <w:sz w:val="16"/>
                <w:szCs w:val="16"/>
              </w:rPr>
              <w:t>378</w:t>
            </w:r>
          </w:p>
        </w:tc>
      </w:tr>
      <w:tr w:rsidR="00DF6F1A" w:rsidRPr="004B2E6F" w14:paraId="34E0FA87"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099A477" w14:textId="77777777" w:rsidR="00DF6F1A" w:rsidRPr="004B2E6F" w:rsidRDefault="00DF6F1A" w:rsidP="00DF6F1A">
            <w:pPr>
              <w:spacing w:after="0" w:line="240" w:lineRule="auto"/>
              <w:jc w:val="center"/>
              <w:rPr>
                <w:sz w:val="16"/>
                <w:szCs w:val="16"/>
              </w:rPr>
            </w:pPr>
            <w:r w:rsidRPr="004B2E6F">
              <w:rPr>
                <w:sz w:val="16"/>
                <w:szCs w:val="16"/>
              </w:rPr>
              <w:t>11.2</w:t>
            </w:r>
          </w:p>
        </w:tc>
        <w:tc>
          <w:tcPr>
            <w:tcW w:w="3576" w:type="dxa"/>
            <w:tcBorders>
              <w:top w:val="nil"/>
              <w:left w:val="nil"/>
              <w:bottom w:val="single" w:sz="4" w:space="0" w:color="auto"/>
              <w:right w:val="single" w:sz="4" w:space="0" w:color="auto"/>
            </w:tcBorders>
            <w:shd w:val="clear" w:color="000000" w:fill="FFFFFF"/>
            <w:vAlign w:val="center"/>
            <w:hideMark/>
          </w:tcPr>
          <w:p w14:paraId="51477007" w14:textId="77777777" w:rsidR="00DF6F1A" w:rsidRPr="004B2E6F" w:rsidRDefault="00DF6F1A" w:rsidP="00DF6F1A">
            <w:pPr>
              <w:spacing w:after="0" w:line="240" w:lineRule="auto"/>
              <w:rPr>
                <w:color w:val="000000"/>
                <w:sz w:val="16"/>
                <w:szCs w:val="16"/>
              </w:rPr>
            </w:pPr>
            <w:r w:rsidRPr="004B2E6F">
              <w:rPr>
                <w:color w:val="000000"/>
                <w:sz w:val="16"/>
                <w:szCs w:val="16"/>
              </w:rPr>
              <w:t>Численность детей в возрасте от 0 до 7 лет</w:t>
            </w:r>
          </w:p>
        </w:tc>
        <w:tc>
          <w:tcPr>
            <w:tcW w:w="1917" w:type="dxa"/>
            <w:tcBorders>
              <w:top w:val="nil"/>
              <w:left w:val="nil"/>
              <w:bottom w:val="single" w:sz="4" w:space="0" w:color="auto"/>
              <w:right w:val="single" w:sz="4" w:space="0" w:color="auto"/>
            </w:tcBorders>
            <w:shd w:val="clear" w:color="000000" w:fill="FFFFFF"/>
            <w:vAlign w:val="center"/>
            <w:hideMark/>
          </w:tcPr>
          <w:p w14:paraId="3CA18DB1" w14:textId="77777777" w:rsidR="00DF6F1A" w:rsidRPr="004B2E6F" w:rsidRDefault="00DF6F1A" w:rsidP="00DF6F1A">
            <w:pPr>
              <w:spacing w:after="0" w:line="240" w:lineRule="auto"/>
              <w:jc w:val="center"/>
              <w:rPr>
                <w:color w:val="000000"/>
                <w:sz w:val="16"/>
                <w:szCs w:val="16"/>
              </w:rPr>
            </w:pPr>
            <w:r w:rsidRPr="004B2E6F">
              <w:rPr>
                <w:color w:val="000000"/>
                <w:sz w:val="16"/>
                <w:szCs w:val="16"/>
              </w:rPr>
              <w:t>человек</w:t>
            </w:r>
          </w:p>
        </w:tc>
        <w:tc>
          <w:tcPr>
            <w:tcW w:w="816" w:type="dxa"/>
            <w:tcBorders>
              <w:top w:val="nil"/>
              <w:left w:val="nil"/>
              <w:bottom w:val="single" w:sz="4" w:space="0" w:color="auto"/>
              <w:right w:val="single" w:sz="4" w:space="0" w:color="auto"/>
            </w:tcBorders>
            <w:shd w:val="clear" w:color="000000" w:fill="FFFFFF"/>
            <w:vAlign w:val="center"/>
            <w:hideMark/>
          </w:tcPr>
          <w:p w14:paraId="1CC58E47" w14:textId="2B88D730" w:rsidR="00DF6F1A" w:rsidRPr="004B2E6F" w:rsidRDefault="00DF6F1A" w:rsidP="00DF6F1A">
            <w:pPr>
              <w:spacing w:after="0" w:line="240" w:lineRule="auto"/>
              <w:jc w:val="center"/>
              <w:rPr>
                <w:color w:val="000000"/>
                <w:sz w:val="16"/>
                <w:szCs w:val="16"/>
              </w:rPr>
            </w:pPr>
            <w:r w:rsidRPr="004B2E6F">
              <w:rPr>
                <w:color w:val="000000"/>
                <w:sz w:val="16"/>
                <w:szCs w:val="16"/>
              </w:rPr>
              <w:t>700</w:t>
            </w:r>
          </w:p>
        </w:tc>
        <w:tc>
          <w:tcPr>
            <w:tcW w:w="816" w:type="dxa"/>
            <w:tcBorders>
              <w:top w:val="nil"/>
              <w:left w:val="nil"/>
              <w:bottom w:val="single" w:sz="4" w:space="0" w:color="auto"/>
              <w:right w:val="single" w:sz="4" w:space="0" w:color="auto"/>
            </w:tcBorders>
            <w:shd w:val="clear" w:color="000000" w:fill="FFFFFF"/>
            <w:vAlign w:val="center"/>
            <w:hideMark/>
          </w:tcPr>
          <w:p w14:paraId="61EFFE80" w14:textId="45A37CB8" w:rsidR="00DF6F1A" w:rsidRPr="004B2E6F" w:rsidRDefault="00DF6F1A" w:rsidP="00DF6F1A">
            <w:pPr>
              <w:spacing w:after="0" w:line="240" w:lineRule="auto"/>
              <w:jc w:val="center"/>
              <w:rPr>
                <w:color w:val="000000"/>
                <w:sz w:val="16"/>
                <w:szCs w:val="16"/>
              </w:rPr>
            </w:pPr>
            <w:r>
              <w:rPr>
                <w:color w:val="000000"/>
                <w:sz w:val="16"/>
                <w:szCs w:val="16"/>
              </w:rPr>
              <w:t>639</w:t>
            </w:r>
          </w:p>
        </w:tc>
        <w:tc>
          <w:tcPr>
            <w:tcW w:w="1264" w:type="dxa"/>
            <w:tcBorders>
              <w:top w:val="nil"/>
              <w:left w:val="nil"/>
              <w:bottom w:val="single" w:sz="4" w:space="0" w:color="auto"/>
              <w:right w:val="single" w:sz="4" w:space="0" w:color="auto"/>
            </w:tcBorders>
            <w:shd w:val="clear" w:color="000000" w:fill="FFFFFF"/>
            <w:vAlign w:val="center"/>
            <w:hideMark/>
          </w:tcPr>
          <w:p w14:paraId="4F0363FE" w14:textId="03C21C4F" w:rsidR="00DF6F1A" w:rsidRPr="004B2E6F" w:rsidRDefault="00DF6F1A" w:rsidP="00DF6F1A">
            <w:pPr>
              <w:spacing w:after="0" w:line="240" w:lineRule="auto"/>
              <w:jc w:val="center"/>
              <w:rPr>
                <w:color w:val="000000"/>
                <w:sz w:val="16"/>
                <w:szCs w:val="16"/>
              </w:rPr>
            </w:pPr>
            <w:r>
              <w:rPr>
                <w:color w:val="000000"/>
                <w:sz w:val="16"/>
                <w:szCs w:val="16"/>
              </w:rPr>
              <w:t>589</w:t>
            </w:r>
          </w:p>
        </w:tc>
        <w:tc>
          <w:tcPr>
            <w:tcW w:w="1468" w:type="dxa"/>
            <w:tcBorders>
              <w:top w:val="nil"/>
              <w:left w:val="nil"/>
              <w:bottom w:val="single" w:sz="4" w:space="0" w:color="auto"/>
              <w:right w:val="single" w:sz="4" w:space="0" w:color="auto"/>
            </w:tcBorders>
            <w:shd w:val="clear" w:color="000000" w:fill="FFFFFF"/>
            <w:vAlign w:val="center"/>
            <w:hideMark/>
          </w:tcPr>
          <w:p w14:paraId="501FEBE7" w14:textId="1B3C3F1A" w:rsidR="00DF6F1A" w:rsidRPr="004B2E6F" w:rsidRDefault="00DF6F1A" w:rsidP="00DF6F1A">
            <w:pPr>
              <w:spacing w:after="0" w:line="240" w:lineRule="auto"/>
              <w:jc w:val="center"/>
              <w:rPr>
                <w:color w:val="000000"/>
                <w:sz w:val="16"/>
                <w:szCs w:val="16"/>
              </w:rPr>
            </w:pPr>
            <w:r>
              <w:rPr>
                <w:color w:val="000000"/>
                <w:sz w:val="16"/>
                <w:szCs w:val="16"/>
              </w:rPr>
              <w:t>539</w:t>
            </w:r>
          </w:p>
        </w:tc>
        <w:tc>
          <w:tcPr>
            <w:tcW w:w="896" w:type="dxa"/>
            <w:tcBorders>
              <w:top w:val="nil"/>
              <w:left w:val="nil"/>
              <w:bottom w:val="single" w:sz="4" w:space="0" w:color="auto"/>
              <w:right w:val="single" w:sz="4" w:space="0" w:color="auto"/>
            </w:tcBorders>
            <w:shd w:val="clear" w:color="000000" w:fill="FFFFFF"/>
            <w:vAlign w:val="center"/>
            <w:hideMark/>
          </w:tcPr>
          <w:p w14:paraId="73A9D495" w14:textId="047B9AE0" w:rsidR="00DF6F1A" w:rsidRPr="004B2E6F" w:rsidRDefault="00DF6F1A" w:rsidP="00DF6F1A">
            <w:pPr>
              <w:spacing w:after="0" w:line="240" w:lineRule="auto"/>
              <w:jc w:val="center"/>
              <w:rPr>
                <w:color w:val="000000"/>
                <w:sz w:val="16"/>
                <w:szCs w:val="16"/>
              </w:rPr>
            </w:pPr>
            <w:r>
              <w:rPr>
                <w:color w:val="000000"/>
                <w:sz w:val="16"/>
                <w:szCs w:val="16"/>
              </w:rPr>
              <w:t>539</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554D45E6" w14:textId="67FC070D" w:rsidR="00DF6F1A" w:rsidRPr="004B2E6F" w:rsidRDefault="00DF6F1A" w:rsidP="00DF6F1A">
            <w:pPr>
              <w:spacing w:after="0" w:line="240" w:lineRule="auto"/>
              <w:jc w:val="center"/>
              <w:rPr>
                <w:color w:val="000000"/>
                <w:sz w:val="16"/>
                <w:szCs w:val="16"/>
              </w:rPr>
            </w:pPr>
            <w:r>
              <w:rPr>
                <w:color w:val="000000"/>
                <w:sz w:val="16"/>
                <w:szCs w:val="16"/>
              </w:rPr>
              <w:t>529</w:t>
            </w:r>
          </w:p>
        </w:tc>
        <w:tc>
          <w:tcPr>
            <w:tcW w:w="1106" w:type="dxa"/>
            <w:tcBorders>
              <w:top w:val="nil"/>
              <w:left w:val="nil"/>
              <w:bottom w:val="single" w:sz="4" w:space="0" w:color="auto"/>
              <w:right w:val="single" w:sz="4" w:space="0" w:color="auto"/>
            </w:tcBorders>
            <w:shd w:val="clear" w:color="000000" w:fill="FFFFFF"/>
            <w:vAlign w:val="center"/>
            <w:hideMark/>
          </w:tcPr>
          <w:p w14:paraId="107F6671" w14:textId="6F20BD4F" w:rsidR="00DF6F1A" w:rsidRPr="004B2E6F" w:rsidRDefault="00DF6F1A" w:rsidP="00DF6F1A">
            <w:pPr>
              <w:spacing w:after="0" w:line="240" w:lineRule="auto"/>
              <w:jc w:val="center"/>
              <w:rPr>
                <w:color w:val="000000"/>
                <w:sz w:val="16"/>
                <w:szCs w:val="16"/>
              </w:rPr>
            </w:pPr>
            <w:r>
              <w:rPr>
                <w:color w:val="000000"/>
                <w:sz w:val="16"/>
                <w:szCs w:val="16"/>
              </w:rPr>
              <w:t>529</w:t>
            </w:r>
          </w:p>
        </w:tc>
        <w:tc>
          <w:tcPr>
            <w:tcW w:w="1338" w:type="dxa"/>
            <w:tcBorders>
              <w:top w:val="nil"/>
              <w:left w:val="nil"/>
              <w:bottom w:val="single" w:sz="4" w:space="0" w:color="auto"/>
              <w:right w:val="single" w:sz="4" w:space="0" w:color="auto"/>
            </w:tcBorders>
            <w:shd w:val="clear" w:color="000000" w:fill="FFFFFF"/>
            <w:vAlign w:val="center"/>
            <w:hideMark/>
          </w:tcPr>
          <w:p w14:paraId="0289C762" w14:textId="7548A6ED" w:rsidR="00DF6F1A" w:rsidRPr="004B2E6F" w:rsidRDefault="00DF6F1A" w:rsidP="00DF6F1A">
            <w:pPr>
              <w:spacing w:after="0" w:line="240" w:lineRule="auto"/>
              <w:jc w:val="center"/>
              <w:rPr>
                <w:color w:val="000000"/>
                <w:sz w:val="16"/>
                <w:szCs w:val="16"/>
              </w:rPr>
            </w:pPr>
            <w:r>
              <w:rPr>
                <w:color w:val="000000"/>
                <w:sz w:val="16"/>
                <w:szCs w:val="16"/>
              </w:rPr>
              <w:t>529</w:t>
            </w:r>
          </w:p>
        </w:tc>
        <w:tc>
          <w:tcPr>
            <w:tcW w:w="896" w:type="dxa"/>
            <w:tcBorders>
              <w:top w:val="nil"/>
              <w:left w:val="nil"/>
              <w:bottom w:val="single" w:sz="4" w:space="0" w:color="auto"/>
              <w:right w:val="single" w:sz="4" w:space="0" w:color="auto"/>
            </w:tcBorders>
            <w:shd w:val="clear" w:color="000000" w:fill="FFFFFF"/>
            <w:vAlign w:val="center"/>
            <w:hideMark/>
          </w:tcPr>
          <w:p w14:paraId="7AB2B544" w14:textId="17ECAA03" w:rsidR="00DF6F1A" w:rsidRPr="004B2E6F" w:rsidRDefault="00DF6F1A" w:rsidP="00DF6F1A">
            <w:pPr>
              <w:spacing w:after="0" w:line="240" w:lineRule="auto"/>
              <w:jc w:val="center"/>
              <w:rPr>
                <w:color w:val="000000"/>
                <w:sz w:val="16"/>
                <w:szCs w:val="16"/>
              </w:rPr>
            </w:pPr>
            <w:r>
              <w:rPr>
                <w:color w:val="000000"/>
                <w:sz w:val="16"/>
                <w:szCs w:val="16"/>
              </w:rPr>
              <w:t>529</w:t>
            </w:r>
          </w:p>
        </w:tc>
      </w:tr>
      <w:tr w:rsidR="00B5701D" w:rsidRPr="004B2E6F" w14:paraId="6C23D530"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5F7CB29" w14:textId="77777777" w:rsidR="00B5701D" w:rsidRPr="004B2E6F" w:rsidRDefault="00B5701D" w:rsidP="00B5701D">
            <w:pPr>
              <w:spacing w:after="0" w:line="240" w:lineRule="auto"/>
              <w:jc w:val="center"/>
              <w:rPr>
                <w:sz w:val="16"/>
                <w:szCs w:val="16"/>
              </w:rPr>
            </w:pPr>
            <w:r w:rsidRPr="004B2E6F">
              <w:rPr>
                <w:sz w:val="16"/>
                <w:szCs w:val="16"/>
              </w:rPr>
              <w:t>11.3</w:t>
            </w:r>
          </w:p>
        </w:tc>
        <w:tc>
          <w:tcPr>
            <w:tcW w:w="3576" w:type="dxa"/>
            <w:tcBorders>
              <w:top w:val="nil"/>
              <w:left w:val="nil"/>
              <w:bottom w:val="single" w:sz="4" w:space="0" w:color="auto"/>
              <w:right w:val="single" w:sz="4" w:space="0" w:color="auto"/>
            </w:tcBorders>
            <w:shd w:val="clear" w:color="000000" w:fill="FFFFFF"/>
            <w:vAlign w:val="center"/>
            <w:hideMark/>
          </w:tcPr>
          <w:p w14:paraId="7E39AD9F" w14:textId="77777777" w:rsidR="00B5701D" w:rsidRPr="004B2E6F" w:rsidRDefault="00B5701D" w:rsidP="00B5701D">
            <w:pPr>
              <w:spacing w:after="0" w:line="240" w:lineRule="auto"/>
              <w:rPr>
                <w:color w:val="000000"/>
                <w:sz w:val="16"/>
                <w:szCs w:val="16"/>
              </w:rPr>
            </w:pPr>
            <w:r w:rsidRPr="004B2E6F">
              <w:rPr>
                <w:color w:val="000000"/>
                <w:sz w:val="16"/>
                <w:szCs w:val="16"/>
              </w:rPr>
              <w:t>Число мест в дошкольных образовательных учреждениях</w:t>
            </w:r>
          </w:p>
        </w:tc>
        <w:tc>
          <w:tcPr>
            <w:tcW w:w="1917" w:type="dxa"/>
            <w:tcBorders>
              <w:top w:val="nil"/>
              <w:left w:val="nil"/>
              <w:bottom w:val="single" w:sz="4" w:space="0" w:color="auto"/>
              <w:right w:val="single" w:sz="4" w:space="0" w:color="auto"/>
            </w:tcBorders>
            <w:shd w:val="clear" w:color="000000" w:fill="FFFFFF"/>
            <w:vAlign w:val="center"/>
            <w:hideMark/>
          </w:tcPr>
          <w:p w14:paraId="05C6A2C7" w14:textId="77777777" w:rsidR="00B5701D" w:rsidRPr="004B2E6F" w:rsidRDefault="00B5701D" w:rsidP="00B5701D">
            <w:pPr>
              <w:spacing w:after="0" w:line="240" w:lineRule="auto"/>
              <w:jc w:val="center"/>
              <w:rPr>
                <w:color w:val="000000"/>
                <w:sz w:val="16"/>
                <w:szCs w:val="16"/>
              </w:rPr>
            </w:pPr>
            <w:r w:rsidRPr="004B2E6F">
              <w:rPr>
                <w:color w:val="000000"/>
                <w:sz w:val="16"/>
                <w:szCs w:val="16"/>
              </w:rPr>
              <w:t>единиц</w:t>
            </w:r>
          </w:p>
        </w:tc>
        <w:tc>
          <w:tcPr>
            <w:tcW w:w="816" w:type="dxa"/>
            <w:tcBorders>
              <w:top w:val="nil"/>
              <w:left w:val="nil"/>
              <w:bottom w:val="single" w:sz="4" w:space="0" w:color="auto"/>
              <w:right w:val="single" w:sz="4" w:space="0" w:color="auto"/>
            </w:tcBorders>
            <w:shd w:val="clear" w:color="000000" w:fill="FFFFFF"/>
            <w:vAlign w:val="center"/>
            <w:hideMark/>
          </w:tcPr>
          <w:p w14:paraId="305F6311" w14:textId="32A180A9" w:rsidR="00945C3F" w:rsidRPr="004B2E6F" w:rsidRDefault="00B5701D" w:rsidP="00945C3F">
            <w:pPr>
              <w:spacing w:after="0" w:line="240" w:lineRule="auto"/>
              <w:jc w:val="center"/>
              <w:rPr>
                <w:color w:val="000000"/>
                <w:sz w:val="16"/>
                <w:szCs w:val="16"/>
              </w:rPr>
            </w:pPr>
            <w:r w:rsidRPr="004B2E6F">
              <w:rPr>
                <w:color w:val="000000"/>
                <w:sz w:val="16"/>
                <w:szCs w:val="16"/>
              </w:rPr>
              <w:t>858</w:t>
            </w:r>
          </w:p>
        </w:tc>
        <w:tc>
          <w:tcPr>
            <w:tcW w:w="816" w:type="dxa"/>
            <w:tcBorders>
              <w:top w:val="nil"/>
              <w:left w:val="nil"/>
              <w:bottom w:val="single" w:sz="4" w:space="0" w:color="auto"/>
              <w:right w:val="single" w:sz="4" w:space="0" w:color="auto"/>
            </w:tcBorders>
            <w:shd w:val="clear" w:color="000000" w:fill="FFFFFF"/>
            <w:vAlign w:val="center"/>
            <w:hideMark/>
          </w:tcPr>
          <w:p w14:paraId="5668548C" w14:textId="459666FD" w:rsidR="00B5701D" w:rsidRPr="004B2E6F" w:rsidRDefault="00B5701D" w:rsidP="00B5701D">
            <w:pPr>
              <w:spacing w:after="0" w:line="240" w:lineRule="auto"/>
              <w:jc w:val="center"/>
              <w:rPr>
                <w:color w:val="000000"/>
                <w:sz w:val="16"/>
                <w:szCs w:val="16"/>
              </w:rPr>
            </w:pPr>
            <w:r w:rsidRPr="004B2E6F">
              <w:rPr>
                <w:color w:val="000000"/>
                <w:sz w:val="16"/>
                <w:szCs w:val="16"/>
              </w:rPr>
              <w:t>85</w:t>
            </w:r>
            <w:r w:rsidR="00945C3F">
              <w:rPr>
                <w:color w:val="000000"/>
                <w:sz w:val="16"/>
                <w:szCs w:val="16"/>
              </w:rPr>
              <w:t>8</w:t>
            </w:r>
          </w:p>
        </w:tc>
        <w:tc>
          <w:tcPr>
            <w:tcW w:w="1264" w:type="dxa"/>
            <w:tcBorders>
              <w:top w:val="nil"/>
              <w:left w:val="nil"/>
              <w:bottom w:val="single" w:sz="4" w:space="0" w:color="auto"/>
              <w:right w:val="single" w:sz="4" w:space="0" w:color="auto"/>
            </w:tcBorders>
            <w:shd w:val="clear" w:color="000000" w:fill="FFFFFF"/>
            <w:vAlign w:val="center"/>
            <w:hideMark/>
          </w:tcPr>
          <w:p w14:paraId="7B8062BC" w14:textId="77777777" w:rsidR="00B5701D" w:rsidRPr="004B2E6F" w:rsidRDefault="00B5701D" w:rsidP="00B5701D">
            <w:pPr>
              <w:spacing w:after="0" w:line="240" w:lineRule="auto"/>
              <w:jc w:val="center"/>
              <w:rPr>
                <w:color w:val="000000"/>
                <w:sz w:val="16"/>
                <w:szCs w:val="16"/>
              </w:rPr>
            </w:pPr>
            <w:r>
              <w:rPr>
                <w:color w:val="000000"/>
                <w:sz w:val="16"/>
                <w:szCs w:val="16"/>
              </w:rPr>
              <w:t>858</w:t>
            </w:r>
          </w:p>
        </w:tc>
        <w:tc>
          <w:tcPr>
            <w:tcW w:w="1468" w:type="dxa"/>
            <w:tcBorders>
              <w:top w:val="nil"/>
              <w:left w:val="nil"/>
              <w:bottom w:val="single" w:sz="4" w:space="0" w:color="auto"/>
              <w:right w:val="single" w:sz="4" w:space="0" w:color="auto"/>
            </w:tcBorders>
            <w:shd w:val="clear" w:color="000000" w:fill="FFFFFF"/>
            <w:vAlign w:val="center"/>
            <w:hideMark/>
          </w:tcPr>
          <w:p w14:paraId="0758CB60" w14:textId="2A8B097C" w:rsidR="00945C3F" w:rsidRPr="004B2E6F" w:rsidRDefault="00B5701D" w:rsidP="00945C3F">
            <w:pPr>
              <w:spacing w:after="0" w:line="240" w:lineRule="auto"/>
              <w:jc w:val="center"/>
              <w:rPr>
                <w:color w:val="000000"/>
                <w:sz w:val="16"/>
                <w:szCs w:val="16"/>
              </w:rPr>
            </w:pPr>
            <w:r w:rsidRPr="004B2E6F">
              <w:rPr>
                <w:color w:val="000000"/>
                <w:sz w:val="16"/>
                <w:szCs w:val="16"/>
              </w:rPr>
              <w:t>858</w:t>
            </w:r>
          </w:p>
        </w:tc>
        <w:tc>
          <w:tcPr>
            <w:tcW w:w="896" w:type="dxa"/>
            <w:tcBorders>
              <w:top w:val="nil"/>
              <w:left w:val="nil"/>
              <w:bottom w:val="single" w:sz="4" w:space="0" w:color="auto"/>
              <w:right w:val="single" w:sz="4" w:space="0" w:color="auto"/>
            </w:tcBorders>
            <w:shd w:val="clear" w:color="000000" w:fill="FFFFFF"/>
            <w:vAlign w:val="center"/>
            <w:hideMark/>
          </w:tcPr>
          <w:p w14:paraId="747EC5C3" w14:textId="3A4A076F" w:rsidR="00B5701D" w:rsidRPr="004B2E6F" w:rsidRDefault="00945C3F" w:rsidP="00B5701D">
            <w:pPr>
              <w:spacing w:after="0" w:line="240" w:lineRule="auto"/>
              <w:jc w:val="center"/>
              <w:rPr>
                <w:color w:val="000000"/>
                <w:sz w:val="16"/>
                <w:szCs w:val="16"/>
              </w:rPr>
            </w:pPr>
            <w:r>
              <w:rPr>
                <w:color w:val="000000"/>
                <w:sz w:val="16"/>
                <w:szCs w:val="16"/>
              </w:rPr>
              <w:t>858</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3E75CA44" w14:textId="1088D8D0" w:rsidR="00B5701D" w:rsidRPr="004B2E6F" w:rsidRDefault="00B5701D" w:rsidP="00B5701D">
            <w:pPr>
              <w:spacing w:after="0" w:line="240" w:lineRule="auto"/>
              <w:jc w:val="center"/>
              <w:rPr>
                <w:color w:val="000000"/>
                <w:sz w:val="16"/>
                <w:szCs w:val="16"/>
              </w:rPr>
            </w:pPr>
            <w:r w:rsidRPr="004B2E6F">
              <w:rPr>
                <w:color w:val="000000"/>
                <w:sz w:val="16"/>
                <w:szCs w:val="16"/>
              </w:rPr>
              <w:t>858</w:t>
            </w:r>
          </w:p>
        </w:tc>
        <w:tc>
          <w:tcPr>
            <w:tcW w:w="1106" w:type="dxa"/>
            <w:tcBorders>
              <w:top w:val="nil"/>
              <w:left w:val="nil"/>
              <w:bottom w:val="single" w:sz="4" w:space="0" w:color="auto"/>
              <w:right w:val="single" w:sz="4" w:space="0" w:color="auto"/>
            </w:tcBorders>
            <w:shd w:val="clear" w:color="000000" w:fill="FFFFFF"/>
            <w:vAlign w:val="center"/>
            <w:hideMark/>
          </w:tcPr>
          <w:p w14:paraId="47DD796E" w14:textId="18203C91" w:rsidR="00B5701D" w:rsidRPr="004B2E6F" w:rsidRDefault="00B5701D" w:rsidP="00B5701D">
            <w:pPr>
              <w:spacing w:after="0" w:line="240" w:lineRule="auto"/>
              <w:jc w:val="center"/>
              <w:rPr>
                <w:color w:val="000000"/>
                <w:sz w:val="16"/>
                <w:szCs w:val="16"/>
              </w:rPr>
            </w:pPr>
            <w:r w:rsidRPr="004B2E6F">
              <w:rPr>
                <w:color w:val="000000"/>
                <w:sz w:val="16"/>
                <w:szCs w:val="16"/>
              </w:rPr>
              <w:t>858</w:t>
            </w:r>
          </w:p>
        </w:tc>
        <w:tc>
          <w:tcPr>
            <w:tcW w:w="1338" w:type="dxa"/>
            <w:tcBorders>
              <w:top w:val="nil"/>
              <w:left w:val="nil"/>
              <w:bottom w:val="single" w:sz="4" w:space="0" w:color="auto"/>
              <w:right w:val="single" w:sz="4" w:space="0" w:color="auto"/>
            </w:tcBorders>
            <w:shd w:val="clear" w:color="000000" w:fill="FFFFFF"/>
            <w:vAlign w:val="center"/>
            <w:hideMark/>
          </w:tcPr>
          <w:p w14:paraId="16884BED" w14:textId="4FD1A48B" w:rsidR="00B5701D" w:rsidRPr="004B2E6F" w:rsidRDefault="00B5701D" w:rsidP="00B5701D">
            <w:pPr>
              <w:spacing w:after="0" w:line="240" w:lineRule="auto"/>
              <w:jc w:val="center"/>
              <w:rPr>
                <w:color w:val="000000"/>
                <w:sz w:val="16"/>
                <w:szCs w:val="16"/>
              </w:rPr>
            </w:pPr>
            <w:r w:rsidRPr="004B2E6F">
              <w:rPr>
                <w:color w:val="000000"/>
                <w:sz w:val="16"/>
                <w:szCs w:val="16"/>
              </w:rPr>
              <w:t>858</w:t>
            </w:r>
          </w:p>
        </w:tc>
        <w:tc>
          <w:tcPr>
            <w:tcW w:w="896" w:type="dxa"/>
            <w:tcBorders>
              <w:top w:val="nil"/>
              <w:left w:val="nil"/>
              <w:bottom w:val="single" w:sz="4" w:space="0" w:color="auto"/>
              <w:right w:val="single" w:sz="4" w:space="0" w:color="auto"/>
            </w:tcBorders>
            <w:shd w:val="clear" w:color="000000" w:fill="FFFFFF"/>
            <w:vAlign w:val="center"/>
            <w:hideMark/>
          </w:tcPr>
          <w:p w14:paraId="05D58A35" w14:textId="7EE23798" w:rsidR="00B5701D" w:rsidRPr="004B2E6F" w:rsidRDefault="00B5701D" w:rsidP="00B5701D">
            <w:pPr>
              <w:spacing w:after="0" w:line="240" w:lineRule="auto"/>
              <w:jc w:val="center"/>
              <w:rPr>
                <w:color w:val="000000"/>
                <w:sz w:val="16"/>
                <w:szCs w:val="16"/>
              </w:rPr>
            </w:pPr>
            <w:r w:rsidRPr="004B2E6F">
              <w:rPr>
                <w:color w:val="000000"/>
                <w:sz w:val="16"/>
                <w:szCs w:val="16"/>
              </w:rPr>
              <w:t>858</w:t>
            </w:r>
          </w:p>
        </w:tc>
      </w:tr>
      <w:tr w:rsidR="00945C3F" w:rsidRPr="004B2E6F" w14:paraId="658BD3DB" w14:textId="77777777" w:rsidTr="00945C3F">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5B68CA6" w14:textId="77777777" w:rsidR="00945C3F" w:rsidRPr="004B2E6F" w:rsidRDefault="00945C3F" w:rsidP="00945C3F">
            <w:pPr>
              <w:spacing w:after="0" w:line="240" w:lineRule="auto"/>
              <w:jc w:val="center"/>
              <w:rPr>
                <w:sz w:val="16"/>
                <w:szCs w:val="16"/>
              </w:rPr>
            </w:pPr>
            <w:r w:rsidRPr="004B2E6F">
              <w:rPr>
                <w:sz w:val="16"/>
                <w:szCs w:val="16"/>
              </w:rPr>
              <w:lastRenderedPageBreak/>
              <w:t>11.4</w:t>
            </w:r>
          </w:p>
        </w:tc>
        <w:tc>
          <w:tcPr>
            <w:tcW w:w="3576" w:type="dxa"/>
            <w:tcBorders>
              <w:top w:val="nil"/>
              <w:left w:val="nil"/>
              <w:bottom w:val="single" w:sz="4" w:space="0" w:color="auto"/>
              <w:right w:val="single" w:sz="4" w:space="0" w:color="auto"/>
            </w:tcBorders>
            <w:shd w:val="clear" w:color="000000" w:fill="FFFFFF"/>
            <w:vAlign w:val="center"/>
            <w:hideMark/>
          </w:tcPr>
          <w:p w14:paraId="373E79AC" w14:textId="77777777" w:rsidR="00945C3F" w:rsidRPr="004B2E6F" w:rsidRDefault="00945C3F" w:rsidP="00945C3F">
            <w:pPr>
              <w:spacing w:after="0" w:line="240" w:lineRule="auto"/>
              <w:rPr>
                <w:color w:val="000000"/>
                <w:sz w:val="16"/>
                <w:szCs w:val="16"/>
              </w:rPr>
            </w:pPr>
            <w:r w:rsidRPr="004B2E6F">
              <w:rPr>
                <w:color w:val="000000"/>
                <w:sz w:val="16"/>
                <w:szCs w:val="16"/>
              </w:rPr>
              <w:t>Численность обучающихся в образовательных  учреждениях:</w:t>
            </w:r>
          </w:p>
        </w:tc>
        <w:tc>
          <w:tcPr>
            <w:tcW w:w="1917" w:type="dxa"/>
            <w:tcBorders>
              <w:top w:val="nil"/>
              <w:left w:val="nil"/>
              <w:bottom w:val="single" w:sz="4" w:space="0" w:color="auto"/>
              <w:right w:val="single" w:sz="4" w:space="0" w:color="auto"/>
            </w:tcBorders>
            <w:shd w:val="clear" w:color="000000" w:fill="FFFFFF"/>
            <w:vAlign w:val="center"/>
            <w:hideMark/>
          </w:tcPr>
          <w:p w14:paraId="72CE8C41" w14:textId="77777777" w:rsidR="00945C3F" w:rsidRPr="004B2E6F" w:rsidRDefault="00945C3F" w:rsidP="00945C3F">
            <w:pPr>
              <w:spacing w:after="0" w:line="240" w:lineRule="auto"/>
              <w:jc w:val="center"/>
              <w:rPr>
                <w:color w:val="000000"/>
                <w:sz w:val="16"/>
                <w:szCs w:val="16"/>
              </w:rPr>
            </w:pPr>
            <w:r w:rsidRPr="004B2E6F">
              <w:rPr>
                <w:color w:val="000000"/>
                <w:sz w:val="16"/>
                <w:szCs w:val="16"/>
              </w:rPr>
              <w:t>человек</w:t>
            </w:r>
          </w:p>
        </w:tc>
        <w:tc>
          <w:tcPr>
            <w:tcW w:w="816" w:type="dxa"/>
            <w:tcBorders>
              <w:top w:val="nil"/>
              <w:left w:val="nil"/>
              <w:bottom w:val="single" w:sz="4" w:space="0" w:color="auto"/>
              <w:right w:val="single" w:sz="4" w:space="0" w:color="auto"/>
            </w:tcBorders>
            <w:shd w:val="clear" w:color="000000" w:fill="FFFFFF"/>
            <w:vAlign w:val="center"/>
            <w:hideMark/>
          </w:tcPr>
          <w:p w14:paraId="78E79278" w14:textId="3894EE8E" w:rsidR="00945C3F" w:rsidRPr="004B2E6F" w:rsidRDefault="00945C3F" w:rsidP="00945C3F">
            <w:pPr>
              <w:spacing w:after="0" w:line="240" w:lineRule="auto"/>
              <w:jc w:val="center"/>
              <w:rPr>
                <w:color w:val="000000"/>
                <w:sz w:val="16"/>
                <w:szCs w:val="16"/>
              </w:rPr>
            </w:pPr>
            <w:r w:rsidRPr="004B2E6F">
              <w:rPr>
                <w:color w:val="000000"/>
                <w:sz w:val="16"/>
                <w:szCs w:val="16"/>
              </w:rPr>
              <w:t>10</w:t>
            </w:r>
            <w:r>
              <w:rPr>
                <w:color w:val="000000"/>
                <w:sz w:val="16"/>
                <w:szCs w:val="16"/>
              </w:rPr>
              <w:t>65</w:t>
            </w:r>
          </w:p>
        </w:tc>
        <w:tc>
          <w:tcPr>
            <w:tcW w:w="816" w:type="dxa"/>
            <w:tcBorders>
              <w:top w:val="nil"/>
              <w:left w:val="nil"/>
              <w:bottom w:val="single" w:sz="4" w:space="0" w:color="auto"/>
              <w:right w:val="single" w:sz="4" w:space="0" w:color="auto"/>
            </w:tcBorders>
            <w:shd w:val="clear" w:color="000000" w:fill="FFFFFF"/>
            <w:vAlign w:val="center"/>
            <w:hideMark/>
          </w:tcPr>
          <w:p w14:paraId="66EB0558" w14:textId="0118A533" w:rsidR="00945C3F" w:rsidRPr="004B2E6F" w:rsidRDefault="00945C3F" w:rsidP="00945C3F">
            <w:pPr>
              <w:spacing w:after="0" w:line="240" w:lineRule="auto"/>
              <w:jc w:val="center"/>
              <w:rPr>
                <w:color w:val="000000"/>
                <w:sz w:val="16"/>
                <w:szCs w:val="16"/>
              </w:rPr>
            </w:pPr>
            <w:r w:rsidRPr="004B2E6F">
              <w:rPr>
                <w:color w:val="000000"/>
                <w:sz w:val="16"/>
                <w:szCs w:val="16"/>
              </w:rPr>
              <w:t>10</w:t>
            </w:r>
            <w:r>
              <w:rPr>
                <w:color w:val="000000"/>
                <w:sz w:val="16"/>
                <w:szCs w:val="16"/>
              </w:rPr>
              <w:t>04</w:t>
            </w:r>
          </w:p>
        </w:tc>
        <w:tc>
          <w:tcPr>
            <w:tcW w:w="1264" w:type="dxa"/>
            <w:tcBorders>
              <w:top w:val="nil"/>
              <w:left w:val="nil"/>
              <w:bottom w:val="single" w:sz="4" w:space="0" w:color="auto"/>
              <w:right w:val="single" w:sz="4" w:space="0" w:color="auto"/>
            </w:tcBorders>
            <w:shd w:val="clear" w:color="000000" w:fill="FFFFFF"/>
            <w:vAlign w:val="center"/>
            <w:hideMark/>
          </w:tcPr>
          <w:p w14:paraId="6138F5A1" w14:textId="3CB3A977" w:rsidR="00945C3F" w:rsidRPr="004B2E6F" w:rsidRDefault="00945C3F" w:rsidP="00945C3F">
            <w:pPr>
              <w:spacing w:after="0" w:line="240" w:lineRule="auto"/>
              <w:jc w:val="center"/>
              <w:rPr>
                <w:color w:val="000000"/>
                <w:sz w:val="16"/>
                <w:szCs w:val="16"/>
              </w:rPr>
            </w:pPr>
            <w:r>
              <w:rPr>
                <w:color w:val="000000"/>
                <w:sz w:val="16"/>
                <w:szCs w:val="16"/>
              </w:rPr>
              <w:t>974</w:t>
            </w:r>
          </w:p>
        </w:tc>
        <w:tc>
          <w:tcPr>
            <w:tcW w:w="1468" w:type="dxa"/>
            <w:tcBorders>
              <w:top w:val="nil"/>
              <w:left w:val="nil"/>
              <w:bottom w:val="single" w:sz="4" w:space="0" w:color="auto"/>
              <w:right w:val="single" w:sz="4" w:space="0" w:color="auto"/>
            </w:tcBorders>
            <w:shd w:val="clear" w:color="000000" w:fill="FFFFFF"/>
            <w:vAlign w:val="center"/>
            <w:hideMark/>
          </w:tcPr>
          <w:p w14:paraId="61341A92" w14:textId="098F66F5" w:rsidR="00945C3F" w:rsidRPr="004B2E6F" w:rsidRDefault="00945C3F" w:rsidP="00945C3F">
            <w:pPr>
              <w:spacing w:after="0" w:line="240" w:lineRule="auto"/>
              <w:jc w:val="center"/>
              <w:rPr>
                <w:color w:val="000000"/>
                <w:sz w:val="16"/>
                <w:szCs w:val="16"/>
              </w:rPr>
            </w:pPr>
            <w:r>
              <w:rPr>
                <w:color w:val="000000"/>
                <w:sz w:val="16"/>
                <w:szCs w:val="16"/>
              </w:rPr>
              <w:t>945</w:t>
            </w:r>
          </w:p>
        </w:tc>
        <w:tc>
          <w:tcPr>
            <w:tcW w:w="896" w:type="dxa"/>
            <w:tcBorders>
              <w:top w:val="nil"/>
              <w:left w:val="nil"/>
              <w:bottom w:val="single" w:sz="4" w:space="0" w:color="auto"/>
              <w:right w:val="single" w:sz="4" w:space="0" w:color="auto"/>
            </w:tcBorders>
            <w:shd w:val="clear" w:color="000000" w:fill="FFFFFF"/>
            <w:vAlign w:val="center"/>
            <w:hideMark/>
          </w:tcPr>
          <w:p w14:paraId="26EC4143" w14:textId="62A9DCB1" w:rsidR="00945C3F" w:rsidRPr="004B2E6F" w:rsidRDefault="00945C3F" w:rsidP="00945C3F">
            <w:pPr>
              <w:spacing w:after="0" w:line="240" w:lineRule="auto"/>
              <w:jc w:val="center"/>
              <w:rPr>
                <w:color w:val="000000"/>
                <w:sz w:val="16"/>
                <w:szCs w:val="16"/>
              </w:rPr>
            </w:pPr>
            <w:r>
              <w:rPr>
                <w:color w:val="000000"/>
                <w:sz w:val="16"/>
                <w:szCs w:val="16"/>
              </w:rPr>
              <w:t>945</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5090623C" w14:textId="7D510B18" w:rsidR="00945C3F" w:rsidRPr="004B2E6F" w:rsidRDefault="00945C3F" w:rsidP="00945C3F">
            <w:pPr>
              <w:spacing w:after="0" w:line="240" w:lineRule="auto"/>
              <w:jc w:val="center"/>
              <w:rPr>
                <w:color w:val="000000"/>
                <w:sz w:val="16"/>
                <w:szCs w:val="16"/>
              </w:rPr>
            </w:pPr>
            <w:r>
              <w:rPr>
                <w:color w:val="000000"/>
                <w:sz w:val="16"/>
                <w:szCs w:val="16"/>
              </w:rPr>
              <w:t>934</w:t>
            </w:r>
          </w:p>
        </w:tc>
        <w:tc>
          <w:tcPr>
            <w:tcW w:w="1106" w:type="dxa"/>
            <w:tcBorders>
              <w:top w:val="nil"/>
              <w:left w:val="nil"/>
              <w:bottom w:val="single" w:sz="4" w:space="0" w:color="auto"/>
              <w:right w:val="single" w:sz="4" w:space="0" w:color="auto"/>
            </w:tcBorders>
            <w:shd w:val="clear" w:color="000000" w:fill="FFFFFF"/>
            <w:vAlign w:val="center"/>
            <w:hideMark/>
          </w:tcPr>
          <w:p w14:paraId="4E1568CB" w14:textId="706D4637" w:rsidR="00945C3F" w:rsidRPr="004B2E6F" w:rsidRDefault="00945C3F" w:rsidP="00945C3F">
            <w:pPr>
              <w:spacing w:after="0" w:line="240" w:lineRule="auto"/>
              <w:jc w:val="center"/>
              <w:rPr>
                <w:color w:val="000000"/>
                <w:sz w:val="16"/>
                <w:szCs w:val="16"/>
              </w:rPr>
            </w:pPr>
            <w:r w:rsidRPr="001E7D6C">
              <w:rPr>
                <w:color w:val="000000"/>
                <w:sz w:val="16"/>
                <w:szCs w:val="16"/>
              </w:rPr>
              <w:t>934</w:t>
            </w:r>
          </w:p>
        </w:tc>
        <w:tc>
          <w:tcPr>
            <w:tcW w:w="1338" w:type="dxa"/>
            <w:tcBorders>
              <w:top w:val="nil"/>
              <w:left w:val="nil"/>
              <w:bottom w:val="single" w:sz="4" w:space="0" w:color="auto"/>
              <w:right w:val="single" w:sz="4" w:space="0" w:color="auto"/>
            </w:tcBorders>
            <w:shd w:val="clear" w:color="000000" w:fill="FFFFFF"/>
            <w:vAlign w:val="center"/>
            <w:hideMark/>
          </w:tcPr>
          <w:p w14:paraId="26621B26" w14:textId="44B5E19D" w:rsidR="00945C3F" w:rsidRPr="004B2E6F" w:rsidRDefault="00945C3F" w:rsidP="00945C3F">
            <w:pPr>
              <w:spacing w:after="0" w:line="240" w:lineRule="auto"/>
              <w:jc w:val="center"/>
              <w:rPr>
                <w:color w:val="000000"/>
                <w:sz w:val="16"/>
                <w:szCs w:val="16"/>
              </w:rPr>
            </w:pPr>
            <w:r w:rsidRPr="001E7D6C">
              <w:rPr>
                <w:color w:val="000000"/>
                <w:sz w:val="16"/>
                <w:szCs w:val="16"/>
              </w:rPr>
              <w:t>934</w:t>
            </w:r>
          </w:p>
        </w:tc>
        <w:tc>
          <w:tcPr>
            <w:tcW w:w="896" w:type="dxa"/>
            <w:tcBorders>
              <w:top w:val="nil"/>
              <w:left w:val="nil"/>
              <w:bottom w:val="single" w:sz="4" w:space="0" w:color="auto"/>
              <w:right w:val="single" w:sz="4" w:space="0" w:color="auto"/>
            </w:tcBorders>
            <w:shd w:val="clear" w:color="000000" w:fill="FFFFFF"/>
            <w:vAlign w:val="center"/>
            <w:hideMark/>
          </w:tcPr>
          <w:p w14:paraId="1CB84DC2" w14:textId="794A6C9E" w:rsidR="00945C3F" w:rsidRPr="004B2E6F" w:rsidRDefault="00945C3F" w:rsidP="00945C3F">
            <w:pPr>
              <w:spacing w:after="0" w:line="240" w:lineRule="auto"/>
              <w:jc w:val="center"/>
              <w:rPr>
                <w:color w:val="000000"/>
                <w:sz w:val="16"/>
                <w:szCs w:val="16"/>
              </w:rPr>
            </w:pPr>
            <w:r w:rsidRPr="001E7D6C">
              <w:rPr>
                <w:color w:val="000000"/>
                <w:sz w:val="16"/>
                <w:szCs w:val="16"/>
              </w:rPr>
              <w:t>934</w:t>
            </w:r>
          </w:p>
        </w:tc>
      </w:tr>
      <w:tr w:rsidR="005064FB" w:rsidRPr="004B2E6F" w14:paraId="73B68453" w14:textId="77777777" w:rsidTr="005064FB">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04B643B" w14:textId="77777777" w:rsidR="005064FB" w:rsidRPr="004B2E6F" w:rsidRDefault="005064FB" w:rsidP="005064FB">
            <w:pPr>
              <w:spacing w:after="0" w:line="240" w:lineRule="auto"/>
              <w:jc w:val="center"/>
              <w:rPr>
                <w:sz w:val="16"/>
                <w:szCs w:val="16"/>
              </w:rPr>
            </w:pPr>
            <w:r w:rsidRPr="004B2E6F">
              <w:rPr>
                <w:sz w:val="16"/>
                <w:szCs w:val="16"/>
              </w:rPr>
              <w:t>11.4.1</w:t>
            </w:r>
          </w:p>
        </w:tc>
        <w:tc>
          <w:tcPr>
            <w:tcW w:w="3576" w:type="dxa"/>
            <w:tcBorders>
              <w:top w:val="nil"/>
              <w:left w:val="nil"/>
              <w:bottom w:val="single" w:sz="4" w:space="0" w:color="auto"/>
              <w:right w:val="single" w:sz="4" w:space="0" w:color="auto"/>
            </w:tcBorders>
            <w:shd w:val="clear" w:color="000000" w:fill="FFFFFF"/>
            <w:vAlign w:val="center"/>
            <w:hideMark/>
          </w:tcPr>
          <w:p w14:paraId="275105F3" w14:textId="77777777" w:rsidR="005064FB" w:rsidRPr="004B2E6F" w:rsidRDefault="005064FB" w:rsidP="005064FB">
            <w:pPr>
              <w:spacing w:after="0" w:line="240" w:lineRule="auto"/>
              <w:rPr>
                <w:color w:val="000000"/>
                <w:sz w:val="16"/>
                <w:szCs w:val="16"/>
              </w:rPr>
            </w:pPr>
            <w:r w:rsidRPr="004B2E6F">
              <w:rPr>
                <w:color w:val="000000"/>
                <w:sz w:val="16"/>
                <w:szCs w:val="16"/>
              </w:rPr>
              <w:t>государственных и муниципальных (без вечерних (сменных)</w:t>
            </w:r>
          </w:p>
        </w:tc>
        <w:tc>
          <w:tcPr>
            <w:tcW w:w="1917" w:type="dxa"/>
            <w:tcBorders>
              <w:top w:val="nil"/>
              <w:left w:val="nil"/>
              <w:bottom w:val="single" w:sz="4" w:space="0" w:color="auto"/>
              <w:right w:val="single" w:sz="4" w:space="0" w:color="auto"/>
            </w:tcBorders>
            <w:shd w:val="clear" w:color="000000" w:fill="FFFFFF"/>
            <w:vAlign w:val="center"/>
            <w:hideMark/>
          </w:tcPr>
          <w:p w14:paraId="6A5DFEEF" w14:textId="77777777" w:rsidR="005064FB" w:rsidRPr="004B2E6F" w:rsidRDefault="005064FB" w:rsidP="005064FB">
            <w:pPr>
              <w:spacing w:after="0" w:line="240" w:lineRule="auto"/>
              <w:jc w:val="center"/>
              <w:rPr>
                <w:color w:val="000000"/>
                <w:sz w:val="16"/>
                <w:szCs w:val="16"/>
              </w:rPr>
            </w:pPr>
            <w:r w:rsidRPr="004B2E6F">
              <w:rPr>
                <w:color w:val="000000"/>
                <w:sz w:val="16"/>
                <w:szCs w:val="16"/>
              </w:rPr>
              <w:t>человек</w:t>
            </w:r>
          </w:p>
        </w:tc>
        <w:tc>
          <w:tcPr>
            <w:tcW w:w="816" w:type="dxa"/>
            <w:tcBorders>
              <w:top w:val="nil"/>
              <w:left w:val="nil"/>
              <w:bottom w:val="single" w:sz="4" w:space="0" w:color="auto"/>
              <w:right w:val="single" w:sz="4" w:space="0" w:color="auto"/>
            </w:tcBorders>
            <w:shd w:val="clear" w:color="000000" w:fill="FFFFFF"/>
            <w:vAlign w:val="center"/>
            <w:hideMark/>
          </w:tcPr>
          <w:p w14:paraId="330A17DA" w14:textId="6F17C5A3" w:rsidR="005064FB" w:rsidRPr="004B2E6F" w:rsidRDefault="005064FB" w:rsidP="005064FB">
            <w:pPr>
              <w:spacing w:after="0" w:line="240" w:lineRule="auto"/>
              <w:jc w:val="center"/>
              <w:rPr>
                <w:color w:val="000000"/>
                <w:sz w:val="16"/>
                <w:szCs w:val="16"/>
              </w:rPr>
            </w:pPr>
            <w:r w:rsidRPr="004B2E6F">
              <w:rPr>
                <w:color w:val="000000"/>
                <w:sz w:val="16"/>
                <w:szCs w:val="16"/>
              </w:rPr>
              <w:t>10</w:t>
            </w:r>
            <w:r>
              <w:rPr>
                <w:color w:val="000000"/>
                <w:sz w:val="16"/>
                <w:szCs w:val="16"/>
              </w:rPr>
              <w:t>35</w:t>
            </w:r>
          </w:p>
        </w:tc>
        <w:tc>
          <w:tcPr>
            <w:tcW w:w="816" w:type="dxa"/>
            <w:tcBorders>
              <w:top w:val="nil"/>
              <w:left w:val="nil"/>
              <w:bottom w:val="single" w:sz="4" w:space="0" w:color="auto"/>
              <w:right w:val="single" w:sz="4" w:space="0" w:color="auto"/>
            </w:tcBorders>
            <w:shd w:val="clear" w:color="000000" w:fill="FFFFFF"/>
            <w:vAlign w:val="center"/>
            <w:hideMark/>
          </w:tcPr>
          <w:p w14:paraId="2541D7CB" w14:textId="3FC7DC5D" w:rsidR="005064FB" w:rsidRPr="004B2E6F" w:rsidRDefault="005064FB" w:rsidP="005064FB">
            <w:pPr>
              <w:spacing w:after="0" w:line="240" w:lineRule="auto"/>
              <w:jc w:val="center"/>
              <w:rPr>
                <w:color w:val="000000"/>
                <w:sz w:val="16"/>
                <w:szCs w:val="16"/>
              </w:rPr>
            </w:pPr>
            <w:r>
              <w:rPr>
                <w:color w:val="000000"/>
                <w:sz w:val="16"/>
                <w:szCs w:val="16"/>
              </w:rPr>
              <w:t>979</w:t>
            </w:r>
          </w:p>
        </w:tc>
        <w:tc>
          <w:tcPr>
            <w:tcW w:w="1264" w:type="dxa"/>
            <w:tcBorders>
              <w:top w:val="nil"/>
              <w:left w:val="nil"/>
              <w:bottom w:val="single" w:sz="4" w:space="0" w:color="auto"/>
              <w:right w:val="single" w:sz="4" w:space="0" w:color="auto"/>
            </w:tcBorders>
            <w:shd w:val="clear" w:color="000000" w:fill="FFFFFF"/>
            <w:vAlign w:val="center"/>
            <w:hideMark/>
          </w:tcPr>
          <w:p w14:paraId="6A00592A" w14:textId="5E6DB4AF" w:rsidR="005064FB" w:rsidRPr="004B2E6F" w:rsidRDefault="005064FB" w:rsidP="005064FB">
            <w:pPr>
              <w:spacing w:after="0" w:line="240" w:lineRule="auto"/>
              <w:jc w:val="center"/>
              <w:rPr>
                <w:color w:val="000000"/>
                <w:sz w:val="16"/>
                <w:szCs w:val="16"/>
              </w:rPr>
            </w:pPr>
            <w:r>
              <w:rPr>
                <w:color w:val="000000"/>
                <w:sz w:val="16"/>
                <w:szCs w:val="16"/>
              </w:rPr>
              <w:t>954</w:t>
            </w:r>
          </w:p>
        </w:tc>
        <w:tc>
          <w:tcPr>
            <w:tcW w:w="1468" w:type="dxa"/>
            <w:tcBorders>
              <w:top w:val="nil"/>
              <w:left w:val="nil"/>
              <w:bottom w:val="single" w:sz="4" w:space="0" w:color="auto"/>
              <w:right w:val="single" w:sz="4" w:space="0" w:color="auto"/>
            </w:tcBorders>
            <w:shd w:val="clear" w:color="000000" w:fill="FFFFFF"/>
            <w:vAlign w:val="center"/>
            <w:hideMark/>
          </w:tcPr>
          <w:p w14:paraId="2A6998F8" w14:textId="3F89D921" w:rsidR="005064FB" w:rsidRPr="004B2E6F" w:rsidRDefault="005064FB" w:rsidP="005064FB">
            <w:pPr>
              <w:spacing w:after="0" w:line="240" w:lineRule="auto"/>
              <w:jc w:val="center"/>
              <w:rPr>
                <w:color w:val="000000"/>
                <w:sz w:val="16"/>
                <w:szCs w:val="16"/>
              </w:rPr>
            </w:pPr>
            <w:r>
              <w:rPr>
                <w:color w:val="000000"/>
                <w:sz w:val="16"/>
                <w:szCs w:val="16"/>
              </w:rPr>
              <w:t>930</w:t>
            </w:r>
          </w:p>
        </w:tc>
        <w:tc>
          <w:tcPr>
            <w:tcW w:w="896" w:type="dxa"/>
            <w:tcBorders>
              <w:top w:val="nil"/>
              <w:left w:val="nil"/>
              <w:bottom w:val="single" w:sz="4" w:space="0" w:color="auto"/>
              <w:right w:val="single" w:sz="4" w:space="0" w:color="auto"/>
            </w:tcBorders>
            <w:shd w:val="clear" w:color="000000" w:fill="FFFFFF"/>
            <w:vAlign w:val="center"/>
            <w:hideMark/>
          </w:tcPr>
          <w:p w14:paraId="301E2D79" w14:textId="669CA682" w:rsidR="005064FB" w:rsidRPr="004B2E6F" w:rsidRDefault="005064FB" w:rsidP="005064FB">
            <w:pPr>
              <w:spacing w:after="0" w:line="240" w:lineRule="auto"/>
              <w:jc w:val="center"/>
              <w:rPr>
                <w:color w:val="000000"/>
                <w:sz w:val="16"/>
                <w:szCs w:val="16"/>
              </w:rPr>
            </w:pPr>
            <w:r>
              <w:rPr>
                <w:color w:val="000000"/>
                <w:sz w:val="16"/>
                <w:szCs w:val="16"/>
              </w:rPr>
              <w:t>930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10C34A76" w14:textId="11BAD7A5" w:rsidR="005064FB" w:rsidRPr="004B2E6F" w:rsidRDefault="005064FB" w:rsidP="005064FB">
            <w:pPr>
              <w:spacing w:after="0" w:line="240" w:lineRule="auto"/>
              <w:jc w:val="center"/>
              <w:rPr>
                <w:sz w:val="16"/>
                <w:szCs w:val="16"/>
              </w:rPr>
            </w:pPr>
            <w:r>
              <w:rPr>
                <w:sz w:val="16"/>
                <w:szCs w:val="16"/>
              </w:rPr>
              <w:t>924</w:t>
            </w:r>
          </w:p>
        </w:tc>
        <w:tc>
          <w:tcPr>
            <w:tcW w:w="1106" w:type="dxa"/>
            <w:tcBorders>
              <w:top w:val="nil"/>
              <w:left w:val="nil"/>
              <w:bottom w:val="single" w:sz="4" w:space="0" w:color="auto"/>
              <w:right w:val="single" w:sz="4" w:space="0" w:color="auto"/>
            </w:tcBorders>
            <w:shd w:val="clear" w:color="000000" w:fill="FFFFFF"/>
            <w:vAlign w:val="center"/>
            <w:hideMark/>
          </w:tcPr>
          <w:p w14:paraId="2F0C39A1" w14:textId="6284FFE6" w:rsidR="005064FB" w:rsidRPr="004B2E6F" w:rsidRDefault="005064FB" w:rsidP="005064FB">
            <w:pPr>
              <w:spacing w:after="0" w:line="240" w:lineRule="auto"/>
              <w:jc w:val="center"/>
              <w:rPr>
                <w:sz w:val="16"/>
                <w:szCs w:val="16"/>
              </w:rPr>
            </w:pPr>
            <w:r>
              <w:rPr>
                <w:sz w:val="16"/>
                <w:szCs w:val="16"/>
              </w:rPr>
              <w:t>924</w:t>
            </w:r>
          </w:p>
        </w:tc>
        <w:tc>
          <w:tcPr>
            <w:tcW w:w="1338" w:type="dxa"/>
            <w:tcBorders>
              <w:top w:val="nil"/>
              <w:left w:val="nil"/>
              <w:bottom w:val="single" w:sz="4" w:space="0" w:color="auto"/>
              <w:right w:val="single" w:sz="4" w:space="0" w:color="auto"/>
            </w:tcBorders>
            <w:shd w:val="clear" w:color="000000" w:fill="FFFFFF"/>
            <w:vAlign w:val="center"/>
            <w:hideMark/>
          </w:tcPr>
          <w:p w14:paraId="030BA823" w14:textId="2DE39DF6" w:rsidR="005064FB" w:rsidRPr="004B2E6F" w:rsidRDefault="005064FB" w:rsidP="005064FB">
            <w:pPr>
              <w:spacing w:after="0" w:line="240" w:lineRule="auto"/>
              <w:jc w:val="center"/>
              <w:rPr>
                <w:sz w:val="16"/>
                <w:szCs w:val="16"/>
              </w:rPr>
            </w:pPr>
            <w:r w:rsidRPr="00DD1769">
              <w:rPr>
                <w:sz w:val="16"/>
                <w:szCs w:val="16"/>
              </w:rPr>
              <w:t>924</w:t>
            </w:r>
          </w:p>
        </w:tc>
        <w:tc>
          <w:tcPr>
            <w:tcW w:w="896" w:type="dxa"/>
            <w:tcBorders>
              <w:top w:val="nil"/>
              <w:left w:val="nil"/>
              <w:bottom w:val="single" w:sz="4" w:space="0" w:color="auto"/>
              <w:right w:val="single" w:sz="4" w:space="0" w:color="auto"/>
            </w:tcBorders>
            <w:shd w:val="clear" w:color="000000" w:fill="FFFFFF"/>
            <w:vAlign w:val="center"/>
            <w:hideMark/>
          </w:tcPr>
          <w:p w14:paraId="713E079A" w14:textId="0E0DFB0E" w:rsidR="005064FB" w:rsidRPr="004B2E6F" w:rsidRDefault="005064FB" w:rsidP="005064FB">
            <w:pPr>
              <w:spacing w:after="0" w:line="240" w:lineRule="auto"/>
              <w:jc w:val="center"/>
              <w:rPr>
                <w:sz w:val="16"/>
                <w:szCs w:val="16"/>
              </w:rPr>
            </w:pPr>
            <w:r w:rsidRPr="00DD1769">
              <w:rPr>
                <w:sz w:val="16"/>
                <w:szCs w:val="16"/>
              </w:rPr>
              <w:t>924</w:t>
            </w:r>
          </w:p>
        </w:tc>
      </w:tr>
      <w:tr w:rsidR="002E5BFA" w:rsidRPr="004B2E6F" w14:paraId="54ED839B" w14:textId="77777777" w:rsidTr="0042599E">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BFF4BC7" w14:textId="77777777" w:rsidR="002E5BFA" w:rsidRPr="004B2E6F" w:rsidRDefault="002E5BFA" w:rsidP="002E5BFA">
            <w:pPr>
              <w:spacing w:after="0" w:line="240" w:lineRule="auto"/>
              <w:jc w:val="center"/>
              <w:rPr>
                <w:sz w:val="16"/>
                <w:szCs w:val="16"/>
              </w:rPr>
            </w:pPr>
            <w:r w:rsidRPr="004B2E6F">
              <w:rPr>
                <w:sz w:val="16"/>
                <w:szCs w:val="16"/>
              </w:rPr>
              <w:t>11.4.2</w:t>
            </w:r>
          </w:p>
        </w:tc>
        <w:tc>
          <w:tcPr>
            <w:tcW w:w="3576" w:type="dxa"/>
            <w:tcBorders>
              <w:top w:val="nil"/>
              <w:left w:val="nil"/>
              <w:bottom w:val="single" w:sz="4" w:space="0" w:color="auto"/>
              <w:right w:val="single" w:sz="4" w:space="0" w:color="auto"/>
            </w:tcBorders>
            <w:shd w:val="clear" w:color="000000" w:fill="FFFFFF"/>
            <w:vAlign w:val="center"/>
            <w:hideMark/>
          </w:tcPr>
          <w:p w14:paraId="4C0AF339" w14:textId="77777777" w:rsidR="002E5BFA" w:rsidRPr="004B2E6F" w:rsidRDefault="002E5BFA" w:rsidP="002E5BFA">
            <w:pPr>
              <w:spacing w:after="0" w:line="240" w:lineRule="auto"/>
              <w:rPr>
                <w:color w:val="000000"/>
                <w:sz w:val="16"/>
                <w:szCs w:val="16"/>
              </w:rPr>
            </w:pPr>
            <w:r w:rsidRPr="004B2E6F">
              <w:rPr>
                <w:color w:val="000000"/>
                <w:sz w:val="16"/>
                <w:szCs w:val="16"/>
              </w:rPr>
              <w:t>вечерних (сменных)</w:t>
            </w:r>
          </w:p>
        </w:tc>
        <w:tc>
          <w:tcPr>
            <w:tcW w:w="1917" w:type="dxa"/>
            <w:tcBorders>
              <w:top w:val="nil"/>
              <w:left w:val="nil"/>
              <w:bottom w:val="single" w:sz="4" w:space="0" w:color="auto"/>
              <w:right w:val="single" w:sz="4" w:space="0" w:color="auto"/>
            </w:tcBorders>
            <w:shd w:val="clear" w:color="000000" w:fill="FFFFFF"/>
            <w:vAlign w:val="center"/>
            <w:hideMark/>
          </w:tcPr>
          <w:p w14:paraId="5B21BB0E" w14:textId="77777777" w:rsidR="002E5BFA" w:rsidRPr="004B2E6F" w:rsidRDefault="002E5BFA" w:rsidP="002E5BFA">
            <w:pPr>
              <w:spacing w:after="0" w:line="240" w:lineRule="auto"/>
              <w:jc w:val="center"/>
              <w:rPr>
                <w:color w:val="000000"/>
                <w:sz w:val="16"/>
                <w:szCs w:val="16"/>
              </w:rPr>
            </w:pPr>
            <w:r w:rsidRPr="004B2E6F">
              <w:rPr>
                <w:color w:val="000000"/>
                <w:sz w:val="16"/>
                <w:szCs w:val="16"/>
              </w:rPr>
              <w:t>человек</w:t>
            </w:r>
          </w:p>
        </w:tc>
        <w:tc>
          <w:tcPr>
            <w:tcW w:w="816" w:type="dxa"/>
            <w:tcBorders>
              <w:top w:val="nil"/>
              <w:left w:val="nil"/>
              <w:bottom w:val="single" w:sz="4" w:space="0" w:color="auto"/>
              <w:right w:val="single" w:sz="4" w:space="0" w:color="auto"/>
            </w:tcBorders>
            <w:shd w:val="clear" w:color="000000" w:fill="FFFFFF"/>
            <w:vAlign w:val="center"/>
            <w:hideMark/>
          </w:tcPr>
          <w:p w14:paraId="3811F0C3" w14:textId="7502F95E" w:rsidR="002E5BFA" w:rsidRPr="004B2E6F" w:rsidRDefault="002E5BFA" w:rsidP="002E5BFA">
            <w:pPr>
              <w:spacing w:after="0" w:line="240" w:lineRule="auto"/>
              <w:jc w:val="center"/>
              <w:rPr>
                <w:color w:val="000000"/>
                <w:sz w:val="16"/>
                <w:szCs w:val="16"/>
              </w:rPr>
            </w:pPr>
            <w:r>
              <w:rPr>
                <w:color w:val="000000"/>
                <w:sz w:val="16"/>
                <w:szCs w:val="16"/>
              </w:rPr>
              <w:t>30</w:t>
            </w:r>
            <w:r w:rsidRPr="004B2E6F">
              <w:rPr>
                <w:color w:val="000000"/>
                <w:sz w:val="16"/>
                <w:szCs w:val="16"/>
              </w:rPr>
              <w:t>,00</w:t>
            </w:r>
          </w:p>
        </w:tc>
        <w:tc>
          <w:tcPr>
            <w:tcW w:w="816" w:type="dxa"/>
            <w:tcBorders>
              <w:top w:val="nil"/>
              <w:left w:val="nil"/>
              <w:bottom w:val="single" w:sz="4" w:space="0" w:color="auto"/>
              <w:right w:val="single" w:sz="4" w:space="0" w:color="auto"/>
            </w:tcBorders>
            <w:shd w:val="clear" w:color="000000" w:fill="FFFFFF"/>
            <w:vAlign w:val="center"/>
            <w:hideMark/>
          </w:tcPr>
          <w:p w14:paraId="234E392A" w14:textId="5C378860" w:rsidR="002E5BFA" w:rsidRPr="004B2E6F" w:rsidRDefault="002E5BFA" w:rsidP="002E5BFA">
            <w:pPr>
              <w:spacing w:after="0" w:line="240" w:lineRule="auto"/>
              <w:jc w:val="center"/>
              <w:rPr>
                <w:color w:val="000000"/>
                <w:sz w:val="16"/>
                <w:szCs w:val="16"/>
              </w:rPr>
            </w:pPr>
            <w:r>
              <w:rPr>
                <w:color w:val="000000"/>
                <w:sz w:val="16"/>
                <w:szCs w:val="16"/>
              </w:rPr>
              <w:t>25</w:t>
            </w:r>
          </w:p>
        </w:tc>
        <w:tc>
          <w:tcPr>
            <w:tcW w:w="1264" w:type="dxa"/>
            <w:tcBorders>
              <w:top w:val="nil"/>
              <w:left w:val="nil"/>
              <w:bottom w:val="single" w:sz="4" w:space="0" w:color="auto"/>
              <w:right w:val="single" w:sz="4" w:space="0" w:color="auto"/>
            </w:tcBorders>
            <w:shd w:val="clear" w:color="000000" w:fill="FFFFFF"/>
            <w:vAlign w:val="center"/>
            <w:hideMark/>
          </w:tcPr>
          <w:p w14:paraId="0AF3CF50" w14:textId="54074135" w:rsidR="002E5BFA" w:rsidRPr="004B2E6F" w:rsidRDefault="002E5BFA" w:rsidP="002E5BFA">
            <w:pPr>
              <w:spacing w:after="0" w:line="240" w:lineRule="auto"/>
              <w:jc w:val="center"/>
              <w:rPr>
                <w:color w:val="000000"/>
                <w:sz w:val="16"/>
                <w:szCs w:val="16"/>
              </w:rPr>
            </w:pPr>
            <w:r>
              <w:rPr>
                <w:color w:val="000000"/>
                <w:sz w:val="16"/>
                <w:szCs w:val="16"/>
              </w:rPr>
              <w:t>20</w:t>
            </w:r>
          </w:p>
        </w:tc>
        <w:tc>
          <w:tcPr>
            <w:tcW w:w="1468" w:type="dxa"/>
            <w:tcBorders>
              <w:top w:val="nil"/>
              <w:left w:val="nil"/>
              <w:bottom w:val="single" w:sz="4" w:space="0" w:color="auto"/>
              <w:right w:val="single" w:sz="4" w:space="0" w:color="auto"/>
            </w:tcBorders>
            <w:shd w:val="clear" w:color="000000" w:fill="FFFFFF"/>
            <w:vAlign w:val="center"/>
            <w:hideMark/>
          </w:tcPr>
          <w:p w14:paraId="4664D560" w14:textId="20AA0AF9" w:rsidR="002E5BFA" w:rsidRPr="004B2E6F" w:rsidRDefault="002E5BFA" w:rsidP="002E5BFA">
            <w:pPr>
              <w:spacing w:after="0" w:line="240" w:lineRule="auto"/>
              <w:jc w:val="center"/>
              <w:rPr>
                <w:sz w:val="16"/>
                <w:szCs w:val="16"/>
              </w:rPr>
            </w:pPr>
            <w:r>
              <w:rPr>
                <w:sz w:val="16"/>
                <w:szCs w:val="16"/>
              </w:rPr>
              <w:t>15</w:t>
            </w:r>
          </w:p>
        </w:tc>
        <w:tc>
          <w:tcPr>
            <w:tcW w:w="896" w:type="dxa"/>
            <w:tcBorders>
              <w:top w:val="nil"/>
              <w:left w:val="nil"/>
              <w:bottom w:val="single" w:sz="4" w:space="0" w:color="auto"/>
              <w:right w:val="single" w:sz="4" w:space="0" w:color="auto"/>
            </w:tcBorders>
            <w:shd w:val="clear" w:color="000000" w:fill="FFFFFF"/>
            <w:vAlign w:val="center"/>
            <w:hideMark/>
          </w:tcPr>
          <w:p w14:paraId="255AAF40" w14:textId="0FE0A504" w:rsidR="002E5BFA" w:rsidRPr="004B2E6F" w:rsidRDefault="002E5BFA" w:rsidP="002E5BFA">
            <w:pPr>
              <w:spacing w:after="0" w:line="240" w:lineRule="auto"/>
              <w:jc w:val="center"/>
              <w:rPr>
                <w:sz w:val="16"/>
                <w:szCs w:val="16"/>
              </w:rPr>
            </w:pPr>
            <w:r>
              <w:rPr>
                <w:sz w:val="16"/>
                <w:szCs w:val="16"/>
              </w:rPr>
              <w:t>15</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2301E8E4" w14:textId="17AA93BD" w:rsidR="002E5BFA" w:rsidRPr="004B2E6F" w:rsidRDefault="002E5BFA" w:rsidP="002E5BFA">
            <w:pPr>
              <w:spacing w:after="0" w:line="240" w:lineRule="auto"/>
              <w:jc w:val="center"/>
              <w:rPr>
                <w:sz w:val="16"/>
                <w:szCs w:val="16"/>
              </w:rPr>
            </w:pPr>
            <w:r>
              <w:rPr>
                <w:sz w:val="16"/>
                <w:szCs w:val="16"/>
              </w:rPr>
              <w:t>10</w:t>
            </w:r>
          </w:p>
        </w:tc>
        <w:tc>
          <w:tcPr>
            <w:tcW w:w="1106" w:type="dxa"/>
            <w:tcBorders>
              <w:top w:val="nil"/>
              <w:left w:val="nil"/>
              <w:bottom w:val="single" w:sz="4" w:space="0" w:color="auto"/>
              <w:right w:val="single" w:sz="4" w:space="0" w:color="auto"/>
            </w:tcBorders>
            <w:shd w:val="clear" w:color="000000" w:fill="FFFFFF"/>
            <w:hideMark/>
          </w:tcPr>
          <w:p w14:paraId="1B5046FA" w14:textId="6FA7F685" w:rsidR="002E5BFA" w:rsidRPr="004B2E6F" w:rsidRDefault="002E5BFA" w:rsidP="002E5BFA">
            <w:pPr>
              <w:spacing w:after="0" w:line="240" w:lineRule="auto"/>
              <w:jc w:val="center"/>
              <w:rPr>
                <w:sz w:val="16"/>
                <w:szCs w:val="16"/>
              </w:rPr>
            </w:pPr>
            <w:r w:rsidRPr="00EB797E">
              <w:rPr>
                <w:sz w:val="16"/>
                <w:szCs w:val="16"/>
              </w:rPr>
              <w:t>10</w:t>
            </w:r>
          </w:p>
        </w:tc>
        <w:tc>
          <w:tcPr>
            <w:tcW w:w="1338" w:type="dxa"/>
            <w:tcBorders>
              <w:top w:val="nil"/>
              <w:left w:val="nil"/>
              <w:bottom w:val="single" w:sz="4" w:space="0" w:color="auto"/>
              <w:right w:val="single" w:sz="4" w:space="0" w:color="auto"/>
            </w:tcBorders>
            <w:shd w:val="clear" w:color="000000" w:fill="FFFFFF"/>
            <w:hideMark/>
          </w:tcPr>
          <w:p w14:paraId="71BF979E" w14:textId="0DEF473E" w:rsidR="002E5BFA" w:rsidRPr="004B2E6F" w:rsidRDefault="002E5BFA" w:rsidP="002E5BFA">
            <w:pPr>
              <w:spacing w:after="0" w:line="240" w:lineRule="auto"/>
              <w:jc w:val="center"/>
              <w:rPr>
                <w:sz w:val="16"/>
                <w:szCs w:val="16"/>
              </w:rPr>
            </w:pPr>
            <w:r w:rsidRPr="00EB797E">
              <w:rPr>
                <w:sz w:val="16"/>
                <w:szCs w:val="16"/>
              </w:rPr>
              <w:t>10</w:t>
            </w:r>
          </w:p>
        </w:tc>
        <w:tc>
          <w:tcPr>
            <w:tcW w:w="896" w:type="dxa"/>
            <w:tcBorders>
              <w:top w:val="nil"/>
              <w:left w:val="nil"/>
              <w:bottom w:val="single" w:sz="4" w:space="0" w:color="auto"/>
              <w:right w:val="single" w:sz="4" w:space="0" w:color="auto"/>
            </w:tcBorders>
            <w:shd w:val="clear" w:color="000000" w:fill="FFFFFF"/>
            <w:hideMark/>
          </w:tcPr>
          <w:p w14:paraId="5E288E72" w14:textId="48F3608F" w:rsidR="002E5BFA" w:rsidRPr="004B2E6F" w:rsidRDefault="002E5BFA" w:rsidP="002E5BFA">
            <w:pPr>
              <w:spacing w:after="0" w:line="240" w:lineRule="auto"/>
              <w:jc w:val="center"/>
              <w:rPr>
                <w:sz w:val="16"/>
                <w:szCs w:val="16"/>
              </w:rPr>
            </w:pPr>
            <w:r w:rsidRPr="00EB797E">
              <w:rPr>
                <w:sz w:val="16"/>
                <w:szCs w:val="16"/>
              </w:rPr>
              <w:t>10</w:t>
            </w:r>
          </w:p>
        </w:tc>
      </w:tr>
      <w:tr w:rsidR="00B5701D" w:rsidRPr="004B2E6F" w14:paraId="5D0EE519" w14:textId="77777777" w:rsidTr="00143A9C">
        <w:trPr>
          <w:trHeight w:val="84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6DEA322" w14:textId="77777777" w:rsidR="00B5701D" w:rsidRPr="004B2E6F" w:rsidRDefault="00B5701D" w:rsidP="00B5701D">
            <w:pPr>
              <w:spacing w:after="0" w:line="240" w:lineRule="auto"/>
              <w:jc w:val="center"/>
              <w:rPr>
                <w:sz w:val="16"/>
                <w:szCs w:val="16"/>
              </w:rPr>
            </w:pPr>
            <w:r w:rsidRPr="004B2E6F">
              <w:rPr>
                <w:sz w:val="16"/>
                <w:szCs w:val="16"/>
              </w:rPr>
              <w:t>11.5</w:t>
            </w:r>
          </w:p>
        </w:tc>
        <w:tc>
          <w:tcPr>
            <w:tcW w:w="3576" w:type="dxa"/>
            <w:tcBorders>
              <w:top w:val="nil"/>
              <w:left w:val="nil"/>
              <w:bottom w:val="single" w:sz="4" w:space="0" w:color="auto"/>
              <w:right w:val="single" w:sz="4" w:space="0" w:color="auto"/>
            </w:tcBorders>
            <w:shd w:val="clear" w:color="000000" w:fill="FFFFFF"/>
            <w:vAlign w:val="center"/>
            <w:hideMark/>
          </w:tcPr>
          <w:p w14:paraId="16251051" w14:textId="77777777" w:rsidR="00B5701D" w:rsidRPr="004B2E6F" w:rsidRDefault="00B5701D" w:rsidP="00B5701D">
            <w:pPr>
              <w:spacing w:after="0" w:line="240" w:lineRule="auto"/>
              <w:rPr>
                <w:color w:val="000000"/>
                <w:sz w:val="16"/>
                <w:szCs w:val="16"/>
              </w:rPr>
            </w:pPr>
            <w:r w:rsidRPr="004B2E6F">
              <w:rPr>
                <w:color w:val="000000"/>
                <w:sz w:val="16"/>
                <w:szCs w:val="16"/>
              </w:rPr>
              <w:t>Численность обучающихся в первую смену в государственных и муниципальных общеобразовательных учреждениях (без вечерних (сменных) общеобразовательных учреждений)</w:t>
            </w:r>
          </w:p>
        </w:tc>
        <w:tc>
          <w:tcPr>
            <w:tcW w:w="1917" w:type="dxa"/>
            <w:tcBorders>
              <w:top w:val="nil"/>
              <w:left w:val="nil"/>
              <w:bottom w:val="single" w:sz="4" w:space="0" w:color="auto"/>
              <w:right w:val="single" w:sz="4" w:space="0" w:color="auto"/>
            </w:tcBorders>
            <w:shd w:val="clear" w:color="000000" w:fill="FFFFFF"/>
            <w:vAlign w:val="center"/>
            <w:hideMark/>
          </w:tcPr>
          <w:p w14:paraId="26EFB969" w14:textId="77777777" w:rsidR="00B5701D" w:rsidRPr="004B2E6F" w:rsidRDefault="00B5701D" w:rsidP="00B5701D">
            <w:pPr>
              <w:spacing w:after="0" w:line="240" w:lineRule="auto"/>
              <w:jc w:val="center"/>
              <w:rPr>
                <w:color w:val="000000"/>
                <w:sz w:val="16"/>
                <w:szCs w:val="16"/>
              </w:rPr>
            </w:pPr>
            <w:r w:rsidRPr="004B2E6F">
              <w:rPr>
                <w:color w:val="000000"/>
                <w:sz w:val="16"/>
                <w:szCs w:val="16"/>
              </w:rPr>
              <w:t xml:space="preserve"> %</w:t>
            </w:r>
          </w:p>
        </w:tc>
        <w:tc>
          <w:tcPr>
            <w:tcW w:w="816" w:type="dxa"/>
            <w:tcBorders>
              <w:top w:val="nil"/>
              <w:left w:val="nil"/>
              <w:bottom w:val="single" w:sz="4" w:space="0" w:color="auto"/>
              <w:right w:val="single" w:sz="4" w:space="0" w:color="auto"/>
            </w:tcBorders>
            <w:shd w:val="clear" w:color="000000" w:fill="FFFFFF"/>
            <w:vAlign w:val="center"/>
            <w:hideMark/>
          </w:tcPr>
          <w:p w14:paraId="55A8BDA5" w14:textId="526561BF" w:rsidR="00B5701D" w:rsidRPr="004B2E6F" w:rsidRDefault="00B5701D" w:rsidP="00B5701D">
            <w:pPr>
              <w:spacing w:after="0" w:line="240" w:lineRule="auto"/>
              <w:jc w:val="center"/>
              <w:rPr>
                <w:color w:val="000000"/>
                <w:sz w:val="16"/>
                <w:szCs w:val="16"/>
              </w:rPr>
            </w:pPr>
            <w:r w:rsidRPr="004B2E6F">
              <w:rPr>
                <w:color w:val="000000"/>
                <w:sz w:val="16"/>
                <w:szCs w:val="16"/>
              </w:rPr>
              <w:t>100,00</w:t>
            </w:r>
          </w:p>
        </w:tc>
        <w:tc>
          <w:tcPr>
            <w:tcW w:w="816" w:type="dxa"/>
            <w:tcBorders>
              <w:top w:val="nil"/>
              <w:left w:val="nil"/>
              <w:bottom w:val="single" w:sz="4" w:space="0" w:color="auto"/>
              <w:right w:val="single" w:sz="4" w:space="0" w:color="auto"/>
            </w:tcBorders>
            <w:shd w:val="clear" w:color="000000" w:fill="FFFFFF"/>
            <w:vAlign w:val="center"/>
            <w:hideMark/>
          </w:tcPr>
          <w:p w14:paraId="45804E3D" w14:textId="77777777" w:rsidR="00B5701D" w:rsidRPr="004B2E6F" w:rsidRDefault="00B5701D" w:rsidP="00B5701D">
            <w:pPr>
              <w:spacing w:after="0" w:line="240" w:lineRule="auto"/>
              <w:jc w:val="center"/>
              <w:rPr>
                <w:color w:val="000000"/>
                <w:sz w:val="16"/>
                <w:szCs w:val="16"/>
              </w:rPr>
            </w:pPr>
            <w:r w:rsidRPr="004B2E6F">
              <w:rPr>
                <w:color w:val="000000"/>
                <w:sz w:val="16"/>
                <w:szCs w:val="16"/>
              </w:rPr>
              <w:t>100,00</w:t>
            </w:r>
          </w:p>
        </w:tc>
        <w:tc>
          <w:tcPr>
            <w:tcW w:w="1264" w:type="dxa"/>
            <w:tcBorders>
              <w:top w:val="nil"/>
              <w:left w:val="nil"/>
              <w:bottom w:val="single" w:sz="4" w:space="0" w:color="auto"/>
              <w:right w:val="single" w:sz="4" w:space="0" w:color="auto"/>
            </w:tcBorders>
            <w:shd w:val="clear" w:color="000000" w:fill="FFFFFF"/>
            <w:vAlign w:val="center"/>
            <w:hideMark/>
          </w:tcPr>
          <w:p w14:paraId="66465831" w14:textId="77777777" w:rsidR="00B5701D" w:rsidRPr="004B2E6F" w:rsidRDefault="00B5701D" w:rsidP="00B5701D">
            <w:pPr>
              <w:spacing w:after="0" w:line="240" w:lineRule="auto"/>
              <w:jc w:val="center"/>
              <w:rPr>
                <w:color w:val="000000"/>
                <w:sz w:val="16"/>
                <w:szCs w:val="16"/>
              </w:rPr>
            </w:pPr>
            <w:r w:rsidRPr="004B2E6F">
              <w:rPr>
                <w:color w:val="000000"/>
                <w:sz w:val="16"/>
                <w:szCs w:val="16"/>
              </w:rPr>
              <w:t>100,00</w:t>
            </w:r>
          </w:p>
        </w:tc>
        <w:tc>
          <w:tcPr>
            <w:tcW w:w="1468" w:type="dxa"/>
            <w:tcBorders>
              <w:top w:val="nil"/>
              <w:left w:val="nil"/>
              <w:bottom w:val="single" w:sz="4" w:space="0" w:color="auto"/>
              <w:right w:val="single" w:sz="4" w:space="0" w:color="auto"/>
            </w:tcBorders>
            <w:shd w:val="clear" w:color="000000" w:fill="FFFFFF"/>
            <w:vAlign w:val="center"/>
            <w:hideMark/>
          </w:tcPr>
          <w:p w14:paraId="33B24E6E" w14:textId="77777777" w:rsidR="00B5701D" w:rsidRPr="004B2E6F" w:rsidRDefault="00B5701D" w:rsidP="00B5701D">
            <w:pPr>
              <w:spacing w:after="0" w:line="240" w:lineRule="auto"/>
              <w:jc w:val="center"/>
              <w:rPr>
                <w:color w:val="000000"/>
                <w:sz w:val="16"/>
                <w:szCs w:val="16"/>
              </w:rPr>
            </w:pPr>
            <w:r w:rsidRPr="004B2E6F">
              <w:rPr>
                <w:color w:val="000000"/>
                <w:sz w:val="16"/>
                <w:szCs w:val="16"/>
              </w:rPr>
              <w:t>100,00</w:t>
            </w:r>
          </w:p>
        </w:tc>
        <w:tc>
          <w:tcPr>
            <w:tcW w:w="896" w:type="dxa"/>
            <w:tcBorders>
              <w:top w:val="nil"/>
              <w:left w:val="nil"/>
              <w:bottom w:val="single" w:sz="4" w:space="0" w:color="auto"/>
              <w:right w:val="single" w:sz="4" w:space="0" w:color="auto"/>
            </w:tcBorders>
            <w:shd w:val="clear" w:color="000000" w:fill="FFFFFF"/>
            <w:vAlign w:val="center"/>
            <w:hideMark/>
          </w:tcPr>
          <w:p w14:paraId="5A77AAC0" w14:textId="77777777" w:rsidR="00B5701D" w:rsidRPr="004B2E6F" w:rsidRDefault="00B5701D" w:rsidP="00B5701D">
            <w:pPr>
              <w:spacing w:after="0" w:line="240" w:lineRule="auto"/>
              <w:jc w:val="center"/>
              <w:rPr>
                <w:color w:val="000000"/>
                <w:sz w:val="16"/>
                <w:szCs w:val="16"/>
              </w:rPr>
            </w:pPr>
            <w:r w:rsidRPr="004B2E6F">
              <w:rPr>
                <w:color w:val="000000"/>
                <w:sz w:val="16"/>
                <w:szCs w:val="16"/>
              </w:rPr>
              <w:t>100,00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3BDE6AF5" w14:textId="77777777" w:rsidR="00B5701D" w:rsidRPr="004B2E6F" w:rsidRDefault="00B5701D" w:rsidP="00B5701D">
            <w:pPr>
              <w:spacing w:after="0" w:line="240" w:lineRule="auto"/>
              <w:jc w:val="center"/>
              <w:rPr>
                <w:color w:val="000000"/>
                <w:sz w:val="16"/>
                <w:szCs w:val="16"/>
              </w:rPr>
            </w:pPr>
            <w:r w:rsidRPr="004B2E6F">
              <w:rPr>
                <w:color w:val="000000"/>
                <w:sz w:val="16"/>
                <w:szCs w:val="16"/>
              </w:rPr>
              <w:t>100,00</w:t>
            </w:r>
          </w:p>
        </w:tc>
        <w:tc>
          <w:tcPr>
            <w:tcW w:w="1106" w:type="dxa"/>
            <w:tcBorders>
              <w:top w:val="nil"/>
              <w:left w:val="nil"/>
              <w:bottom w:val="single" w:sz="4" w:space="0" w:color="auto"/>
              <w:right w:val="single" w:sz="4" w:space="0" w:color="auto"/>
            </w:tcBorders>
            <w:shd w:val="clear" w:color="000000" w:fill="FFFFFF"/>
            <w:vAlign w:val="center"/>
            <w:hideMark/>
          </w:tcPr>
          <w:p w14:paraId="5EB9FF5C" w14:textId="77777777" w:rsidR="00B5701D" w:rsidRPr="004B2E6F" w:rsidRDefault="00B5701D" w:rsidP="00B5701D">
            <w:pPr>
              <w:spacing w:after="0" w:line="240" w:lineRule="auto"/>
              <w:jc w:val="center"/>
              <w:rPr>
                <w:color w:val="000000"/>
                <w:sz w:val="16"/>
                <w:szCs w:val="16"/>
              </w:rPr>
            </w:pPr>
            <w:r w:rsidRPr="004B2E6F">
              <w:rPr>
                <w:color w:val="000000"/>
                <w:sz w:val="16"/>
                <w:szCs w:val="16"/>
              </w:rPr>
              <w:t>100,00</w:t>
            </w:r>
          </w:p>
        </w:tc>
        <w:tc>
          <w:tcPr>
            <w:tcW w:w="1338" w:type="dxa"/>
            <w:tcBorders>
              <w:top w:val="nil"/>
              <w:left w:val="nil"/>
              <w:bottom w:val="single" w:sz="4" w:space="0" w:color="auto"/>
              <w:right w:val="single" w:sz="4" w:space="0" w:color="auto"/>
            </w:tcBorders>
            <w:shd w:val="clear" w:color="000000" w:fill="FFFFFF"/>
            <w:vAlign w:val="center"/>
            <w:hideMark/>
          </w:tcPr>
          <w:p w14:paraId="20865BC4" w14:textId="77777777" w:rsidR="00B5701D" w:rsidRPr="004B2E6F" w:rsidRDefault="00B5701D" w:rsidP="00B5701D">
            <w:pPr>
              <w:spacing w:after="0" w:line="240" w:lineRule="auto"/>
              <w:jc w:val="center"/>
              <w:rPr>
                <w:color w:val="000000"/>
                <w:sz w:val="16"/>
                <w:szCs w:val="16"/>
              </w:rPr>
            </w:pPr>
            <w:r w:rsidRPr="004B2E6F">
              <w:rPr>
                <w:color w:val="000000"/>
                <w:sz w:val="16"/>
                <w:szCs w:val="16"/>
              </w:rPr>
              <w:t>100,00</w:t>
            </w:r>
          </w:p>
        </w:tc>
        <w:tc>
          <w:tcPr>
            <w:tcW w:w="896" w:type="dxa"/>
            <w:tcBorders>
              <w:top w:val="nil"/>
              <w:left w:val="nil"/>
              <w:bottom w:val="single" w:sz="4" w:space="0" w:color="auto"/>
              <w:right w:val="single" w:sz="4" w:space="0" w:color="auto"/>
            </w:tcBorders>
            <w:shd w:val="clear" w:color="000000" w:fill="FFFFFF"/>
            <w:vAlign w:val="center"/>
            <w:hideMark/>
          </w:tcPr>
          <w:p w14:paraId="5D7B44E5" w14:textId="77777777" w:rsidR="00B5701D" w:rsidRPr="004B2E6F" w:rsidRDefault="00B5701D" w:rsidP="00B5701D">
            <w:pPr>
              <w:spacing w:after="0" w:line="240" w:lineRule="auto"/>
              <w:jc w:val="center"/>
              <w:rPr>
                <w:color w:val="000000"/>
                <w:sz w:val="16"/>
                <w:szCs w:val="16"/>
              </w:rPr>
            </w:pPr>
            <w:r w:rsidRPr="004B2E6F">
              <w:rPr>
                <w:color w:val="000000"/>
                <w:sz w:val="16"/>
                <w:szCs w:val="16"/>
              </w:rPr>
              <w:t>100,00</w:t>
            </w:r>
          </w:p>
        </w:tc>
      </w:tr>
      <w:tr w:rsidR="00B5701D" w:rsidRPr="004B2E6F" w14:paraId="130CD2DA"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C6E0B4"/>
            <w:noWrap/>
            <w:vAlign w:val="center"/>
            <w:hideMark/>
          </w:tcPr>
          <w:p w14:paraId="1F77DD1B" w14:textId="77777777" w:rsidR="00B5701D" w:rsidRPr="004B2E6F" w:rsidRDefault="00B5701D" w:rsidP="00B5701D">
            <w:pPr>
              <w:spacing w:after="0" w:line="240" w:lineRule="auto"/>
              <w:jc w:val="center"/>
              <w:rPr>
                <w:b/>
                <w:bCs/>
                <w:sz w:val="16"/>
                <w:szCs w:val="16"/>
              </w:rPr>
            </w:pPr>
            <w:r w:rsidRPr="004B2E6F">
              <w:rPr>
                <w:b/>
                <w:bCs/>
                <w:sz w:val="16"/>
                <w:szCs w:val="16"/>
              </w:rPr>
              <w:t>12</w:t>
            </w:r>
          </w:p>
        </w:tc>
        <w:tc>
          <w:tcPr>
            <w:tcW w:w="3576" w:type="dxa"/>
            <w:tcBorders>
              <w:top w:val="nil"/>
              <w:left w:val="nil"/>
              <w:bottom w:val="single" w:sz="4" w:space="0" w:color="auto"/>
              <w:right w:val="single" w:sz="4" w:space="0" w:color="auto"/>
            </w:tcBorders>
            <w:shd w:val="clear" w:color="000000" w:fill="C6E0B4"/>
            <w:vAlign w:val="center"/>
            <w:hideMark/>
          </w:tcPr>
          <w:p w14:paraId="546A134C" w14:textId="77777777" w:rsidR="00B5701D" w:rsidRPr="004B2E6F" w:rsidRDefault="00B5701D" w:rsidP="00B5701D">
            <w:pPr>
              <w:spacing w:after="0" w:line="240" w:lineRule="auto"/>
              <w:rPr>
                <w:b/>
                <w:bCs/>
                <w:sz w:val="16"/>
                <w:szCs w:val="16"/>
              </w:rPr>
            </w:pPr>
            <w:r w:rsidRPr="004B2E6F">
              <w:rPr>
                <w:b/>
                <w:bCs/>
                <w:sz w:val="16"/>
                <w:szCs w:val="16"/>
              </w:rPr>
              <w:t>Жилищно-коммунальное хозяйство:</w:t>
            </w:r>
          </w:p>
        </w:tc>
        <w:tc>
          <w:tcPr>
            <w:tcW w:w="1917" w:type="dxa"/>
            <w:tcBorders>
              <w:top w:val="nil"/>
              <w:left w:val="nil"/>
              <w:bottom w:val="single" w:sz="4" w:space="0" w:color="auto"/>
              <w:right w:val="single" w:sz="4" w:space="0" w:color="auto"/>
            </w:tcBorders>
            <w:shd w:val="clear" w:color="000000" w:fill="C6E0B4"/>
            <w:vAlign w:val="center"/>
            <w:hideMark/>
          </w:tcPr>
          <w:p w14:paraId="0473372F"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5318C11E" w14:textId="0DA29A98" w:rsidR="00B5701D" w:rsidRPr="004B2E6F" w:rsidRDefault="00B5701D" w:rsidP="00B5701D">
            <w:pPr>
              <w:spacing w:after="0" w:line="240" w:lineRule="auto"/>
              <w:jc w:val="center"/>
              <w:rPr>
                <w:color w:val="000000"/>
                <w:sz w:val="16"/>
                <w:szCs w:val="16"/>
              </w:rPr>
            </w:pPr>
            <w:r w:rsidRPr="004B2E6F">
              <w:rPr>
                <w:color w:val="000000"/>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77B57AD4" w14:textId="77777777" w:rsidR="00B5701D" w:rsidRPr="004B2E6F" w:rsidRDefault="00B5701D" w:rsidP="00B5701D">
            <w:pPr>
              <w:spacing w:after="0" w:line="240" w:lineRule="auto"/>
              <w:jc w:val="center"/>
              <w:rPr>
                <w:color w:val="000000"/>
                <w:sz w:val="16"/>
                <w:szCs w:val="16"/>
              </w:rPr>
            </w:pPr>
            <w:r w:rsidRPr="004B2E6F">
              <w:rPr>
                <w:color w:val="000000"/>
                <w:sz w:val="16"/>
                <w:szCs w:val="16"/>
              </w:rPr>
              <w:t> </w:t>
            </w:r>
          </w:p>
        </w:tc>
        <w:tc>
          <w:tcPr>
            <w:tcW w:w="1264" w:type="dxa"/>
            <w:tcBorders>
              <w:top w:val="nil"/>
              <w:left w:val="nil"/>
              <w:bottom w:val="single" w:sz="4" w:space="0" w:color="auto"/>
              <w:right w:val="single" w:sz="4" w:space="0" w:color="auto"/>
            </w:tcBorders>
            <w:shd w:val="clear" w:color="000000" w:fill="C6E0B4"/>
            <w:vAlign w:val="center"/>
            <w:hideMark/>
          </w:tcPr>
          <w:p w14:paraId="08361C8B" w14:textId="77777777" w:rsidR="00B5701D" w:rsidRPr="004B2E6F" w:rsidRDefault="00B5701D" w:rsidP="00B5701D">
            <w:pPr>
              <w:spacing w:after="0" w:line="240" w:lineRule="auto"/>
              <w:jc w:val="center"/>
              <w:rPr>
                <w:color w:val="000000"/>
                <w:sz w:val="16"/>
                <w:szCs w:val="16"/>
              </w:rPr>
            </w:pPr>
            <w:r w:rsidRPr="004B2E6F">
              <w:rPr>
                <w:color w:val="000000"/>
                <w:sz w:val="16"/>
                <w:szCs w:val="16"/>
              </w:rPr>
              <w:t> </w:t>
            </w:r>
          </w:p>
        </w:tc>
        <w:tc>
          <w:tcPr>
            <w:tcW w:w="1468" w:type="dxa"/>
            <w:tcBorders>
              <w:top w:val="nil"/>
              <w:left w:val="nil"/>
              <w:bottom w:val="single" w:sz="4" w:space="0" w:color="auto"/>
              <w:right w:val="single" w:sz="4" w:space="0" w:color="auto"/>
            </w:tcBorders>
            <w:shd w:val="clear" w:color="000000" w:fill="C6E0B4"/>
            <w:vAlign w:val="center"/>
            <w:hideMark/>
          </w:tcPr>
          <w:p w14:paraId="1EF1A7FC" w14:textId="77777777" w:rsidR="00B5701D" w:rsidRPr="004B2E6F" w:rsidRDefault="00B5701D" w:rsidP="00B5701D">
            <w:pPr>
              <w:spacing w:after="0" w:line="240" w:lineRule="auto"/>
              <w:jc w:val="center"/>
              <w:rPr>
                <w:color w:val="000000"/>
                <w:sz w:val="16"/>
                <w:szCs w:val="16"/>
              </w:rPr>
            </w:pPr>
            <w:r w:rsidRPr="004B2E6F">
              <w:rPr>
                <w:color w:val="000000"/>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37C63DD2" w14:textId="77777777" w:rsidR="00B5701D" w:rsidRPr="004B2E6F" w:rsidRDefault="00B5701D" w:rsidP="00B5701D">
            <w:pPr>
              <w:spacing w:after="0" w:line="240" w:lineRule="auto"/>
              <w:jc w:val="center"/>
              <w:rPr>
                <w:color w:val="000000"/>
                <w:sz w:val="16"/>
                <w:szCs w:val="16"/>
              </w:rPr>
            </w:pPr>
            <w:r w:rsidRPr="004B2E6F">
              <w:rPr>
                <w:color w:val="000000"/>
                <w:sz w:val="16"/>
                <w:szCs w:val="16"/>
              </w:rPr>
              <w:t> </w:t>
            </w:r>
          </w:p>
        </w:tc>
        <w:tc>
          <w:tcPr>
            <w:tcW w:w="1338" w:type="dxa"/>
            <w:gridSpan w:val="2"/>
            <w:tcBorders>
              <w:top w:val="nil"/>
              <w:left w:val="nil"/>
              <w:bottom w:val="single" w:sz="4" w:space="0" w:color="auto"/>
              <w:right w:val="single" w:sz="4" w:space="0" w:color="auto"/>
            </w:tcBorders>
            <w:shd w:val="clear" w:color="000000" w:fill="C6E0B4"/>
            <w:vAlign w:val="center"/>
            <w:hideMark/>
          </w:tcPr>
          <w:p w14:paraId="4B3E81DF"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C6E0B4"/>
            <w:vAlign w:val="center"/>
            <w:hideMark/>
          </w:tcPr>
          <w:p w14:paraId="38092706"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C6E0B4"/>
            <w:vAlign w:val="center"/>
            <w:hideMark/>
          </w:tcPr>
          <w:p w14:paraId="522AD0F1"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4F9E9D7E" w14:textId="77777777" w:rsidR="00B5701D" w:rsidRPr="004B2E6F" w:rsidRDefault="00B5701D" w:rsidP="00B5701D">
            <w:pPr>
              <w:spacing w:after="0" w:line="240" w:lineRule="auto"/>
              <w:jc w:val="center"/>
              <w:rPr>
                <w:sz w:val="16"/>
                <w:szCs w:val="16"/>
              </w:rPr>
            </w:pPr>
            <w:r w:rsidRPr="004B2E6F">
              <w:rPr>
                <w:sz w:val="16"/>
                <w:szCs w:val="16"/>
              </w:rPr>
              <w:t> </w:t>
            </w:r>
          </w:p>
        </w:tc>
      </w:tr>
      <w:tr w:rsidR="006F02E6" w:rsidRPr="004B2E6F" w14:paraId="1D073A5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E01B422" w14:textId="77777777" w:rsidR="006F02E6" w:rsidRPr="004B2E6F" w:rsidRDefault="006F02E6" w:rsidP="006F02E6">
            <w:pPr>
              <w:spacing w:after="0" w:line="240" w:lineRule="auto"/>
              <w:jc w:val="center"/>
              <w:rPr>
                <w:sz w:val="16"/>
                <w:szCs w:val="16"/>
              </w:rPr>
            </w:pPr>
            <w:r w:rsidRPr="004B2E6F">
              <w:rPr>
                <w:sz w:val="16"/>
                <w:szCs w:val="16"/>
              </w:rPr>
              <w:t>12.1</w:t>
            </w:r>
          </w:p>
        </w:tc>
        <w:tc>
          <w:tcPr>
            <w:tcW w:w="3576" w:type="dxa"/>
            <w:tcBorders>
              <w:top w:val="nil"/>
              <w:left w:val="nil"/>
              <w:bottom w:val="single" w:sz="4" w:space="0" w:color="auto"/>
              <w:right w:val="single" w:sz="4" w:space="0" w:color="auto"/>
            </w:tcBorders>
            <w:shd w:val="clear" w:color="000000" w:fill="FFFFFF"/>
            <w:vAlign w:val="center"/>
            <w:hideMark/>
          </w:tcPr>
          <w:p w14:paraId="52686C5E" w14:textId="77777777" w:rsidR="006F02E6" w:rsidRPr="004B2E6F" w:rsidRDefault="006F02E6" w:rsidP="006F02E6">
            <w:pPr>
              <w:spacing w:after="0" w:line="240" w:lineRule="auto"/>
              <w:rPr>
                <w:sz w:val="16"/>
                <w:szCs w:val="16"/>
              </w:rPr>
            </w:pPr>
            <w:r w:rsidRPr="004B2E6F">
              <w:rPr>
                <w:sz w:val="16"/>
                <w:szCs w:val="16"/>
              </w:rPr>
              <w:t>Общая площадь жилищного фонда</w:t>
            </w:r>
          </w:p>
        </w:tc>
        <w:tc>
          <w:tcPr>
            <w:tcW w:w="1917" w:type="dxa"/>
            <w:tcBorders>
              <w:top w:val="nil"/>
              <w:left w:val="nil"/>
              <w:bottom w:val="single" w:sz="4" w:space="0" w:color="auto"/>
              <w:right w:val="single" w:sz="4" w:space="0" w:color="auto"/>
            </w:tcBorders>
            <w:shd w:val="clear" w:color="000000" w:fill="FFFFFF"/>
            <w:vAlign w:val="center"/>
            <w:hideMark/>
          </w:tcPr>
          <w:p w14:paraId="0B124145" w14:textId="77777777" w:rsidR="006F02E6" w:rsidRPr="004B2E6F" w:rsidRDefault="006F02E6" w:rsidP="006F02E6">
            <w:pPr>
              <w:spacing w:after="0" w:line="240" w:lineRule="auto"/>
              <w:jc w:val="center"/>
              <w:rPr>
                <w:sz w:val="16"/>
                <w:szCs w:val="16"/>
              </w:rPr>
            </w:pPr>
            <w:r w:rsidRPr="004B2E6F">
              <w:rPr>
                <w:sz w:val="16"/>
                <w:szCs w:val="16"/>
              </w:rPr>
              <w:t>тыс. кв. м</w:t>
            </w:r>
          </w:p>
        </w:tc>
        <w:tc>
          <w:tcPr>
            <w:tcW w:w="816" w:type="dxa"/>
            <w:tcBorders>
              <w:top w:val="nil"/>
              <w:left w:val="nil"/>
              <w:bottom w:val="single" w:sz="4" w:space="0" w:color="auto"/>
              <w:right w:val="single" w:sz="4" w:space="0" w:color="auto"/>
            </w:tcBorders>
            <w:shd w:val="clear" w:color="000000" w:fill="FFFFFF"/>
            <w:vAlign w:val="center"/>
            <w:hideMark/>
          </w:tcPr>
          <w:p w14:paraId="565EB5DA" w14:textId="633B868C" w:rsidR="006F02E6" w:rsidRPr="004B2E6F" w:rsidRDefault="006F02E6" w:rsidP="006F02E6">
            <w:pPr>
              <w:spacing w:after="0" w:line="240" w:lineRule="auto"/>
              <w:jc w:val="center"/>
              <w:rPr>
                <w:sz w:val="16"/>
                <w:szCs w:val="16"/>
              </w:rPr>
            </w:pPr>
            <w:r w:rsidRPr="004B2E6F">
              <w:rPr>
                <w:sz w:val="16"/>
                <w:szCs w:val="16"/>
              </w:rPr>
              <w:t>307,5</w:t>
            </w:r>
          </w:p>
        </w:tc>
        <w:tc>
          <w:tcPr>
            <w:tcW w:w="816" w:type="dxa"/>
            <w:tcBorders>
              <w:top w:val="nil"/>
              <w:left w:val="nil"/>
              <w:bottom w:val="single" w:sz="4" w:space="0" w:color="auto"/>
              <w:right w:val="single" w:sz="4" w:space="0" w:color="auto"/>
            </w:tcBorders>
            <w:shd w:val="clear" w:color="000000" w:fill="FFFFFF"/>
            <w:vAlign w:val="center"/>
            <w:hideMark/>
          </w:tcPr>
          <w:p w14:paraId="0A735878" w14:textId="7D50F97A" w:rsidR="006F02E6" w:rsidRPr="004B2E6F" w:rsidRDefault="006F02E6" w:rsidP="006F02E6">
            <w:pPr>
              <w:spacing w:after="0" w:line="240" w:lineRule="auto"/>
              <w:jc w:val="center"/>
              <w:rPr>
                <w:sz w:val="16"/>
                <w:szCs w:val="16"/>
              </w:rPr>
            </w:pPr>
            <w:r w:rsidRPr="004B2E6F">
              <w:rPr>
                <w:sz w:val="16"/>
                <w:szCs w:val="16"/>
              </w:rPr>
              <w:t>30</w:t>
            </w:r>
            <w:r>
              <w:rPr>
                <w:sz w:val="16"/>
                <w:szCs w:val="16"/>
              </w:rPr>
              <w:t>4,5</w:t>
            </w:r>
          </w:p>
        </w:tc>
        <w:tc>
          <w:tcPr>
            <w:tcW w:w="1264" w:type="dxa"/>
            <w:tcBorders>
              <w:top w:val="nil"/>
              <w:left w:val="nil"/>
              <w:bottom w:val="single" w:sz="4" w:space="0" w:color="auto"/>
              <w:right w:val="single" w:sz="4" w:space="0" w:color="auto"/>
            </w:tcBorders>
            <w:shd w:val="clear" w:color="000000" w:fill="FFFFFF"/>
            <w:vAlign w:val="center"/>
            <w:hideMark/>
          </w:tcPr>
          <w:p w14:paraId="0615B922" w14:textId="363CBCE5" w:rsidR="006F02E6" w:rsidRPr="004B2E6F" w:rsidRDefault="006F02E6" w:rsidP="006F02E6">
            <w:pPr>
              <w:spacing w:after="0" w:line="240" w:lineRule="auto"/>
              <w:jc w:val="center"/>
              <w:rPr>
                <w:sz w:val="16"/>
                <w:szCs w:val="16"/>
              </w:rPr>
            </w:pPr>
            <w:r w:rsidRPr="004B2E6F">
              <w:rPr>
                <w:sz w:val="16"/>
                <w:szCs w:val="16"/>
              </w:rPr>
              <w:t>30</w:t>
            </w:r>
            <w:r>
              <w:rPr>
                <w:sz w:val="16"/>
                <w:szCs w:val="16"/>
              </w:rPr>
              <w:t>4</w:t>
            </w:r>
            <w:r w:rsidRPr="004B2E6F">
              <w:rPr>
                <w:sz w:val="16"/>
                <w:szCs w:val="16"/>
              </w:rPr>
              <w:t>,</w:t>
            </w:r>
            <w:r>
              <w:rPr>
                <w:sz w:val="16"/>
                <w:szCs w:val="16"/>
              </w:rPr>
              <w:t>5</w:t>
            </w:r>
            <w:r w:rsidRPr="004B2E6F">
              <w:rPr>
                <w:sz w:val="16"/>
                <w:szCs w:val="16"/>
              </w:rPr>
              <w:t>0</w:t>
            </w:r>
          </w:p>
        </w:tc>
        <w:tc>
          <w:tcPr>
            <w:tcW w:w="1468" w:type="dxa"/>
            <w:tcBorders>
              <w:top w:val="nil"/>
              <w:left w:val="nil"/>
              <w:bottom w:val="single" w:sz="4" w:space="0" w:color="auto"/>
              <w:right w:val="single" w:sz="4" w:space="0" w:color="auto"/>
            </w:tcBorders>
            <w:shd w:val="clear" w:color="000000" w:fill="FFFFFF"/>
            <w:vAlign w:val="center"/>
            <w:hideMark/>
          </w:tcPr>
          <w:p w14:paraId="0A6BF00C" w14:textId="77777777" w:rsidR="006F02E6" w:rsidRPr="004B2E6F" w:rsidRDefault="006F02E6" w:rsidP="006F02E6">
            <w:pPr>
              <w:spacing w:after="0" w:line="240" w:lineRule="auto"/>
              <w:jc w:val="center"/>
              <w:rPr>
                <w:sz w:val="16"/>
                <w:szCs w:val="16"/>
              </w:rPr>
            </w:pPr>
            <w:r w:rsidRPr="004B2E6F">
              <w:rPr>
                <w:sz w:val="16"/>
                <w:szCs w:val="16"/>
              </w:rPr>
              <w:t>305,00</w:t>
            </w:r>
          </w:p>
        </w:tc>
        <w:tc>
          <w:tcPr>
            <w:tcW w:w="896" w:type="dxa"/>
            <w:tcBorders>
              <w:top w:val="nil"/>
              <w:left w:val="nil"/>
              <w:bottom w:val="single" w:sz="4" w:space="0" w:color="auto"/>
              <w:right w:val="single" w:sz="4" w:space="0" w:color="auto"/>
            </w:tcBorders>
            <w:shd w:val="clear" w:color="000000" w:fill="FFFFFF"/>
            <w:vAlign w:val="center"/>
            <w:hideMark/>
          </w:tcPr>
          <w:p w14:paraId="69E4B3A7" w14:textId="77777777" w:rsidR="006F02E6" w:rsidRPr="004B2E6F" w:rsidRDefault="006F02E6" w:rsidP="006F02E6">
            <w:pPr>
              <w:spacing w:after="0" w:line="240" w:lineRule="auto"/>
              <w:jc w:val="center"/>
              <w:rPr>
                <w:sz w:val="16"/>
                <w:szCs w:val="16"/>
              </w:rPr>
            </w:pPr>
            <w:r w:rsidRPr="004B2E6F">
              <w:rPr>
                <w:sz w:val="16"/>
                <w:szCs w:val="16"/>
              </w:rPr>
              <w:t>307,00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05CD0FD3" w14:textId="31C72524" w:rsidR="006F02E6" w:rsidRPr="004B2E6F" w:rsidRDefault="006F02E6" w:rsidP="006F02E6">
            <w:pPr>
              <w:spacing w:after="0" w:line="240" w:lineRule="auto"/>
              <w:jc w:val="center"/>
              <w:rPr>
                <w:sz w:val="16"/>
                <w:szCs w:val="16"/>
              </w:rPr>
            </w:pPr>
            <w:r w:rsidRPr="004B2E6F">
              <w:rPr>
                <w:sz w:val="16"/>
                <w:szCs w:val="16"/>
              </w:rPr>
              <w:t>305,00</w:t>
            </w:r>
          </w:p>
        </w:tc>
        <w:tc>
          <w:tcPr>
            <w:tcW w:w="1106" w:type="dxa"/>
            <w:tcBorders>
              <w:top w:val="nil"/>
              <w:left w:val="nil"/>
              <w:bottom w:val="single" w:sz="4" w:space="0" w:color="auto"/>
              <w:right w:val="single" w:sz="4" w:space="0" w:color="auto"/>
            </w:tcBorders>
            <w:shd w:val="clear" w:color="000000" w:fill="FFFFFF"/>
            <w:vAlign w:val="center"/>
            <w:hideMark/>
          </w:tcPr>
          <w:p w14:paraId="26E4B253" w14:textId="5C839E1C" w:rsidR="006F02E6" w:rsidRPr="004B2E6F" w:rsidRDefault="006F02E6" w:rsidP="006F02E6">
            <w:pPr>
              <w:spacing w:after="0" w:line="240" w:lineRule="auto"/>
              <w:jc w:val="center"/>
              <w:rPr>
                <w:sz w:val="16"/>
                <w:szCs w:val="16"/>
              </w:rPr>
            </w:pPr>
            <w:r w:rsidRPr="004B2E6F">
              <w:rPr>
                <w:sz w:val="16"/>
                <w:szCs w:val="16"/>
              </w:rPr>
              <w:t>307,00</w:t>
            </w:r>
          </w:p>
        </w:tc>
        <w:tc>
          <w:tcPr>
            <w:tcW w:w="1338" w:type="dxa"/>
            <w:tcBorders>
              <w:top w:val="nil"/>
              <w:left w:val="nil"/>
              <w:bottom w:val="single" w:sz="4" w:space="0" w:color="auto"/>
              <w:right w:val="single" w:sz="4" w:space="0" w:color="auto"/>
            </w:tcBorders>
            <w:shd w:val="clear" w:color="000000" w:fill="FFFFFF"/>
            <w:vAlign w:val="center"/>
            <w:hideMark/>
          </w:tcPr>
          <w:p w14:paraId="2E99D51F" w14:textId="73CC8236" w:rsidR="006F02E6" w:rsidRPr="004B2E6F" w:rsidRDefault="006F02E6" w:rsidP="006F02E6">
            <w:pPr>
              <w:spacing w:after="0" w:line="240" w:lineRule="auto"/>
              <w:jc w:val="center"/>
              <w:rPr>
                <w:sz w:val="16"/>
                <w:szCs w:val="16"/>
              </w:rPr>
            </w:pPr>
            <w:r w:rsidRPr="004B2E6F">
              <w:rPr>
                <w:sz w:val="16"/>
                <w:szCs w:val="16"/>
              </w:rPr>
              <w:t>305,00</w:t>
            </w:r>
          </w:p>
        </w:tc>
        <w:tc>
          <w:tcPr>
            <w:tcW w:w="896" w:type="dxa"/>
            <w:tcBorders>
              <w:top w:val="nil"/>
              <w:left w:val="nil"/>
              <w:bottom w:val="single" w:sz="4" w:space="0" w:color="auto"/>
              <w:right w:val="single" w:sz="4" w:space="0" w:color="auto"/>
            </w:tcBorders>
            <w:shd w:val="clear" w:color="000000" w:fill="FFFFFF"/>
            <w:vAlign w:val="center"/>
            <w:hideMark/>
          </w:tcPr>
          <w:p w14:paraId="5E91DE3A" w14:textId="77D48228" w:rsidR="006F02E6" w:rsidRPr="004B2E6F" w:rsidRDefault="006F02E6" w:rsidP="006F02E6">
            <w:pPr>
              <w:spacing w:after="0" w:line="240" w:lineRule="auto"/>
              <w:jc w:val="center"/>
              <w:rPr>
                <w:sz w:val="16"/>
                <w:szCs w:val="16"/>
              </w:rPr>
            </w:pPr>
            <w:r w:rsidRPr="004B2E6F">
              <w:rPr>
                <w:sz w:val="16"/>
                <w:szCs w:val="16"/>
              </w:rPr>
              <w:t>307,00</w:t>
            </w:r>
          </w:p>
        </w:tc>
      </w:tr>
      <w:tr w:rsidR="006F02E6" w:rsidRPr="004B2E6F" w14:paraId="12A65C46" w14:textId="77777777" w:rsidTr="00143A9C">
        <w:trPr>
          <w:trHeight w:val="39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9565C06" w14:textId="77777777" w:rsidR="006F02E6" w:rsidRPr="004B2E6F" w:rsidRDefault="006F02E6" w:rsidP="006F02E6">
            <w:pPr>
              <w:spacing w:after="0" w:line="240" w:lineRule="auto"/>
              <w:jc w:val="center"/>
              <w:rPr>
                <w:sz w:val="16"/>
                <w:szCs w:val="16"/>
              </w:rPr>
            </w:pPr>
            <w:r w:rsidRPr="004B2E6F">
              <w:rPr>
                <w:sz w:val="16"/>
                <w:szCs w:val="16"/>
              </w:rPr>
              <w:t>12.2</w:t>
            </w:r>
          </w:p>
        </w:tc>
        <w:tc>
          <w:tcPr>
            <w:tcW w:w="3576" w:type="dxa"/>
            <w:tcBorders>
              <w:top w:val="nil"/>
              <w:left w:val="nil"/>
              <w:bottom w:val="single" w:sz="4" w:space="0" w:color="auto"/>
              <w:right w:val="single" w:sz="4" w:space="0" w:color="auto"/>
            </w:tcBorders>
            <w:shd w:val="clear" w:color="000000" w:fill="FFFFFF"/>
            <w:vAlign w:val="center"/>
            <w:hideMark/>
          </w:tcPr>
          <w:p w14:paraId="4115170A" w14:textId="77777777" w:rsidR="006F02E6" w:rsidRPr="004B2E6F" w:rsidRDefault="006F02E6" w:rsidP="006F02E6">
            <w:pPr>
              <w:spacing w:after="0" w:line="240" w:lineRule="auto"/>
              <w:rPr>
                <w:sz w:val="16"/>
                <w:szCs w:val="16"/>
              </w:rPr>
            </w:pPr>
            <w:r w:rsidRPr="004B2E6F">
              <w:rPr>
                <w:sz w:val="16"/>
                <w:szCs w:val="16"/>
              </w:rPr>
              <w:t>Число семей состоящих на учете на получение жилья, на конец года</w:t>
            </w:r>
          </w:p>
        </w:tc>
        <w:tc>
          <w:tcPr>
            <w:tcW w:w="1917" w:type="dxa"/>
            <w:tcBorders>
              <w:top w:val="nil"/>
              <w:left w:val="nil"/>
              <w:bottom w:val="single" w:sz="4" w:space="0" w:color="auto"/>
              <w:right w:val="single" w:sz="4" w:space="0" w:color="auto"/>
            </w:tcBorders>
            <w:shd w:val="clear" w:color="000000" w:fill="FFFFFF"/>
            <w:vAlign w:val="center"/>
            <w:hideMark/>
          </w:tcPr>
          <w:p w14:paraId="6121B1B3" w14:textId="77777777" w:rsidR="006F02E6" w:rsidRPr="004B2E6F" w:rsidRDefault="006F02E6" w:rsidP="006F02E6">
            <w:pPr>
              <w:spacing w:after="0" w:line="240" w:lineRule="auto"/>
              <w:jc w:val="center"/>
              <w:rPr>
                <w:sz w:val="16"/>
                <w:szCs w:val="16"/>
              </w:rPr>
            </w:pPr>
            <w:r w:rsidRPr="004B2E6F">
              <w:rPr>
                <w:sz w:val="16"/>
                <w:szCs w:val="16"/>
              </w:rPr>
              <w:t>семей</w:t>
            </w:r>
          </w:p>
        </w:tc>
        <w:tc>
          <w:tcPr>
            <w:tcW w:w="816" w:type="dxa"/>
            <w:tcBorders>
              <w:top w:val="nil"/>
              <w:left w:val="nil"/>
              <w:bottom w:val="single" w:sz="4" w:space="0" w:color="auto"/>
              <w:right w:val="single" w:sz="4" w:space="0" w:color="auto"/>
            </w:tcBorders>
            <w:shd w:val="clear" w:color="000000" w:fill="FFFFFF"/>
            <w:vAlign w:val="center"/>
            <w:hideMark/>
          </w:tcPr>
          <w:p w14:paraId="64AAFC69" w14:textId="54C15A19" w:rsidR="006F02E6" w:rsidRPr="004B2E6F" w:rsidRDefault="006F02E6" w:rsidP="006F02E6">
            <w:pPr>
              <w:spacing w:after="0" w:line="240" w:lineRule="auto"/>
              <w:jc w:val="center"/>
              <w:rPr>
                <w:sz w:val="16"/>
                <w:szCs w:val="16"/>
              </w:rPr>
            </w:pPr>
            <w:r>
              <w:rPr>
                <w:sz w:val="16"/>
                <w:szCs w:val="16"/>
              </w:rPr>
              <w:t>157</w:t>
            </w:r>
          </w:p>
        </w:tc>
        <w:tc>
          <w:tcPr>
            <w:tcW w:w="816" w:type="dxa"/>
            <w:tcBorders>
              <w:top w:val="nil"/>
              <w:left w:val="nil"/>
              <w:bottom w:val="single" w:sz="4" w:space="0" w:color="auto"/>
              <w:right w:val="single" w:sz="4" w:space="0" w:color="auto"/>
            </w:tcBorders>
            <w:shd w:val="clear" w:color="000000" w:fill="FFFFFF"/>
            <w:vAlign w:val="center"/>
            <w:hideMark/>
          </w:tcPr>
          <w:p w14:paraId="0EA246ED" w14:textId="0DBBEDAC" w:rsidR="006F02E6" w:rsidRPr="004B2E6F" w:rsidRDefault="006F02E6" w:rsidP="006F02E6">
            <w:pPr>
              <w:spacing w:after="0" w:line="240" w:lineRule="auto"/>
              <w:jc w:val="center"/>
              <w:rPr>
                <w:sz w:val="16"/>
                <w:szCs w:val="16"/>
              </w:rPr>
            </w:pPr>
            <w:r>
              <w:rPr>
                <w:sz w:val="16"/>
                <w:szCs w:val="16"/>
              </w:rPr>
              <w:t>127</w:t>
            </w:r>
          </w:p>
        </w:tc>
        <w:tc>
          <w:tcPr>
            <w:tcW w:w="1264" w:type="dxa"/>
            <w:tcBorders>
              <w:top w:val="nil"/>
              <w:left w:val="nil"/>
              <w:bottom w:val="single" w:sz="4" w:space="0" w:color="auto"/>
              <w:right w:val="single" w:sz="4" w:space="0" w:color="auto"/>
            </w:tcBorders>
            <w:shd w:val="clear" w:color="000000" w:fill="FFFFFF"/>
            <w:vAlign w:val="center"/>
            <w:hideMark/>
          </w:tcPr>
          <w:p w14:paraId="0287B277" w14:textId="3025140B" w:rsidR="006F02E6" w:rsidRPr="004B2E6F" w:rsidRDefault="006F02E6" w:rsidP="006F02E6">
            <w:pPr>
              <w:spacing w:after="0" w:line="240" w:lineRule="auto"/>
              <w:jc w:val="center"/>
              <w:rPr>
                <w:sz w:val="16"/>
                <w:szCs w:val="16"/>
              </w:rPr>
            </w:pPr>
            <w:r>
              <w:rPr>
                <w:sz w:val="16"/>
                <w:szCs w:val="16"/>
              </w:rPr>
              <w:t>127</w:t>
            </w:r>
          </w:p>
        </w:tc>
        <w:tc>
          <w:tcPr>
            <w:tcW w:w="1468" w:type="dxa"/>
            <w:tcBorders>
              <w:top w:val="nil"/>
              <w:left w:val="nil"/>
              <w:bottom w:val="single" w:sz="4" w:space="0" w:color="auto"/>
              <w:right w:val="single" w:sz="4" w:space="0" w:color="auto"/>
            </w:tcBorders>
            <w:shd w:val="clear" w:color="000000" w:fill="FFFFFF"/>
            <w:vAlign w:val="center"/>
            <w:hideMark/>
          </w:tcPr>
          <w:p w14:paraId="2AD633D5" w14:textId="7AFCF251" w:rsidR="006F02E6" w:rsidRPr="004B2E6F" w:rsidRDefault="006F02E6" w:rsidP="006F02E6">
            <w:pPr>
              <w:spacing w:after="0" w:line="240" w:lineRule="auto"/>
              <w:jc w:val="center"/>
              <w:rPr>
                <w:sz w:val="16"/>
                <w:szCs w:val="16"/>
              </w:rPr>
            </w:pPr>
            <w:r>
              <w:rPr>
                <w:sz w:val="16"/>
                <w:szCs w:val="16"/>
              </w:rPr>
              <w:t>127</w:t>
            </w:r>
          </w:p>
        </w:tc>
        <w:tc>
          <w:tcPr>
            <w:tcW w:w="896" w:type="dxa"/>
            <w:tcBorders>
              <w:top w:val="nil"/>
              <w:left w:val="nil"/>
              <w:bottom w:val="single" w:sz="4" w:space="0" w:color="auto"/>
              <w:right w:val="single" w:sz="4" w:space="0" w:color="auto"/>
            </w:tcBorders>
            <w:shd w:val="clear" w:color="000000" w:fill="FFFFFF"/>
            <w:vAlign w:val="center"/>
            <w:hideMark/>
          </w:tcPr>
          <w:p w14:paraId="768F397C" w14:textId="77777777" w:rsidR="006F02E6" w:rsidRPr="004B2E6F" w:rsidRDefault="006F02E6" w:rsidP="006F02E6">
            <w:pPr>
              <w:spacing w:after="0" w:line="240" w:lineRule="auto"/>
              <w:jc w:val="center"/>
              <w:rPr>
                <w:sz w:val="16"/>
                <w:szCs w:val="16"/>
              </w:rPr>
            </w:pPr>
            <w:r>
              <w:rPr>
                <w:sz w:val="16"/>
                <w:szCs w:val="16"/>
              </w:rPr>
              <w:t>160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6F9D4959" w14:textId="2D143FF2" w:rsidR="006F02E6" w:rsidRPr="004B2E6F" w:rsidRDefault="006F02E6" w:rsidP="006F02E6">
            <w:pPr>
              <w:spacing w:after="0" w:line="240" w:lineRule="auto"/>
              <w:jc w:val="center"/>
              <w:rPr>
                <w:sz w:val="16"/>
                <w:szCs w:val="16"/>
              </w:rPr>
            </w:pPr>
            <w:r>
              <w:rPr>
                <w:sz w:val="16"/>
                <w:szCs w:val="16"/>
              </w:rPr>
              <w:t>127</w:t>
            </w:r>
          </w:p>
        </w:tc>
        <w:tc>
          <w:tcPr>
            <w:tcW w:w="1106" w:type="dxa"/>
            <w:tcBorders>
              <w:top w:val="nil"/>
              <w:left w:val="nil"/>
              <w:bottom w:val="single" w:sz="4" w:space="0" w:color="auto"/>
              <w:right w:val="single" w:sz="4" w:space="0" w:color="auto"/>
            </w:tcBorders>
            <w:shd w:val="clear" w:color="000000" w:fill="FFFFFF"/>
            <w:vAlign w:val="center"/>
            <w:hideMark/>
          </w:tcPr>
          <w:p w14:paraId="0013CC8E" w14:textId="1F4D3710" w:rsidR="006F02E6" w:rsidRPr="004B2E6F" w:rsidRDefault="006F02E6" w:rsidP="006F02E6">
            <w:pPr>
              <w:spacing w:after="0" w:line="240" w:lineRule="auto"/>
              <w:jc w:val="center"/>
              <w:rPr>
                <w:sz w:val="16"/>
                <w:szCs w:val="16"/>
              </w:rPr>
            </w:pPr>
            <w:r>
              <w:rPr>
                <w:sz w:val="16"/>
                <w:szCs w:val="16"/>
              </w:rPr>
              <w:t>160</w:t>
            </w:r>
          </w:p>
        </w:tc>
        <w:tc>
          <w:tcPr>
            <w:tcW w:w="1338" w:type="dxa"/>
            <w:tcBorders>
              <w:top w:val="nil"/>
              <w:left w:val="nil"/>
              <w:bottom w:val="single" w:sz="4" w:space="0" w:color="auto"/>
              <w:right w:val="single" w:sz="4" w:space="0" w:color="auto"/>
            </w:tcBorders>
            <w:shd w:val="clear" w:color="000000" w:fill="FFFFFF"/>
            <w:vAlign w:val="center"/>
            <w:hideMark/>
          </w:tcPr>
          <w:p w14:paraId="129B0262" w14:textId="37305D28" w:rsidR="006F02E6" w:rsidRPr="004B2E6F" w:rsidRDefault="006F02E6" w:rsidP="006F02E6">
            <w:pPr>
              <w:spacing w:after="0" w:line="240" w:lineRule="auto"/>
              <w:jc w:val="center"/>
              <w:rPr>
                <w:sz w:val="16"/>
                <w:szCs w:val="16"/>
              </w:rPr>
            </w:pPr>
            <w:r>
              <w:rPr>
                <w:sz w:val="16"/>
                <w:szCs w:val="16"/>
              </w:rPr>
              <w:t>127</w:t>
            </w:r>
          </w:p>
        </w:tc>
        <w:tc>
          <w:tcPr>
            <w:tcW w:w="896" w:type="dxa"/>
            <w:tcBorders>
              <w:top w:val="nil"/>
              <w:left w:val="nil"/>
              <w:bottom w:val="single" w:sz="4" w:space="0" w:color="auto"/>
              <w:right w:val="single" w:sz="4" w:space="0" w:color="auto"/>
            </w:tcBorders>
            <w:shd w:val="clear" w:color="000000" w:fill="FFFFFF"/>
            <w:vAlign w:val="center"/>
            <w:hideMark/>
          </w:tcPr>
          <w:p w14:paraId="5FB7362E" w14:textId="26FC49D6" w:rsidR="006F02E6" w:rsidRPr="004B2E6F" w:rsidRDefault="006F02E6" w:rsidP="006F02E6">
            <w:pPr>
              <w:spacing w:after="0" w:line="240" w:lineRule="auto"/>
              <w:jc w:val="center"/>
              <w:rPr>
                <w:sz w:val="16"/>
                <w:szCs w:val="16"/>
              </w:rPr>
            </w:pPr>
            <w:r>
              <w:rPr>
                <w:sz w:val="16"/>
                <w:szCs w:val="16"/>
              </w:rPr>
              <w:t>160</w:t>
            </w:r>
          </w:p>
        </w:tc>
      </w:tr>
      <w:tr w:rsidR="006F02E6" w:rsidRPr="004B2E6F" w14:paraId="4617C1C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132E975D" w14:textId="77777777" w:rsidR="006F02E6" w:rsidRPr="004B2E6F" w:rsidRDefault="006F02E6" w:rsidP="006F02E6">
            <w:pPr>
              <w:spacing w:after="0" w:line="240" w:lineRule="auto"/>
              <w:jc w:val="center"/>
              <w:rPr>
                <w:sz w:val="16"/>
                <w:szCs w:val="16"/>
              </w:rPr>
            </w:pPr>
            <w:r w:rsidRPr="004B2E6F">
              <w:rPr>
                <w:sz w:val="16"/>
                <w:szCs w:val="16"/>
              </w:rPr>
              <w:t>12.3</w:t>
            </w:r>
          </w:p>
        </w:tc>
        <w:tc>
          <w:tcPr>
            <w:tcW w:w="3576" w:type="dxa"/>
            <w:tcBorders>
              <w:top w:val="nil"/>
              <w:left w:val="nil"/>
              <w:bottom w:val="single" w:sz="4" w:space="0" w:color="auto"/>
              <w:right w:val="single" w:sz="4" w:space="0" w:color="auto"/>
            </w:tcBorders>
            <w:shd w:val="clear" w:color="000000" w:fill="FFFFFF"/>
            <w:vAlign w:val="center"/>
            <w:hideMark/>
          </w:tcPr>
          <w:p w14:paraId="7D718B85" w14:textId="77777777" w:rsidR="006F02E6" w:rsidRPr="004B2E6F" w:rsidRDefault="006F02E6" w:rsidP="006F02E6">
            <w:pPr>
              <w:spacing w:after="0" w:line="240" w:lineRule="auto"/>
              <w:rPr>
                <w:sz w:val="16"/>
                <w:szCs w:val="16"/>
              </w:rPr>
            </w:pPr>
            <w:r w:rsidRPr="004B2E6F">
              <w:rPr>
                <w:sz w:val="16"/>
                <w:szCs w:val="16"/>
              </w:rPr>
              <w:t>Число квартир</w:t>
            </w:r>
          </w:p>
        </w:tc>
        <w:tc>
          <w:tcPr>
            <w:tcW w:w="1917" w:type="dxa"/>
            <w:tcBorders>
              <w:top w:val="nil"/>
              <w:left w:val="nil"/>
              <w:bottom w:val="single" w:sz="4" w:space="0" w:color="auto"/>
              <w:right w:val="single" w:sz="4" w:space="0" w:color="auto"/>
            </w:tcBorders>
            <w:shd w:val="clear" w:color="000000" w:fill="FFFFFF"/>
            <w:vAlign w:val="center"/>
            <w:hideMark/>
          </w:tcPr>
          <w:p w14:paraId="08026B20" w14:textId="77777777" w:rsidR="006F02E6" w:rsidRPr="004B2E6F" w:rsidRDefault="006F02E6" w:rsidP="006F02E6">
            <w:pPr>
              <w:spacing w:after="0" w:line="240" w:lineRule="auto"/>
              <w:jc w:val="center"/>
              <w:rPr>
                <w:sz w:val="16"/>
                <w:szCs w:val="16"/>
              </w:rPr>
            </w:pPr>
            <w:r w:rsidRPr="004B2E6F">
              <w:rPr>
                <w:sz w:val="16"/>
                <w:szCs w:val="16"/>
              </w:rPr>
              <w:t>единиц</w:t>
            </w:r>
          </w:p>
        </w:tc>
        <w:tc>
          <w:tcPr>
            <w:tcW w:w="816" w:type="dxa"/>
            <w:tcBorders>
              <w:top w:val="nil"/>
              <w:left w:val="nil"/>
              <w:bottom w:val="single" w:sz="4" w:space="0" w:color="auto"/>
              <w:right w:val="single" w:sz="4" w:space="0" w:color="auto"/>
            </w:tcBorders>
            <w:shd w:val="clear" w:color="000000" w:fill="FFFFFF"/>
            <w:vAlign w:val="center"/>
            <w:hideMark/>
          </w:tcPr>
          <w:p w14:paraId="5FD45D33" w14:textId="5B6D2A59" w:rsidR="006F02E6" w:rsidRPr="004B2E6F" w:rsidRDefault="006F02E6" w:rsidP="006F02E6">
            <w:pPr>
              <w:spacing w:after="0" w:line="240" w:lineRule="auto"/>
              <w:jc w:val="center"/>
              <w:rPr>
                <w:sz w:val="16"/>
                <w:szCs w:val="16"/>
              </w:rPr>
            </w:pPr>
            <w:r w:rsidRPr="004B2E6F">
              <w:rPr>
                <w:sz w:val="16"/>
                <w:szCs w:val="16"/>
              </w:rPr>
              <w:t>6241</w:t>
            </w:r>
          </w:p>
        </w:tc>
        <w:tc>
          <w:tcPr>
            <w:tcW w:w="816" w:type="dxa"/>
            <w:tcBorders>
              <w:top w:val="nil"/>
              <w:left w:val="nil"/>
              <w:bottom w:val="single" w:sz="4" w:space="0" w:color="auto"/>
              <w:right w:val="single" w:sz="4" w:space="0" w:color="auto"/>
            </w:tcBorders>
            <w:shd w:val="clear" w:color="000000" w:fill="FFFFFF"/>
            <w:vAlign w:val="center"/>
            <w:hideMark/>
          </w:tcPr>
          <w:p w14:paraId="71085EAB" w14:textId="79FF2B99" w:rsidR="006F02E6" w:rsidRPr="004B2E6F" w:rsidRDefault="006F02E6" w:rsidP="006F02E6">
            <w:pPr>
              <w:spacing w:after="0" w:line="240" w:lineRule="auto"/>
              <w:jc w:val="center"/>
              <w:rPr>
                <w:sz w:val="16"/>
                <w:szCs w:val="16"/>
              </w:rPr>
            </w:pPr>
            <w:r w:rsidRPr="004B2E6F">
              <w:rPr>
                <w:sz w:val="16"/>
                <w:szCs w:val="16"/>
              </w:rPr>
              <w:t>6</w:t>
            </w:r>
            <w:r>
              <w:rPr>
                <w:sz w:val="16"/>
                <w:szCs w:val="16"/>
              </w:rPr>
              <w:t>726</w:t>
            </w:r>
          </w:p>
        </w:tc>
        <w:tc>
          <w:tcPr>
            <w:tcW w:w="1264" w:type="dxa"/>
            <w:tcBorders>
              <w:top w:val="nil"/>
              <w:left w:val="nil"/>
              <w:bottom w:val="single" w:sz="4" w:space="0" w:color="auto"/>
              <w:right w:val="single" w:sz="4" w:space="0" w:color="auto"/>
            </w:tcBorders>
            <w:shd w:val="clear" w:color="000000" w:fill="FFFFFF"/>
            <w:vAlign w:val="center"/>
            <w:hideMark/>
          </w:tcPr>
          <w:p w14:paraId="6924AA99" w14:textId="2410B91C" w:rsidR="006F02E6" w:rsidRPr="004B2E6F" w:rsidRDefault="006F02E6" w:rsidP="006F02E6">
            <w:pPr>
              <w:spacing w:after="0" w:line="240" w:lineRule="auto"/>
              <w:jc w:val="center"/>
              <w:rPr>
                <w:sz w:val="16"/>
                <w:szCs w:val="16"/>
              </w:rPr>
            </w:pPr>
            <w:r w:rsidRPr="004B2E6F">
              <w:rPr>
                <w:sz w:val="16"/>
                <w:szCs w:val="16"/>
              </w:rPr>
              <w:t>6</w:t>
            </w:r>
            <w:r>
              <w:rPr>
                <w:sz w:val="16"/>
                <w:szCs w:val="16"/>
              </w:rPr>
              <w:t>726</w:t>
            </w:r>
          </w:p>
        </w:tc>
        <w:tc>
          <w:tcPr>
            <w:tcW w:w="1468" w:type="dxa"/>
            <w:tcBorders>
              <w:top w:val="nil"/>
              <w:left w:val="nil"/>
              <w:bottom w:val="single" w:sz="4" w:space="0" w:color="auto"/>
              <w:right w:val="single" w:sz="4" w:space="0" w:color="auto"/>
            </w:tcBorders>
            <w:shd w:val="clear" w:color="000000" w:fill="FFFFFF"/>
            <w:vAlign w:val="center"/>
            <w:hideMark/>
          </w:tcPr>
          <w:p w14:paraId="3EB19FC0" w14:textId="1BD8BD95" w:rsidR="006F02E6" w:rsidRPr="004B2E6F" w:rsidRDefault="006F02E6" w:rsidP="006F02E6">
            <w:pPr>
              <w:spacing w:after="0" w:line="240" w:lineRule="auto"/>
              <w:jc w:val="center"/>
              <w:rPr>
                <w:sz w:val="16"/>
                <w:szCs w:val="16"/>
              </w:rPr>
            </w:pPr>
            <w:r w:rsidRPr="004B2E6F">
              <w:rPr>
                <w:sz w:val="16"/>
                <w:szCs w:val="16"/>
              </w:rPr>
              <w:t>6</w:t>
            </w:r>
            <w:r>
              <w:rPr>
                <w:sz w:val="16"/>
                <w:szCs w:val="16"/>
              </w:rPr>
              <w:t>726</w:t>
            </w:r>
          </w:p>
        </w:tc>
        <w:tc>
          <w:tcPr>
            <w:tcW w:w="896" w:type="dxa"/>
            <w:tcBorders>
              <w:top w:val="nil"/>
              <w:left w:val="nil"/>
              <w:bottom w:val="single" w:sz="4" w:space="0" w:color="auto"/>
              <w:right w:val="single" w:sz="4" w:space="0" w:color="auto"/>
            </w:tcBorders>
            <w:shd w:val="clear" w:color="000000" w:fill="FFFFFF"/>
            <w:vAlign w:val="center"/>
            <w:hideMark/>
          </w:tcPr>
          <w:p w14:paraId="3F4A5F5E" w14:textId="04CFD268" w:rsidR="006F02E6" w:rsidRPr="004B2E6F" w:rsidRDefault="006F02E6" w:rsidP="006F02E6">
            <w:pPr>
              <w:spacing w:after="0" w:line="240" w:lineRule="auto"/>
              <w:jc w:val="center"/>
              <w:rPr>
                <w:sz w:val="16"/>
                <w:szCs w:val="16"/>
              </w:rPr>
            </w:pPr>
            <w:r>
              <w:rPr>
                <w:sz w:val="16"/>
                <w:szCs w:val="16"/>
              </w:rPr>
              <w:t>6766</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23397217" w14:textId="4DDB11A8" w:rsidR="006F02E6" w:rsidRPr="004B2E6F" w:rsidRDefault="006F02E6" w:rsidP="006F02E6">
            <w:pPr>
              <w:spacing w:after="0" w:line="240" w:lineRule="auto"/>
              <w:jc w:val="center"/>
              <w:rPr>
                <w:sz w:val="16"/>
                <w:szCs w:val="16"/>
              </w:rPr>
            </w:pPr>
            <w:r w:rsidRPr="004B2E6F">
              <w:rPr>
                <w:sz w:val="16"/>
                <w:szCs w:val="16"/>
              </w:rPr>
              <w:t>6</w:t>
            </w:r>
            <w:r>
              <w:rPr>
                <w:sz w:val="16"/>
                <w:szCs w:val="16"/>
              </w:rPr>
              <w:t>726</w:t>
            </w:r>
          </w:p>
        </w:tc>
        <w:tc>
          <w:tcPr>
            <w:tcW w:w="1106" w:type="dxa"/>
            <w:tcBorders>
              <w:top w:val="nil"/>
              <w:left w:val="nil"/>
              <w:bottom w:val="single" w:sz="4" w:space="0" w:color="auto"/>
              <w:right w:val="single" w:sz="4" w:space="0" w:color="auto"/>
            </w:tcBorders>
            <w:shd w:val="clear" w:color="000000" w:fill="FFFFFF"/>
            <w:vAlign w:val="center"/>
            <w:hideMark/>
          </w:tcPr>
          <w:p w14:paraId="6DDAA722" w14:textId="266A5AF7" w:rsidR="006F02E6" w:rsidRPr="004B2E6F" w:rsidRDefault="006F02E6" w:rsidP="006F02E6">
            <w:pPr>
              <w:spacing w:after="0" w:line="240" w:lineRule="auto"/>
              <w:jc w:val="center"/>
              <w:rPr>
                <w:sz w:val="16"/>
                <w:szCs w:val="16"/>
              </w:rPr>
            </w:pPr>
            <w:r>
              <w:rPr>
                <w:sz w:val="16"/>
                <w:szCs w:val="16"/>
              </w:rPr>
              <w:t>6766</w:t>
            </w:r>
          </w:p>
        </w:tc>
        <w:tc>
          <w:tcPr>
            <w:tcW w:w="1338" w:type="dxa"/>
            <w:tcBorders>
              <w:top w:val="nil"/>
              <w:left w:val="nil"/>
              <w:bottom w:val="single" w:sz="4" w:space="0" w:color="auto"/>
              <w:right w:val="single" w:sz="4" w:space="0" w:color="auto"/>
            </w:tcBorders>
            <w:shd w:val="clear" w:color="000000" w:fill="FFFFFF"/>
            <w:vAlign w:val="center"/>
            <w:hideMark/>
          </w:tcPr>
          <w:p w14:paraId="784AA7D4" w14:textId="77235A66" w:rsidR="006F02E6" w:rsidRPr="004B2E6F" w:rsidRDefault="006F02E6" w:rsidP="006F02E6">
            <w:pPr>
              <w:spacing w:after="0" w:line="240" w:lineRule="auto"/>
              <w:jc w:val="center"/>
              <w:rPr>
                <w:sz w:val="16"/>
                <w:szCs w:val="16"/>
              </w:rPr>
            </w:pPr>
            <w:r w:rsidRPr="004B2E6F">
              <w:rPr>
                <w:sz w:val="16"/>
                <w:szCs w:val="16"/>
              </w:rPr>
              <w:t>6</w:t>
            </w:r>
            <w:r>
              <w:rPr>
                <w:sz w:val="16"/>
                <w:szCs w:val="16"/>
              </w:rPr>
              <w:t>726</w:t>
            </w:r>
          </w:p>
        </w:tc>
        <w:tc>
          <w:tcPr>
            <w:tcW w:w="896" w:type="dxa"/>
            <w:tcBorders>
              <w:top w:val="nil"/>
              <w:left w:val="nil"/>
              <w:bottom w:val="single" w:sz="4" w:space="0" w:color="auto"/>
              <w:right w:val="single" w:sz="4" w:space="0" w:color="auto"/>
            </w:tcBorders>
            <w:shd w:val="clear" w:color="000000" w:fill="FFFFFF"/>
            <w:vAlign w:val="center"/>
            <w:hideMark/>
          </w:tcPr>
          <w:p w14:paraId="6315602E" w14:textId="6DE32D46" w:rsidR="006F02E6" w:rsidRPr="004B2E6F" w:rsidRDefault="006F02E6" w:rsidP="006F02E6">
            <w:pPr>
              <w:spacing w:after="0" w:line="240" w:lineRule="auto"/>
              <w:jc w:val="center"/>
              <w:rPr>
                <w:sz w:val="16"/>
                <w:szCs w:val="16"/>
              </w:rPr>
            </w:pPr>
            <w:r>
              <w:rPr>
                <w:sz w:val="16"/>
                <w:szCs w:val="16"/>
              </w:rPr>
              <w:t>6766</w:t>
            </w:r>
          </w:p>
        </w:tc>
      </w:tr>
      <w:tr w:rsidR="00B5701D" w:rsidRPr="004B2E6F" w14:paraId="205CDF3E"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C6E0B4"/>
            <w:noWrap/>
            <w:vAlign w:val="center"/>
            <w:hideMark/>
          </w:tcPr>
          <w:p w14:paraId="18715C1D" w14:textId="77777777" w:rsidR="00B5701D" w:rsidRPr="004B2E6F" w:rsidRDefault="00B5701D" w:rsidP="00B5701D">
            <w:pPr>
              <w:spacing w:after="0" w:line="240" w:lineRule="auto"/>
              <w:jc w:val="center"/>
              <w:rPr>
                <w:b/>
                <w:bCs/>
                <w:sz w:val="16"/>
                <w:szCs w:val="16"/>
              </w:rPr>
            </w:pPr>
            <w:r w:rsidRPr="004B2E6F">
              <w:rPr>
                <w:b/>
                <w:bCs/>
                <w:sz w:val="16"/>
                <w:szCs w:val="16"/>
              </w:rPr>
              <w:t>13</w:t>
            </w:r>
          </w:p>
        </w:tc>
        <w:tc>
          <w:tcPr>
            <w:tcW w:w="3576" w:type="dxa"/>
            <w:tcBorders>
              <w:top w:val="nil"/>
              <w:left w:val="nil"/>
              <w:bottom w:val="single" w:sz="4" w:space="0" w:color="auto"/>
              <w:right w:val="single" w:sz="4" w:space="0" w:color="auto"/>
            </w:tcBorders>
            <w:shd w:val="clear" w:color="000000" w:fill="C6E0B4"/>
            <w:vAlign w:val="center"/>
            <w:hideMark/>
          </w:tcPr>
          <w:p w14:paraId="4FE78B31" w14:textId="77777777" w:rsidR="00B5701D" w:rsidRPr="004B2E6F" w:rsidRDefault="00B5701D" w:rsidP="00B5701D">
            <w:pPr>
              <w:spacing w:after="0" w:line="240" w:lineRule="auto"/>
              <w:rPr>
                <w:b/>
                <w:bCs/>
                <w:sz w:val="16"/>
                <w:szCs w:val="16"/>
              </w:rPr>
            </w:pPr>
            <w:r w:rsidRPr="004B2E6F">
              <w:rPr>
                <w:b/>
                <w:bCs/>
                <w:sz w:val="16"/>
                <w:szCs w:val="16"/>
              </w:rPr>
              <w:t>Охрана окружающей среды</w:t>
            </w:r>
          </w:p>
        </w:tc>
        <w:tc>
          <w:tcPr>
            <w:tcW w:w="1917" w:type="dxa"/>
            <w:tcBorders>
              <w:top w:val="nil"/>
              <w:left w:val="nil"/>
              <w:bottom w:val="single" w:sz="4" w:space="0" w:color="auto"/>
              <w:right w:val="single" w:sz="4" w:space="0" w:color="auto"/>
            </w:tcBorders>
            <w:shd w:val="clear" w:color="000000" w:fill="C6E0B4"/>
            <w:vAlign w:val="center"/>
            <w:hideMark/>
          </w:tcPr>
          <w:p w14:paraId="00D3BBA9" w14:textId="77777777"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55D2E23D" w14:textId="1093AF73" w:rsidR="00B5701D" w:rsidRPr="004B2E6F" w:rsidRDefault="00B5701D" w:rsidP="00B5701D">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163E1F92" w14:textId="77777777" w:rsidR="00B5701D" w:rsidRPr="004B2E6F" w:rsidRDefault="00B5701D" w:rsidP="00B5701D">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C6E0B4"/>
            <w:vAlign w:val="center"/>
            <w:hideMark/>
          </w:tcPr>
          <w:p w14:paraId="684DE812" w14:textId="77777777" w:rsidR="00B5701D" w:rsidRPr="004B2E6F" w:rsidRDefault="00B5701D" w:rsidP="00B5701D">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C6E0B4"/>
            <w:vAlign w:val="center"/>
            <w:hideMark/>
          </w:tcPr>
          <w:p w14:paraId="0FCCF80C"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4554A15A"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C6E0B4"/>
            <w:vAlign w:val="center"/>
            <w:hideMark/>
          </w:tcPr>
          <w:p w14:paraId="5ABECDFD" w14:textId="77777777" w:rsidR="00B5701D" w:rsidRPr="004B2E6F" w:rsidRDefault="00B5701D" w:rsidP="00B5701D">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C6E0B4"/>
            <w:vAlign w:val="center"/>
            <w:hideMark/>
          </w:tcPr>
          <w:p w14:paraId="64F14A02" w14:textId="77777777" w:rsidR="00B5701D" w:rsidRPr="004B2E6F" w:rsidRDefault="00B5701D" w:rsidP="00B5701D">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C6E0B4"/>
            <w:vAlign w:val="center"/>
            <w:hideMark/>
          </w:tcPr>
          <w:p w14:paraId="17B12C89" w14:textId="77777777" w:rsidR="00B5701D" w:rsidRPr="004B2E6F" w:rsidRDefault="00B5701D" w:rsidP="00B5701D">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03063646" w14:textId="77777777" w:rsidR="00B5701D" w:rsidRPr="004B2E6F" w:rsidRDefault="00B5701D" w:rsidP="00B5701D">
            <w:pPr>
              <w:spacing w:after="0" w:line="240" w:lineRule="auto"/>
              <w:jc w:val="center"/>
              <w:rPr>
                <w:sz w:val="16"/>
                <w:szCs w:val="16"/>
              </w:rPr>
            </w:pPr>
            <w:r w:rsidRPr="004B2E6F">
              <w:rPr>
                <w:sz w:val="16"/>
                <w:szCs w:val="16"/>
              </w:rPr>
              <w:t> </w:t>
            </w:r>
          </w:p>
        </w:tc>
      </w:tr>
      <w:tr w:rsidR="00B5701D" w:rsidRPr="004B2E6F" w14:paraId="0D7DE24F"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25ED0FC4" w14:textId="77777777" w:rsidR="00B5701D" w:rsidRPr="004B2E6F" w:rsidRDefault="00B5701D" w:rsidP="00B5701D">
            <w:pPr>
              <w:spacing w:after="0" w:line="240" w:lineRule="auto"/>
              <w:jc w:val="center"/>
              <w:rPr>
                <w:sz w:val="16"/>
                <w:szCs w:val="16"/>
              </w:rPr>
            </w:pPr>
            <w:r w:rsidRPr="004B2E6F">
              <w:rPr>
                <w:sz w:val="16"/>
                <w:szCs w:val="16"/>
              </w:rPr>
              <w:t>13.1</w:t>
            </w:r>
          </w:p>
        </w:tc>
        <w:tc>
          <w:tcPr>
            <w:tcW w:w="3576" w:type="dxa"/>
            <w:tcBorders>
              <w:top w:val="nil"/>
              <w:left w:val="nil"/>
              <w:bottom w:val="single" w:sz="4" w:space="0" w:color="auto"/>
              <w:right w:val="single" w:sz="4" w:space="0" w:color="auto"/>
            </w:tcBorders>
            <w:shd w:val="clear" w:color="000000" w:fill="FFFFFF"/>
            <w:vAlign w:val="center"/>
            <w:hideMark/>
          </w:tcPr>
          <w:p w14:paraId="12828C33" w14:textId="77777777" w:rsidR="00B5701D" w:rsidRPr="004B2E6F" w:rsidRDefault="00B5701D" w:rsidP="00B5701D">
            <w:pPr>
              <w:spacing w:after="0" w:line="240" w:lineRule="auto"/>
              <w:rPr>
                <w:sz w:val="16"/>
                <w:szCs w:val="16"/>
              </w:rPr>
            </w:pPr>
            <w:r w:rsidRPr="004B2E6F">
              <w:rPr>
                <w:sz w:val="16"/>
                <w:szCs w:val="16"/>
              </w:rPr>
              <w:t xml:space="preserve">Текущие траты на охрану окружающей среды </w:t>
            </w:r>
          </w:p>
        </w:tc>
        <w:tc>
          <w:tcPr>
            <w:tcW w:w="1917" w:type="dxa"/>
            <w:tcBorders>
              <w:top w:val="nil"/>
              <w:left w:val="nil"/>
              <w:bottom w:val="single" w:sz="4" w:space="0" w:color="auto"/>
              <w:right w:val="single" w:sz="4" w:space="0" w:color="auto"/>
            </w:tcBorders>
            <w:shd w:val="clear" w:color="000000" w:fill="FFFFFF"/>
            <w:vAlign w:val="center"/>
            <w:hideMark/>
          </w:tcPr>
          <w:p w14:paraId="35494AA2" w14:textId="77777777" w:rsidR="00B5701D" w:rsidRPr="004B2E6F" w:rsidRDefault="00B5701D" w:rsidP="00B5701D">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000000" w:fill="FFFFFF"/>
            <w:vAlign w:val="center"/>
            <w:hideMark/>
          </w:tcPr>
          <w:p w14:paraId="57C0F4FA" w14:textId="03138F3D" w:rsidR="00B5701D" w:rsidRPr="004B2E6F" w:rsidRDefault="00B5701D" w:rsidP="00B5701D">
            <w:pPr>
              <w:spacing w:after="0" w:line="240" w:lineRule="auto"/>
              <w:jc w:val="center"/>
              <w:rPr>
                <w:sz w:val="16"/>
                <w:szCs w:val="16"/>
              </w:rPr>
            </w:pPr>
            <w:r>
              <w:rPr>
                <w:sz w:val="16"/>
                <w:szCs w:val="16"/>
              </w:rPr>
              <w:t>32,82</w:t>
            </w:r>
          </w:p>
        </w:tc>
        <w:tc>
          <w:tcPr>
            <w:tcW w:w="816" w:type="dxa"/>
            <w:tcBorders>
              <w:top w:val="nil"/>
              <w:left w:val="nil"/>
              <w:bottom w:val="single" w:sz="4" w:space="0" w:color="auto"/>
              <w:right w:val="single" w:sz="4" w:space="0" w:color="auto"/>
            </w:tcBorders>
            <w:shd w:val="clear" w:color="000000" w:fill="FFFFFF"/>
            <w:vAlign w:val="center"/>
            <w:hideMark/>
          </w:tcPr>
          <w:p w14:paraId="208309A4" w14:textId="62F4B3A6" w:rsidR="00B5701D" w:rsidRPr="004B2E6F" w:rsidRDefault="00B5701D" w:rsidP="00B5701D">
            <w:pPr>
              <w:spacing w:after="0" w:line="240" w:lineRule="auto"/>
              <w:jc w:val="center"/>
              <w:rPr>
                <w:sz w:val="16"/>
                <w:szCs w:val="16"/>
              </w:rPr>
            </w:pPr>
            <w:r>
              <w:rPr>
                <w:sz w:val="16"/>
                <w:szCs w:val="16"/>
              </w:rPr>
              <w:t>3,</w:t>
            </w:r>
            <w:r w:rsidR="002C1682">
              <w:rPr>
                <w:sz w:val="16"/>
                <w:szCs w:val="16"/>
              </w:rPr>
              <w:t>19</w:t>
            </w:r>
          </w:p>
        </w:tc>
        <w:tc>
          <w:tcPr>
            <w:tcW w:w="1264" w:type="dxa"/>
            <w:tcBorders>
              <w:top w:val="nil"/>
              <w:left w:val="nil"/>
              <w:bottom w:val="single" w:sz="4" w:space="0" w:color="auto"/>
              <w:right w:val="single" w:sz="4" w:space="0" w:color="auto"/>
            </w:tcBorders>
            <w:shd w:val="clear" w:color="000000" w:fill="FFFFFF"/>
            <w:vAlign w:val="center"/>
            <w:hideMark/>
          </w:tcPr>
          <w:p w14:paraId="5E15A4DB" w14:textId="2209CBE3" w:rsidR="00B5701D" w:rsidRPr="004B2E6F" w:rsidRDefault="002C1682" w:rsidP="00B5701D">
            <w:pPr>
              <w:spacing w:after="0" w:line="240" w:lineRule="auto"/>
              <w:jc w:val="center"/>
              <w:rPr>
                <w:sz w:val="16"/>
                <w:szCs w:val="16"/>
              </w:rPr>
            </w:pPr>
            <w:r>
              <w:rPr>
                <w:sz w:val="16"/>
                <w:szCs w:val="16"/>
              </w:rPr>
              <w:t>7</w:t>
            </w:r>
            <w:r w:rsidR="00B5701D">
              <w:rPr>
                <w:sz w:val="16"/>
                <w:szCs w:val="16"/>
              </w:rPr>
              <w:t>,</w:t>
            </w:r>
            <w:r>
              <w:rPr>
                <w:sz w:val="16"/>
                <w:szCs w:val="16"/>
              </w:rPr>
              <w:t>07</w:t>
            </w:r>
          </w:p>
        </w:tc>
        <w:tc>
          <w:tcPr>
            <w:tcW w:w="1468" w:type="dxa"/>
            <w:tcBorders>
              <w:top w:val="nil"/>
              <w:left w:val="nil"/>
              <w:bottom w:val="single" w:sz="4" w:space="0" w:color="auto"/>
              <w:right w:val="single" w:sz="4" w:space="0" w:color="auto"/>
            </w:tcBorders>
            <w:shd w:val="clear" w:color="000000" w:fill="FFFFFF"/>
            <w:vAlign w:val="center"/>
            <w:hideMark/>
          </w:tcPr>
          <w:p w14:paraId="7F623BF3" w14:textId="3A373D5D" w:rsidR="00B5701D" w:rsidRPr="004B2E6F" w:rsidRDefault="00176DC2" w:rsidP="00B5701D">
            <w:pPr>
              <w:spacing w:after="0" w:line="240" w:lineRule="auto"/>
              <w:jc w:val="center"/>
              <w:rPr>
                <w:sz w:val="16"/>
                <w:szCs w:val="16"/>
              </w:rPr>
            </w:pPr>
            <w:r>
              <w:rPr>
                <w:sz w:val="16"/>
                <w:szCs w:val="16"/>
              </w:rPr>
              <w:t>6</w:t>
            </w:r>
            <w:r w:rsidR="00B5701D">
              <w:rPr>
                <w:sz w:val="16"/>
                <w:szCs w:val="16"/>
              </w:rPr>
              <w:t>,</w:t>
            </w:r>
            <w:r>
              <w:rPr>
                <w:sz w:val="16"/>
                <w:szCs w:val="16"/>
              </w:rPr>
              <w:t>35</w:t>
            </w:r>
          </w:p>
        </w:tc>
        <w:tc>
          <w:tcPr>
            <w:tcW w:w="896" w:type="dxa"/>
            <w:tcBorders>
              <w:top w:val="nil"/>
              <w:left w:val="nil"/>
              <w:bottom w:val="single" w:sz="4" w:space="0" w:color="auto"/>
              <w:right w:val="single" w:sz="4" w:space="0" w:color="auto"/>
            </w:tcBorders>
            <w:shd w:val="clear" w:color="000000" w:fill="FFFFFF"/>
            <w:vAlign w:val="center"/>
            <w:hideMark/>
          </w:tcPr>
          <w:p w14:paraId="76A2C3AC" w14:textId="365F1942" w:rsidR="00B5701D" w:rsidRPr="004B2E6F" w:rsidRDefault="00176DC2" w:rsidP="00B5701D">
            <w:pPr>
              <w:spacing w:after="0" w:line="240" w:lineRule="auto"/>
              <w:jc w:val="center"/>
              <w:rPr>
                <w:sz w:val="16"/>
                <w:szCs w:val="16"/>
              </w:rPr>
            </w:pPr>
            <w:r>
              <w:rPr>
                <w:sz w:val="16"/>
                <w:szCs w:val="16"/>
              </w:rPr>
              <w:t>6</w:t>
            </w:r>
            <w:r w:rsidR="00B5701D">
              <w:rPr>
                <w:sz w:val="16"/>
                <w:szCs w:val="16"/>
              </w:rPr>
              <w:t>,</w:t>
            </w:r>
            <w:r>
              <w:rPr>
                <w:sz w:val="16"/>
                <w:szCs w:val="16"/>
              </w:rPr>
              <w:t>35</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5D399AFD" w14:textId="7452BF43" w:rsidR="00B5701D" w:rsidRPr="004B2E6F" w:rsidRDefault="00176DC2" w:rsidP="00B5701D">
            <w:pPr>
              <w:spacing w:after="0" w:line="240" w:lineRule="auto"/>
              <w:jc w:val="center"/>
              <w:rPr>
                <w:sz w:val="16"/>
                <w:szCs w:val="16"/>
              </w:rPr>
            </w:pPr>
            <w:r>
              <w:rPr>
                <w:sz w:val="16"/>
                <w:szCs w:val="16"/>
              </w:rPr>
              <w:t>7</w:t>
            </w:r>
            <w:r w:rsidR="00B5701D">
              <w:rPr>
                <w:sz w:val="16"/>
                <w:szCs w:val="16"/>
              </w:rPr>
              <w:t>,</w:t>
            </w:r>
            <w:r>
              <w:rPr>
                <w:sz w:val="16"/>
                <w:szCs w:val="16"/>
              </w:rPr>
              <w:t>27</w:t>
            </w:r>
          </w:p>
        </w:tc>
        <w:tc>
          <w:tcPr>
            <w:tcW w:w="1106" w:type="dxa"/>
            <w:tcBorders>
              <w:top w:val="nil"/>
              <w:left w:val="nil"/>
              <w:bottom w:val="single" w:sz="4" w:space="0" w:color="auto"/>
              <w:right w:val="single" w:sz="4" w:space="0" w:color="auto"/>
            </w:tcBorders>
            <w:shd w:val="clear" w:color="000000" w:fill="FFFFFF"/>
            <w:vAlign w:val="center"/>
            <w:hideMark/>
          </w:tcPr>
          <w:p w14:paraId="05FBBF58" w14:textId="4163E8C9" w:rsidR="00B5701D" w:rsidRPr="004B2E6F" w:rsidRDefault="00176DC2" w:rsidP="00B5701D">
            <w:pPr>
              <w:spacing w:after="0" w:line="240" w:lineRule="auto"/>
              <w:jc w:val="center"/>
              <w:rPr>
                <w:sz w:val="16"/>
                <w:szCs w:val="16"/>
              </w:rPr>
            </w:pPr>
            <w:r>
              <w:rPr>
                <w:sz w:val="16"/>
                <w:szCs w:val="16"/>
              </w:rPr>
              <w:t>7</w:t>
            </w:r>
            <w:r w:rsidR="00B5701D">
              <w:rPr>
                <w:sz w:val="16"/>
                <w:szCs w:val="16"/>
              </w:rPr>
              <w:t>,</w:t>
            </w:r>
            <w:r>
              <w:rPr>
                <w:sz w:val="16"/>
                <w:szCs w:val="16"/>
              </w:rPr>
              <w:t>27</w:t>
            </w:r>
          </w:p>
        </w:tc>
        <w:tc>
          <w:tcPr>
            <w:tcW w:w="1338" w:type="dxa"/>
            <w:tcBorders>
              <w:top w:val="nil"/>
              <w:left w:val="nil"/>
              <w:bottom w:val="single" w:sz="4" w:space="0" w:color="auto"/>
              <w:right w:val="single" w:sz="4" w:space="0" w:color="auto"/>
            </w:tcBorders>
            <w:shd w:val="clear" w:color="000000" w:fill="FFFFFF"/>
            <w:vAlign w:val="center"/>
            <w:hideMark/>
          </w:tcPr>
          <w:p w14:paraId="25E847DF" w14:textId="6965B9F3" w:rsidR="00B5701D" w:rsidRPr="004B2E6F" w:rsidRDefault="00176DC2" w:rsidP="00B5701D">
            <w:pPr>
              <w:spacing w:after="0" w:line="240" w:lineRule="auto"/>
              <w:jc w:val="center"/>
              <w:rPr>
                <w:sz w:val="16"/>
                <w:szCs w:val="16"/>
              </w:rPr>
            </w:pPr>
            <w:r>
              <w:rPr>
                <w:sz w:val="16"/>
                <w:szCs w:val="16"/>
              </w:rPr>
              <w:t>8</w:t>
            </w:r>
            <w:r w:rsidR="00B5701D">
              <w:rPr>
                <w:sz w:val="16"/>
                <w:szCs w:val="16"/>
              </w:rPr>
              <w:t>,</w:t>
            </w:r>
            <w:r>
              <w:rPr>
                <w:sz w:val="16"/>
                <w:szCs w:val="16"/>
              </w:rPr>
              <w:t>3</w:t>
            </w:r>
          </w:p>
        </w:tc>
        <w:tc>
          <w:tcPr>
            <w:tcW w:w="896" w:type="dxa"/>
            <w:tcBorders>
              <w:top w:val="nil"/>
              <w:left w:val="nil"/>
              <w:bottom w:val="single" w:sz="4" w:space="0" w:color="auto"/>
              <w:right w:val="single" w:sz="4" w:space="0" w:color="auto"/>
            </w:tcBorders>
            <w:shd w:val="clear" w:color="000000" w:fill="FFFFFF"/>
            <w:vAlign w:val="center"/>
            <w:hideMark/>
          </w:tcPr>
          <w:p w14:paraId="5B19F2A1" w14:textId="50CA7832" w:rsidR="00B5701D" w:rsidRPr="004B2E6F" w:rsidRDefault="00176DC2" w:rsidP="00B5701D">
            <w:pPr>
              <w:spacing w:after="0" w:line="240" w:lineRule="auto"/>
              <w:jc w:val="center"/>
              <w:rPr>
                <w:sz w:val="16"/>
                <w:szCs w:val="16"/>
              </w:rPr>
            </w:pPr>
            <w:r>
              <w:rPr>
                <w:sz w:val="16"/>
                <w:szCs w:val="16"/>
              </w:rPr>
              <w:t>8</w:t>
            </w:r>
            <w:r w:rsidR="00B5701D">
              <w:rPr>
                <w:sz w:val="16"/>
                <w:szCs w:val="16"/>
              </w:rPr>
              <w:t>,</w:t>
            </w:r>
            <w:r>
              <w:rPr>
                <w:sz w:val="16"/>
                <w:szCs w:val="16"/>
              </w:rPr>
              <w:t>3</w:t>
            </w:r>
          </w:p>
        </w:tc>
      </w:tr>
      <w:tr w:rsidR="007611D2" w:rsidRPr="004B2E6F" w14:paraId="0334A94A" w14:textId="77777777" w:rsidTr="007611D2">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15F9FAE" w14:textId="77777777" w:rsidR="007611D2" w:rsidRPr="004B2E6F" w:rsidRDefault="007611D2" w:rsidP="007611D2">
            <w:pPr>
              <w:spacing w:after="0" w:line="240" w:lineRule="auto"/>
              <w:jc w:val="center"/>
              <w:rPr>
                <w:sz w:val="16"/>
                <w:szCs w:val="16"/>
              </w:rPr>
            </w:pPr>
            <w:r w:rsidRPr="004B2E6F">
              <w:rPr>
                <w:sz w:val="16"/>
                <w:szCs w:val="16"/>
              </w:rPr>
              <w:t>13.2</w:t>
            </w:r>
          </w:p>
        </w:tc>
        <w:tc>
          <w:tcPr>
            <w:tcW w:w="3576" w:type="dxa"/>
            <w:tcBorders>
              <w:top w:val="nil"/>
              <w:left w:val="nil"/>
              <w:bottom w:val="single" w:sz="4" w:space="0" w:color="auto"/>
              <w:right w:val="single" w:sz="4" w:space="0" w:color="auto"/>
            </w:tcBorders>
            <w:shd w:val="clear" w:color="000000" w:fill="FFFFFF"/>
            <w:vAlign w:val="center"/>
            <w:hideMark/>
          </w:tcPr>
          <w:p w14:paraId="3C7DABC8" w14:textId="77777777" w:rsidR="007611D2" w:rsidRPr="004B2E6F" w:rsidRDefault="007611D2" w:rsidP="007611D2">
            <w:pPr>
              <w:spacing w:after="0" w:line="240" w:lineRule="auto"/>
              <w:rPr>
                <w:sz w:val="16"/>
                <w:szCs w:val="16"/>
              </w:rPr>
            </w:pPr>
            <w:r w:rsidRPr="004B2E6F">
              <w:rPr>
                <w:sz w:val="16"/>
                <w:szCs w:val="16"/>
              </w:rPr>
              <w:t>Выбросы в атмосферный воздух загрязняющих веществ, отходящих от стационарных источников</w:t>
            </w:r>
          </w:p>
        </w:tc>
        <w:tc>
          <w:tcPr>
            <w:tcW w:w="1917" w:type="dxa"/>
            <w:tcBorders>
              <w:top w:val="nil"/>
              <w:left w:val="nil"/>
              <w:bottom w:val="single" w:sz="4" w:space="0" w:color="auto"/>
              <w:right w:val="single" w:sz="4" w:space="0" w:color="auto"/>
            </w:tcBorders>
            <w:shd w:val="clear" w:color="000000" w:fill="FFFFFF"/>
            <w:vAlign w:val="center"/>
            <w:hideMark/>
          </w:tcPr>
          <w:p w14:paraId="3C33DBC4" w14:textId="77777777" w:rsidR="007611D2" w:rsidRPr="004B2E6F" w:rsidRDefault="007611D2" w:rsidP="007611D2">
            <w:pPr>
              <w:spacing w:after="0" w:line="240" w:lineRule="auto"/>
              <w:jc w:val="center"/>
              <w:rPr>
                <w:sz w:val="16"/>
                <w:szCs w:val="16"/>
              </w:rPr>
            </w:pPr>
            <w:r w:rsidRPr="004B2E6F">
              <w:rPr>
                <w:sz w:val="16"/>
                <w:szCs w:val="16"/>
              </w:rPr>
              <w:t>тыс.</w:t>
            </w:r>
            <w:r>
              <w:rPr>
                <w:sz w:val="16"/>
                <w:szCs w:val="16"/>
              </w:rPr>
              <w:t xml:space="preserve"> т</w:t>
            </w:r>
          </w:p>
        </w:tc>
        <w:tc>
          <w:tcPr>
            <w:tcW w:w="816" w:type="dxa"/>
            <w:tcBorders>
              <w:top w:val="nil"/>
              <w:left w:val="nil"/>
              <w:bottom w:val="single" w:sz="4" w:space="0" w:color="auto"/>
              <w:right w:val="single" w:sz="4" w:space="0" w:color="auto"/>
            </w:tcBorders>
            <w:shd w:val="clear" w:color="000000" w:fill="FFFFFF"/>
            <w:vAlign w:val="center"/>
            <w:hideMark/>
          </w:tcPr>
          <w:p w14:paraId="2C82CC51" w14:textId="65EFDDB7" w:rsidR="007611D2" w:rsidRPr="004B2E6F" w:rsidRDefault="007611D2" w:rsidP="007611D2">
            <w:pPr>
              <w:spacing w:after="0" w:line="240" w:lineRule="auto"/>
              <w:jc w:val="center"/>
              <w:rPr>
                <w:sz w:val="16"/>
                <w:szCs w:val="16"/>
              </w:rPr>
            </w:pPr>
            <w:r w:rsidRPr="004B2E6F">
              <w:rPr>
                <w:sz w:val="16"/>
                <w:szCs w:val="16"/>
              </w:rPr>
              <w:t>1</w:t>
            </w:r>
            <w:r>
              <w:rPr>
                <w:sz w:val="16"/>
                <w:szCs w:val="16"/>
              </w:rPr>
              <w:t>,</w:t>
            </w:r>
            <w:r w:rsidRPr="004B2E6F">
              <w:rPr>
                <w:sz w:val="16"/>
                <w:szCs w:val="16"/>
              </w:rPr>
              <w:t>606</w:t>
            </w:r>
          </w:p>
        </w:tc>
        <w:tc>
          <w:tcPr>
            <w:tcW w:w="816" w:type="dxa"/>
            <w:tcBorders>
              <w:top w:val="nil"/>
              <w:left w:val="nil"/>
              <w:bottom w:val="single" w:sz="4" w:space="0" w:color="auto"/>
              <w:right w:val="single" w:sz="4" w:space="0" w:color="auto"/>
            </w:tcBorders>
            <w:shd w:val="clear" w:color="000000" w:fill="FFFFFF"/>
            <w:vAlign w:val="center"/>
            <w:hideMark/>
          </w:tcPr>
          <w:p w14:paraId="30E4F84C" w14:textId="0473F0AB" w:rsidR="007611D2" w:rsidRPr="004B2E6F" w:rsidRDefault="007611D2" w:rsidP="007611D2">
            <w:pPr>
              <w:spacing w:after="0" w:line="240" w:lineRule="auto"/>
              <w:jc w:val="center"/>
              <w:rPr>
                <w:sz w:val="16"/>
                <w:szCs w:val="16"/>
              </w:rPr>
            </w:pPr>
            <w:r>
              <w:rPr>
                <w:sz w:val="16"/>
                <w:szCs w:val="16"/>
              </w:rPr>
              <w:t>2,164</w:t>
            </w:r>
          </w:p>
        </w:tc>
        <w:tc>
          <w:tcPr>
            <w:tcW w:w="1264" w:type="dxa"/>
            <w:tcBorders>
              <w:top w:val="nil"/>
              <w:left w:val="nil"/>
              <w:bottom w:val="single" w:sz="4" w:space="0" w:color="auto"/>
              <w:right w:val="single" w:sz="4" w:space="0" w:color="auto"/>
            </w:tcBorders>
            <w:shd w:val="clear" w:color="000000" w:fill="FFFFFF"/>
            <w:vAlign w:val="center"/>
            <w:hideMark/>
          </w:tcPr>
          <w:p w14:paraId="5B165047" w14:textId="636427F4" w:rsidR="007611D2" w:rsidRPr="004B2E6F" w:rsidRDefault="007611D2" w:rsidP="007611D2">
            <w:pPr>
              <w:spacing w:after="0" w:line="240" w:lineRule="auto"/>
              <w:jc w:val="center"/>
              <w:rPr>
                <w:sz w:val="16"/>
                <w:szCs w:val="16"/>
              </w:rPr>
            </w:pPr>
            <w:r>
              <w:rPr>
                <w:sz w:val="16"/>
                <w:szCs w:val="16"/>
              </w:rPr>
              <w:t>2,1</w:t>
            </w:r>
          </w:p>
        </w:tc>
        <w:tc>
          <w:tcPr>
            <w:tcW w:w="1468" w:type="dxa"/>
            <w:tcBorders>
              <w:top w:val="nil"/>
              <w:left w:val="nil"/>
              <w:bottom w:val="single" w:sz="4" w:space="0" w:color="auto"/>
              <w:right w:val="single" w:sz="4" w:space="0" w:color="auto"/>
            </w:tcBorders>
            <w:shd w:val="clear" w:color="000000" w:fill="FFFFFF"/>
            <w:vAlign w:val="center"/>
            <w:hideMark/>
          </w:tcPr>
          <w:p w14:paraId="02129760" w14:textId="65119C92" w:rsidR="007611D2" w:rsidRPr="004B2E6F" w:rsidRDefault="007611D2" w:rsidP="007611D2">
            <w:pPr>
              <w:spacing w:after="0" w:line="240" w:lineRule="auto"/>
              <w:jc w:val="center"/>
              <w:rPr>
                <w:sz w:val="16"/>
                <w:szCs w:val="16"/>
              </w:rPr>
            </w:pPr>
            <w:r>
              <w:rPr>
                <w:sz w:val="16"/>
                <w:szCs w:val="16"/>
              </w:rPr>
              <w:t>2,1</w:t>
            </w:r>
          </w:p>
        </w:tc>
        <w:tc>
          <w:tcPr>
            <w:tcW w:w="896" w:type="dxa"/>
            <w:tcBorders>
              <w:top w:val="nil"/>
              <w:left w:val="nil"/>
              <w:bottom w:val="single" w:sz="4" w:space="0" w:color="auto"/>
              <w:right w:val="single" w:sz="4" w:space="0" w:color="auto"/>
            </w:tcBorders>
            <w:shd w:val="clear" w:color="000000" w:fill="FFFFFF"/>
            <w:vAlign w:val="center"/>
            <w:hideMark/>
          </w:tcPr>
          <w:p w14:paraId="1E4600B7" w14:textId="2ABAF064" w:rsidR="007611D2" w:rsidRPr="004B2E6F" w:rsidRDefault="007611D2" w:rsidP="007611D2">
            <w:pPr>
              <w:spacing w:after="0" w:line="240" w:lineRule="auto"/>
              <w:jc w:val="center"/>
              <w:rPr>
                <w:sz w:val="16"/>
                <w:szCs w:val="16"/>
              </w:rPr>
            </w:pPr>
            <w:r>
              <w:rPr>
                <w:sz w:val="16"/>
                <w:szCs w:val="16"/>
              </w:rPr>
              <w:t>2,2</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7E9620DB" w14:textId="335AA99E" w:rsidR="007611D2" w:rsidRPr="004B2E6F" w:rsidRDefault="007611D2" w:rsidP="007611D2">
            <w:pPr>
              <w:spacing w:after="0" w:line="240" w:lineRule="auto"/>
              <w:jc w:val="center"/>
              <w:rPr>
                <w:sz w:val="16"/>
                <w:szCs w:val="16"/>
              </w:rPr>
            </w:pPr>
            <w:r w:rsidRPr="00020EB3">
              <w:rPr>
                <w:sz w:val="16"/>
                <w:szCs w:val="16"/>
              </w:rPr>
              <w:t>2,2</w:t>
            </w:r>
          </w:p>
        </w:tc>
        <w:tc>
          <w:tcPr>
            <w:tcW w:w="1106" w:type="dxa"/>
            <w:tcBorders>
              <w:top w:val="nil"/>
              <w:left w:val="nil"/>
              <w:bottom w:val="single" w:sz="4" w:space="0" w:color="auto"/>
              <w:right w:val="single" w:sz="4" w:space="0" w:color="auto"/>
            </w:tcBorders>
            <w:shd w:val="clear" w:color="000000" w:fill="FFFFFF"/>
            <w:vAlign w:val="center"/>
            <w:hideMark/>
          </w:tcPr>
          <w:p w14:paraId="60776120" w14:textId="3778FE73" w:rsidR="007611D2" w:rsidRPr="004B2E6F" w:rsidRDefault="007611D2" w:rsidP="007611D2">
            <w:pPr>
              <w:spacing w:after="0" w:line="240" w:lineRule="auto"/>
              <w:jc w:val="center"/>
              <w:rPr>
                <w:sz w:val="16"/>
                <w:szCs w:val="16"/>
              </w:rPr>
            </w:pPr>
            <w:r w:rsidRPr="00020EB3">
              <w:rPr>
                <w:sz w:val="16"/>
                <w:szCs w:val="16"/>
              </w:rPr>
              <w:t>2,2</w:t>
            </w:r>
          </w:p>
        </w:tc>
        <w:tc>
          <w:tcPr>
            <w:tcW w:w="1338" w:type="dxa"/>
            <w:tcBorders>
              <w:top w:val="nil"/>
              <w:left w:val="nil"/>
              <w:bottom w:val="single" w:sz="4" w:space="0" w:color="auto"/>
              <w:right w:val="single" w:sz="4" w:space="0" w:color="auto"/>
            </w:tcBorders>
            <w:shd w:val="clear" w:color="000000" w:fill="FFFFFF"/>
            <w:vAlign w:val="center"/>
            <w:hideMark/>
          </w:tcPr>
          <w:p w14:paraId="5ED5F44C" w14:textId="4FFD6AD6" w:rsidR="007611D2" w:rsidRPr="004B2E6F" w:rsidRDefault="007611D2" w:rsidP="007611D2">
            <w:pPr>
              <w:spacing w:after="0" w:line="240" w:lineRule="auto"/>
              <w:jc w:val="center"/>
              <w:rPr>
                <w:sz w:val="16"/>
                <w:szCs w:val="16"/>
              </w:rPr>
            </w:pPr>
            <w:r w:rsidRPr="00020EB3">
              <w:rPr>
                <w:sz w:val="16"/>
                <w:szCs w:val="16"/>
              </w:rPr>
              <w:t>2,2</w:t>
            </w:r>
          </w:p>
        </w:tc>
        <w:tc>
          <w:tcPr>
            <w:tcW w:w="896" w:type="dxa"/>
            <w:tcBorders>
              <w:top w:val="nil"/>
              <w:left w:val="nil"/>
              <w:bottom w:val="single" w:sz="4" w:space="0" w:color="auto"/>
              <w:right w:val="single" w:sz="4" w:space="0" w:color="auto"/>
            </w:tcBorders>
            <w:shd w:val="clear" w:color="000000" w:fill="FFFFFF"/>
            <w:vAlign w:val="center"/>
            <w:hideMark/>
          </w:tcPr>
          <w:p w14:paraId="5109E21F" w14:textId="224E4AC2" w:rsidR="007611D2" w:rsidRPr="004B2E6F" w:rsidRDefault="007611D2" w:rsidP="007611D2">
            <w:pPr>
              <w:spacing w:after="0" w:line="240" w:lineRule="auto"/>
              <w:jc w:val="center"/>
              <w:rPr>
                <w:sz w:val="16"/>
                <w:szCs w:val="16"/>
              </w:rPr>
            </w:pPr>
            <w:r w:rsidRPr="00020EB3">
              <w:rPr>
                <w:sz w:val="16"/>
                <w:szCs w:val="16"/>
              </w:rPr>
              <w:t>2,2</w:t>
            </w:r>
          </w:p>
        </w:tc>
      </w:tr>
      <w:tr w:rsidR="00B5701D" w:rsidRPr="004B2E6F" w14:paraId="1B61AFCA"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C6E0B4"/>
            <w:noWrap/>
            <w:vAlign w:val="center"/>
            <w:hideMark/>
          </w:tcPr>
          <w:p w14:paraId="164F3030" w14:textId="77777777" w:rsidR="00B5701D" w:rsidRPr="004B2E6F" w:rsidRDefault="00B5701D" w:rsidP="00B5701D">
            <w:pPr>
              <w:spacing w:after="0" w:line="240" w:lineRule="auto"/>
              <w:jc w:val="center"/>
              <w:rPr>
                <w:b/>
                <w:bCs/>
                <w:sz w:val="16"/>
                <w:szCs w:val="16"/>
              </w:rPr>
            </w:pPr>
            <w:r w:rsidRPr="004B2E6F">
              <w:rPr>
                <w:b/>
                <w:bCs/>
                <w:sz w:val="16"/>
                <w:szCs w:val="16"/>
              </w:rPr>
              <w:t>14</w:t>
            </w:r>
          </w:p>
        </w:tc>
        <w:tc>
          <w:tcPr>
            <w:tcW w:w="3576" w:type="dxa"/>
            <w:tcBorders>
              <w:top w:val="nil"/>
              <w:left w:val="nil"/>
              <w:bottom w:val="single" w:sz="4" w:space="0" w:color="auto"/>
              <w:right w:val="single" w:sz="4" w:space="0" w:color="auto"/>
            </w:tcBorders>
            <w:shd w:val="clear" w:color="000000" w:fill="C6E0B4"/>
            <w:noWrap/>
            <w:vAlign w:val="center"/>
            <w:hideMark/>
          </w:tcPr>
          <w:p w14:paraId="76F84CAC" w14:textId="77777777" w:rsidR="00B5701D" w:rsidRPr="004B2E6F" w:rsidRDefault="00B5701D" w:rsidP="00B5701D">
            <w:pPr>
              <w:spacing w:after="0" w:line="240" w:lineRule="auto"/>
              <w:rPr>
                <w:b/>
                <w:bCs/>
                <w:sz w:val="16"/>
                <w:szCs w:val="16"/>
              </w:rPr>
            </w:pPr>
            <w:r w:rsidRPr="004B2E6F">
              <w:rPr>
                <w:b/>
                <w:bCs/>
                <w:sz w:val="16"/>
                <w:szCs w:val="16"/>
              </w:rPr>
              <w:t>Транспорт</w:t>
            </w:r>
          </w:p>
        </w:tc>
        <w:tc>
          <w:tcPr>
            <w:tcW w:w="1917" w:type="dxa"/>
            <w:tcBorders>
              <w:top w:val="nil"/>
              <w:left w:val="nil"/>
              <w:bottom w:val="single" w:sz="4" w:space="0" w:color="auto"/>
              <w:right w:val="single" w:sz="4" w:space="0" w:color="auto"/>
            </w:tcBorders>
            <w:shd w:val="clear" w:color="000000" w:fill="C6E0B4"/>
            <w:noWrap/>
            <w:vAlign w:val="center"/>
            <w:hideMark/>
          </w:tcPr>
          <w:p w14:paraId="2EA24BE9" w14:textId="77777777" w:rsidR="00B5701D" w:rsidRPr="004B2E6F" w:rsidRDefault="00B5701D" w:rsidP="00B5701D">
            <w:pPr>
              <w:spacing w:after="0" w:line="240" w:lineRule="auto"/>
              <w:jc w:val="center"/>
              <w:rPr>
                <w:b/>
                <w:bCs/>
                <w:sz w:val="16"/>
                <w:szCs w:val="16"/>
              </w:rPr>
            </w:pPr>
            <w:r w:rsidRPr="004B2E6F">
              <w:rPr>
                <w:b/>
                <w:bCs/>
                <w:sz w:val="16"/>
                <w:szCs w:val="16"/>
              </w:rPr>
              <w:t> </w:t>
            </w:r>
          </w:p>
        </w:tc>
        <w:tc>
          <w:tcPr>
            <w:tcW w:w="816" w:type="dxa"/>
            <w:tcBorders>
              <w:top w:val="nil"/>
              <w:left w:val="nil"/>
              <w:bottom w:val="single" w:sz="4" w:space="0" w:color="auto"/>
              <w:right w:val="single" w:sz="4" w:space="0" w:color="auto"/>
            </w:tcBorders>
            <w:shd w:val="clear" w:color="000000" w:fill="C6E0B4"/>
            <w:noWrap/>
            <w:vAlign w:val="center"/>
            <w:hideMark/>
          </w:tcPr>
          <w:p w14:paraId="2346F300" w14:textId="1BA2B9C9" w:rsidR="00B5701D" w:rsidRPr="004B2E6F" w:rsidRDefault="00B5701D" w:rsidP="00B5701D">
            <w:pPr>
              <w:spacing w:after="0" w:line="240" w:lineRule="auto"/>
              <w:jc w:val="center"/>
              <w:rPr>
                <w:b/>
                <w:bCs/>
                <w:sz w:val="16"/>
                <w:szCs w:val="16"/>
              </w:rPr>
            </w:pPr>
            <w:r w:rsidRPr="004B2E6F">
              <w:rPr>
                <w:b/>
                <w:bCs/>
                <w:sz w:val="16"/>
                <w:szCs w:val="16"/>
              </w:rPr>
              <w:t> </w:t>
            </w:r>
          </w:p>
        </w:tc>
        <w:tc>
          <w:tcPr>
            <w:tcW w:w="816" w:type="dxa"/>
            <w:tcBorders>
              <w:top w:val="nil"/>
              <w:left w:val="nil"/>
              <w:bottom w:val="single" w:sz="4" w:space="0" w:color="auto"/>
              <w:right w:val="single" w:sz="4" w:space="0" w:color="auto"/>
            </w:tcBorders>
            <w:shd w:val="clear" w:color="000000" w:fill="C6E0B4"/>
            <w:noWrap/>
            <w:vAlign w:val="center"/>
            <w:hideMark/>
          </w:tcPr>
          <w:p w14:paraId="73E51A2B" w14:textId="77777777" w:rsidR="00B5701D" w:rsidRPr="004B2E6F" w:rsidRDefault="00B5701D" w:rsidP="00B5701D">
            <w:pPr>
              <w:spacing w:after="0" w:line="240" w:lineRule="auto"/>
              <w:jc w:val="center"/>
              <w:rPr>
                <w:b/>
                <w:bCs/>
                <w:sz w:val="16"/>
                <w:szCs w:val="16"/>
              </w:rPr>
            </w:pPr>
            <w:r w:rsidRPr="004B2E6F">
              <w:rPr>
                <w:b/>
                <w:bCs/>
                <w:sz w:val="16"/>
                <w:szCs w:val="16"/>
              </w:rPr>
              <w:t> </w:t>
            </w:r>
          </w:p>
        </w:tc>
        <w:tc>
          <w:tcPr>
            <w:tcW w:w="1264" w:type="dxa"/>
            <w:tcBorders>
              <w:top w:val="nil"/>
              <w:left w:val="nil"/>
              <w:bottom w:val="single" w:sz="4" w:space="0" w:color="auto"/>
              <w:right w:val="single" w:sz="4" w:space="0" w:color="auto"/>
            </w:tcBorders>
            <w:shd w:val="clear" w:color="000000" w:fill="C6E0B4"/>
            <w:noWrap/>
            <w:vAlign w:val="center"/>
            <w:hideMark/>
          </w:tcPr>
          <w:p w14:paraId="3729D54A" w14:textId="77777777" w:rsidR="00B5701D" w:rsidRPr="004B2E6F" w:rsidRDefault="00B5701D" w:rsidP="00B5701D">
            <w:pPr>
              <w:spacing w:after="0" w:line="240" w:lineRule="auto"/>
              <w:jc w:val="center"/>
              <w:rPr>
                <w:b/>
                <w:bCs/>
                <w:sz w:val="16"/>
                <w:szCs w:val="16"/>
              </w:rPr>
            </w:pPr>
            <w:r w:rsidRPr="004B2E6F">
              <w:rPr>
                <w:b/>
                <w:bCs/>
                <w:sz w:val="16"/>
                <w:szCs w:val="16"/>
              </w:rPr>
              <w:t> </w:t>
            </w:r>
          </w:p>
        </w:tc>
        <w:tc>
          <w:tcPr>
            <w:tcW w:w="1468" w:type="dxa"/>
            <w:tcBorders>
              <w:top w:val="nil"/>
              <w:left w:val="nil"/>
              <w:bottom w:val="single" w:sz="4" w:space="0" w:color="auto"/>
              <w:right w:val="single" w:sz="4" w:space="0" w:color="auto"/>
            </w:tcBorders>
            <w:shd w:val="clear" w:color="000000" w:fill="C6E0B4"/>
            <w:noWrap/>
            <w:vAlign w:val="center"/>
            <w:hideMark/>
          </w:tcPr>
          <w:p w14:paraId="5AE8407D" w14:textId="77777777" w:rsidR="00B5701D" w:rsidRPr="004B2E6F" w:rsidRDefault="00B5701D" w:rsidP="00B5701D">
            <w:pPr>
              <w:spacing w:after="0" w:line="240" w:lineRule="auto"/>
              <w:jc w:val="center"/>
              <w:rPr>
                <w:b/>
                <w:bCs/>
                <w:sz w:val="16"/>
                <w:szCs w:val="16"/>
              </w:rPr>
            </w:pPr>
            <w:r w:rsidRPr="004B2E6F">
              <w:rPr>
                <w:b/>
                <w:bCs/>
                <w:sz w:val="16"/>
                <w:szCs w:val="16"/>
              </w:rPr>
              <w:t> </w:t>
            </w:r>
          </w:p>
        </w:tc>
        <w:tc>
          <w:tcPr>
            <w:tcW w:w="896" w:type="dxa"/>
            <w:tcBorders>
              <w:top w:val="nil"/>
              <w:left w:val="nil"/>
              <w:bottom w:val="single" w:sz="4" w:space="0" w:color="auto"/>
              <w:right w:val="single" w:sz="4" w:space="0" w:color="auto"/>
            </w:tcBorders>
            <w:shd w:val="clear" w:color="000000" w:fill="C6E0B4"/>
            <w:noWrap/>
            <w:vAlign w:val="center"/>
            <w:hideMark/>
          </w:tcPr>
          <w:p w14:paraId="1AFED5A0" w14:textId="77777777" w:rsidR="00B5701D" w:rsidRPr="004B2E6F" w:rsidRDefault="00B5701D" w:rsidP="00B5701D">
            <w:pPr>
              <w:spacing w:after="0" w:line="240" w:lineRule="auto"/>
              <w:jc w:val="center"/>
              <w:rPr>
                <w:b/>
                <w:bCs/>
                <w:sz w:val="16"/>
                <w:szCs w:val="16"/>
              </w:rPr>
            </w:pPr>
            <w:r w:rsidRPr="004B2E6F">
              <w:rPr>
                <w:b/>
                <w:bCs/>
                <w:sz w:val="16"/>
                <w:szCs w:val="16"/>
              </w:rPr>
              <w:t> </w:t>
            </w:r>
          </w:p>
        </w:tc>
        <w:tc>
          <w:tcPr>
            <w:tcW w:w="1338" w:type="dxa"/>
            <w:gridSpan w:val="2"/>
            <w:tcBorders>
              <w:top w:val="nil"/>
              <w:left w:val="nil"/>
              <w:bottom w:val="single" w:sz="4" w:space="0" w:color="auto"/>
              <w:right w:val="single" w:sz="4" w:space="0" w:color="auto"/>
            </w:tcBorders>
            <w:shd w:val="clear" w:color="000000" w:fill="C6E0B4"/>
            <w:noWrap/>
            <w:vAlign w:val="center"/>
            <w:hideMark/>
          </w:tcPr>
          <w:p w14:paraId="3D562947" w14:textId="77777777" w:rsidR="00B5701D" w:rsidRPr="004B2E6F" w:rsidRDefault="00B5701D" w:rsidP="00B5701D">
            <w:pPr>
              <w:spacing w:after="0" w:line="240" w:lineRule="auto"/>
              <w:jc w:val="center"/>
              <w:rPr>
                <w:b/>
                <w:bCs/>
                <w:sz w:val="16"/>
                <w:szCs w:val="16"/>
              </w:rPr>
            </w:pPr>
            <w:r w:rsidRPr="004B2E6F">
              <w:rPr>
                <w:b/>
                <w:bCs/>
                <w:sz w:val="16"/>
                <w:szCs w:val="16"/>
              </w:rPr>
              <w:t> </w:t>
            </w:r>
          </w:p>
        </w:tc>
        <w:tc>
          <w:tcPr>
            <w:tcW w:w="1106" w:type="dxa"/>
            <w:tcBorders>
              <w:top w:val="nil"/>
              <w:left w:val="nil"/>
              <w:bottom w:val="single" w:sz="4" w:space="0" w:color="auto"/>
              <w:right w:val="single" w:sz="4" w:space="0" w:color="auto"/>
            </w:tcBorders>
            <w:shd w:val="clear" w:color="000000" w:fill="C6E0B4"/>
            <w:noWrap/>
            <w:vAlign w:val="center"/>
            <w:hideMark/>
          </w:tcPr>
          <w:p w14:paraId="2D7A4D94" w14:textId="77777777" w:rsidR="00B5701D" w:rsidRPr="004B2E6F" w:rsidRDefault="00B5701D" w:rsidP="00B5701D">
            <w:pPr>
              <w:spacing w:after="0" w:line="240" w:lineRule="auto"/>
              <w:jc w:val="center"/>
              <w:rPr>
                <w:b/>
                <w:bCs/>
                <w:sz w:val="16"/>
                <w:szCs w:val="16"/>
              </w:rPr>
            </w:pPr>
            <w:r w:rsidRPr="004B2E6F">
              <w:rPr>
                <w:b/>
                <w:bCs/>
                <w:sz w:val="16"/>
                <w:szCs w:val="16"/>
              </w:rPr>
              <w:t> </w:t>
            </w:r>
          </w:p>
        </w:tc>
        <w:tc>
          <w:tcPr>
            <w:tcW w:w="1338" w:type="dxa"/>
            <w:tcBorders>
              <w:top w:val="nil"/>
              <w:left w:val="nil"/>
              <w:bottom w:val="single" w:sz="4" w:space="0" w:color="auto"/>
              <w:right w:val="single" w:sz="4" w:space="0" w:color="auto"/>
            </w:tcBorders>
            <w:shd w:val="clear" w:color="000000" w:fill="C6E0B4"/>
            <w:noWrap/>
            <w:vAlign w:val="center"/>
            <w:hideMark/>
          </w:tcPr>
          <w:p w14:paraId="47FEF6DD" w14:textId="77777777" w:rsidR="00B5701D" w:rsidRPr="004B2E6F" w:rsidRDefault="00B5701D" w:rsidP="00B5701D">
            <w:pPr>
              <w:spacing w:after="0" w:line="240" w:lineRule="auto"/>
              <w:jc w:val="center"/>
              <w:rPr>
                <w:b/>
                <w:bCs/>
                <w:sz w:val="16"/>
                <w:szCs w:val="16"/>
              </w:rPr>
            </w:pPr>
            <w:r w:rsidRPr="004B2E6F">
              <w:rPr>
                <w:b/>
                <w:bCs/>
                <w:sz w:val="16"/>
                <w:szCs w:val="16"/>
              </w:rPr>
              <w:t> </w:t>
            </w:r>
          </w:p>
        </w:tc>
        <w:tc>
          <w:tcPr>
            <w:tcW w:w="896" w:type="dxa"/>
            <w:tcBorders>
              <w:top w:val="nil"/>
              <w:left w:val="nil"/>
              <w:bottom w:val="single" w:sz="4" w:space="0" w:color="auto"/>
              <w:right w:val="single" w:sz="4" w:space="0" w:color="auto"/>
            </w:tcBorders>
            <w:shd w:val="clear" w:color="000000" w:fill="C6E0B4"/>
            <w:noWrap/>
            <w:vAlign w:val="center"/>
            <w:hideMark/>
          </w:tcPr>
          <w:p w14:paraId="1B515CCC" w14:textId="77777777" w:rsidR="00B5701D" w:rsidRPr="004B2E6F" w:rsidRDefault="00B5701D" w:rsidP="00B5701D">
            <w:pPr>
              <w:spacing w:after="0" w:line="240" w:lineRule="auto"/>
              <w:jc w:val="center"/>
              <w:rPr>
                <w:b/>
                <w:bCs/>
                <w:sz w:val="16"/>
                <w:szCs w:val="16"/>
              </w:rPr>
            </w:pPr>
            <w:r w:rsidRPr="004B2E6F">
              <w:rPr>
                <w:b/>
                <w:bCs/>
                <w:sz w:val="16"/>
                <w:szCs w:val="16"/>
              </w:rPr>
              <w:t> </w:t>
            </w:r>
          </w:p>
        </w:tc>
      </w:tr>
      <w:tr w:rsidR="00B5701D" w:rsidRPr="004B2E6F" w14:paraId="5D1C7782"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DA19C45" w14:textId="77777777" w:rsidR="00B5701D" w:rsidRPr="004B2E6F" w:rsidRDefault="00B5701D" w:rsidP="00B5701D">
            <w:pPr>
              <w:spacing w:after="0" w:line="240" w:lineRule="auto"/>
              <w:jc w:val="center"/>
              <w:rPr>
                <w:sz w:val="16"/>
                <w:szCs w:val="16"/>
              </w:rPr>
            </w:pPr>
            <w:r w:rsidRPr="004B2E6F">
              <w:rPr>
                <w:sz w:val="16"/>
                <w:szCs w:val="16"/>
              </w:rPr>
              <w:t>14.1</w:t>
            </w:r>
          </w:p>
        </w:tc>
        <w:tc>
          <w:tcPr>
            <w:tcW w:w="3576" w:type="dxa"/>
            <w:tcBorders>
              <w:top w:val="nil"/>
              <w:left w:val="nil"/>
              <w:bottom w:val="single" w:sz="4" w:space="0" w:color="auto"/>
              <w:right w:val="single" w:sz="4" w:space="0" w:color="auto"/>
            </w:tcBorders>
            <w:shd w:val="clear" w:color="auto" w:fill="auto"/>
            <w:noWrap/>
            <w:vAlign w:val="center"/>
            <w:hideMark/>
          </w:tcPr>
          <w:p w14:paraId="0BF4CC46" w14:textId="77777777" w:rsidR="00B5701D" w:rsidRPr="004B2E6F" w:rsidRDefault="00B5701D" w:rsidP="00B5701D">
            <w:pPr>
              <w:spacing w:after="0" w:line="240" w:lineRule="auto"/>
              <w:rPr>
                <w:sz w:val="16"/>
                <w:szCs w:val="16"/>
              </w:rPr>
            </w:pPr>
            <w:r w:rsidRPr="004B2E6F">
              <w:rPr>
                <w:sz w:val="16"/>
                <w:szCs w:val="16"/>
              </w:rPr>
              <w:t>протяженность автомобильных дорог с твердым покрытием</w:t>
            </w:r>
          </w:p>
        </w:tc>
        <w:tc>
          <w:tcPr>
            <w:tcW w:w="1917" w:type="dxa"/>
            <w:tcBorders>
              <w:top w:val="nil"/>
              <w:left w:val="nil"/>
              <w:bottom w:val="single" w:sz="4" w:space="0" w:color="auto"/>
              <w:right w:val="single" w:sz="4" w:space="0" w:color="auto"/>
            </w:tcBorders>
            <w:shd w:val="clear" w:color="auto" w:fill="auto"/>
            <w:noWrap/>
            <w:vAlign w:val="center"/>
            <w:hideMark/>
          </w:tcPr>
          <w:p w14:paraId="494D5EAA" w14:textId="77777777" w:rsidR="00B5701D" w:rsidRPr="004B2E6F" w:rsidRDefault="00B5701D" w:rsidP="00B5701D">
            <w:pPr>
              <w:spacing w:after="0" w:line="240" w:lineRule="auto"/>
              <w:jc w:val="center"/>
              <w:rPr>
                <w:sz w:val="16"/>
                <w:szCs w:val="16"/>
              </w:rPr>
            </w:pPr>
            <w:r w:rsidRPr="004B2E6F">
              <w:rPr>
                <w:sz w:val="16"/>
                <w:szCs w:val="16"/>
              </w:rPr>
              <w:t>км</w:t>
            </w:r>
          </w:p>
        </w:tc>
        <w:tc>
          <w:tcPr>
            <w:tcW w:w="816" w:type="dxa"/>
            <w:tcBorders>
              <w:top w:val="nil"/>
              <w:left w:val="nil"/>
              <w:bottom w:val="single" w:sz="4" w:space="0" w:color="auto"/>
              <w:right w:val="single" w:sz="4" w:space="0" w:color="auto"/>
            </w:tcBorders>
            <w:shd w:val="clear" w:color="auto" w:fill="auto"/>
            <w:noWrap/>
            <w:vAlign w:val="center"/>
            <w:hideMark/>
          </w:tcPr>
          <w:p w14:paraId="3835734E" w14:textId="13683C65" w:rsidR="00B5701D" w:rsidRPr="004B2E6F" w:rsidRDefault="00176DC2" w:rsidP="00B5701D">
            <w:pPr>
              <w:spacing w:after="0" w:line="240" w:lineRule="auto"/>
              <w:jc w:val="center"/>
              <w:rPr>
                <w:sz w:val="16"/>
                <w:szCs w:val="16"/>
              </w:rPr>
            </w:pPr>
            <w:r>
              <w:rPr>
                <w:sz w:val="16"/>
                <w:szCs w:val="16"/>
              </w:rPr>
              <w:t>92</w:t>
            </w:r>
            <w:r w:rsidR="00B5701D" w:rsidRPr="004B2E6F">
              <w:rPr>
                <w:sz w:val="16"/>
                <w:szCs w:val="16"/>
              </w:rPr>
              <w:t>,</w:t>
            </w:r>
            <w:r>
              <w:rPr>
                <w:sz w:val="16"/>
                <w:szCs w:val="16"/>
              </w:rPr>
              <w:t>93</w:t>
            </w:r>
          </w:p>
        </w:tc>
        <w:tc>
          <w:tcPr>
            <w:tcW w:w="816" w:type="dxa"/>
            <w:tcBorders>
              <w:top w:val="nil"/>
              <w:left w:val="nil"/>
              <w:bottom w:val="single" w:sz="4" w:space="0" w:color="auto"/>
              <w:right w:val="single" w:sz="4" w:space="0" w:color="auto"/>
            </w:tcBorders>
            <w:shd w:val="clear" w:color="auto" w:fill="auto"/>
            <w:noWrap/>
            <w:vAlign w:val="center"/>
            <w:hideMark/>
          </w:tcPr>
          <w:p w14:paraId="75953F1D" w14:textId="50D745E3" w:rsidR="00B5701D" w:rsidRPr="004B2E6F" w:rsidRDefault="00176DC2" w:rsidP="00B5701D">
            <w:pPr>
              <w:spacing w:after="0" w:line="240" w:lineRule="auto"/>
              <w:jc w:val="center"/>
              <w:rPr>
                <w:sz w:val="16"/>
                <w:szCs w:val="16"/>
              </w:rPr>
            </w:pPr>
            <w:r>
              <w:rPr>
                <w:sz w:val="16"/>
                <w:szCs w:val="16"/>
              </w:rPr>
              <w:t>92</w:t>
            </w:r>
            <w:r w:rsidR="00B5701D" w:rsidRPr="004B2E6F">
              <w:rPr>
                <w:sz w:val="16"/>
                <w:szCs w:val="16"/>
              </w:rPr>
              <w:t>,</w:t>
            </w:r>
            <w:r>
              <w:rPr>
                <w:sz w:val="16"/>
                <w:szCs w:val="16"/>
              </w:rPr>
              <w:t>93</w:t>
            </w:r>
          </w:p>
        </w:tc>
        <w:tc>
          <w:tcPr>
            <w:tcW w:w="1264" w:type="dxa"/>
            <w:tcBorders>
              <w:top w:val="nil"/>
              <w:left w:val="nil"/>
              <w:bottom w:val="single" w:sz="4" w:space="0" w:color="auto"/>
              <w:right w:val="single" w:sz="4" w:space="0" w:color="auto"/>
            </w:tcBorders>
            <w:shd w:val="clear" w:color="auto" w:fill="auto"/>
            <w:noWrap/>
            <w:vAlign w:val="center"/>
            <w:hideMark/>
          </w:tcPr>
          <w:p w14:paraId="79A33C2F" w14:textId="4260A38E" w:rsidR="00B5701D" w:rsidRPr="004B2E6F" w:rsidRDefault="00176DC2" w:rsidP="00B5701D">
            <w:pPr>
              <w:spacing w:after="0" w:line="240" w:lineRule="auto"/>
              <w:jc w:val="center"/>
              <w:rPr>
                <w:sz w:val="16"/>
                <w:szCs w:val="16"/>
              </w:rPr>
            </w:pPr>
            <w:r>
              <w:rPr>
                <w:sz w:val="16"/>
                <w:szCs w:val="16"/>
              </w:rPr>
              <w:t>92</w:t>
            </w:r>
            <w:r w:rsidRPr="004B2E6F">
              <w:rPr>
                <w:sz w:val="16"/>
                <w:szCs w:val="16"/>
              </w:rPr>
              <w:t>,</w:t>
            </w:r>
            <w:r>
              <w:rPr>
                <w:sz w:val="16"/>
                <w:szCs w:val="16"/>
              </w:rPr>
              <w:t>93</w:t>
            </w:r>
          </w:p>
        </w:tc>
        <w:tc>
          <w:tcPr>
            <w:tcW w:w="1468" w:type="dxa"/>
            <w:tcBorders>
              <w:top w:val="nil"/>
              <w:left w:val="nil"/>
              <w:bottom w:val="single" w:sz="4" w:space="0" w:color="auto"/>
              <w:right w:val="single" w:sz="4" w:space="0" w:color="auto"/>
            </w:tcBorders>
            <w:shd w:val="clear" w:color="auto" w:fill="auto"/>
            <w:noWrap/>
            <w:vAlign w:val="center"/>
            <w:hideMark/>
          </w:tcPr>
          <w:p w14:paraId="0648D2A3" w14:textId="04CBDB56" w:rsidR="00B5701D" w:rsidRPr="004B2E6F" w:rsidRDefault="00176DC2" w:rsidP="00B5701D">
            <w:pPr>
              <w:spacing w:after="0" w:line="240" w:lineRule="auto"/>
              <w:jc w:val="center"/>
              <w:rPr>
                <w:sz w:val="16"/>
                <w:szCs w:val="16"/>
              </w:rPr>
            </w:pPr>
            <w:r>
              <w:rPr>
                <w:sz w:val="16"/>
                <w:szCs w:val="16"/>
              </w:rPr>
              <w:t>92</w:t>
            </w:r>
            <w:r w:rsidRPr="004B2E6F">
              <w:rPr>
                <w:sz w:val="16"/>
                <w:szCs w:val="16"/>
              </w:rPr>
              <w:t>,</w:t>
            </w:r>
            <w:r>
              <w:rPr>
                <w:sz w:val="16"/>
                <w:szCs w:val="16"/>
              </w:rPr>
              <w:t>93</w:t>
            </w:r>
          </w:p>
        </w:tc>
        <w:tc>
          <w:tcPr>
            <w:tcW w:w="896" w:type="dxa"/>
            <w:tcBorders>
              <w:top w:val="nil"/>
              <w:left w:val="nil"/>
              <w:bottom w:val="single" w:sz="4" w:space="0" w:color="auto"/>
              <w:right w:val="single" w:sz="4" w:space="0" w:color="auto"/>
            </w:tcBorders>
            <w:shd w:val="clear" w:color="auto" w:fill="auto"/>
            <w:noWrap/>
            <w:vAlign w:val="center"/>
            <w:hideMark/>
          </w:tcPr>
          <w:p w14:paraId="32C5588F" w14:textId="1065509B" w:rsidR="00B5701D" w:rsidRPr="004B2E6F" w:rsidRDefault="00176DC2" w:rsidP="00B5701D">
            <w:pPr>
              <w:spacing w:after="0" w:line="240" w:lineRule="auto"/>
              <w:jc w:val="center"/>
              <w:rPr>
                <w:sz w:val="16"/>
                <w:szCs w:val="16"/>
              </w:rPr>
            </w:pPr>
            <w:r>
              <w:rPr>
                <w:sz w:val="16"/>
                <w:szCs w:val="16"/>
              </w:rPr>
              <w:t>92</w:t>
            </w:r>
            <w:r w:rsidRPr="004B2E6F">
              <w:rPr>
                <w:sz w:val="16"/>
                <w:szCs w:val="16"/>
              </w:rPr>
              <w:t>,</w:t>
            </w:r>
            <w:r>
              <w:rPr>
                <w:sz w:val="16"/>
                <w:szCs w:val="16"/>
              </w:rPr>
              <w:t>93</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7E33945" w14:textId="2A82F3A5" w:rsidR="00B5701D" w:rsidRPr="004B2E6F" w:rsidRDefault="00176DC2" w:rsidP="00B5701D">
            <w:pPr>
              <w:spacing w:after="0" w:line="240" w:lineRule="auto"/>
              <w:jc w:val="center"/>
              <w:rPr>
                <w:sz w:val="16"/>
                <w:szCs w:val="16"/>
              </w:rPr>
            </w:pPr>
            <w:r>
              <w:rPr>
                <w:sz w:val="16"/>
                <w:szCs w:val="16"/>
              </w:rPr>
              <w:t>92</w:t>
            </w:r>
            <w:r w:rsidRPr="004B2E6F">
              <w:rPr>
                <w:sz w:val="16"/>
                <w:szCs w:val="16"/>
              </w:rPr>
              <w:t>,</w:t>
            </w:r>
            <w:r>
              <w:rPr>
                <w:sz w:val="16"/>
                <w:szCs w:val="16"/>
              </w:rPr>
              <w:t>93</w:t>
            </w:r>
          </w:p>
        </w:tc>
        <w:tc>
          <w:tcPr>
            <w:tcW w:w="1106" w:type="dxa"/>
            <w:tcBorders>
              <w:top w:val="nil"/>
              <w:left w:val="nil"/>
              <w:bottom w:val="single" w:sz="4" w:space="0" w:color="auto"/>
              <w:right w:val="single" w:sz="4" w:space="0" w:color="auto"/>
            </w:tcBorders>
            <w:shd w:val="clear" w:color="auto" w:fill="auto"/>
            <w:noWrap/>
            <w:vAlign w:val="center"/>
            <w:hideMark/>
          </w:tcPr>
          <w:p w14:paraId="4318E54E" w14:textId="27AF52B0" w:rsidR="00B5701D" w:rsidRPr="004B2E6F" w:rsidRDefault="00176DC2" w:rsidP="00B5701D">
            <w:pPr>
              <w:spacing w:after="0" w:line="240" w:lineRule="auto"/>
              <w:jc w:val="center"/>
              <w:rPr>
                <w:sz w:val="16"/>
                <w:szCs w:val="16"/>
              </w:rPr>
            </w:pPr>
            <w:r>
              <w:rPr>
                <w:sz w:val="16"/>
                <w:szCs w:val="16"/>
              </w:rPr>
              <w:t>92</w:t>
            </w:r>
            <w:r w:rsidRPr="004B2E6F">
              <w:rPr>
                <w:sz w:val="16"/>
                <w:szCs w:val="16"/>
              </w:rPr>
              <w:t>,</w:t>
            </w:r>
            <w:r>
              <w:rPr>
                <w:sz w:val="16"/>
                <w:szCs w:val="16"/>
              </w:rPr>
              <w:t>93</w:t>
            </w:r>
          </w:p>
        </w:tc>
        <w:tc>
          <w:tcPr>
            <w:tcW w:w="1338" w:type="dxa"/>
            <w:tcBorders>
              <w:top w:val="nil"/>
              <w:left w:val="nil"/>
              <w:bottom w:val="single" w:sz="4" w:space="0" w:color="auto"/>
              <w:right w:val="single" w:sz="4" w:space="0" w:color="auto"/>
            </w:tcBorders>
            <w:shd w:val="clear" w:color="auto" w:fill="auto"/>
            <w:noWrap/>
            <w:vAlign w:val="center"/>
            <w:hideMark/>
          </w:tcPr>
          <w:p w14:paraId="2D21C7FD" w14:textId="27D0A7A2" w:rsidR="00B5701D" w:rsidRPr="004B2E6F" w:rsidRDefault="00176DC2" w:rsidP="00B5701D">
            <w:pPr>
              <w:spacing w:after="0" w:line="240" w:lineRule="auto"/>
              <w:jc w:val="center"/>
              <w:rPr>
                <w:sz w:val="16"/>
                <w:szCs w:val="16"/>
              </w:rPr>
            </w:pPr>
            <w:r>
              <w:rPr>
                <w:sz w:val="16"/>
                <w:szCs w:val="16"/>
              </w:rPr>
              <w:t>92</w:t>
            </w:r>
            <w:r w:rsidRPr="004B2E6F">
              <w:rPr>
                <w:sz w:val="16"/>
                <w:szCs w:val="16"/>
              </w:rPr>
              <w:t>,</w:t>
            </w:r>
            <w:r>
              <w:rPr>
                <w:sz w:val="16"/>
                <w:szCs w:val="16"/>
              </w:rPr>
              <w:t>93</w:t>
            </w:r>
          </w:p>
        </w:tc>
        <w:tc>
          <w:tcPr>
            <w:tcW w:w="896" w:type="dxa"/>
            <w:tcBorders>
              <w:top w:val="nil"/>
              <w:left w:val="nil"/>
              <w:bottom w:val="single" w:sz="4" w:space="0" w:color="auto"/>
              <w:right w:val="single" w:sz="4" w:space="0" w:color="auto"/>
            </w:tcBorders>
            <w:shd w:val="clear" w:color="auto" w:fill="auto"/>
            <w:noWrap/>
            <w:vAlign w:val="center"/>
            <w:hideMark/>
          </w:tcPr>
          <w:p w14:paraId="040208E9" w14:textId="70F37F91" w:rsidR="00B5701D" w:rsidRPr="004B2E6F" w:rsidRDefault="00176DC2" w:rsidP="00B5701D">
            <w:pPr>
              <w:spacing w:after="0" w:line="240" w:lineRule="auto"/>
              <w:jc w:val="center"/>
              <w:rPr>
                <w:sz w:val="16"/>
                <w:szCs w:val="16"/>
              </w:rPr>
            </w:pPr>
            <w:r>
              <w:rPr>
                <w:sz w:val="16"/>
                <w:szCs w:val="16"/>
              </w:rPr>
              <w:t>92</w:t>
            </w:r>
            <w:r w:rsidRPr="004B2E6F">
              <w:rPr>
                <w:sz w:val="16"/>
                <w:szCs w:val="16"/>
              </w:rPr>
              <w:t>,</w:t>
            </w:r>
            <w:r>
              <w:rPr>
                <w:sz w:val="16"/>
                <w:szCs w:val="16"/>
              </w:rPr>
              <w:t>93</w:t>
            </w:r>
          </w:p>
        </w:tc>
      </w:tr>
      <w:tr w:rsidR="001B0BC3" w:rsidRPr="004B2E6F" w14:paraId="32EB962C"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8219E27" w14:textId="77777777" w:rsidR="001B0BC3" w:rsidRPr="004B2E6F" w:rsidRDefault="001B0BC3" w:rsidP="001B0BC3">
            <w:pPr>
              <w:spacing w:after="0" w:line="240" w:lineRule="auto"/>
              <w:jc w:val="center"/>
              <w:rPr>
                <w:sz w:val="16"/>
                <w:szCs w:val="16"/>
              </w:rPr>
            </w:pPr>
            <w:r w:rsidRPr="004B2E6F">
              <w:rPr>
                <w:sz w:val="16"/>
                <w:szCs w:val="16"/>
              </w:rPr>
              <w:t> </w:t>
            </w:r>
          </w:p>
        </w:tc>
        <w:tc>
          <w:tcPr>
            <w:tcW w:w="3576" w:type="dxa"/>
            <w:tcBorders>
              <w:top w:val="nil"/>
              <w:left w:val="nil"/>
              <w:bottom w:val="single" w:sz="4" w:space="0" w:color="auto"/>
              <w:right w:val="single" w:sz="4" w:space="0" w:color="auto"/>
            </w:tcBorders>
            <w:shd w:val="clear" w:color="auto" w:fill="auto"/>
            <w:noWrap/>
            <w:vAlign w:val="center"/>
            <w:hideMark/>
          </w:tcPr>
          <w:p w14:paraId="2CBD1589" w14:textId="77777777" w:rsidR="001B0BC3" w:rsidRPr="004B2E6F" w:rsidRDefault="001B0BC3" w:rsidP="001B0BC3">
            <w:pPr>
              <w:spacing w:after="0" w:line="240" w:lineRule="auto"/>
              <w:rPr>
                <w:sz w:val="16"/>
                <w:szCs w:val="16"/>
              </w:rPr>
            </w:pPr>
            <w:r w:rsidRPr="004B2E6F">
              <w:rPr>
                <w:sz w:val="16"/>
                <w:szCs w:val="16"/>
              </w:rPr>
              <w:t> </w:t>
            </w:r>
          </w:p>
        </w:tc>
        <w:tc>
          <w:tcPr>
            <w:tcW w:w="1917" w:type="dxa"/>
            <w:tcBorders>
              <w:top w:val="nil"/>
              <w:left w:val="nil"/>
              <w:bottom w:val="single" w:sz="4" w:space="0" w:color="auto"/>
              <w:right w:val="single" w:sz="4" w:space="0" w:color="auto"/>
            </w:tcBorders>
            <w:shd w:val="clear" w:color="auto" w:fill="auto"/>
            <w:noWrap/>
            <w:vAlign w:val="center"/>
            <w:hideMark/>
          </w:tcPr>
          <w:p w14:paraId="6CEFFAAA" w14:textId="77777777" w:rsidR="001B0BC3" w:rsidRPr="004B2E6F" w:rsidRDefault="001B0BC3" w:rsidP="001B0BC3">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4D703A0D" w14:textId="77777777" w:rsidR="001B0BC3" w:rsidRPr="004B2E6F" w:rsidRDefault="001B0BC3" w:rsidP="001B0BC3">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656FECF2" w14:textId="77777777" w:rsidR="001B0BC3" w:rsidRPr="004B2E6F" w:rsidRDefault="001B0BC3" w:rsidP="001B0BC3">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auto" w:fill="auto"/>
            <w:noWrap/>
            <w:vAlign w:val="center"/>
            <w:hideMark/>
          </w:tcPr>
          <w:p w14:paraId="11E1F328" w14:textId="77777777" w:rsidR="001B0BC3" w:rsidRPr="004B2E6F" w:rsidRDefault="001B0BC3" w:rsidP="001B0BC3">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auto" w:fill="auto"/>
            <w:noWrap/>
            <w:vAlign w:val="center"/>
            <w:hideMark/>
          </w:tcPr>
          <w:p w14:paraId="243A06F2"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61293B58"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5D6791D" w14:textId="77777777" w:rsidR="001B0BC3" w:rsidRPr="004B2E6F" w:rsidRDefault="001B0BC3" w:rsidP="001B0BC3">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auto" w:fill="auto"/>
            <w:noWrap/>
            <w:vAlign w:val="center"/>
            <w:hideMark/>
          </w:tcPr>
          <w:p w14:paraId="0FF0EE5B"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auto" w:fill="auto"/>
            <w:noWrap/>
            <w:vAlign w:val="center"/>
            <w:hideMark/>
          </w:tcPr>
          <w:p w14:paraId="28F4E1F7"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558D9074" w14:textId="77777777" w:rsidR="001B0BC3" w:rsidRPr="004B2E6F" w:rsidRDefault="001B0BC3" w:rsidP="001B0BC3">
            <w:pPr>
              <w:spacing w:after="0" w:line="240" w:lineRule="auto"/>
              <w:jc w:val="center"/>
              <w:rPr>
                <w:sz w:val="16"/>
                <w:szCs w:val="16"/>
              </w:rPr>
            </w:pPr>
            <w:r w:rsidRPr="004B2E6F">
              <w:rPr>
                <w:sz w:val="16"/>
                <w:szCs w:val="16"/>
              </w:rPr>
              <w:t> </w:t>
            </w:r>
          </w:p>
        </w:tc>
      </w:tr>
      <w:tr w:rsidR="001B0BC3" w:rsidRPr="004B2E6F" w14:paraId="23CB0515" w14:textId="77777777" w:rsidTr="00143A9C">
        <w:trPr>
          <w:trHeight w:val="255"/>
        </w:trPr>
        <w:tc>
          <w:tcPr>
            <w:tcW w:w="16167" w:type="dxa"/>
            <w:gridSpan w:val="13"/>
            <w:tcBorders>
              <w:top w:val="single" w:sz="4" w:space="0" w:color="auto"/>
              <w:left w:val="nil"/>
              <w:bottom w:val="nil"/>
              <w:right w:val="nil"/>
            </w:tcBorders>
            <w:shd w:val="clear" w:color="auto" w:fill="auto"/>
            <w:noWrap/>
            <w:vAlign w:val="center"/>
            <w:hideMark/>
          </w:tcPr>
          <w:p w14:paraId="12ECDC45" w14:textId="77777777" w:rsidR="001B0BC3" w:rsidRPr="004B2E6F" w:rsidRDefault="001B0BC3" w:rsidP="001B0BC3">
            <w:pPr>
              <w:spacing w:after="0" w:line="240" w:lineRule="auto"/>
              <w:rPr>
                <w:b/>
                <w:bCs/>
                <w:sz w:val="16"/>
                <w:szCs w:val="16"/>
              </w:rPr>
            </w:pPr>
            <w:r w:rsidRPr="004B2E6F">
              <w:rPr>
                <w:b/>
                <w:bCs/>
                <w:sz w:val="16"/>
                <w:szCs w:val="16"/>
              </w:rPr>
              <w:t>Примечание:</w:t>
            </w:r>
          </w:p>
        </w:tc>
      </w:tr>
    </w:tbl>
    <w:p w14:paraId="3E8EAB14" w14:textId="77777777" w:rsidR="00694F66" w:rsidRDefault="00CE3532" w:rsidP="00CE3532">
      <w:pPr>
        <w:spacing w:after="0" w:line="240" w:lineRule="auto"/>
        <w:ind w:left="720"/>
        <w:jc w:val="both"/>
        <w:rPr>
          <w:sz w:val="18"/>
          <w:szCs w:val="24"/>
        </w:rPr>
      </w:pPr>
      <w:r w:rsidRPr="00CE3532">
        <w:rPr>
          <w:sz w:val="18"/>
          <w:szCs w:val="24"/>
        </w:rPr>
        <w:t>*</w:t>
      </w:r>
      <w:r>
        <w:rPr>
          <w:sz w:val="18"/>
          <w:szCs w:val="24"/>
        </w:rPr>
        <w:t xml:space="preserve"> </w:t>
      </w:r>
      <w:r w:rsidRPr="00CE3532">
        <w:rPr>
          <w:sz w:val="18"/>
          <w:szCs w:val="24"/>
        </w:rPr>
        <w:t>используется форма утвержденная Приказом Минэкономразвития России от 13.03.2019 N 124 «Об утверждении рекомендуемой формы по основным показателям, представляемым органами исполнительной власти субъектов Российской Федерации в Минэкономразвития России для разработки прогноза социально-экономического развития Российской Федерации на среднесрочный период, и методических рекомендаций по разработке, корректировке, мониторингу среднесрочных прогнозов социально-экономического развития субъектов Российской Федерации»</w:t>
      </w:r>
      <w:r>
        <w:rPr>
          <w:sz w:val="18"/>
          <w:szCs w:val="24"/>
        </w:rPr>
        <w:t>;</w:t>
      </w:r>
    </w:p>
    <w:p w14:paraId="0245FDCE" w14:textId="77777777" w:rsidR="00CE3532" w:rsidRDefault="00CE3532" w:rsidP="00CE3532">
      <w:pPr>
        <w:spacing w:after="0" w:line="240" w:lineRule="auto"/>
        <w:ind w:left="720"/>
        <w:jc w:val="both"/>
        <w:rPr>
          <w:sz w:val="18"/>
          <w:szCs w:val="24"/>
        </w:rPr>
      </w:pPr>
    </w:p>
    <w:p w14:paraId="52266BA7" w14:textId="77777777" w:rsidR="00CE3532" w:rsidRPr="00CE3532" w:rsidRDefault="00CE3532" w:rsidP="00CE3532">
      <w:pPr>
        <w:spacing w:after="0" w:line="240" w:lineRule="auto"/>
        <w:ind w:left="720"/>
        <w:jc w:val="both"/>
        <w:rPr>
          <w:sz w:val="18"/>
          <w:szCs w:val="24"/>
        </w:rPr>
      </w:pPr>
      <w:r w:rsidRPr="00CE3532">
        <w:rPr>
          <w:sz w:val="18"/>
          <w:szCs w:val="24"/>
        </w:rPr>
        <w:t>*</w:t>
      </w:r>
      <w:r>
        <w:rPr>
          <w:sz w:val="18"/>
          <w:szCs w:val="24"/>
        </w:rPr>
        <w:t>*</w:t>
      </w:r>
      <w:r w:rsidRPr="00CE3532">
        <w:rPr>
          <w:sz w:val="18"/>
          <w:szCs w:val="24"/>
        </w:rPr>
        <w:t xml:space="preserve"> Используются фактические статистические данные, которые разрабатываются субъектами официального статистического учета.</w:t>
      </w:r>
    </w:p>
    <w:sectPr w:rsidR="00CE3532" w:rsidRPr="00CE3532" w:rsidSect="00B37773">
      <w:pgSz w:w="16838" w:h="11906" w:orient="landscape" w:code="9"/>
      <w:pgMar w:top="709" w:right="851" w:bottom="56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A7AD8" w14:textId="77777777" w:rsidR="00D12656" w:rsidRDefault="00D12656" w:rsidP="00363B4B">
      <w:pPr>
        <w:spacing w:after="0" w:line="240" w:lineRule="auto"/>
      </w:pPr>
      <w:r>
        <w:separator/>
      </w:r>
    </w:p>
  </w:endnote>
  <w:endnote w:type="continuationSeparator" w:id="0">
    <w:p w14:paraId="0E159273" w14:textId="77777777" w:rsidR="00D12656" w:rsidRDefault="00D12656" w:rsidP="00363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Lohit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26CDF" w14:textId="77777777" w:rsidR="00D12656" w:rsidRDefault="00D12656" w:rsidP="00363B4B">
      <w:pPr>
        <w:spacing w:after="0" w:line="240" w:lineRule="auto"/>
      </w:pPr>
      <w:r>
        <w:separator/>
      </w:r>
    </w:p>
  </w:footnote>
  <w:footnote w:type="continuationSeparator" w:id="0">
    <w:p w14:paraId="79FC0A50" w14:textId="77777777" w:rsidR="00D12656" w:rsidRDefault="00D12656" w:rsidP="00363B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39CA7" w14:textId="77777777" w:rsidR="00F741E8" w:rsidRDefault="00F741E8">
    <w:pPr>
      <w:pStyle w:val="a5"/>
      <w:jc w:val="center"/>
    </w:pPr>
    <w:r>
      <w:fldChar w:fldCharType="begin"/>
    </w:r>
    <w:r>
      <w:instrText>PAGE   \* MERGEFORMAT</w:instrText>
    </w:r>
    <w:r>
      <w:fldChar w:fldCharType="separate"/>
    </w:r>
    <w:r w:rsidR="0093616E">
      <w:rPr>
        <w:noProof/>
      </w:rPr>
      <w:t>2</w:t>
    </w:r>
    <w:r>
      <w:fldChar w:fldCharType="end"/>
    </w:r>
  </w:p>
  <w:p w14:paraId="612DA588" w14:textId="77777777" w:rsidR="00F741E8" w:rsidRDefault="00F741E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1AA"/>
    <w:multiLevelType w:val="hybridMultilevel"/>
    <w:tmpl w:val="FB3E05A2"/>
    <w:lvl w:ilvl="0" w:tplc="2F24C8E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47C458B"/>
    <w:multiLevelType w:val="hybridMultilevel"/>
    <w:tmpl w:val="471C7EB6"/>
    <w:lvl w:ilvl="0" w:tplc="04190011">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AB532A"/>
    <w:multiLevelType w:val="multilevel"/>
    <w:tmpl w:val="7D941E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E25358"/>
    <w:multiLevelType w:val="hybridMultilevel"/>
    <w:tmpl w:val="BC5A5A74"/>
    <w:lvl w:ilvl="0" w:tplc="04190009">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D162D09"/>
    <w:multiLevelType w:val="hybridMultilevel"/>
    <w:tmpl w:val="51EACFF0"/>
    <w:lvl w:ilvl="0" w:tplc="BAEC7896">
      <w:start w:val="1"/>
      <w:numFmt w:val="decimal"/>
      <w:lvlText w:val="%1."/>
      <w:lvlJc w:val="left"/>
      <w:pPr>
        <w:ind w:left="744" w:hanging="360"/>
      </w:pPr>
      <w:rPr>
        <w:rFonts w:ascii="Times New Roman" w:hAnsi="Times New Roman" w:cs="Times New Roman" w:hint="default"/>
      </w:r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5" w15:restartNumberingAfterBreak="0">
    <w:nsid w:val="1055473C"/>
    <w:multiLevelType w:val="hybridMultilevel"/>
    <w:tmpl w:val="0EC84F4A"/>
    <w:lvl w:ilvl="0" w:tplc="7AB4B918">
      <w:start w:val="1"/>
      <w:numFmt w:val="bullet"/>
      <w:lvlText w:val=""/>
      <w:lvlJc w:val="left"/>
      <w:pPr>
        <w:ind w:left="1214" w:hanging="360"/>
      </w:pPr>
      <w:rPr>
        <w:rFonts w:ascii="Symbol" w:hAnsi="Symbol" w:hint="default"/>
        <w:sz w:val="8"/>
      </w:rPr>
    </w:lvl>
    <w:lvl w:ilvl="1" w:tplc="04190003" w:tentative="1">
      <w:start w:val="1"/>
      <w:numFmt w:val="bullet"/>
      <w:lvlText w:val="o"/>
      <w:lvlJc w:val="left"/>
      <w:pPr>
        <w:ind w:left="1934" w:hanging="360"/>
      </w:pPr>
      <w:rPr>
        <w:rFonts w:ascii="Courier New" w:hAnsi="Courier New" w:cs="Courier New" w:hint="default"/>
      </w:rPr>
    </w:lvl>
    <w:lvl w:ilvl="2" w:tplc="04190005" w:tentative="1">
      <w:start w:val="1"/>
      <w:numFmt w:val="bullet"/>
      <w:lvlText w:val=""/>
      <w:lvlJc w:val="left"/>
      <w:pPr>
        <w:ind w:left="2654" w:hanging="360"/>
      </w:pPr>
      <w:rPr>
        <w:rFonts w:ascii="Wingdings" w:hAnsi="Wingdings" w:hint="default"/>
      </w:rPr>
    </w:lvl>
    <w:lvl w:ilvl="3" w:tplc="04190001" w:tentative="1">
      <w:start w:val="1"/>
      <w:numFmt w:val="bullet"/>
      <w:lvlText w:val=""/>
      <w:lvlJc w:val="left"/>
      <w:pPr>
        <w:ind w:left="3374" w:hanging="360"/>
      </w:pPr>
      <w:rPr>
        <w:rFonts w:ascii="Symbol" w:hAnsi="Symbol" w:hint="default"/>
      </w:rPr>
    </w:lvl>
    <w:lvl w:ilvl="4" w:tplc="04190003" w:tentative="1">
      <w:start w:val="1"/>
      <w:numFmt w:val="bullet"/>
      <w:lvlText w:val="o"/>
      <w:lvlJc w:val="left"/>
      <w:pPr>
        <w:ind w:left="4094" w:hanging="360"/>
      </w:pPr>
      <w:rPr>
        <w:rFonts w:ascii="Courier New" w:hAnsi="Courier New" w:cs="Courier New" w:hint="default"/>
      </w:rPr>
    </w:lvl>
    <w:lvl w:ilvl="5" w:tplc="04190005" w:tentative="1">
      <w:start w:val="1"/>
      <w:numFmt w:val="bullet"/>
      <w:lvlText w:val=""/>
      <w:lvlJc w:val="left"/>
      <w:pPr>
        <w:ind w:left="4814" w:hanging="360"/>
      </w:pPr>
      <w:rPr>
        <w:rFonts w:ascii="Wingdings" w:hAnsi="Wingdings" w:hint="default"/>
      </w:rPr>
    </w:lvl>
    <w:lvl w:ilvl="6" w:tplc="04190001" w:tentative="1">
      <w:start w:val="1"/>
      <w:numFmt w:val="bullet"/>
      <w:lvlText w:val=""/>
      <w:lvlJc w:val="left"/>
      <w:pPr>
        <w:ind w:left="5534" w:hanging="360"/>
      </w:pPr>
      <w:rPr>
        <w:rFonts w:ascii="Symbol" w:hAnsi="Symbol" w:hint="default"/>
      </w:rPr>
    </w:lvl>
    <w:lvl w:ilvl="7" w:tplc="04190003" w:tentative="1">
      <w:start w:val="1"/>
      <w:numFmt w:val="bullet"/>
      <w:lvlText w:val="o"/>
      <w:lvlJc w:val="left"/>
      <w:pPr>
        <w:ind w:left="6254" w:hanging="360"/>
      </w:pPr>
      <w:rPr>
        <w:rFonts w:ascii="Courier New" w:hAnsi="Courier New" w:cs="Courier New" w:hint="default"/>
      </w:rPr>
    </w:lvl>
    <w:lvl w:ilvl="8" w:tplc="04190005" w:tentative="1">
      <w:start w:val="1"/>
      <w:numFmt w:val="bullet"/>
      <w:lvlText w:val=""/>
      <w:lvlJc w:val="left"/>
      <w:pPr>
        <w:ind w:left="6974" w:hanging="360"/>
      </w:pPr>
      <w:rPr>
        <w:rFonts w:ascii="Wingdings" w:hAnsi="Wingdings" w:hint="default"/>
      </w:rPr>
    </w:lvl>
  </w:abstractNum>
  <w:abstractNum w:abstractNumId="6" w15:restartNumberingAfterBreak="0">
    <w:nsid w:val="14D72802"/>
    <w:multiLevelType w:val="hybridMultilevel"/>
    <w:tmpl w:val="22F6BCEC"/>
    <w:lvl w:ilvl="0" w:tplc="31166402">
      <w:start w:val="1"/>
      <w:numFmt w:val="decimal"/>
      <w:lvlText w:val="%1)"/>
      <w:lvlJc w:val="left"/>
      <w:pPr>
        <w:ind w:left="1703" w:hanging="852"/>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1ACD6876"/>
    <w:multiLevelType w:val="hybridMultilevel"/>
    <w:tmpl w:val="75DE45C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B3C05B4"/>
    <w:multiLevelType w:val="hybridMultilevel"/>
    <w:tmpl w:val="DFA68B9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CF40402"/>
    <w:multiLevelType w:val="hybridMultilevel"/>
    <w:tmpl w:val="C78CFF3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A9613E"/>
    <w:multiLevelType w:val="hybridMultilevel"/>
    <w:tmpl w:val="32C066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AB4ED5"/>
    <w:multiLevelType w:val="hybridMultilevel"/>
    <w:tmpl w:val="81BC8D78"/>
    <w:lvl w:ilvl="0" w:tplc="4844E4E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15:restartNumberingAfterBreak="0">
    <w:nsid w:val="2B3F54A6"/>
    <w:multiLevelType w:val="multilevel"/>
    <w:tmpl w:val="527E3C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B7850A5"/>
    <w:multiLevelType w:val="hybridMultilevel"/>
    <w:tmpl w:val="1656392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2EA086B"/>
    <w:multiLevelType w:val="hybridMultilevel"/>
    <w:tmpl w:val="A85A0DC2"/>
    <w:lvl w:ilvl="0" w:tplc="CA18B296">
      <w:start w:val="1"/>
      <w:numFmt w:val="upperRoman"/>
      <w:lvlText w:val="%1."/>
      <w:lvlJc w:val="left"/>
      <w:pPr>
        <w:ind w:left="1104" w:hanging="720"/>
      </w:pPr>
      <w:rPr>
        <w:rFonts w:hint="default"/>
      </w:r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15" w15:restartNumberingAfterBreak="0">
    <w:nsid w:val="333541C0"/>
    <w:multiLevelType w:val="hybridMultilevel"/>
    <w:tmpl w:val="4CD0337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3B1C6269"/>
    <w:multiLevelType w:val="hybridMultilevel"/>
    <w:tmpl w:val="2C482102"/>
    <w:lvl w:ilvl="0" w:tplc="A71C74DE">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07D2C02"/>
    <w:multiLevelType w:val="hybridMultilevel"/>
    <w:tmpl w:val="0B702C3A"/>
    <w:lvl w:ilvl="0" w:tplc="3432CFCE">
      <w:start w:val="1"/>
      <w:numFmt w:val="upperRoman"/>
      <w:lvlText w:val="%1."/>
      <w:lvlJc w:val="left"/>
      <w:pPr>
        <w:ind w:left="1080" w:hanging="72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502D4B"/>
    <w:multiLevelType w:val="hybridMultilevel"/>
    <w:tmpl w:val="A1D86E0A"/>
    <w:lvl w:ilvl="0" w:tplc="385A632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0004D91"/>
    <w:multiLevelType w:val="hybridMultilevel"/>
    <w:tmpl w:val="D438E082"/>
    <w:lvl w:ilvl="0" w:tplc="F2AEC08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C5E5794"/>
    <w:multiLevelType w:val="hybridMultilevel"/>
    <w:tmpl w:val="2B5CCB1C"/>
    <w:lvl w:ilvl="0" w:tplc="78A2573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5C851D77"/>
    <w:multiLevelType w:val="multilevel"/>
    <w:tmpl w:val="43904D6E"/>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5D542CF0"/>
    <w:multiLevelType w:val="hybridMultilevel"/>
    <w:tmpl w:val="75B4E472"/>
    <w:lvl w:ilvl="0" w:tplc="2F24C8E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62CE4A75"/>
    <w:multiLevelType w:val="hybridMultilevel"/>
    <w:tmpl w:val="82EE5514"/>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694C5744"/>
    <w:multiLevelType w:val="hybridMultilevel"/>
    <w:tmpl w:val="54F257CA"/>
    <w:lvl w:ilvl="0" w:tplc="76FAD05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BBF591D"/>
    <w:multiLevelType w:val="multilevel"/>
    <w:tmpl w:val="43904D6E"/>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70DB50F5"/>
    <w:multiLevelType w:val="hybridMultilevel"/>
    <w:tmpl w:val="046E5DE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713141F5"/>
    <w:multiLevelType w:val="hybridMultilevel"/>
    <w:tmpl w:val="091024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833737"/>
    <w:multiLevelType w:val="hybridMultilevel"/>
    <w:tmpl w:val="FCB0AF32"/>
    <w:lvl w:ilvl="0" w:tplc="8840A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75120C38"/>
    <w:multiLevelType w:val="hybridMultilevel"/>
    <w:tmpl w:val="75DE45C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7563290B"/>
    <w:multiLevelType w:val="hybridMultilevel"/>
    <w:tmpl w:val="2F7E5226"/>
    <w:lvl w:ilvl="0" w:tplc="0F8CAE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A6542A8"/>
    <w:multiLevelType w:val="hybridMultilevel"/>
    <w:tmpl w:val="AD7E4BD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7B7F1B33"/>
    <w:multiLevelType w:val="hybridMultilevel"/>
    <w:tmpl w:val="766A2010"/>
    <w:lvl w:ilvl="0" w:tplc="64523486">
      <w:start w:val="1"/>
      <w:numFmt w:val="decimal"/>
      <w:lvlText w:val="%1."/>
      <w:lvlJc w:val="left"/>
      <w:pPr>
        <w:ind w:left="1069" w:hanging="360"/>
      </w:pPr>
      <w:rPr>
        <w:rFonts w:eastAsia="Times New Roman" w:hint="default"/>
        <w:sz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23"/>
  </w:num>
  <w:num w:numId="3">
    <w:abstractNumId w:val="20"/>
  </w:num>
  <w:num w:numId="4">
    <w:abstractNumId w:val="3"/>
  </w:num>
  <w:num w:numId="5">
    <w:abstractNumId w:val="11"/>
  </w:num>
  <w:num w:numId="6">
    <w:abstractNumId w:val="12"/>
  </w:num>
  <w:num w:numId="7">
    <w:abstractNumId w:val="17"/>
  </w:num>
  <w:num w:numId="8">
    <w:abstractNumId w:val="14"/>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32"/>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0"/>
  </w:num>
  <w:num w:numId="19">
    <w:abstractNumId w:val="22"/>
  </w:num>
  <w:num w:numId="20">
    <w:abstractNumId w:val="16"/>
  </w:num>
  <w:num w:numId="21">
    <w:abstractNumId w:val="4"/>
  </w:num>
  <w:num w:numId="22">
    <w:abstractNumId w:val="28"/>
  </w:num>
  <w:num w:numId="23">
    <w:abstractNumId w:val="6"/>
  </w:num>
  <w:num w:numId="24">
    <w:abstractNumId w:val="7"/>
  </w:num>
  <w:num w:numId="25">
    <w:abstractNumId w:val="0"/>
  </w:num>
  <w:num w:numId="26">
    <w:abstractNumId w:val="26"/>
  </w:num>
  <w:num w:numId="27">
    <w:abstractNumId w:val="8"/>
  </w:num>
  <w:num w:numId="28">
    <w:abstractNumId w:val="15"/>
  </w:num>
  <w:num w:numId="29">
    <w:abstractNumId w:val="13"/>
  </w:num>
  <w:num w:numId="30">
    <w:abstractNumId w:val="31"/>
  </w:num>
  <w:num w:numId="31">
    <w:abstractNumId w:val="25"/>
  </w:num>
  <w:num w:numId="32">
    <w:abstractNumId w:val="30"/>
  </w:num>
  <w:num w:numId="33">
    <w:abstractNumId w:val="1"/>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27"/>
  </w:num>
  <w:num w:numId="38">
    <w:abstractNumId w:val="29"/>
  </w:num>
  <w:num w:numId="39">
    <w:abstractNumId w:val="24"/>
  </w:num>
  <w:num w:numId="40">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doNotHyphenateCaps/>
  <w:drawingGridHorizontalSpacing w:val="110"/>
  <w:displayHorizontalDrawingGridEvery w:val="2"/>
  <w:characterSpacingControl w:val="doNotCompress"/>
  <w:doNotValidateAgainstSchema/>
  <w:doNotDemarcateInvalidXml/>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30A"/>
    <w:rsid w:val="0000051B"/>
    <w:rsid w:val="000008D0"/>
    <w:rsid w:val="000010E0"/>
    <w:rsid w:val="0000161A"/>
    <w:rsid w:val="000017D2"/>
    <w:rsid w:val="00001DFB"/>
    <w:rsid w:val="00002563"/>
    <w:rsid w:val="000039CF"/>
    <w:rsid w:val="00003B0B"/>
    <w:rsid w:val="000048E5"/>
    <w:rsid w:val="0000504A"/>
    <w:rsid w:val="00005142"/>
    <w:rsid w:val="000057D4"/>
    <w:rsid w:val="00005C4D"/>
    <w:rsid w:val="00006159"/>
    <w:rsid w:val="0000677D"/>
    <w:rsid w:val="00006942"/>
    <w:rsid w:val="00006AAB"/>
    <w:rsid w:val="00007201"/>
    <w:rsid w:val="00007610"/>
    <w:rsid w:val="0000799E"/>
    <w:rsid w:val="000100C9"/>
    <w:rsid w:val="00010F23"/>
    <w:rsid w:val="000111C8"/>
    <w:rsid w:val="00011DEE"/>
    <w:rsid w:val="0001273A"/>
    <w:rsid w:val="0001315E"/>
    <w:rsid w:val="0001366A"/>
    <w:rsid w:val="00013B47"/>
    <w:rsid w:val="00014203"/>
    <w:rsid w:val="00015F9B"/>
    <w:rsid w:val="00015FB7"/>
    <w:rsid w:val="00016109"/>
    <w:rsid w:val="00016BBB"/>
    <w:rsid w:val="00016F2E"/>
    <w:rsid w:val="00017633"/>
    <w:rsid w:val="00017A3D"/>
    <w:rsid w:val="0002064C"/>
    <w:rsid w:val="000216FE"/>
    <w:rsid w:val="00021AB5"/>
    <w:rsid w:val="00021CDB"/>
    <w:rsid w:val="00023062"/>
    <w:rsid w:val="00023B11"/>
    <w:rsid w:val="000243E3"/>
    <w:rsid w:val="0002537F"/>
    <w:rsid w:val="000257E0"/>
    <w:rsid w:val="00025CBB"/>
    <w:rsid w:val="00025FFD"/>
    <w:rsid w:val="00030658"/>
    <w:rsid w:val="00031003"/>
    <w:rsid w:val="00031089"/>
    <w:rsid w:val="00032AFE"/>
    <w:rsid w:val="00032B71"/>
    <w:rsid w:val="00032C51"/>
    <w:rsid w:val="000336D0"/>
    <w:rsid w:val="00033980"/>
    <w:rsid w:val="000354FD"/>
    <w:rsid w:val="00035FD3"/>
    <w:rsid w:val="000364C4"/>
    <w:rsid w:val="0004116A"/>
    <w:rsid w:val="00041459"/>
    <w:rsid w:val="000417D4"/>
    <w:rsid w:val="0004194D"/>
    <w:rsid w:val="00041B36"/>
    <w:rsid w:val="00042488"/>
    <w:rsid w:val="00043B7F"/>
    <w:rsid w:val="0004413F"/>
    <w:rsid w:val="000441E6"/>
    <w:rsid w:val="000442B4"/>
    <w:rsid w:val="000445B0"/>
    <w:rsid w:val="00044D5C"/>
    <w:rsid w:val="00045762"/>
    <w:rsid w:val="000458B2"/>
    <w:rsid w:val="00045FD8"/>
    <w:rsid w:val="0004736F"/>
    <w:rsid w:val="0004766F"/>
    <w:rsid w:val="00047A02"/>
    <w:rsid w:val="000511BF"/>
    <w:rsid w:val="000511DC"/>
    <w:rsid w:val="000520FF"/>
    <w:rsid w:val="000522AE"/>
    <w:rsid w:val="000524ED"/>
    <w:rsid w:val="00052CA7"/>
    <w:rsid w:val="00052CD8"/>
    <w:rsid w:val="0005310A"/>
    <w:rsid w:val="00054EF3"/>
    <w:rsid w:val="000555DC"/>
    <w:rsid w:val="00055B1A"/>
    <w:rsid w:val="00056A5D"/>
    <w:rsid w:val="00056E3E"/>
    <w:rsid w:val="00057B2B"/>
    <w:rsid w:val="00057EB6"/>
    <w:rsid w:val="00060BD0"/>
    <w:rsid w:val="000613A9"/>
    <w:rsid w:val="000614E2"/>
    <w:rsid w:val="000616C9"/>
    <w:rsid w:val="00061BDB"/>
    <w:rsid w:val="00062746"/>
    <w:rsid w:val="00063601"/>
    <w:rsid w:val="00063FA6"/>
    <w:rsid w:val="00064515"/>
    <w:rsid w:val="00064F0B"/>
    <w:rsid w:val="00064F35"/>
    <w:rsid w:val="000651B1"/>
    <w:rsid w:val="00066212"/>
    <w:rsid w:val="0006630B"/>
    <w:rsid w:val="0006639C"/>
    <w:rsid w:val="00066D06"/>
    <w:rsid w:val="000671D1"/>
    <w:rsid w:val="0006755A"/>
    <w:rsid w:val="00070120"/>
    <w:rsid w:val="00071240"/>
    <w:rsid w:val="00071558"/>
    <w:rsid w:val="00072077"/>
    <w:rsid w:val="0007428F"/>
    <w:rsid w:val="00074E12"/>
    <w:rsid w:val="00075C8E"/>
    <w:rsid w:val="0007658B"/>
    <w:rsid w:val="000767A3"/>
    <w:rsid w:val="0007774A"/>
    <w:rsid w:val="00077F7B"/>
    <w:rsid w:val="00077FC4"/>
    <w:rsid w:val="00081949"/>
    <w:rsid w:val="0008198E"/>
    <w:rsid w:val="00081F8B"/>
    <w:rsid w:val="00081FC6"/>
    <w:rsid w:val="000822AD"/>
    <w:rsid w:val="0008263F"/>
    <w:rsid w:val="00082AF8"/>
    <w:rsid w:val="00084892"/>
    <w:rsid w:val="00085393"/>
    <w:rsid w:val="000861CC"/>
    <w:rsid w:val="000874E8"/>
    <w:rsid w:val="00087B12"/>
    <w:rsid w:val="000910D9"/>
    <w:rsid w:val="0009166A"/>
    <w:rsid w:val="000916A5"/>
    <w:rsid w:val="0009195B"/>
    <w:rsid w:val="00092026"/>
    <w:rsid w:val="0009207B"/>
    <w:rsid w:val="000926A5"/>
    <w:rsid w:val="000934EA"/>
    <w:rsid w:val="00093E1E"/>
    <w:rsid w:val="00094A9D"/>
    <w:rsid w:val="00094E5E"/>
    <w:rsid w:val="00094EBB"/>
    <w:rsid w:val="00096AC8"/>
    <w:rsid w:val="0009727F"/>
    <w:rsid w:val="00097879"/>
    <w:rsid w:val="00097FF3"/>
    <w:rsid w:val="000A09B7"/>
    <w:rsid w:val="000A0A20"/>
    <w:rsid w:val="000A0C76"/>
    <w:rsid w:val="000A118F"/>
    <w:rsid w:val="000A1268"/>
    <w:rsid w:val="000A209F"/>
    <w:rsid w:val="000A20EA"/>
    <w:rsid w:val="000A3424"/>
    <w:rsid w:val="000A4797"/>
    <w:rsid w:val="000A4926"/>
    <w:rsid w:val="000A5866"/>
    <w:rsid w:val="000A67AF"/>
    <w:rsid w:val="000A6ED3"/>
    <w:rsid w:val="000A6FF8"/>
    <w:rsid w:val="000A704E"/>
    <w:rsid w:val="000A7473"/>
    <w:rsid w:val="000A7BFB"/>
    <w:rsid w:val="000B11B2"/>
    <w:rsid w:val="000B1A6F"/>
    <w:rsid w:val="000B2C69"/>
    <w:rsid w:val="000B2DE3"/>
    <w:rsid w:val="000B2F62"/>
    <w:rsid w:val="000B2FFA"/>
    <w:rsid w:val="000B4129"/>
    <w:rsid w:val="000B5CB2"/>
    <w:rsid w:val="000B6DD0"/>
    <w:rsid w:val="000B76AF"/>
    <w:rsid w:val="000B7825"/>
    <w:rsid w:val="000C0140"/>
    <w:rsid w:val="000C02E0"/>
    <w:rsid w:val="000C0A89"/>
    <w:rsid w:val="000C115F"/>
    <w:rsid w:val="000C135C"/>
    <w:rsid w:val="000C172B"/>
    <w:rsid w:val="000C1EF9"/>
    <w:rsid w:val="000C2209"/>
    <w:rsid w:val="000C329D"/>
    <w:rsid w:val="000C3EDF"/>
    <w:rsid w:val="000C48B2"/>
    <w:rsid w:val="000C4B48"/>
    <w:rsid w:val="000C525A"/>
    <w:rsid w:val="000C5608"/>
    <w:rsid w:val="000C5BCB"/>
    <w:rsid w:val="000C64F4"/>
    <w:rsid w:val="000C6ECB"/>
    <w:rsid w:val="000C7747"/>
    <w:rsid w:val="000C7812"/>
    <w:rsid w:val="000C7AEF"/>
    <w:rsid w:val="000C7D5C"/>
    <w:rsid w:val="000C7EEC"/>
    <w:rsid w:val="000D1275"/>
    <w:rsid w:val="000D1551"/>
    <w:rsid w:val="000D1CA9"/>
    <w:rsid w:val="000D20FB"/>
    <w:rsid w:val="000D3B9D"/>
    <w:rsid w:val="000D3BA1"/>
    <w:rsid w:val="000D4DA4"/>
    <w:rsid w:val="000D7181"/>
    <w:rsid w:val="000E0331"/>
    <w:rsid w:val="000E079E"/>
    <w:rsid w:val="000E1C80"/>
    <w:rsid w:val="000E322E"/>
    <w:rsid w:val="000E32AC"/>
    <w:rsid w:val="000E3A63"/>
    <w:rsid w:val="000E4130"/>
    <w:rsid w:val="000E571C"/>
    <w:rsid w:val="000E5804"/>
    <w:rsid w:val="000E61D1"/>
    <w:rsid w:val="000E680A"/>
    <w:rsid w:val="000E699D"/>
    <w:rsid w:val="000E6F95"/>
    <w:rsid w:val="000E762F"/>
    <w:rsid w:val="000E79E6"/>
    <w:rsid w:val="000E7D2E"/>
    <w:rsid w:val="000E7FA8"/>
    <w:rsid w:val="000F0ECC"/>
    <w:rsid w:val="000F132E"/>
    <w:rsid w:val="000F1EA0"/>
    <w:rsid w:val="000F22F9"/>
    <w:rsid w:val="000F256B"/>
    <w:rsid w:val="000F2FE7"/>
    <w:rsid w:val="000F331E"/>
    <w:rsid w:val="000F3402"/>
    <w:rsid w:val="000F36C7"/>
    <w:rsid w:val="000F3EF0"/>
    <w:rsid w:val="000F5A3B"/>
    <w:rsid w:val="000F5BD7"/>
    <w:rsid w:val="000F6485"/>
    <w:rsid w:val="000F7BDB"/>
    <w:rsid w:val="0010068D"/>
    <w:rsid w:val="00100E20"/>
    <w:rsid w:val="00100E59"/>
    <w:rsid w:val="0010338A"/>
    <w:rsid w:val="00103437"/>
    <w:rsid w:val="00103439"/>
    <w:rsid w:val="0010380A"/>
    <w:rsid w:val="00103830"/>
    <w:rsid w:val="00103B6A"/>
    <w:rsid w:val="001040AE"/>
    <w:rsid w:val="0010418C"/>
    <w:rsid w:val="0010434B"/>
    <w:rsid w:val="00105F51"/>
    <w:rsid w:val="0010650D"/>
    <w:rsid w:val="001065EF"/>
    <w:rsid w:val="001074CE"/>
    <w:rsid w:val="00107637"/>
    <w:rsid w:val="00110A72"/>
    <w:rsid w:val="0011101F"/>
    <w:rsid w:val="00111D3F"/>
    <w:rsid w:val="0011222C"/>
    <w:rsid w:val="00112235"/>
    <w:rsid w:val="00112E80"/>
    <w:rsid w:val="00112FDE"/>
    <w:rsid w:val="00113495"/>
    <w:rsid w:val="0011366C"/>
    <w:rsid w:val="001136B8"/>
    <w:rsid w:val="00113DB6"/>
    <w:rsid w:val="0011453B"/>
    <w:rsid w:val="00115045"/>
    <w:rsid w:val="00115135"/>
    <w:rsid w:val="00116867"/>
    <w:rsid w:val="0011744C"/>
    <w:rsid w:val="00117735"/>
    <w:rsid w:val="00117B4C"/>
    <w:rsid w:val="00117B61"/>
    <w:rsid w:val="0012058D"/>
    <w:rsid w:val="0012172A"/>
    <w:rsid w:val="00121DD7"/>
    <w:rsid w:val="001226CA"/>
    <w:rsid w:val="00122D08"/>
    <w:rsid w:val="00122E4D"/>
    <w:rsid w:val="00122EBA"/>
    <w:rsid w:val="00123551"/>
    <w:rsid w:val="00123F99"/>
    <w:rsid w:val="00124212"/>
    <w:rsid w:val="001245C2"/>
    <w:rsid w:val="00124EA4"/>
    <w:rsid w:val="001257A2"/>
    <w:rsid w:val="00125A53"/>
    <w:rsid w:val="00126151"/>
    <w:rsid w:val="001262B5"/>
    <w:rsid w:val="0012761A"/>
    <w:rsid w:val="00131797"/>
    <w:rsid w:val="00131D8A"/>
    <w:rsid w:val="00132261"/>
    <w:rsid w:val="00132D53"/>
    <w:rsid w:val="00133309"/>
    <w:rsid w:val="00133B90"/>
    <w:rsid w:val="0013402F"/>
    <w:rsid w:val="001341D4"/>
    <w:rsid w:val="00135216"/>
    <w:rsid w:val="0013522E"/>
    <w:rsid w:val="00135490"/>
    <w:rsid w:val="00135597"/>
    <w:rsid w:val="00136CC8"/>
    <w:rsid w:val="00136E31"/>
    <w:rsid w:val="00136F85"/>
    <w:rsid w:val="00137246"/>
    <w:rsid w:val="00137D16"/>
    <w:rsid w:val="00137DBB"/>
    <w:rsid w:val="00140214"/>
    <w:rsid w:val="0014043F"/>
    <w:rsid w:val="00140566"/>
    <w:rsid w:val="00140C74"/>
    <w:rsid w:val="001412D3"/>
    <w:rsid w:val="00141DBB"/>
    <w:rsid w:val="00141FBD"/>
    <w:rsid w:val="00141FC6"/>
    <w:rsid w:val="001422AE"/>
    <w:rsid w:val="001433E6"/>
    <w:rsid w:val="00143A9C"/>
    <w:rsid w:val="00143BAF"/>
    <w:rsid w:val="0014495F"/>
    <w:rsid w:val="001449B9"/>
    <w:rsid w:val="00144A8A"/>
    <w:rsid w:val="00144FD2"/>
    <w:rsid w:val="0014512D"/>
    <w:rsid w:val="0014612F"/>
    <w:rsid w:val="00146814"/>
    <w:rsid w:val="00147474"/>
    <w:rsid w:val="00147656"/>
    <w:rsid w:val="0014767D"/>
    <w:rsid w:val="001476E4"/>
    <w:rsid w:val="00147BDA"/>
    <w:rsid w:val="00150028"/>
    <w:rsid w:val="00150BA0"/>
    <w:rsid w:val="00151068"/>
    <w:rsid w:val="0015169A"/>
    <w:rsid w:val="00151827"/>
    <w:rsid w:val="00151E3D"/>
    <w:rsid w:val="00151EE2"/>
    <w:rsid w:val="00152434"/>
    <w:rsid w:val="001524EF"/>
    <w:rsid w:val="00153920"/>
    <w:rsid w:val="00154AFC"/>
    <w:rsid w:val="00155B57"/>
    <w:rsid w:val="00155C12"/>
    <w:rsid w:val="00155FD5"/>
    <w:rsid w:val="001565C3"/>
    <w:rsid w:val="00160266"/>
    <w:rsid w:val="00160B0D"/>
    <w:rsid w:val="00160B48"/>
    <w:rsid w:val="00160C48"/>
    <w:rsid w:val="00160FEC"/>
    <w:rsid w:val="00161B6C"/>
    <w:rsid w:val="001622F9"/>
    <w:rsid w:val="0016231E"/>
    <w:rsid w:val="00163739"/>
    <w:rsid w:val="0016481A"/>
    <w:rsid w:val="00165238"/>
    <w:rsid w:val="00165323"/>
    <w:rsid w:val="00166C02"/>
    <w:rsid w:val="00167155"/>
    <w:rsid w:val="00170008"/>
    <w:rsid w:val="00170BD0"/>
    <w:rsid w:val="00171246"/>
    <w:rsid w:val="001714DA"/>
    <w:rsid w:val="001717BF"/>
    <w:rsid w:val="00172035"/>
    <w:rsid w:val="0017261F"/>
    <w:rsid w:val="0017292E"/>
    <w:rsid w:val="001729C4"/>
    <w:rsid w:val="00173295"/>
    <w:rsid w:val="001732B6"/>
    <w:rsid w:val="001735CF"/>
    <w:rsid w:val="001745AE"/>
    <w:rsid w:val="00174942"/>
    <w:rsid w:val="00174F23"/>
    <w:rsid w:val="00175100"/>
    <w:rsid w:val="0017659D"/>
    <w:rsid w:val="00176B26"/>
    <w:rsid w:val="00176B65"/>
    <w:rsid w:val="00176DC2"/>
    <w:rsid w:val="00177118"/>
    <w:rsid w:val="001772A0"/>
    <w:rsid w:val="001774CF"/>
    <w:rsid w:val="00177695"/>
    <w:rsid w:val="00177765"/>
    <w:rsid w:val="00177C6A"/>
    <w:rsid w:val="00177EF9"/>
    <w:rsid w:val="001802A1"/>
    <w:rsid w:val="00180B31"/>
    <w:rsid w:val="001813B1"/>
    <w:rsid w:val="00181D70"/>
    <w:rsid w:val="00181DBF"/>
    <w:rsid w:val="001826E7"/>
    <w:rsid w:val="001828CD"/>
    <w:rsid w:val="00182C62"/>
    <w:rsid w:val="00182FBD"/>
    <w:rsid w:val="00184494"/>
    <w:rsid w:val="00184940"/>
    <w:rsid w:val="00184AB9"/>
    <w:rsid w:val="00185134"/>
    <w:rsid w:val="00186348"/>
    <w:rsid w:val="00186448"/>
    <w:rsid w:val="0018644D"/>
    <w:rsid w:val="00190889"/>
    <w:rsid w:val="001908BA"/>
    <w:rsid w:val="00191295"/>
    <w:rsid w:val="0019199D"/>
    <w:rsid w:val="0019396C"/>
    <w:rsid w:val="00194862"/>
    <w:rsid w:val="00194B4A"/>
    <w:rsid w:val="001961A2"/>
    <w:rsid w:val="00196661"/>
    <w:rsid w:val="00196738"/>
    <w:rsid w:val="001967B4"/>
    <w:rsid w:val="00196C0F"/>
    <w:rsid w:val="00196C8D"/>
    <w:rsid w:val="00196E01"/>
    <w:rsid w:val="00197B61"/>
    <w:rsid w:val="00197CD1"/>
    <w:rsid w:val="00197EF5"/>
    <w:rsid w:val="001A03C5"/>
    <w:rsid w:val="001A06A2"/>
    <w:rsid w:val="001A0A93"/>
    <w:rsid w:val="001A1121"/>
    <w:rsid w:val="001A18CF"/>
    <w:rsid w:val="001A2273"/>
    <w:rsid w:val="001A2572"/>
    <w:rsid w:val="001A29B0"/>
    <w:rsid w:val="001A4B44"/>
    <w:rsid w:val="001A4E35"/>
    <w:rsid w:val="001A4F88"/>
    <w:rsid w:val="001A596F"/>
    <w:rsid w:val="001A6BCC"/>
    <w:rsid w:val="001A7540"/>
    <w:rsid w:val="001B0BC3"/>
    <w:rsid w:val="001B196C"/>
    <w:rsid w:val="001B2306"/>
    <w:rsid w:val="001B243D"/>
    <w:rsid w:val="001B245B"/>
    <w:rsid w:val="001B25FA"/>
    <w:rsid w:val="001B283F"/>
    <w:rsid w:val="001B2AE4"/>
    <w:rsid w:val="001B2CD6"/>
    <w:rsid w:val="001B2DA8"/>
    <w:rsid w:val="001B39B7"/>
    <w:rsid w:val="001B3E9F"/>
    <w:rsid w:val="001B45D5"/>
    <w:rsid w:val="001B462A"/>
    <w:rsid w:val="001B4F54"/>
    <w:rsid w:val="001B58E2"/>
    <w:rsid w:val="001B6067"/>
    <w:rsid w:val="001B6ECC"/>
    <w:rsid w:val="001B7955"/>
    <w:rsid w:val="001C0BBF"/>
    <w:rsid w:val="001C1424"/>
    <w:rsid w:val="001C2A61"/>
    <w:rsid w:val="001C3BDE"/>
    <w:rsid w:val="001C4F99"/>
    <w:rsid w:val="001C503D"/>
    <w:rsid w:val="001C5078"/>
    <w:rsid w:val="001C5C7D"/>
    <w:rsid w:val="001C5E93"/>
    <w:rsid w:val="001C6969"/>
    <w:rsid w:val="001C69B8"/>
    <w:rsid w:val="001C6F14"/>
    <w:rsid w:val="001C7CFB"/>
    <w:rsid w:val="001D062D"/>
    <w:rsid w:val="001D0FE9"/>
    <w:rsid w:val="001D2ED5"/>
    <w:rsid w:val="001D3CB7"/>
    <w:rsid w:val="001D4773"/>
    <w:rsid w:val="001D4AC8"/>
    <w:rsid w:val="001D5021"/>
    <w:rsid w:val="001D523E"/>
    <w:rsid w:val="001D56A5"/>
    <w:rsid w:val="001D639E"/>
    <w:rsid w:val="001D6581"/>
    <w:rsid w:val="001D6999"/>
    <w:rsid w:val="001D7004"/>
    <w:rsid w:val="001E0460"/>
    <w:rsid w:val="001E08B2"/>
    <w:rsid w:val="001E1B6D"/>
    <w:rsid w:val="001E1E3A"/>
    <w:rsid w:val="001E21A2"/>
    <w:rsid w:val="001E23E8"/>
    <w:rsid w:val="001E32B6"/>
    <w:rsid w:val="001E3669"/>
    <w:rsid w:val="001E3951"/>
    <w:rsid w:val="001E3D2C"/>
    <w:rsid w:val="001E3D61"/>
    <w:rsid w:val="001E4605"/>
    <w:rsid w:val="001E48EC"/>
    <w:rsid w:val="001E5480"/>
    <w:rsid w:val="001E5883"/>
    <w:rsid w:val="001E6361"/>
    <w:rsid w:val="001E6BD2"/>
    <w:rsid w:val="001E7552"/>
    <w:rsid w:val="001E75E7"/>
    <w:rsid w:val="001F02A9"/>
    <w:rsid w:val="001F0999"/>
    <w:rsid w:val="001F0D9F"/>
    <w:rsid w:val="001F0E7C"/>
    <w:rsid w:val="001F123E"/>
    <w:rsid w:val="001F13A4"/>
    <w:rsid w:val="001F1B8B"/>
    <w:rsid w:val="001F1E96"/>
    <w:rsid w:val="001F387A"/>
    <w:rsid w:val="001F3AAE"/>
    <w:rsid w:val="001F3DE9"/>
    <w:rsid w:val="001F5613"/>
    <w:rsid w:val="001F5D3D"/>
    <w:rsid w:val="001F5FC0"/>
    <w:rsid w:val="001F6549"/>
    <w:rsid w:val="0020079A"/>
    <w:rsid w:val="00201248"/>
    <w:rsid w:val="00201DAA"/>
    <w:rsid w:val="002020CF"/>
    <w:rsid w:val="00202904"/>
    <w:rsid w:val="00202F94"/>
    <w:rsid w:val="0020309A"/>
    <w:rsid w:val="002034CB"/>
    <w:rsid w:val="00203951"/>
    <w:rsid w:val="00205988"/>
    <w:rsid w:val="00205C0D"/>
    <w:rsid w:val="00206AF1"/>
    <w:rsid w:val="00206D7F"/>
    <w:rsid w:val="00207583"/>
    <w:rsid w:val="00210064"/>
    <w:rsid w:val="00211299"/>
    <w:rsid w:val="00211DBB"/>
    <w:rsid w:val="002127BE"/>
    <w:rsid w:val="00212C46"/>
    <w:rsid w:val="00213574"/>
    <w:rsid w:val="002137B3"/>
    <w:rsid w:val="0021478E"/>
    <w:rsid w:val="00214871"/>
    <w:rsid w:val="00214B16"/>
    <w:rsid w:val="00214FB6"/>
    <w:rsid w:val="002150E3"/>
    <w:rsid w:val="0021550C"/>
    <w:rsid w:val="00215B1F"/>
    <w:rsid w:val="00215DFE"/>
    <w:rsid w:val="00216D2B"/>
    <w:rsid w:val="002172F4"/>
    <w:rsid w:val="002174BE"/>
    <w:rsid w:val="0021777C"/>
    <w:rsid w:val="00217A9C"/>
    <w:rsid w:val="00217B39"/>
    <w:rsid w:val="00221325"/>
    <w:rsid w:val="0022147E"/>
    <w:rsid w:val="0022154B"/>
    <w:rsid w:val="00222366"/>
    <w:rsid w:val="002226C9"/>
    <w:rsid w:val="00222D6B"/>
    <w:rsid w:val="00223118"/>
    <w:rsid w:val="0022368B"/>
    <w:rsid w:val="00223CE7"/>
    <w:rsid w:val="00223F2C"/>
    <w:rsid w:val="00223F38"/>
    <w:rsid w:val="00224019"/>
    <w:rsid w:val="00224379"/>
    <w:rsid w:val="0022445F"/>
    <w:rsid w:val="00224CBB"/>
    <w:rsid w:val="00225BD2"/>
    <w:rsid w:val="0022616A"/>
    <w:rsid w:val="00227307"/>
    <w:rsid w:val="002279FF"/>
    <w:rsid w:val="002314E7"/>
    <w:rsid w:val="00231CEF"/>
    <w:rsid w:val="00232930"/>
    <w:rsid w:val="00232DC8"/>
    <w:rsid w:val="00233814"/>
    <w:rsid w:val="002355F1"/>
    <w:rsid w:val="00235780"/>
    <w:rsid w:val="002368E6"/>
    <w:rsid w:val="0023761C"/>
    <w:rsid w:val="00237AC5"/>
    <w:rsid w:val="002418D9"/>
    <w:rsid w:val="00241B5B"/>
    <w:rsid w:val="00242344"/>
    <w:rsid w:val="002427A4"/>
    <w:rsid w:val="002428F1"/>
    <w:rsid w:val="00242F33"/>
    <w:rsid w:val="00243066"/>
    <w:rsid w:val="002438B4"/>
    <w:rsid w:val="00243912"/>
    <w:rsid w:val="00244F8C"/>
    <w:rsid w:val="0024558F"/>
    <w:rsid w:val="002458ED"/>
    <w:rsid w:val="00246C09"/>
    <w:rsid w:val="002472B5"/>
    <w:rsid w:val="00247FC6"/>
    <w:rsid w:val="0025074F"/>
    <w:rsid w:val="00250946"/>
    <w:rsid w:val="00251BE0"/>
    <w:rsid w:val="002526E3"/>
    <w:rsid w:val="002532D6"/>
    <w:rsid w:val="00255C2C"/>
    <w:rsid w:val="00256414"/>
    <w:rsid w:val="00256B55"/>
    <w:rsid w:val="002577C7"/>
    <w:rsid w:val="00257B75"/>
    <w:rsid w:val="00257D34"/>
    <w:rsid w:val="00257E66"/>
    <w:rsid w:val="002601C5"/>
    <w:rsid w:val="00260970"/>
    <w:rsid w:val="0026097E"/>
    <w:rsid w:val="00260C0F"/>
    <w:rsid w:val="00260DFD"/>
    <w:rsid w:val="002610DF"/>
    <w:rsid w:val="00261489"/>
    <w:rsid w:val="002617D9"/>
    <w:rsid w:val="00261A62"/>
    <w:rsid w:val="0026216C"/>
    <w:rsid w:val="002623B4"/>
    <w:rsid w:val="00262DF3"/>
    <w:rsid w:val="002646AF"/>
    <w:rsid w:val="0026555F"/>
    <w:rsid w:val="00265AE9"/>
    <w:rsid w:val="002671EB"/>
    <w:rsid w:val="002675B7"/>
    <w:rsid w:val="002704BC"/>
    <w:rsid w:val="00270E3A"/>
    <w:rsid w:val="00271BC6"/>
    <w:rsid w:val="002732D6"/>
    <w:rsid w:val="00273402"/>
    <w:rsid w:val="0027349D"/>
    <w:rsid w:val="00273950"/>
    <w:rsid w:val="00274098"/>
    <w:rsid w:val="0027447C"/>
    <w:rsid w:val="002753B9"/>
    <w:rsid w:val="002767F1"/>
    <w:rsid w:val="00276F26"/>
    <w:rsid w:val="0027709D"/>
    <w:rsid w:val="00277C6F"/>
    <w:rsid w:val="00280A6D"/>
    <w:rsid w:val="002815A2"/>
    <w:rsid w:val="00283163"/>
    <w:rsid w:val="002831BC"/>
    <w:rsid w:val="00283A9F"/>
    <w:rsid w:val="00283DDE"/>
    <w:rsid w:val="00284A25"/>
    <w:rsid w:val="00284DC9"/>
    <w:rsid w:val="00285A08"/>
    <w:rsid w:val="00286E07"/>
    <w:rsid w:val="00287101"/>
    <w:rsid w:val="00287BB1"/>
    <w:rsid w:val="002907BD"/>
    <w:rsid w:val="00290DFB"/>
    <w:rsid w:val="00290E44"/>
    <w:rsid w:val="002911EE"/>
    <w:rsid w:val="00291CD2"/>
    <w:rsid w:val="00291F8F"/>
    <w:rsid w:val="00292409"/>
    <w:rsid w:val="00292607"/>
    <w:rsid w:val="00293360"/>
    <w:rsid w:val="00293BD1"/>
    <w:rsid w:val="00293ECD"/>
    <w:rsid w:val="00294547"/>
    <w:rsid w:val="002945A6"/>
    <w:rsid w:val="00294798"/>
    <w:rsid w:val="00295E7E"/>
    <w:rsid w:val="002A0098"/>
    <w:rsid w:val="002A0321"/>
    <w:rsid w:val="002A15C3"/>
    <w:rsid w:val="002A1BF2"/>
    <w:rsid w:val="002A2275"/>
    <w:rsid w:val="002A25EF"/>
    <w:rsid w:val="002A2B8D"/>
    <w:rsid w:val="002A3162"/>
    <w:rsid w:val="002A3D97"/>
    <w:rsid w:val="002A452D"/>
    <w:rsid w:val="002A48E0"/>
    <w:rsid w:val="002A48E9"/>
    <w:rsid w:val="002A4E64"/>
    <w:rsid w:val="002A635F"/>
    <w:rsid w:val="002A64D6"/>
    <w:rsid w:val="002A69DD"/>
    <w:rsid w:val="002A71CB"/>
    <w:rsid w:val="002A7775"/>
    <w:rsid w:val="002A77A7"/>
    <w:rsid w:val="002B0233"/>
    <w:rsid w:val="002B0420"/>
    <w:rsid w:val="002B0983"/>
    <w:rsid w:val="002B1976"/>
    <w:rsid w:val="002B2489"/>
    <w:rsid w:val="002B3BA4"/>
    <w:rsid w:val="002B3D0F"/>
    <w:rsid w:val="002B411D"/>
    <w:rsid w:val="002B476A"/>
    <w:rsid w:val="002B49B0"/>
    <w:rsid w:val="002B5282"/>
    <w:rsid w:val="002B5A5A"/>
    <w:rsid w:val="002B5BBD"/>
    <w:rsid w:val="002B60F1"/>
    <w:rsid w:val="002B6774"/>
    <w:rsid w:val="002B6A86"/>
    <w:rsid w:val="002B7267"/>
    <w:rsid w:val="002B7959"/>
    <w:rsid w:val="002B7DBE"/>
    <w:rsid w:val="002C12D3"/>
    <w:rsid w:val="002C1682"/>
    <w:rsid w:val="002C2183"/>
    <w:rsid w:val="002C2469"/>
    <w:rsid w:val="002C34BC"/>
    <w:rsid w:val="002C4184"/>
    <w:rsid w:val="002C4651"/>
    <w:rsid w:val="002C4C54"/>
    <w:rsid w:val="002C54A4"/>
    <w:rsid w:val="002C5696"/>
    <w:rsid w:val="002C6ADA"/>
    <w:rsid w:val="002C7CDA"/>
    <w:rsid w:val="002D0E28"/>
    <w:rsid w:val="002D1429"/>
    <w:rsid w:val="002D1A45"/>
    <w:rsid w:val="002D27B2"/>
    <w:rsid w:val="002D287C"/>
    <w:rsid w:val="002D2A3A"/>
    <w:rsid w:val="002D2BF6"/>
    <w:rsid w:val="002D2E97"/>
    <w:rsid w:val="002D33A7"/>
    <w:rsid w:val="002D3FB8"/>
    <w:rsid w:val="002D469B"/>
    <w:rsid w:val="002D473E"/>
    <w:rsid w:val="002D4885"/>
    <w:rsid w:val="002D4AA7"/>
    <w:rsid w:val="002D4C3E"/>
    <w:rsid w:val="002D5D84"/>
    <w:rsid w:val="002D6BFA"/>
    <w:rsid w:val="002D6D2B"/>
    <w:rsid w:val="002D7B2E"/>
    <w:rsid w:val="002E0325"/>
    <w:rsid w:val="002E0CA6"/>
    <w:rsid w:val="002E0D24"/>
    <w:rsid w:val="002E142D"/>
    <w:rsid w:val="002E1532"/>
    <w:rsid w:val="002E1769"/>
    <w:rsid w:val="002E251C"/>
    <w:rsid w:val="002E33A5"/>
    <w:rsid w:val="002E3865"/>
    <w:rsid w:val="002E3D85"/>
    <w:rsid w:val="002E3F00"/>
    <w:rsid w:val="002E3F0B"/>
    <w:rsid w:val="002E424A"/>
    <w:rsid w:val="002E484F"/>
    <w:rsid w:val="002E5329"/>
    <w:rsid w:val="002E5BFA"/>
    <w:rsid w:val="002E5BFB"/>
    <w:rsid w:val="002E624B"/>
    <w:rsid w:val="002E637F"/>
    <w:rsid w:val="002E6E59"/>
    <w:rsid w:val="002E7A90"/>
    <w:rsid w:val="002F044D"/>
    <w:rsid w:val="002F0B8C"/>
    <w:rsid w:val="002F0E48"/>
    <w:rsid w:val="002F1BF6"/>
    <w:rsid w:val="002F20E9"/>
    <w:rsid w:val="002F227B"/>
    <w:rsid w:val="002F2F17"/>
    <w:rsid w:val="002F4FC2"/>
    <w:rsid w:val="002F5114"/>
    <w:rsid w:val="002F59E9"/>
    <w:rsid w:val="002F5C2C"/>
    <w:rsid w:val="002F69EC"/>
    <w:rsid w:val="002F6C61"/>
    <w:rsid w:val="002F74B9"/>
    <w:rsid w:val="002F79A9"/>
    <w:rsid w:val="00300E3E"/>
    <w:rsid w:val="00301315"/>
    <w:rsid w:val="00301783"/>
    <w:rsid w:val="00301E4B"/>
    <w:rsid w:val="00302AEB"/>
    <w:rsid w:val="0030413A"/>
    <w:rsid w:val="00305C69"/>
    <w:rsid w:val="00305F3F"/>
    <w:rsid w:val="0030649A"/>
    <w:rsid w:val="00306967"/>
    <w:rsid w:val="00307664"/>
    <w:rsid w:val="003076A3"/>
    <w:rsid w:val="00307AAC"/>
    <w:rsid w:val="00307D79"/>
    <w:rsid w:val="00307EBF"/>
    <w:rsid w:val="003105BE"/>
    <w:rsid w:val="00311290"/>
    <w:rsid w:val="003127A0"/>
    <w:rsid w:val="003127DB"/>
    <w:rsid w:val="00312E65"/>
    <w:rsid w:val="00314B78"/>
    <w:rsid w:val="00314DCE"/>
    <w:rsid w:val="00315D69"/>
    <w:rsid w:val="00316A91"/>
    <w:rsid w:val="003170EB"/>
    <w:rsid w:val="00317DCE"/>
    <w:rsid w:val="003204BC"/>
    <w:rsid w:val="00320969"/>
    <w:rsid w:val="0032117D"/>
    <w:rsid w:val="0032139E"/>
    <w:rsid w:val="0032178E"/>
    <w:rsid w:val="00321B9E"/>
    <w:rsid w:val="00323062"/>
    <w:rsid w:val="0032335D"/>
    <w:rsid w:val="00323487"/>
    <w:rsid w:val="00323E89"/>
    <w:rsid w:val="003249BD"/>
    <w:rsid w:val="00324DB0"/>
    <w:rsid w:val="00326A37"/>
    <w:rsid w:val="00326EFC"/>
    <w:rsid w:val="00327193"/>
    <w:rsid w:val="0032741B"/>
    <w:rsid w:val="003304CE"/>
    <w:rsid w:val="003309CA"/>
    <w:rsid w:val="00330BDA"/>
    <w:rsid w:val="00330BEE"/>
    <w:rsid w:val="00330D08"/>
    <w:rsid w:val="0033129A"/>
    <w:rsid w:val="00331484"/>
    <w:rsid w:val="003314DB"/>
    <w:rsid w:val="00331E54"/>
    <w:rsid w:val="00331F66"/>
    <w:rsid w:val="003326D5"/>
    <w:rsid w:val="00332BDF"/>
    <w:rsid w:val="003330AD"/>
    <w:rsid w:val="003337DC"/>
    <w:rsid w:val="00335065"/>
    <w:rsid w:val="00335A18"/>
    <w:rsid w:val="00340A58"/>
    <w:rsid w:val="00340FC4"/>
    <w:rsid w:val="00341702"/>
    <w:rsid w:val="00342193"/>
    <w:rsid w:val="00344C08"/>
    <w:rsid w:val="0034516F"/>
    <w:rsid w:val="003461AB"/>
    <w:rsid w:val="00346D9D"/>
    <w:rsid w:val="00350BE1"/>
    <w:rsid w:val="00351A1C"/>
    <w:rsid w:val="00351FE1"/>
    <w:rsid w:val="003529C4"/>
    <w:rsid w:val="00352F0A"/>
    <w:rsid w:val="0035301B"/>
    <w:rsid w:val="00353A41"/>
    <w:rsid w:val="0035475F"/>
    <w:rsid w:val="00354C99"/>
    <w:rsid w:val="00355469"/>
    <w:rsid w:val="003556EC"/>
    <w:rsid w:val="00355A4C"/>
    <w:rsid w:val="0035604D"/>
    <w:rsid w:val="00356519"/>
    <w:rsid w:val="00356874"/>
    <w:rsid w:val="0036182F"/>
    <w:rsid w:val="00361E51"/>
    <w:rsid w:val="00361FE6"/>
    <w:rsid w:val="00362231"/>
    <w:rsid w:val="00363B4B"/>
    <w:rsid w:val="00363B54"/>
    <w:rsid w:val="00364414"/>
    <w:rsid w:val="00364588"/>
    <w:rsid w:val="00365F18"/>
    <w:rsid w:val="0036630A"/>
    <w:rsid w:val="003668C7"/>
    <w:rsid w:val="00367545"/>
    <w:rsid w:val="003713AF"/>
    <w:rsid w:val="00371B25"/>
    <w:rsid w:val="00371F80"/>
    <w:rsid w:val="0037215F"/>
    <w:rsid w:val="003721E5"/>
    <w:rsid w:val="00372EB0"/>
    <w:rsid w:val="00375015"/>
    <w:rsid w:val="003767BC"/>
    <w:rsid w:val="003768CC"/>
    <w:rsid w:val="003777D1"/>
    <w:rsid w:val="00377A34"/>
    <w:rsid w:val="00377A65"/>
    <w:rsid w:val="00380001"/>
    <w:rsid w:val="003800B4"/>
    <w:rsid w:val="00380A1C"/>
    <w:rsid w:val="00381D0D"/>
    <w:rsid w:val="00381EA8"/>
    <w:rsid w:val="003846F6"/>
    <w:rsid w:val="0038486A"/>
    <w:rsid w:val="00385162"/>
    <w:rsid w:val="0038582F"/>
    <w:rsid w:val="0038587F"/>
    <w:rsid w:val="00385956"/>
    <w:rsid w:val="00385A55"/>
    <w:rsid w:val="00386E77"/>
    <w:rsid w:val="003879C2"/>
    <w:rsid w:val="00387EFB"/>
    <w:rsid w:val="003903DA"/>
    <w:rsid w:val="00391665"/>
    <w:rsid w:val="003924DF"/>
    <w:rsid w:val="003942B8"/>
    <w:rsid w:val="00394918"/>
    <w:rsid w:val="00394A43"/>
    <w:rsid w:val="00395D88"/>
    <w:rsid w:val="00395E54"/>
    <w:rsid w:val="003965B6"/>
    <w:rsid w:val="00396B33"/>
    <w:rsid w:val="0039764B"/>
    <w:rsid w:val="003A0744"/>
    <w:rsid w:val="003A1057"/>
    <w:rsid w:val="003A15EB"/>
    <w:rsid w:val="003A17BF"/>
    <w:rsid w:val="003A1BF4"/>
    <w:rsid w:val="003A25E5"/>
    <w:rsid w:val="003A26C9"/>
    <w:rsid w:val="003A3F41"/>
    <w:rsid w:val="003A4E5A"/>
    <w:rsid w:val="003A5038"/>
    <w:rsid w:val="003A50C8"/>
    <w:rsid w:val="003A5405"/>
    <w:rsid w:val="003A597E"/>
    <w:rsid w:val="003A5B16"/>
    <w:rsid w:val="003A5B1D"/>
    <w:rsid w:val="003A6C91"/>
    <w:rsid w:val="003A7417"/>
    <w:rsid w:val="003B08F8"/>
    <w:rsid w:val="003B0955"/>
    <w:rsid w:val="003B095A"/>
    <w:rsid w:val="003B1D98"/>
    <w:rsid w:val="003B2656"/>
    <w:rsid w:val="003B2E67"/>
    <w:rsid w:val="003B303E"/>
    <w:rsid w:val="003B4502"/>
    <w:rsid w:val="003B495D"/>
    <w:rsid w:val="003B55FA"/>
    <w:rsid w:val="003B59CB"/>
    <w:rsid w:val="003C08A0"/>
    <w:rsid w:val="003C0E2A"/>
    <w:rsid w:val="003C1463"/>
    <w:rsid w:val="003C193E"/>
    <w:rsid w:val="003C25C1"/>
    <w:rsid w:val="003C324A"/>
    <w:rsid w:val="003C32AA"/>
    <w:rsid w:val="003C330A"/>
    <w:rsid w:val="003C5C09"/>
    <w:rsid w:val="003C672C"/>
    <w:rsid w:val="003C6FA0"/>
    <w:rsid w:val="003C7200"/>
    <w:rsid w:val="003C78FC"/>
    <w:rsid w:val="003C7B19"/>
    <w:rsid w:val="003C7C1C"/>
    <w:rsid w:val="003D00AD"/>
    <w:rsid w:val="003D0F21"/>
    <w:rsid w:val="003D1191"/>
    <w:rsid w:val="003D14D7"/>
    <w:rsid w:val="003D21D0"/>
    <w:rsid w:val="003D293A"/>
    <w:rsid w:val="003D36FD"/>
    <w:rsid w:val="003D4460"/>
    <w:rsid w:val="003D5565"/>
    <w:rsid w:val="003D6530"/>
    <w:rsid w:val="003D78A6"/>
    <w:rsid w:val="003D7D5C"/>
    <w:rsid w:val="003E04C4"/>
    <w:rsid w:val="003E0C77"/>
    <w:rsid w:val="003E265B"/>
    <w:rsid w:val="003E29A0"/>
    <w:rsid w:val="003E408D"/>
    <w:rsid w:val="003E4235"/>
    <w:rsid w:val="003E42CB"/>
    <w:rsid w:val="003E51E1"/>
    <w:rsid w:val="003E5A95"/>
    <w:rsid w:val="003E5B1D"/>
    <w:rsid w:val="003E7D37"/>
    <w:rsid w:val="003F0333"/>
    <w:rsid w:val="003F1270"/>
    <w:rsid w:val="003F2031"/>
    <w:rsid w:val="003F20E4"/>
    <w:rsid w:val="003F2DA9"/>
    <w:rsid w:val="003F3E70"/>
    <w:rsid w:val="003F487C"/>
    <w:rsid w:val="003F50CC"/>
    <w:rsid w:val="003F55DB"/>
    <w:rsid w:val="003F565F"/>
    <w:rsid w:val="003F62D6"/>
    <w:rsid w:val="003F7F77"/>
    <w:rsid w:val="00401097"/>
    <w:rsid w:val="0040174A"/>
    <w:rsid w:val="00401A29"/>
    <w:rsid w:val="00401F45"/>
    <w:rsid w:val="004031A0"/>
    <w:rsid w:val="0040384D"/>
    <w:rsid w:val="004041A5"/>
    <w:rsid w:val="00404C93"/>
    <w:rsid w:val="00405E6A"/>
    <w:rsid w:val="0040617B"/>
    <w:rsid w:val="0040733C"/>
    <w:rsid w:val="004078F7"/>
    <w:rsid w:val="00407924"/>
    <w:rsid w:val="00407963"/>
    <w:rsid w:val="004100D9"/>
    <w:rsid w:val="00410E55"/>
    <w:rsid w:val="00413A0B"/>
    <w:rsid w:val="00414103"/>
    <w:rsid w:val="00414499"/>
    <w:rsid w:val="0041472D"/>
    <w:rsid w:val="0041576E"/>
    <w:rsid w:val="00415856"/>
    <w:rsid w:val="00415E97"/>
    <w:rsid w:val="00415F6D"/>
    <w:rsid w:val="00415FD1"/>
    <w:rsid w:val="00416282"/>
    <w:rsid w:val="004163DF"/>
    <w:rsid w:val="00416452"/>
    <w:rsid w:val="0041753A"/>
    <w:rsid w:val="004175F9"/>
    <w:rsid w:val="004207FF"/>
    <w:rsid w:val="00420A35"/>
    <w:rsid w:val="0042166E"/>
    <w:rsid w:val="004219E2"/>
    <w:rsid w:val="004233EE"/>
    <w:rsid w:val="00423C6D"/>
    <w:rsid w:val="0042494A"/>
    <w:rsid w:val="004250B8"/>
    <w:rsid w:val="004259C3"/>
    <w:rsid w:val="00425F95"/>
    <w:rsid w:val="0042677B"/>
    <w:rsid w:val="0042712F"/>
    <w:rsid w:val="00427443"/>
    <w:rsid w:val="0043010A"/>
    <w:rsid w:val="00430BF8"/>
    <w:rsid w:val="00430E12"/>
    <w:rsid w:val="00431099"/>
    <w:rsid w:val="00431259"/>
    <w:rsid w:val="00431741"/>
    <w:rsid w:val="00431A36"/>
    <w:rsid w:val="00431B0E"/>
    <w:rsid w:val="00432106"/>
    <w:rsid w:val="004322CD"/>
    <w:rsid w:val="004328A6"/>
    <w:rsid w:val="0043368E"/>
    <w:rsid w:val="004337B7"/>
    <w:rsid w:val="00433BE7"/>
    <w:rsid w:val="004347A9"/>
    <w:rsid w:val="004355A0"/>
    <w:rsid w:val="00435EB5"/>
    <w:rsid w:val="00436A21"/>
    <w:rsid w:val="00437012"/>
    <w:rsid w:val="00437844"/>
    <w:rsid w:val="00440D59"/>
    <w:rsid w:val="00440F93"/>
    <w:rsid w:val="004415CC"/>
    <w:rsid w:val="00441731"/>
    <w:rsid w:val="00441E7D"/>
    <w:rsid w:val="004427E2"/>
    <w:rsid w:val="004427EC"/>
    <w:rsid w:val="0044314E"/>
    <w:rsid w:val="004436E6"/>
    <w:rsid w:val="004438DB"/>
    <w:rsid w:val="0044392F"/>
    <w:rsid w:val="00443C3A"/>
    <w:rsid w:val="00444027"/>
    <w:rsid w:val="004444C2"/>
    <w:rsid w:val="00444BB4"/>
    <w:rsid w:val="0044502C"/>
    <w:rsid w:val="00445144"/>
    <w:rsid w:val="004453EB"/>
    <w:rsid w:val="00445471"/>
    <w:rsid w:val="00445FC5"/>
    <w:rsid w:val="004468E9"/>
    <w:rsid w:val="00450232"/>
    <w:rsid w:val="00450F58"/>
    <w:rsid w:val="00450F84"/>
    <w:rsid w:val="00451272"/>
    <w:rsid w:val="00451E84"/>
    <w:rsid w:val="004520B7"/>
    <w:rsid w:val="004521F1"/>
    <w:rsid w:val="00452581"/>
    <w:rsid w:val="004525DB"/>
    <w:rsid w:val="00452DC3"/>
    <w:rsid w:val="004535B3"/>
    <w:rsid w:val="00453FA0"/>
    <w:rsid w:val="0045433C"/>
    <w:rsid w:val="00455BC4"/>
    <w:rsid w:val="00455C50"/>
    <w:rsid w:val="00456618"/>
    <w:rsid w:val="00457BF1"/>
    <w:rsid w:val="00457E49"/>
    <w:rsid w:val="00457E6D"/>
    <w:rsid w:val="00461A6E"/>
    <w:rsid w:val="00461AF7"/>
    <w:rsid w:val="00461FFC"/>
    <w:rsid w:val="00462346"/>
    <w:rsid w:val="004625E1"/>
    <w:rsid w:val="0046345A"/>
    <w:rsid w:val="0046352D"/>
    <w:rsid w:val="0046365D"/>
    <w:rsid w:val="0046381A"/>
    <w:rsid w:val="00463BA6"/>
    <w:rsid w:val="00463DEA"/>
    <w:rsid w:val="004641A0"/>
    <w:rsid w:val="0046438F"/>
    <w:rsid w:val="00464AFF"/>
    <w:rsid w:val="0046512A"/>
    <w:rsid w:val="00465174"/>
    <w:rsid w:val="00465908"/>
    <w:rsid w:val="00466272"/>
    <w:rsid w:val="00466559"/>
    <w:rsid w:val="004666E2"/>
    <w:rsid w:val="00466CA5"/>
    <w:rsid w:val="00466F55"/>
    <w:rsid w:val="00471198"/>
    <w:rsid w:val="004725C6"/>
    <w:rsid w:val="004737D8"/>
    <w:rsid w:val="00473968"/>
    <w:rsid w:val="004739CB"/>
    <w:rsid w:val="00473EA9"/>
    <w:rsid w:val="00473FC9"/>
    <w:rsid w:val="00474449"/>
    <w:rsid w:val="004748A7"/>
    <w:rsid w:val="004749E6"/>
    <w:rsid w:val="00475717"/>
    <w:rsid w:val="00475C79"/>
    <w:rsid w:val="00476487"/>
    <w:rsid w:val="00476E62"/>
    <w:rsid w:val="0047703B"/>
    <w:rsid w:val="00477476"/>
    <w:rsid w:val="00477D3E"/>
    <w:rsid w:val="0048100D"/>
    <w:rsid w:val="004817E9"/>
    <w:rsid w:val="00481980"/>
    <w:rsid w:val="00481C73"/>
    <w:rsid w:val="00481E85"/>
    <w:rsid w:val="004820D8"/>
    <w:rsid w:val="0048352C"/>
    <w:rsid w:val="004837CD"/>
    <w:rsid w:val="0048407C"/>
    <w:rsid w:val="004841D3"/>
    <w:rsid w:val="0048555E"/>
    <w:rsid w:val="004858F1"/>
    <w:rsid w:val="0048663A"/>
    <w:rsid w:val="0049027E"/>
    <w:rsid w:val="00490749"/>
    <w:rsid w:val="0049078A"/>
    <w:rsid w:val="004917CE"/>
    <w:rsid w:val="00492539"/>
    <w:rsid w:val="00493451"/>
    <w:rsid w:val="00493A73"/>
    <w:rsid w:val="00493ACA"/>
    <w:rsid w:val="0049428F"/>
    <w:rsid w:val="00495044"/>
    <w:rsid w:val="0049547A"/>
    <w:rsid w:val="00495601"/>
    <w:rsid w:val="00495AC6"/>
    <w:rsid w:val="00496963"/>
    <w:rsid w:val="00496A83"/>
    <w:rsid w:val="004A14CE"/>
    <w:rsid w:val="004A1697"/>
    <w:rsid w:val="004A1750"/>
    <w:rsid w:val="004A184D"/>
    <w:rsid w:val="004A1BE2"/>
    <w:rsid w:val="004A20CD"/>
    <w:rsid w:val="004A23A3"/>
    <w:rsid w:val="004A303E"/>
    <w:rsid w:val="004A369C"/>
    <w:rsid w:val="004A4184"/>
    <w:rsid w:val="004A5151"/>
    <w:rsid w:val="004A7579"/>
    <w:rsid w:val="004A7A48"/>
    <w:rsid w:val="004B01AD"/>
    <w:rsid w:val="004B2511"/>
    <w:rsid w:val="004B2E6F"/>
    <w:rsid w:val="004B4788"/>
    <w:rsid w:val="004B488B"/>
    <w:rsid w:val="004B4D32"/>
    <w:rsid w:val="004B677D"/>
    <w:rsid w:val="004B74AC"/>
    <w:rsid w:val="004B7799"/>
    <w:rsid w:val="004B779C"/>
    <w:rsid w:val="004C0F34"/>
    <w:rsid w:val="004C2C4F"/>
    <w:rsid w:val="004C2DBD"/>
    <w:rsid w:val="004C330F"/>
    <w:rsid w:val="004C4AA2"/>
    <w:rsid w:val="004C4B81"/>
    <w:rsid w:val="004C615B"/>
    <w:rsid w:val="004C6AE1"/>
    <w:rsid w:val="004C6B53"/>
    <w:rsid w:val="004C760D"/>
    <w:rsid w:val="004C76B6"/>
    <w:rsid w:val="004C7AB7"/>
    <w:rsid w:val="004D015C"/>
    <w:rsid w:val="004D0247"/>
    <w:rsid w:val="004D05C2"/>
    <w:rsid w:val="004D16FC"/>
    <w:rsid w:val="004D279C"/>
    <w:rsid w:val="004D28C6"/>
    <w:rsid w:val="004D3086"/>
    <w:rsid w:val="004D35CE"/>
    <w:rsid w:val="004D36A5"/>
    <w:rsid w:val="004D3E83"/>
    <w:rsid w:val="004D3F58"/>
    <w:rsid w:val="004D460A"/>
    <w:rsid w:val="004D5991"/>
    <w:rsid w:val="004D625C"/>
    <w:rsid w:val="004D6794"/>
    <w:rsid w:val="004D6BB4"/>
    <w:rsid w:val="004D72A9"/>
    <w:rsid w:val="004D72AE"/>
    <w:rsid w:val="004D77B0"/>
    <w:rsid w:val="004D7BD6"/>
    <w:rsid w:val="004E2DFB"/>
    <w:rsid w:val="004E2F29"/>
    <w:rsid w:val="004E3270"/>
    <w:rsid w:val="004E38D3"/>
    <w:rsid w:val="004E45F4"/>
    <w:rsid w:val="004E484F"/>
    <w:rsid w:val="004E4A63"/>
    <w:rsid w:val="004E5F4A"/>
    <w:rsid w:val="004E5FC7"/>
    <w:rsid w:val="004E6C8E"/>
    <w:rsid w:val="004E6D95"/>
    <w:rsid w:val="004E6E04"/>
    <w:rsid w:val="004E7A7A"/>
    <w:rsid w:val="004E7BE4"/>
    <w:rsid w:val="004F0001"/>
    <w:rsid w:val="004F014A"/>
    <w:rsid w:val="004F0E72"/>
    <w:rsid w:val="004F0F40"/>
    <w:rsid w:val="004F14A5"/>
    <w:rsid w:val="004F1B2F"/>
    <w:rsid w:val="004F1FF2"/>
    <w:rsid w:val="004F3819"/>
    <w:rsid w:val="004F3911"/>
    <w:rsid w:val="004F45D9"/>
    <w:rsid w:val="004F4E3F"/>
    <w:rsid w:val="004F77B8"/>
    <w:rsid w:val="005009F9"/>
    <w:rsid w:val="005014AB"/>
    <w:rsid w:val="005017E9"/>
    <w:rsid w:val="00502F4D"/>
    <w:rsid w:val="00503651"/>
    <w:rsid w:val="00503B74"/>
    <w:rsid w:val="00504BA5"/>
    <w:rsid w:val="00504E5D"/>
    <w:rsid w:val="0050623B"/>
    <w:rsid w:val="005064FB"/>
    <w:rsid w:val="005072CF"/>
    <w:rsid w:val="00511268"/>
    <w:rsid w:val="00511442"/>
    <w:rsid w:val="00511800"/>
    <w:rsid w:val="00511A19"/>
    <w:rsid w:val="00511BC3"/>
    <w:rsid w:val="00512614"/>
    <w:rsid w:val="00512CD9"/>
    <w:rsid w:val="00512D70"/>
    <w:rsid w:val="005149E7"/>
    <w:rsid w:val="0051606D"/>
    <w:rsid w:val="00516146"/>
    <w:rsid w:val="005161A8"/>
    <w:rsid w:val="00516692"/>
    <w:rsid w:val="00517582"/>
    <w:rsid w:val="00517B75"/>
    <w:rsid w:val="00520397"/>
    <w:rsid w:val="005203E1"/>
    <w:rsid w:val="00520BFC"/>
    <w:rsid w:val="0052143A"/>
    <w:rsid w:val="00521CF8"/>
    <w:rsid w:val="00522A4A"/>
    <w:rsid w:val="00523230"/>
    <w:rsid w:val="00524501"/>
    <w:rsid w:val="005245F4"/>
    <w:rsid w:val="00524A0B"/>
    <w:rsid w:val="00525488"/>
    <w:rsid w:val="00525CFF"/>
    <w:rsid w:val="00526006"/>
    <w:rsid w:val="00526212"/>
    <w:rsid w:val="005262AB"/>
    <w:rsid w:val="00526662"/>
    <w:rsid w:val="0053035D"/>
    <w:rsid w:val="00531772"/>
    <w:rsid w:val="00531C07"/>
    <w:rsid w:val="005322F5"/>
    <w:rsid w:val="00532D6C"/>
    <w:rsid w:val="00532D9B"/>
    <w:rsid w:val="005335ED"/>
    <w:rsid w:val="00533933"/>
    <w:rsid w:val="00533AEB"/>
    <w:rsid w:val="005343F9"/>
    <w:rsid w:val="0053487F"/>
    <w:rsid w:val="005358D2"/>
    <w:rsid w:val="005360BB"/>
    <w:rsid w:val="00536333"/>
    <w:rsid w:val="00536920"/>
    <w:rsid w:val="00537441"/>
    <w:rsid w:val="00537EEE"/>
    <w:rsid w:val="00537F7C"/>
    <w:rsid w:val="00540422"/>
    <w:rsid w:val="005405F0"/>
    <w:rsid w:val="0054136A"/>
    <w:rsid w:val="00541646"/>
    <w:rsid w:val="0054177F"/>
    <w:rsid w:val="00541BD6"/>
    <w:rsid w:val="00541DA7"/>
    <w:rsid w:val="005425D3"/>
    <w:rsid w:val="00542BD2"/>
    <w:rsid w:val="00543439"/>
    <w:rsid w:val="00543815"/>
    <w:rsid w:val="00544740"/>
    <w:rsid w:val="00544C9F"/>
    <w:rsid w:val="005450AA"/>
    <w:rsid w:val="0054519A"/>
    <w:rsid w:val="0054525A"/>
    <w:rsid w:val="0054599F"/>
    <w:rsid w:val="005462AD"/>
    <w:rsid w:val="0054652F"/>
    <w:rsid w:val="005467A1"/>
    <w:rsid w:val="00546970"/>
    <w:rsid w:val="00546D97"/>
    <w:rsid w:val="00547163"/>
    <w:rsid w:val="005474E0"/>
    <w:rsid w:val="0055014A"/>
    <w:rsid w:val="00550486"/>
    <w:rsid w:val="005508AF"/>
    <w:rsid w:val="00551039"/>
    <w:rsid w:val="005510FD"/>
    <w:rsid w:val="005517C4"/>
    <w:rsid w:val="005524A4"/>
    <w:rsid w:val="005527CB"/>
    <w:rsid w:val="0055297E"/>
    <w:rsid w:val="00554D93"/>
    <w:rsid w:val="00555681"/>
    <w:rsid w:val="00556023"/>
    <w:rsid w:val="005569B1"/>
    <w:rsid w:val="005570CD"/>
    <w:rsid w:val="00557B85"/>
    <w:rsid w:val="005608A4"/>
    <w:rsid w:val="005608E9"/>
    <w:rsid w:val="00560C30"/>
    <w:rsid w:val="00560D62"/>
    <w:rsid w:val="0056135E"/>
    <w:rsid w:val="00561662"/>
    <w:rsid w:val="0056171C"/>
    <w:rsid w:val="00561B71"/>
    <w:rsid w:val="0056235F"/>
    <w:rsid w:val="00562B59"/>
    <w:rsid w:val="00563B83"/>
    <w:rsid w:val="00563C67"/>
    <w:rsid w:val="0056401B"/>
    <w:rsid w:val="00564EC9"/>
    <w:rsid w:val="0056507C"/>
    <w:rsid w:val="005653D6"/>
    <w:rsid w:val="0056594C"/>
    <w:rsid w:val="0056646F"/>
    <w:rsid w:val="00566F1E"/>
    <w:rsid w:val="00567117"/>
    <w:rsid w:val="005705A4"/>
    <w:rsid w:val="0057147A"/>
    <w:rsid w:val="00571758"/>
    <w:rsid w:val="00571805"/>
    <w:rsid w:val="00571DDA"/>
    <w:rsid w:val="00572173"/>
    <w:rsid w:val="00572478"/>
    <w:rsid w:val="00572B8C"/>
    <w:rsid w:val="00573B91"/>
    <w:rsid w:val="00573DC2"/>
    <w:rsid w:val="00574DEC"/>
    <w:rsid w:val="0057556C"/>
    <w:rsid w:val="0057562F"/>
    <w:rsid w:val="0057596A"/>
    <w:rsid w:val="00576169"/>
    <w:rsid w:val="005762EF"/>
    <w:rsid w:val="005763CC"/>
    <w:rsid w:val="005777CD"/>
    <w:rsid w:val="00577ABA"/>
    <w:rsid w:val="00580A4C"/>
    <w:rsid w:val="005816FE"/>
    <w:rsid w:val="00582ACD"/>
    <w:rsid w:val="00582FA5"/>
    <w:rsid w:val="00583352"/>
    <w:rsid w:val="00583DB3"/>
    <w:rsid w:val="00584598"/>
    <w:rsid w:val="005848D8"/>
    <w:rsid w:val="00584BBE"/>
    <w:rsid w:val="00585B40"/>
    <w:rsid w:val="005868D0"/>
    <w:rsid w:val="00587AD0"/>
    <w:rsid w:val="00587D4D"/>
    <w:rsid w:val="00587EED"/>
    <w:rsid w:val="005910D1"/>
    <w:rsid w:val="00591721"/>
    <w:rsid w:val="005925F2"/>
    <w:rsid w:val="00592C95"/>
    <w:rsid w:val="00592DE6"/>
    <w:rsid w:val="0059328B"/>
    <w:rsid w:val="00593A2C"/>
    <w:rsid w:val="00593EC0"/>
    <w:rsid w:val="00593F99"/>
    <w:rsid w:val="00594D6C"/>
    <w:rsid w:val="00595479"/>
    <w:rsid w:val="0059595D"/>
    <w:rsid w:val="00595D16"/>
    <w:rsid w:val="00596439"/>
    <w:rsid w:val="00596B53"/>
    <w:rsid w:val="0059772A"/>
    <w:rsid w:val="005A0206"/>
    <w:rsid w:val="005A273B"/>
    <w:rsid w:val="005A3C94"/>
    <w:rsid w:val="005A6457"/>
    <w:rsid w:val="005A6BE0"/>
    <w:rsid w:val="005A6DEB"/>
    <w:rsid w:val="005A74CC"/>
    <w:rsid w:val="005B0039"/>
    <w:rsid w:val="005B030F"/>
    <w:rsid w:val="005B1C6D"/>
    <w:rsid w:val="005B1F61"/>
    <w:rsid w:val="005B246F"/>
    <w:rsid w:val="005B421F"/>
    <w:rsid w:val="005B4616"/>
    <w:rsid w:val="005B4B5A"/>
    <w:rsid w:val="005B69FC"/>
    <w:rsid w:val="005B7AA8"/>
    <w:rsid w:val="005B7D6E"/>
    <w:rsid w:val="005C02DC"/>
    <w:rsid w:val="005C0DCE"/>
    <w:rsid w:val="005C0F20"/>
    <w:rsid w:val="005C15D7"/>
    <w:rsid w:val="005C1795"/>
    <w:rsid w:val="005C1AD4"/>
    <w:rsid w:val="005C1D05"/>
    <w:rsid w:val="005C22C4"/>
    <w:rsid w:val="005C2372"/>
    <w:rsid w:val="005C2B52"/>
    <w:rsid w:val="005C3986"/>
    <w:rsid w:val="005C490B"/>
    <w:rsid w:val="005C62A2"/>
    <w:rsid w:val="005C6CEE"/>
    <w:rsid w:val="005C7558"/>
    <w:rsid w:val="005C7D8A"/>
    <w:rsid w:val="005D03BE"/>
    <w:rsid w:val="005D06CD"/>
    <w:rsid w:val="005D0E34"/>
    <w:rsid w:val="005D1593"/>
    <w:rsid w:val="005D191A"/>
    <w:rsid w:val="005D1CC3"/>
    <w:rsid w:val="005D4B54"/>
    <w:rsid w:val="005D5A56"/>
    <w:rsid w:val="005D5CCF"/>
    <w:rsid w:val="005D6460"/>
    <w:rsid w:val="005D724A"/>
    <w:rsid w:val="005D72CB"/>
    <w:rsid w:val="005E0197"/>
    <w:rsid w:val="005E0AD5"/>
    <w:rsid w:val="005E0CB3"/>
    <w:rsid w:val="005E2229"/>
    <w:rsid w:val="005E2647"/>
    <w:rsid w:val="005E2A70"/>
    <w:rsid w:val="005E2FF1"/>
    <w:rsid w:val="005E30EC"/>
    <w:rsid w:val="005E33D0"/>
    <w:rsid w:val="005E3985"/>
    <w:rsid w:val="005E3C10"/>
    <w:rsid w:val="005E514F"/>
    <w:rsid w:val="005E5B61"/>
    <w:rsid w:val="005E5D0D"/>
    <w:rsid w:val="005E60BF"/>
    <w:rsid w:val="005E6702"/>
    <w:rsid w:val="005E6F6A"/>
    <w:rsid w:val="005E6F7B"/>
    <w:rsid w:val="005E7E42"/>
    <w:rsid w:val="005F18BA"/>
    <w:rsid w:val="005F1B3D"/>
    <w:rsid w:val="005F2BAA"/>
    <w:rsid w:val="005F2E44"/>
    <w:rsid w:val="005F368F"/>
    <w:rsid w:val="005F4176"/>
    <w:rsid w:val="005F4846"/>
    <w:rsid w:val="005F5827"/>
    <w:rsid w:val="005F5E1E"/>
    <w:rsid w:val="005F6203"/>
    <w:rsid w:val="005F7BDE"/>
    <w:rsid w:val="00600249"/>
    <w:rsid w:val="00600602"/>
    <w:rsid w:val="006006C1"/>
    <w:rsid w:val="00601D91"/>
    <w:rsid w:val="00601E65"/>
    <w:rsid w:val="00602576"/>
    <w:rsid w:val="00602680"/>
    <w:rsid w:val="006031EC"/>
    <w:rsid w:val="00604E12"/>
    <w:rsid w:val="00605499"/>
    <w:rsid w:val="00605B14"/>
    <w:rsid w:val="00607015"/>
    <w:rsid w:val="006079E4"/>
    <w:rsid w:val="00607D40"/>
    <w:rsid w:val="00607DF2"/>
    <w:rsid w:val="00610419"/>
    <w:rsid w:val="006110FB"/>
    <w:rsid w:val="00612F20"/>
    <w:rsid w:val="00613A82"/>
    <w:rsid w:val="006148BF"/>
    <w:rsid w:val="00614C58"/>
    <w:rsid w:val="006155AB"/>
    <w:rsid w:val="006155D7"/>
    <w:rsid w:val="00615B85"/>
    <w:rsid w:val="00617D96"/>
    <w:rsid w:val="0062100E"/>
    <w:rsid w:val="006217FF"/>
    <w:rsid w:val="006224F8"/>
    <w:rsid w:val="00623149"/>
    <w:rsid w:val="006235F9"/>
    <w:rsid w:val="00623F6F"/>
    <w:rsid w:val="00624429"/>
    <w:rsid w:val="00624CDB"/>
    <w:rsid w:val="00625858"/>
    <w:rsid w:val="00627630"/>
    <w:rsid w:val="00631479"/>
    <w:rsid w:val="006314E3"/>
    <w:rsid w:val="00631994"/>
    <w:rsid w:val="00631B15"/>
    <w:rsid w:val="00632612"/>
    <w:rsid w:val="00632E0A"/>
    <w:rsid w:val="00632F19"/>
    <w:rsid w:val="006336B8"/>
    <w:rsid w:val="0063378E"/>
    <w:rsid w:val="00634FE9"/>
    <w:rsid w:val="0063529D"/>
    <w:rsid w:val="00635390"/>
    <w:rsid w:val="00635C48"/>
    <w:rsid w:val="00637397"/>
    <w:rsid w:val="00637DF6"/>
    <w:rsid w:val="0064050A"/>
    <w:rsid w:val="00640A60"/>
    <w:rsid w:val="00640A74"/>
    <w:rsid w:val="00640D88"/>
    <w:rsid w:val="00640E0C"/>
    <w:rsid w:val="00640F9B"/>
    <w:rsid w:val="00641660"/>
    <w:rsid w:val="00641669"/>
    <w:rsid w:val="00641E60"/>
    <w:rsid w:val="00642621"/>
    <w:rsid w:val="006456CF"/>
    <w:rsid w:val="00645D33"/>
    <w:rsid w:val="00645D9F"/>
    <w:rsid w:val="006461F3"/>
    <w:rsid w:val="006461F8"/>
    <w:rsid w:val="00646E3F"/>
    <w:rsid w:val="00647248"/>
    <w:rsid w:val="00647D49"/>
    <w:rsid w:val="00650326"/>
    <w:rsid w:val="006522BE"/>
    <w:rsid w:val="00652804"/>
    <w:rsid w:val="006529F8"/>
    <w:rsid w:val="00652E19"/>
    <w:rsid w:val="0065344A"/>
    <w:rsid w:val="00653784"/>
    <w:rsid w:val="006543BC"/>
    <w:rsid w:val="0065456A"/>
    <w:rsid w:val="00654975"/>
    <w:rsid w:val="00654BE5"/>
    <w:rsid w:val="0065532A"/>
    <w:rsid w:val="0065676C"/>
    <w:rsid w:val="00657F71"/>
    <w:rsid w:val="006608B8"/>
    <w:rsid w:val="00662725"/>
    <w:rsid w:val="00662A5B"/>
    <w:rsid w:val="00662CB9"/>
    <w:rsid w:val="00663375"/>
    <w:rsid w:val="006633F0"/>
    <w:rsid w:val="0066353E"/>
    <w:rsid w:val="00664754"/>
    <w:rsid w:val="0066538D"/>
    <w:rsid w:val="006660B3"/>
    <w:rsid w:val="00666436"/>
    <w:rsid w:val="00666636"/>
    <w:rsid w:val="006667B8"/>
    <w:rsid w:val="006670DC"/>
    <w:rsid w:val="00667ADF"/>
    <w:rsid w:val="006702AF"/>
    <w:rsid w:val="0067074D"/>
    <w:rsid w:val="00671046"/>
    <w:rsid w:val="00671861"/>
    <w:rsid w:val="00672844"/>
    <w:rsid w:val="00672A71"/>
    <w:rsid w:val="00673023"/>
    <w:rsid w:val="00673BBC"/>
    <w:rsid w:val="00673EA1"/>
    <w:rsid w:val="006746A6"/>
    <w:rsid w:val="00674B66"/>
    <w:rsid w:val="00674B87"/>
    <w:rsid w:val="00674BD2"/>
    <w:rsid w:val="00674EC5"/>
    <w:rsid w:val="00675126"/>
    <w:rsid w:val="00675577"/>
    <w:rsid w:val="0067619F"/>
    <w:rsid w:val="0067717A"/>
    <w:rsid w:val="00677BD6"/>
    <w:rsid w:val="006806A7"/>
    <w:rsid w:val="00680CBD"/>
    <w:rsid w:val="00680D7F"/>
    <w:rsid w:val="00680F90"/>
    <w:rsid w:val="00681BD2"/>
    <w:rsid w:val="00681F2D"/>
    <w:rsid w:val="00682137"/>
    <w:rsid w:val="0068249D"/>
    <w:rsid w:val="00682B65"/>
    <w:rsid w:val="00683483"/>
    <w:rsid w:val="00684B06"/>
    <w:rsid w:val="00684B4C"/>
    <w:rsid w:val="00685191"/>
    <w:rsid w:val="0068536F"/>
    <w:rsid w:val="00685954"/>
    <w:rsid w:val="0068596F"/>
    <w:rsid w:val="006862B2"/>
    <w:rsid w:val="00686360"/>
    <w:rsid w:val="006863C6"/>
    <w:rsid w:val="006868AF"/>
    <w:rsid w:val="00686BE1"/>
    <w:rsid w:val="00686EC2"/>
    <w:rsid w:val="00687220"/>
    <w:rsid w:val="00690601"/>
    <w:rsid w:val="006912A7"/>
    <w:rsid w:val="00691CC8"/>
    <w:rsid w:val="00691F2E"/>
    <w:rsid w:val="00692264"/>
    <w:rsid w:val="00692601"/>
    <w:rsid w:val="00693503"/>
    <w:rsid w:val="006935D9"/>
    <w:rsid w:val="00694067"/>
    <w:rsid w:val="006940A3"/>
    <w:rsid w:val="006949BA"/>
    <w:rsid w:val="00694C54"/>
    <w:rsid w:val="00694F66"/>
    <w:rsid w:val="006958CA"/>
    <w:rsid w:val="00696240"/>
    <w:rsid w:val="00696CD7"/>
    <w:rsid w:val="006973C4"/>
    <w:rsid w:val="006A00D4"/>
    <w:rsid w:val="006A0EDD"/>
    <w:rsid w:val="006A19B4"/>
    <w:rsid w:val="006A24FB"/>
    <w:rsid w:val="006A2706"/>
    <w:rsid w:val="006A5C7C"/>
    <w:rsid w:val="006A6CC1"/>
    <w:rsid w:val="006A745A"/>
    <w:rsid w:val="006B0CDB"/>
    <w:rsid w:val="006B17E5"/>
    <w:rsid w:val="006B1EAA"/>
    <w:rsid w:val="006B245D"/>
    <w:rsid w:val="006B265D"/>
    <w:rsid w:val="006B3033"/>
    <w:rsid w:val="006B375A"/>
    <w:rsid w:val="006B46D4"/>
    <w:rsid w:val="006B62B1"/>
    <w:rsid w:val="006B6374"/>
    <w:rsid w:val="006B65E7"/>
    <w:rsid w:val="006B68A2"/>
    <w:rsid w:val="006B6F28"/>
    <w:rsid w:val="006B7CC0"/>
    <w:rsid w:val="006B7E70"/>
    <w:rsid w:val="006C0510"/>
    <w:rsid w:val="006C0B69"/>
    <w:rsid w:val="006C0C99"/>
    <w:rsid w:val="006C1011"/>
    <w:rsid w:val="006C1277"/>
    <w:rsid w:val="006C19DE"/>
    <w:rsid w:val="006C1C19"/>
    <w:rsid w:val="006C1CA4"/>
    <w:rsid w:val="006C3AD2"/>
    <w:rsid w:val="006C72C2"/>
    <w:rsid w:val="006C7D58"/>
    <w:rsid w:val="006D063F"/>
    <w:rsid w:val="006D08F5"/>
    <w:rsid w:val="006D1966"/>
    <w:rsid w:val="006D2962"/>
    <w:rsid w:val="006D377A"/>
    <w:rsid w:val="006D43E4"/>
    <w:rsid w:val="006D477A"/>
    <w:rsid w:val="006D4A3D"/>
    <w:rsid w:val="006D4CD1"/>
    <w:rsid w:val="006D544D"/>
    <w:rsid w:val="006D5AD6"/>
    <w:rsid w:val="006D789F"/>
    <w:rsid w:val="006E0CA3"/>
    <w:rsid w:val="006E0D57"/>
    <w:rsid w:val="006E0ECA"/>
    <w:rsid w:val="006E2075"/>
    <w:rsid w:val="006E3B8F"/>
    <w:rsid w:val="006E3D41"/>
    <w:rsid w:val="006E41E4"/>
    <w:rsid w:val="006E427F"/>
    <w:rsid w:val="006E4BEF"/>
    <w:rsid w:val="006E54B0"/>
    <w:rsid w:val="006E58F7"/>
    <w:rsid w:val="006E5C76"/>
    <w:rsid w:val="006E62D2"/>
    <w:rsid w:val="006E6BD2"/>
    <w:rsid w:val="006E6BF5"/>
    <w:rsid w:val="006E7193"/>
    <w:rsid w:val="006E726F"/>
    <w:rsid w:val="006E742B"/>
    <w:rsid w:val="006E7BAA"/>
    <w:rsid w:val="006F026C"/>
    <w:rsid w:val="006F02E6"/>
    <w:rsid w:val="006F09A0"/>
    <w:rsid w:val="006F22D2"/>
    <w:rsid w:val="006F3723"/>
    <w:rsid w:val="006F3AF0"/>
    <w:rsid w:val="006F42BD"/>
    <w:rsid w:val="006F4C69"/>
    <w:rsid w:val="006F4E25"/>
    <w:rsid w:val="006F510B"/>
    <w:rsid w:val="006F57F3"/>
    <w:rsid w:val="006F6E7F"/>
    <w:rsid w:val="006F6E93"/>
    <w:rsid w:val="006F7921"/>
    <w:rsid w:val="007001E8"/>
    <w:rsid w:val="00700FAD"/>
    <w:rsid w:val="007015B7"/>
    <w:rsid w:val="007016CE"/>
    <w:rsid w:val="00701988"/>
    <w:rsid w:val="007019CA"/>
    <w:rsid w:val="0070208D"/>
    <w:rsid w:val="00702381"/>
    <w:rsid w:val="00702B45"/>
    <w:rsid w:val="007031F7"/>
    <w:rsid w:val="00703383"/>
    <w:rsid w:val="00703401"/>
    <w:rsid w:val="00703B41"/>
    <w:rsid w:val="00703EA5"/>
    <w:rsid w:val="00704C3D"/>
    <w:rsid w:val="00705410"/>
    <w:rsid w:val="00706E72"/>
    <w:rsid w:val="00706F72"/>
    <w:rsid w:val="00707C0C"/>
    <w:rsid w:val="00710355"/>
    <w:rsid w:val="00710B8A"/>
    <w:rsid w:val="007127C6"/>
    <w:rsid w:val="00712901"/>
    <w:rsid w:val="007133DC"/>
    <w:rsid w:val="0071343F"/>
    <w:rsid w:val="007134E9"/>
    <w:rsid w:val="00714262"/>
    <w:rsid w:val="007155FC"/>
    <w:rsid w:val="00715B20"/>
    <w:rsid w:val="0071623C"/>
    <w:rsid w:val="00716354"/>
    <w:rsid w:val="00717181"/>
    <w:rsid w:val="007172E6"/>
    <w:rsid w:val="00717D06"/>
    <w:rsid w:val="00720491"/>
    <w:rsid w:val="0072089D"/>
    <w:rsid w:val="00720B09"/>
    <w:rsid w:val="00720B51"/>
    <w:rsid w:val="00721E87"/>
    <w:rsid w:val="00721F58"/>
    <w:rsid w:val="00722A4C"/>
    <w:rsid w:val="00722FE3"/>
    <w:rsid w:val="00723380"/>
    <w:rsid w:val="0072381A"/>
    <w:rsid w:val="00723BD1"/>
    <w:rsid w:val="00723D3C"/>
    <w:rsid w:val="007241D5"/>
    <w:rsid w:val="00727540"/>
    <w:rsid w:val="00727C22"/>
    <w:rsid w:val="00727D16"/>
    <w:rsid w:val="0073033F"/>
    <w:rsid w:val="0073152E"/>
    <w:rsid w:val="007316F0"/>
    <w:rsid w:val="00732234"/>
    <w:rsid w:val="00732707"/>
    <w:rsid w:val="00732AF0"/>
    <w:rsid w:val="007330B6"/>
    <w:rsid w:val="00733123"/>
    <w:rsid w:val="00733523"/>
    <w:rsid w:val="00733DC4"/>
    <w:rsid w:val="00733E88"/>
    <w:rsid w:val="00734C69"/>
    <w:rsid w:val="00734D95"/>
    <w:rsid w:val="00734F9C"/>
    <w:rsid w:val="00735020"/>
    <w:rsid w:val="00735191"/>
    <w:rsid w:val="00736491"/>
    <w:rsid w:val="00736497"/>
    <w:rsid w:val="0073686A"/>
    <w:rsid w:val="00740343"/>
    <w:rsid w:val="00740A09"/>
    <w:rsid w:val="00742652"/>
    <w:rsid w:val="007443A8"/>
    <w:rsid w:val="007447DE"/>
    <w:rsid w:val="0074483A"/>
    <w:rsid w:val="00744950"/>
    <w:rsid w:val="0074571F"/>
    <w:rsid w:val="00745782"/>
    <w:rsid w:val="00745826"/>
    <w:rsid w:val="00745959"/>
    <w:rsid w:val="00745D64"/>
    <w:rsid w:val="0074626F"/>
    <w:rsid w:val="00746AFF"/>
    <w:rsid w:val="00747B68"/>
    <w:rsid w:val="00747FCD"/>
    <w:rsid w:val="007504DD"/>
    <w:rsid w:val="0075060A"/>
    <w:rsid w:val="00750661"/>
    <w:rsid w:val="00750803"/>
    <w:rsid w:val="00750C1C"/>
    <w:rsid w:val="0075122B"/>
    <w:rsid w:val="0075174C"/>
    <w:rsid w:val="00751916"/>
    <w:rsid w:val="00751D63"/>
    <w:rsid w:val="0075309A"/>
    <w:rsid w:val="0075461F"/>
    <w:rsid w:val="00754FC2"/>
    <w:rsid w:val="007550DD"/>
    <w:rsid w:val="007555FA"/>
    <w:rsid w:val="0075586E"/>
    <w:rsid w:val="0075592C"/>
    <w:rsid w:val="00755F76"/>
    <w:rsid w:val="00756A0A"/>
    <w:rsid w:val="007571E8"/>
    <w:rsid w:val="0075745C"/>
    <w:rsid w:val="00760CD8"/>
    <w:rsid w:val="007611D2"/>
    <w:rsid w:val="007616B4"/>
    <w:rsid w:val="0076184A"/>
    <w:rsid w:val="00761B19"/>
    <w:rsid w:val="00762804"/>
    <w:rsid w:val="007636C0"/>
    <w:rsid w:val="00764729"/>
    <w:rsid w:val="00765481"/>
    <w:rsid w:val="00766310"/>
    <w:rsid w:val="007668B9"/>
    <w:rsid w:val="007670C4"/>
    <w:rsid w:val="007672BE"/>
    <w:rsid w:val="0076769F"/>
    <w:rsid w:val="00767B43"/>
    <w:rsid w:val="00767F3B"/>
    <w:rsid w:val="007705CA"/>
    <w:rsid w:val="00770693"/>
    <w:rsid w:val="00771137"/>
    <w:rsid w:val="00771794"/>
    <w:rsid w:val="007729D1"/>
    <w:rsid w:val="00772EEE"/>
    <w:rsid w:val="00773B0C"/>
    <w:rsid w:val="00773F00"/>
    <w:rsid w:val="0077421B"/>
    <w:rsid w:val="0077450F"/>
    <w:rsid w:val="00774CF6"/>
    <w:rsid w:val="007766BC"/>
    <w:rsid w:val="00776BCD"/>
    <w:rsid w:val="00776CCA"/>
    <w:rsid w:val="00776DD9"/>
    <w:rsid w:val="007771DC"/>
    <w:rsid w:val="007776B3"/>
    <w:rsid w:val="00777ED2"/>
    <w:rsid w:val="00777EF4"/>
    <w:rsid w:val="00780888"/>
    <w:rsid w:val="007812E9"/>
    <w:rsid w:val="007821E0"/>
    <w:rsid w:val="007825AD"/>
    <w:rsid w:val="0078296F"/>
    <w:rsid w:val="00784B3B"/>
    <w:rsid w:val="00784BE0"/>
    <w:rsid w:val="00784C53"/>
    <w:rsid w:val="00784D83"/>
    <w:rsid w:val="00784EB7"/>
    <w:rsid w:val="0078675A"/>
    <w:rsid w:val="007869CC"/>
    <w:rsid w:val="00786AF1"/>
    <w:rsid w:val="0078709A"/>
    <w:rsid w:val="00787ECD"/>
    <w:rsid w:val="00792E1D"/>
    <w:rsid w:val="00793F9B"/>
    <w:rsid w:val="00794749"/>
    <w:rsid w:val="00794F2E"/>
    <w:rsid w:val="00795397"/>
    <w:rsid w:val="0079574C"/>
    <w:rsid w:val="0079661C"/>
    <w:rsid w:val="00796C1B"/>
    <w:rsid w:val="00797397"/>
    <w:rsid w:val="0079764D"/>
    <w:rsid w:val="007A2205"/>
    <w:rsid w:val="007A25DF"/>
    <w:rsid w:val="007A3033"/>
    <w:rsid w:val="007A3224"/>
    <w:rsid w:val="007A35DD"/>
    <w:rsid w:val="007A3CC4"/>
    <w:rsid w:val="007A4797"/>
    <w:rsid w:val="007A4833"/>
    <w:rsid w:val="007A5956"/>
    <w:rsid w:val="007A5EAA"/>
    <w:rsid w:val="007A6FE7"/>
    <w:rsid w:val="007A730A"/>
    <w:rsid w:val="007A7378"/>
    <w:rsid w:val="007B0B8D"/>
    <w:rsid w:val="007B0BAA"/>
    <w:rsid w:val="007B0DD9"/>
    <w:rsid w:val="007B22F7"/>
    <w:rsid w:val="007B23A7"/>
    <w:rsid w:val="007B23B8"/>
    <w:rsid w:val="007B28B3"/>
    <w:rsid w:val="007B2EE2"/>
    <w:rsid w:val="007B3956"/>
    <w:rsid w:val="007B4F0C"/>
    <w:rsid w:val="007B5827"/>
    <w:rsid w:val="007B5843"/>
    <w:rsid w:val="007B5FFA"/>
    <w:rsid w:val="007B6860"/>
    <w:rsid w:val="007B736A"/>
    <w:rsid w:val="007C17CB"/>
    <w:rsid w:val="007C19DC"/>
    <w:rsid w:val="007C1C74"/>
    <w:rsid w:val="007C1E34"/>
    <w:rsid w:val="007C219F"/>
    <w:rsid w:val="007C3733"/>
    <w:rsid w:val="007C4BA0"/>
    <w:rsid w:val="007C4C32"/>
    <w:rsid w:val="007C5024"/>
    <w:rsid w:val="007C5B75"/>
    <w:rsid w:val="007C6E4E"/>
    <w:rsid w:val="007C721C"/>
    <w:rsid w:val="007C75DF"/>
    <w:rsid w:val="007C7B66"/>
    <w:rsid w:val="007D0673"/>
    <w:rsid w:val="007D06FB"/>
    <w:rsid w:val="007D15FB"/>
    <w:rsid w:val="007D2109"/>
    <w:rsid w:val="007D2B50"/>
    <w:rsid w:val="007D2B84"/>
    <w:rsid w:val="007D3056"/>
    <w:rsid w:val="007D32EB"/>
    <w:rsid w:val="007D340B"/>
    <w:rsid w:val="007D36FC"/>
    <w:rsid w:val="007D3BE9"/>
    <w:rsid w:val="007D47F8"/>
    <w:rsid w:val="007D4859"/>
    <w:rsid w:val="007D4B28"/>
    <w:rsid w:val="007D750C"/>
    <w:rsid w:val="007D7510"/>
    <w:rsid w:val="007E0855"/>
    <w:rsid w:val="007E12B5"/>
    <w:rsid w:val="007E1376"/>
    <w:rsid w:val="007E1AB5"/>
    <w:rsid w:val="007E2102"/>
    <w:rsid w:val="007E3906"/>
    <w:rsid w:val="007E3C8F"/>
    <w:rsid w:val="007E438F"/>
    <w:rsid w:val="007E46A4"/>
    <w:rsid w:val="007E5119"/>
    <w:rsid w:val="007E5E0D"/>
    <w:rsid w:val="007E5E48"/>
    <w:rsid w:val="007E667C"/>
    <w:rsid w:val="007E6C4C"/>
    <w:rsid w:val="007E7C6A"/>
    <w:rsid w:val="007F0360"/>
    <w:rsid w:val="007F04AB"/>
    <w:rsid w:val="007F081D"/>
    <w:rsid w:val="007F084C"/>
    <w:rsid w:val="007F096C"/>
    <w:rsid w:val="007F0A7F"/>
    <w:rsid w:val="007F0D4A"/>
    <w:rsid w:val="007F10B4"/>
    <w:rsid w:val="007F142C"/>
    <w:rsid w:val="007F1523"/>
    <w:rsid w:val="007F22D2"/>
    <w:rsid w:val="007F2536"/>
    <w:rsid w:val="007F2541"/>
    <w:rsid w:val="007F2AB5"/>
    <w:rsid w:val="007F4151"/>
    <w:rsid w:val="007F4A43"/>
    <w:rsid w:val="007F5388"/>
    <w:rsid w:val="007F53B5"/>
    <w:rsid w:val="007F5F0E"/>
    <w:rsid w:val="007F7283"/>
    <w:rsid w:val="007F7969"/>
    <w:rsid w:val="0080046F"/>
    <w:rsid w:val="008005BC"/>
    <w:rsid w:val="00800A83"/>
    <w:rsid w:val="00800F0A"/>
    <w:rsid w:val="00801846"/>
    <w:rsid w:val="00801A78"/>
    <w:rsid w:val="00801C7B"/>
    <w:rsid w:val="008028D0"/>
    <w:rsid w:val="0080352C"/>
    <w:rsid w:val="008039C5"/>
    <w:rsid w:val="00803F6D"/>
    <w:rsid w:val="00804490"/>
    <w:rsid w:val="008044F3"/>
    <w:rsid w:val="00804B23"/>
    <w:rsid w:val="00805E3D"/>
    <w:rsid w:val="00805E8B"/>
    <w:rsid w:val="00806F6D"/>
    <w:rsid w:val="008071C5"/>
    <w:rsid w:val="00807A84"/>
    <w:rsid w:val="0081060D"/>
    <w:rsid w:val="0081126C"/>
    <w:rsid w:val="008112F3"/>
    <w:rsid w:val="00811323"/>
    <w:rsid w:val="008114A9"/>
    <w:rsid w:val="00811742"/>
    <w:rsid w:val="00812708"/>
    <w:rsid w:val="00813914"/>
    <w:rsid w:val="00814776"/>
    <w:rsid w:val="0081572F"/>
    <w:rsid w:val="00815746"/>
    <w:rsid w:val="008162AF"/>
    <w:rsid w:val="008165E7"/>
    <w:rsid w:val="00817D11"/>
    <w:rsid w:val="00817D85"/>
    <w:rsid w:val="00820E69"/>
    <w:rsid w:val="00821548"/>
    <w:rsid w:val="00823B60"/>
    <w:rsid w:val="00823F11"/>
    <w:rsid w:val="00824286"/>
    <w:rsid w:val="008245D9"/>
    <w:rsid w:val="00824BC4"/>
    <w:rsid w:val="008250A0"/>
    <w:rsid w:val="00825C1B"/>
    <w:rsid w:val="00827759"/>
    <w:rsid w:val="00827B52"/>
    <w:rsid w:val="008323BA"/>
    <w:rsid w:val="008326A9"/>
    <w:rsid w:val="00832EA5"/>
    <w:rsid w:val="00833FDC"/>
    <w:rsid w:val="00834B2F"/>
    <w:rsid w:val="00834E53"/>
    <w:rsid w:val="00834EE8"/>
    <w:rsid w:val="0083562E"/>
    <w:rsid w:val="008359C0"/>
    <w:rsid w:val="00835BE4"/>
    <w:rsid w:val="00836FC9"/>
    <w:rsid w:val="0083710D"/>
    <w:rsid w:val="00837F27"/>
    <w:rsid w:val="0084044C"/>
    <w:rsid w:val="008408BF"/>
    <w:rsid w:val="00841089"/>
    <w:rsid w:val="00843405"/>
    <w:rsid w:val="00843F02"/>
    <w:rsid w:val="0084760F"/>
    <w:rsid w:val="0085000D"/>
    <w:rsid w:val="00850456"/>
    <w:rsid w:val="00851062"/>
    <w:rsid w:val="008517D1"/>
    <w:rsid w:val="0085188B"/>
    <w:rsid w:val="00851939"/>
    <w:rsid w:val="008527AD"/>
    <w:rsid w:val="008528C2"/>
    <w:rsid w:val="00852DD5"/>
    <w:rsid w:val="0085455F"/>
    <w:rsid w:val="00854873"/>
    <w:rsid w:val="00854C86"/>
    <w:rsid w:val="0085579B"/>
    <w:rsid w:val="008558F6"/>
    <w:rsid w:val="008559DF"/>
    <w:rsid w:val="0085611F"/>
    <w:rsid w:val="00856325"/>
    <w:rsid w:val="00856FBA"/>
    <w:rsid w:val="00861480"/>
    <w:rsid w:val="00861C24"/>
    <w:rsid w:val="00861D2D"/>
    <w:rsid w:val="00862717"/>
    <w:rsid w:val="00863964"/>
    <w:rsid w:val="00863EB7"/>
    <w:rsid w:val="00865AFF"/>
    <w:rsid w:val="00866633"/>
    <w:rsid w:val="00866C5C"/>
    <w:rsid w:val="00867010"/>
    <w:rsid w:val="008670F9"/>
    <w:rsid w:val="00867179"/>
    <w:rsid w:val="008706DB"/>
    <w:rsid w:val="00870932"/>
    <w:rsid w:val="00870C87"/>
    <w:rsid w:val="00870E59"/>
    <w:rsid w:val="00870F71"/>
    <w:rsid w:val="008713CA"/>
    <w:rsid w:val="008728E7"/>
    <w:rsid w:val="00873219"/>
    <w:rsid w:val="008739D6"/>
    <w:rsid w:val="00873E3E"/>
    <w:rsid w:val="00874899"/>
    <w:rsid w:val="00875078"/>
    <w:rsid w:val="0087620C"/>
    <w:rsid w:val="0087667E"/>
    <w:rsid w:val="008774D6"/>
    <w:rsid w:val="00877FC2"/>
    <w:rsid w:val="008805E7"/>
    <w:rsid w:val="00880806"/>
    <w:rsid w:val="00880835"/>
    <w:rsid w:val="00881267"/>
    <w:rsid w:val="00881CE7"/>
    <w:rsid w:val="00882F0A"/>
    <w:rsid w:val="00882FAC"/>
    <w:rsid w:val="008834EB"/>
    <w:rsid w:val="00883D0D"/>
    <w:rsid w:val="00884047"/>
    <w:rsid w:val="008849B8"/>
    <w:rsid w:val="00885DA6"/>
    <w:rsid w:val="00886B2E"/>
    <w:rsid w:val="00886C02"/>
    <w:rsid w:val="0089052C"/>
    <w:rsid w:val="0089066A"/>
    <w:rsid w:val="00890BEF"/>
    <w:rsid w:val="0089100A"/>
    <w:rsid w:val="008911CC"/>
    <w:rsid w:val="00891222"/>
    <w:rsid w:val="008917BA"/>
    <w:rsid w:val="00891FC0"/>
    <w:rsid w:val="00892639"/>
    <w:rsid w:val="008927A7"/>
    <w:rsid w:val="00892A6E"/>
    <w:rsid w:val="00892E90"/>
    <w:rsid w:val="0089341C"/>
    <w:rsid w:val="00893745"/>
    <w:rsid w:val="008947C9"/>
    <w:rsid w:val="00894A7B"/>
    <w:rsid w:val="00894DBB"/>
    <w:rsid w:val="0089560C"/>
    <w:rsid w:val="00895CA0"/>
    <w:rsid w:val="008967DE"/>
    <w:rsid w:val="008A05AD"/>
    <w:rsid w:val="008A442F"/>
    <w:rsid w:val="008A5084"/>
    <w:rsid w:val="008A59B6"/>
    <w:rsid w:val="008A5E6C"/>
    <w:rsid w:val="008A6069"/>
    <w:rsid w:val="008A60B4"/>
    <w:rsid w:val="008A617A"/>
    <w:rsid w:val="008A7772"/>
    <w:rsid w:val="008A787C"/>
    <w:rsid w:val="008A7DA3"/>
    <w:rsid w:val="008B0620"/>
    <w:rsid w:val="008B0FAB"/>
    <w:rsid w:val="008B1009"/>
    <w:rsid w:val="008B143C"/>
    <w:rsid w:val="008B14E0"/>
    <w:rsid w:val="008B1A7E"/>
    <w:rsid w:val="008B1BE8"/>
    <w:rsid w:val="008B2F37"/>
    <w:rsid w:val="008B41A7"/>
    <w:rsid w:val="008B41FE"/>
    <w:rsid w:val="008B4A96"/>
    <w:rsid w:val="008B4CBE"/>
    <w:rsid w:val="008B4F33"/>
    <w:rsid w:val="008B5E1F"/>
    <w:rsid w:val="008B6846"/>
    <w:rsid w:val="008B6E45"/>
    <w:rsid w:val="008B70E0"/>
    <w:rsid w:val="008B79BF"/>
    <w:rsid w:val="008C0798"/>
    <w:rsid w:val="008C0C66"/>
    <w:rsid w:val="008C1384"/>
    <w:rsid w:val="008C2555"/>
    <w:rsid w:val="008C2E28"/>
    <w:rsid w:val="008C3084"/>
    <w:rsid w:val="008C3158"/>
    <w:rsid w:val="008C3692"/>
    <w:rsid w:val="008C3AC9"/>
    <w:rsid w:val="008C4775"/>
    <w:rsid w:val="008C4FEF"/>
    <w:rsid w:val="008C545E"/>
    <w:rsid w:val="008C5725"/>
    <w:rsid w:val="008C5956"/>
    <w:rsid w:val="008C5B0D"/>
    <w:rsid w:val="008C5BDC"/>
    <w:rsid w:val="008C6748"/>
    <w:rsid w:val="008C69C3"/>
    <w:rsid w:val="008C74C9"/>
    <w:rsid w:val="008C7564"/>
    <w:rsid w:val="008C77DC"/>
    <w:rsid w:val="008C7881"/>
    <w:rsid w:val="008D097A"/>
    <w:rsid w:val="008D0E70"/>
    <w:rsid w:val="008D1168"/>
    <w:rsid w:val="008D2468"/>
    <w:rsid w:val="008D2D82"/>
    <w:rsid w:val="008D4E5E"/>
    <w:rsid w:val="008D4EA9"/>
    <w:rsid w:val="008D57A5"/>
    <w:rsid w:val="008D58BC"/>
    <w:rsid w:val="008D5EE7"/>
    <w:rsid w:val="008D6FD6"/>
    <w:rsid w:val="008D70A6"/>
    <w:rsid w:val="008E08B2"/>
    <w:rsid w:val="008E0E3B"/>
    <w:rsid w:val="008E0F02"/>
    <w:rsid w:val="008E1B40"/>
    <w:rsid w:val="008E21B3"/>
    <w:rsid w:val="008E3D83"/>
    <w:rsid w:val="008E4327"/>
    <w:rsid w:val="008E4569"/>
    <w:rsid w:val="008E4689"/>
    <w:rsid w:val="008E5C63"/>
    <w:rsid w:val="008E609F"/>
    <w:rsid w:val="008E6302"/>
    <w:rsid w:val="008E6B0F"/>
    <w:rsid w:val="008E6CF6"/>
    <w:rsid w:val="008E6EEC"/>
    <w:rsid w:val="008E7408"/>
    <w:rsid w:val="008E75F5"/>
    <w:rsid w:val="008F05F9"/>
    <w:rsid w:val="008F14DB"/>
    <w:rsid w:val="008F22F7"/>
    <w:rsid w:val="008F280A"/>
    <w:rsid w:val="008F2B50"/>
    <w:rsid w:val="008F3443"/>
    <w:rsid w:val="008F499C"/>
    <w:rsid w:val="008F4D35"/>
    <w:rsid w:val="008F5004"/>
    <w:rsid w:val="008F5135"/>
    <w:rsid w:val="008F5252"/>
    <w:rsid w:val="008F5371"/>
    <w:rsid w:val="008F645A"/>
    <w:rsid w:val="008F7927"/>
    <w:rsid w:val="00900162"/>
    <w:rsid w:val="00900C6E"/>
    <w:rsid w:val="00900DA1"/>
    <w:rsid w:val="0090119C"/>
    <w:rsid w:val="00902AC5"/>
    <w:rsid w:val="00903057"/>
    <w:rsid w:val="00903A88"/>
    <w:rsid w:val="00903EFC"/>
    <w:rsid w:val="00904118"/>
    <w:rsid w:val="009048AF"/>
    <w:rsid w:val="00905B7C"/>
    <w:rsid w:val="00906260"/>
    <w:rsid w:val="00906AD9"/>
    <w:rsid w:val="00907471"/>
    <w:rsid w:val="00907AEF"/>
    <w:rsid w:val="00910978"/>
    <w:rsid w:val="009111AF"/>
    <w:rsid w:val="00912AEA"/>
    <w:rsid w:val="009132E9"/>
    <w:rsid w:val="00913524"/>
    <w:rsid w:val="00913ACE"/>
    <w:rsid w:val="009144CA"/>
    <w:rsid w:val="009145A8"/>
    <w:rsid w:val="0091477A"/>
    <w:rsid w:val="00915061"/>
    <w:rsid w:val="009151B9"/>
    <w:rsid w:val="009155EB"/>
    <w:rsid w:val="00916041"/>
    <w:rsid w:val="00916083"/>
    <w:rsid w:val="0091679B"/>
    <w:rsid w:val="0091696C"/>
    <w:rsid w:val="0091724C"/>
    <w:rsid w:val="00920A54"/>
    <w:rsid w:val="00920E4C"/>
    <w:rsid w:val="009218EB"/>
    <w:rsid w:val="00921DB2"/>
    <w:rsid w:val="00922178"/>
    <w:rsid w:val="0092273A"/>
    <w:rsid w:val="00922952"/>
    <w:rsid w:val="00922AD8"/>
    <w:rsid w:val="00922C77"/>
    <w:rsid w:val="00923C79"/>
    <w:rsid w:val="009243DF"/>
    <w:rsid w:val="009244D7"/>
    <w:rsid w:val="00924DC0"/>
    <w:rsid w:val="00925095"/>
    <w:rsid w:val="0092520A"/>
    <w:rsid w:val="00925D05"/>
    <w:rsid w:val="009263AB"/>
    <w:rsid w:val="00927F82"/>
    <w:rsid w:val="0093199B"/>
    <w:rsid w:val="00931E84"/>
    <w:rsid w:val="009320E2"/>
    <w:rsid w:val="00932FCF"/>
    <w:rsid w:val="00933144"/>
    <w:rsid w:val="00933AB7"/>
    <w:rsid w:val="009346C2"/>
    <w:rsid w:val="009349BC"/>
    <w:rsid w:val="009351D5"/>
    <w:rsid w:val="00935559"/>
    <w:rsid w:val="00935B7A"/>
    <w:rsid w:val="00935C02"/>
    <w:rsid w:val="00935ED4"/>
    <w:rsid w:val="0093616E"/>
    <w:rsid w:val="0093621E"/>
    <w:rsid w:val="00936704"/>
    <w:rsid w:val="009402E0"/>
    <w:rsid w:val="009402E3"/>
    <w:rsid w:val="0094048C"/>
    <w:rsid w:val="00940790"/>
    <w:rsid w:val="009412DC"/>
    <w:rsid w:val="00941971"/>
    <w:rsid w:val="00942C04"/>
    <w:rsid w:val="00942C6D"/>
    <w:rsid w:val="00943384"/>
    <w:rsid w:val="00943951"/>
    <w:rsid w:val="00943DEE"/>
    <w:rsid w:val="00944576"/>
    <w:rsid w:val="00945C3F"/>
    <w:rsid w:val="00945D85"/>
    <w:rsid w:val="009462CF"/>
    <w:rsid w:val="009462E5"/>
    <w:rsid w:val="0094649A"/>
    <w:rsid w:val="009471BD"/>
    <w:rsid w:val="00947313"/>
    <w:rsid w:val="00947360"/>
    <w:rsid w:val="00947FEF"/>
    <w:rsid w:val="009500B0"/>
    <w:rsid w:val="00950409"/>
    <w:rsid w:val="00950CB5"/>
    <w:rsid w:val="00950E57"/>
    <w:rsid w:val="0095180B"/>
    <w:rsid w:val="00951F2B"/>
    <w:rsid w:val="00952E5D"/>
    <w:rsid w:val="0095356B"/>
    <w:rsid w:val="00953608"/>
    <w:rsid w:val="009537A7"/>
    <w:rsid w:val="0095440C"/>
    <w:rsid w:val="009548CF"/>
    <w:rsid w:val="00954C9B"/>
    <w:rsid w:val="0095524B"/>
    <w:rsid w:val="009559F2"/>
    <w:rsid w:val="00955C3E"/>
    <w:rsid w:val="00955DCE"/>
    <w:rsid w:val="00957088"/>
    <w:rsid w:val="009572E1"/>
    <w:rsid w:val="009579D8"/>
    <w:rsid w:val="0096099C"/>
    <w:rsid w:val="00960BDD"/>
    <w:rsid w:val="00960BFA"/>
    <w:rsid w:val="00961B04"/>
    <w:rsid w:val="00962857"/>
    <w:rsid w:val="009637AC"/>
    <w:rsid w:val="009642E3"/>
    <w:rsid w:val="00964CB9"/>
    <w:rsid w:val="00965611"/>
    <w:rsid w:val="00966315"/>
    <w:rsid w:val="00966520"/>
    <w:rsid w:val="00966B8E"/>
    <w:rsid w:val="00966C64"/>
    <w:rsid w:val="00966F3A"/>
    <w:rsid w:val="009672B9"/>
    <w:rsid w:val="00967405"/>
    <w:rsid w:val="00967EC0"/>
    <w:rsid w:val="00970005"/>
    <w:rsid w:val="00970039"/>
    <w:rsid w:val="009703C7"/>
    <w:rsid w:val="00971181"/>
    <w:rsid w:val="009730D0"/>
    <w:rsid w:val="0097333E"/>
    <w:rsid w:val="00973CC9"/>
    <w:rsid w:val="0097452E"/>
    <w:rsid w:val="00974672"/>
    <w:rsid w:val="00974939"/>
    <w:rsid w:val="0097568A"/>
    <w:rsid w:val="00975DC5"/>
    <w:rsid w:val="00976161"/>
    <w:rsid w:val="00976C32"/>
    <w:rsid w:val="00976D69"/>
    <w:rsid w:val="009772FC"/>
    <w:rsid w:val="00977E8D"/>
    <w:rsid w:val="009801E6"/>
    <w:rsid w:val="00980C79"/>
    <w:rsid w:val="00981826"/>
    <w:rsid w:val="00981C7F"/>
    <w:rsid w:val="00982012"/>
    <w:rsid w:val="00983208"/>
    <w:rsid w:val="0098388E"/>
    <w:rsid w:val="00983C74"/>
    <w:rsid w:val="00983F3A"/>
    <w:rsid w:val="0098405E"/>
    <w:rsid w:val="009842EC"/>
    <w:rsid w:val="00984ED8"/>
    <w:rsid w:val="00986BA4"/>
    <w:rsid w:val="00987D38"/>
    <w:rsid w:val="009900E1"/>
    <w:rsid w:val="0099221A"/>
    <w:rsid w:val="00992740"/>
    <w:rsid w:val="00992744"/>
    <w:rsid w:val="00992D82"/>
    <w:rsid w:val="00993781"/>
    <w:rsid w:val="00994069"/>
    <w:rsid w:val="00994630"/>
    <w:rsid w:val="0099687A"/>
    <w:rsid w:val="00996A6A"/>
    <w:rsid w:val="00997495"/>
    <w:rsid w:val="0099791D"/>
    <w:rsid w:val="00997A2D"/>
    <w:rsid w:val="009A0127"/>
    <w:rsid w:val="009A0220"/>
    <w:rsid w:val="009A14F0"/>
    <w:rsid w:val="009A15F3"/>
    <w:rsid w:val="009A2FE6"/>
    <w:rsid w:val="009A3956"/>
    <w:rsid w:val="009A3B63"/>
    <w:rsid w:val="009A3F56"/>
    <w:rsid w:val="009A402D"/>
    <w:rsid w:val="009A467C"/>
    <w:rsid w:val="009A4CF4"/>
    <w:rsid w:val="009A4F96"/>
    <w:rsid w:val="009A51AA"/>
    <w:rsid w:val="009A54B1"/>
    <w:rsid w:val="009A7749"/>
    <w:rsid w:val="009A7C54"/>
    <w:rsid w:val="009A7EB6"/>
    <w:rsid w:val="009B0056"/>
    <w:rsid w:val="009B1C72"/>
    <w:rsid w:val="009B25F4"/>
    <w:rsid w:val="009B26B1"/>
    <w:rsid w:val="009B2E4C"/>
    <w:rsid w:val="009B3F15"/>
    <w:rsid w:val="009B4343"/>
    <w:rsid w:val="009B4C07"/>
    <w:rsid w:val="009B4EDD"/>
    <w:rsid w:val="009B5B38"/>
    <w:rsid w:val="009B6FF7"/>
    <w:rsid w:val="009B77E1"/>
    <w:rsid w:val="009C0002"/>
    <w:rsid w:val="009C1D2F"/>
    <w:rsid w:val="009C2284"/>
    <w:rsid w:val="009C3FCD"/>
    <w:rsid w:val="009C438F"/>
    <w:rsid w:val="009C534D"/>
    <w:rsid w:val="009C67E3"/>
    <w:rsid w:val="009C6C67"/>
    <w:rsid w:val="009C6CCC"/>
    <w:rsid w:val="009C74F9"/>
    <w:rsid w:val="009C7E35"/>
    <w:rsid w:val="009C7EF8"/>
    <w:rsid w:val="009D05D1"/>
    <w:rsid w:val="009D0D95"/>
    <w:rsid w:val="009D12F9"/>
    <w:rsid w:val="009D1354"/>
    <w:rsid w:val="009D13E8"/>
    <w:rsid w:val="009D1409"/>
    <w:rsid w:val="009D175B"/>
    <w:rsid w:val="009D1AFC"/>
    <w:rsid w:val="009D1F36"/>
    <w:rsid w:val="009D1F73"/>
    <w:rsid w:val="009D217E"/>
    <w:rsid w:val="009D2486"/>
    <w:rsid w:val="009D2963"/>
    <w:rsid w:val="009D31E2"/>
    <w:rsid w:val="009D3655"/>
    <w:rsid w:val="009D4024"/>
    <w:rsid w:val="009D5BC5"/>
    <w:rsid w:val="009D6597"/>
    <w:rsid w:val="009D7539"/>
    <w:rsid w:val="009E0BF6"/>
    <w:rsid w:val="009E17D8"/>
    <w:rsid w:val="009E1F04"/>
    <w:rsid w:val="009E2400"/>
    <w:rsid w:val="009E2450"/>
    <w:rsid w:val="009E2530"/>
    <w:rsid w:val="009E2807"/>
    <w:rsid w:val="009E2C3B"/>
    <w:rsid w:val="009E3A82"/>
    <w:rsid w:val="009E4123"/>
    <w:rsid w:val="009E4453"/>
    <w:rsid w:val="009E4A1F"/>
    <w:rsid w:val="009E51CF"/>
    <w:rsid w:val="009E5CF4"/>
    <w:rsid w:val="009E60EE"/>
    <w:rsid w:val="009E6D5E"/>
    <w:rsid w:val="009E6EF9"/>
    <w:rsid w:val="009E6FB0"/>
    <w:rsid w:val="009E779D"/>
    <w:rsid w:val="009E7994"/>
    <w:rsid w:val="009F04B5"/>
    <w:rsid w:val="009F05D9"/>
    <w:rsid w:val="009F0B2B"/>
    <w:rsid w:val="009F0DE2"/>
    <w:rsid w:val="009F18F4"/>
    <w:rsid w:val="009F2B64"/>
    <w:rsid w:val="009F324F"/>
    <w:rsid w:val="009F4598"/>
    <w:rsid w:val="009F4E51"/>
    <w:rsid w:val="009F53E5"/>
    <w:rsid w:val="009F6A35"/>
    <w:rsid w:val="009F6F72"/>
    <w:rsid w:val="009F72CA"/>
    <w:rsid w:val="009F7419"/>
    <w:rsid w:val="009F744F"/>
    <w:rsid w:val="009F7939"/>
    <w:rsid w:val="009F7C71"/>
    <w:rsid w:val="00A0005C"/>
    <w:rsid w:val="00A01CDF"/>
    <w:rsid w:val="00A0210F"/>
    <w:rsid w:val="00A025CF"/>
    <w:rsid w:val="00A0276B"/>
    <w:rsid w:val="00A02FD6"/>
    <w:rsid w:val="00A03E65"/>
    <w:rsid w:val="00A04412"/>
    <w:rsid w:val="00A04D37"/>
    <w:rsid w:val="00A05054"/>
    <w:rsid w:val="00A05286"/>
    <w:rsid w:val="00A064FC"/>
    <w:rsid w:val="00A06E01"/>
    <w:rsid w:val="00A06EA6"/>
    <w:rsid w:val="00A107CF"/>
    <w:rsid w:val="00A11038"/>
    <w:rsid w:val="00A115E9"/>
    <w:rsid w:val="00A1165A"/>
    <w:rsid w:val="00A119C0"/>
    <w:rsid w:val="00A12096"/>
    <w:rsid w:val="00A12E3F"/>
    <w:rsid w:val="00A1306A"/>
    <w:rsid w:val="00A13477"/>
    <w:rsid w:val="00A13C83"/>
    <w:rsid w:val="00A1415A"/>
    <w:rsid w:val="00A14BAA"/>
    <w:rsid w:val="00A14E75"/>
    <w:rsid w:val="00A15845"/>
    <w:rsid w:val="00A15943"/>
    <w:rsid w:val="00A15C21"/>
    <w:rsid w:val="00A1675C"/>
    <w:rsid w:val="00A176DF"/>
    <w:rsid w:val="00A17964"/>
    <w:rsid w:val="00A21EA7"/>
    <w:rsid w:val="00A21F55"/>
    <w:rsid w:val="00A22518"/>
    <w:rsid w:val="00A226A6"/>
    <w:rsid w:val="00A22921"/>
    <w:rsid w:val="00A24063"/>
    <w:rsid w:val="00A24A6F"/>
    <w:rsid w:val="00A24DE1"/>
    <w:rsid w:val="00A24F31"/>
    <w:rsid w:val="00A2572A"/>
    <w:rsid w:val="00A26447"/>
    <w:rsid w:val="00A30B54"/>
    <w:rsid w:val="00A316CF"/>
    <w:rsid w:val="00A31A17"/>
    <w:rsid w:val="00A31C79"/>
    <w:rsid w:val="00A31CF2"/>
    <w:rsid w:val="00A32543"/>
    <w:rsid w:val="00A32682"/>
    <w:rsid w:val="00A32903"/>
    <w:rsid w:val="00A32D5B"/>
    <w:rsid w:val="00A338C6"/>
    <w:rsid w:val="00A344DE"/>
    <w:rsid w:val="00A34715"/>
    <w:rsid w:val="00A34813"/>
    <w:rsid w:val="00A353FE"/>
    <w:rsid w:val="00A35DCE"/>
    <w:rsid w:val="00A3659E"/>
    <w:rsid w:val="00A36638"/>
    <w:rsid w:val="00A404C9"/>
    <w:rsid w:val="00A40FE2"/>
    <w:rsid w:val="00A4163C"/>
    <w:rsid w:val="00A421F1"/>
    <w:rsid w:val="00A42971"/>
    <w:rsid w:val="00A42A48"/>
    <w:rsid w:val="00A42C72"/>
    <w:rsid w:val="00A43993"/>
    <w:rsid w:val="00A459CB"/>
    <w:rsid w:val="00A46A63"/>
    <w:rsid w:val="00A46CF9"/>
    <w:rsid w:val="00A46F73"/>
    <w:rsid w:val="00A476BC"/>
    <w:rsid w:val="00A47FBB"/>
    <w:rsid w:val="00A50111"/>
    <w:rsid w:val="00A50474"/>
    <w:rsid w:val="00A5049B"/>
    <w:rsid w:val="00A5061C"/>
    <w:rsid w:val="00A50B4D"/>
    <w:rsid w:val="00A51029"/>
    <w:rsid w:val="00A5130A"/>
    <w:rsid w:val="00A518D3"/>
    <w:rsid w:val="00A51920"/>
    <w:rsid w:val="00A525DA"/>
    <w:rsid w:val="00A531AF"/>
    <w:rsid w:val="00A542D7"/>
    <w:rsid w:val="00A54609"/>
    <w:rsid w:val="00A55886"/>
    <w:rsid w:val="00A56246"/>
    <w:rsid w:val="00A5656D"/>
    <w:rsid w:val="00A56F1E"/>
    <w:rsid w:val="00A570E1"/>
    <w:rsid w:val="00A60CD1"/>
    <w:rsid w:val="00A61120"/>
    <w:rsid w:val="00A61224"/>
    <w:rsid w:val="00A61D55"/>
    <w:rsid w:val="00A621C7"/>
    <w:rsid w:val="00A62520"/>
    <w:rsid w:val="00A62972"/>
    <w:rsid w:val="00A62A4A"/>
    <w:rsid w:val="00A62CD3"/>
    <w:rsid w:val="00A631C2"/>
    <w:rsid w:val="00A63635"/>
    <w:rsid w:val="00A63926"/>
    <w:rsid w:val="00A6467B"/>
    <w:rsid w:val="00A65520"/>
    <w:rsid w:val="00A65EF8"/>
    <w:rsid w:val="00A66F0F"/>
    <w:rsid w:val="00A67322"/>
    <w:rsid w:val="00A67732"/>
    <w:rsid w:val="00A677F7"/>
    <w:rsid w:val="00A70095"/>
    <w:rsid w:val="00A71373"/>
    <w:rsid w:val="00A717DF"/>
    <w:rsid w:val="00A7366B"/>
    <w:rsid w:val="00A73688"/>
    <w:rsid w:val="00A73AB7"/>
    <w:rsid w:val="00A73FB0"/>
    <w:rsid w:val="00A74574"/>
    <w:rsid w:val="00A74A7C"/>
    <w:rsid w:val="00A75624"/>
    <w:rsid w:val="00A756DA"/>
    <w:rsid w:val="00A76009"/>
    <w:rsid w:val="00A7611D"/>
    <w:rsid w:val="00A76287"/>
    <w:rsid w:val="00A768BA"/>
    <w:rsid w:val="00A76AB8"/>
    <w:rsid w:val="00A80022"/>
    <w:rsid w:val="00A8058E"/>
    <w:rsid w:val="00A81770"/>
    <w:rsid w:val="00A81A39"/>
    <w:rsid w:val="00A81CFF"/>
    <w:rsid w:val="00A82041"/>
    <w:rsid w:val="00A83336"/>
    <w:rsid w:val="00A83442"/>
    <w:rsid w:val="00A83527"/>
    <w:rsid w:val="00A836BD"/>
    <w:rsid w:val="00A83818"/>
    <w:rsid w:val="00A8479F"/>
    <w:rsid w:val="00A864F0"/>
    <w:rsid w:val="00A869D4"/>
    <w:rsid w:val="00A87417"/>
    <w:rsid w:val="00A902AB"/>
    <w:rsid w:val="00A905B8"/>
    <w:rsid w:val="00A90BF0"/>
    <w:rsid w:val="00A91A4D"/>
    <w:rsid w:val="00A92738"/>
    <w:rsid w:val="00A928F2"/>
    <w:rsid w:val="00A92E33"/>
    <w:rsid w:val="00A93092"/>
    <w:rsid w:val="00A938CD"/>
    <w:rsid w:val="00A93AB4"/>
    <w:rsid w:val="00A93AFC"/>
    <w:rsid w:val="00A9446F"/>
    <w:rsid w:val="00A94999"/>
    <w:rsid w:val="00A950E8"/>
    <w:rsid w:val="00A954A8"/>
    <w:rsid w:val="00A9604C"/>
    <w:rsid w:val="00A96F38"/>
    <w:rsid w:val="00A9788E"/>
    <w:rsid w:val="00AA00B5"/>
    <w:rsid w:val="00AA0DE3"/>
    <w:rsid w:val="00AA19B1"/>
    <w:rsid w:val="00AA21BE"/>
    <w:rsid w:val="00AA4859"/>
    <w:rsid w:val="00AA59A2"/>
    <w:rsid w:val="00AA5F57"/>
    <w:rsid w:val="00AA656E"/>
    <w:rsid w:val="00AB0192"/>
    <w:rsid w:val="00AB052F"/>
    <w:rsid w:val="00AB088B"/>
    <w:rsid w:val="00AB09B6"/>
    <w:rsid w:val="00AB1655"/>
    <w:rsid w:val="00AB1882"/>
    <w:rsid w:val="00AB2D8F"/>
    <w:rsid w:val="00AB3235"/>
    <w:rsid w:val="00AB450A"/>
    <w:rsid w:val="00AB5176"/>
    <w:rsid w:val="00AB5C9D"/>
    <w:rsid w:val="00AC07AC"/>
    <w:rsid w:val="00AC0A49"/>
    <w:rsid w:val="00AC1EAA"/>
    <w:rsid w:val="00AC41D0"/>
    <w:rsid w:val="00AC44D2"/>
    <w:rsid w:val="00AC45DC"/>
    <w:rsid w:val="00AC501F"/>
    <w:rsid w:val="00AC51C6"/>
    <w:rsid w:val="00AC6041"/>
    <w:rsid w:val="00AC6E35"/>
    <w:rsid w:val="00AC7298"/>
    <w:rsid w:val="00AD167B"/>
    <w:rsid w:val="00AD1838"/>
    <w:rsid w:val="00AD1D44"/>
    <w:rsid w:val="00AD1E32"/>
    <w:rsid w:val="00AD1FED"/>
    <w:rsid w:val="00AD20D6"/>
    <w:rsid w:val="00AD2541"/>
    <w:rsid w:val="00AD294A"/>
    <w:rsid w:val="00AD2B44"/>
    <w:rsid w:val="00AD3CB1"/>
    <w:rsid w:val="00AD3D69"/>
    <w:rsid w:val="00AD4C5A"/>
    <w:rsid w:val="00AD52EC"/>
    <w:rsid w:val="00AD76A2"/>
    <w:rsid w:val="00AD7A3A"/>
    <w:rsid w:val="00AD7C9F"/>
    <w:rsid w:val="00AD7CF4"/>
    <w:rsid w:val="00AE1524"/>
    <w:rsid w:val="00AE2A4E"/>
    <w:rsid w:val="00AE3452"/>
    <w:rsid w:val="00AE43F5"/>
    <w:rsid w:val="00AE4A79"/>
    <w:rsid w:val="00AE4E61"/>
    <w:rsid w:val="00AE4EE3"/>
    <w:rsid w:val="00AE5560"/>
    <w:rsid w:val="00AE5692"/>
    <w:rsid w:val="00AE6339"/>
    <w:rsid w:val="00AE6750"/>
    <w:rsid w:val="00AE79D7"/>
    <w:rsid w:val="00AF0745"/>
    <w:rsid w:val="00AF0F50"/>
    <w:rsid w:val="00AF2AC4"/>
    <w:rsid w:val="00AF2D7C"/>
    <w:rsid w:val="00AF2F9C"/>
    <w:rsid w:val="00AF349D"/>
    <w:rsid w:val="00AF3A26"/>
    <w:rsid w:val="00AF49B1"/>
    <w:rsid w:val="00AF4C62"/>
    <w:rsid w:val="00AF4C82"/>
    <w:rsid w:val="00AF5A58"/>
    <w:rsid w:val="00AF61A3"/>
    <w:rsid w:val="00AF6719"/>
    <w:rsid w:val="00AF6E4B"/>
    <w:rsid w:val="00B00B71"/>
    <w:rsid w:val="00B00E2D"/>
    <w:rsid w:val="00B0239A"/>
    <w:rsid w:val="00B033A2"/>
    <w:rsid w:val="00B0472B"/>
    <w:rsid w:val="00B049AB"/>
    <w:rsid w:val="00B05230"/>
    <w:rsid w:val="00B0680D"/>
    <w:rsid w:val="00B07A3A"/>
    <w:rsid w:val="00B07F22"/>
    <w:rsid w:val="00B10215"/>
    <w:rsid w:val="00B1024D"/>
    <w:rsid w:val="00B107F6"/>
    <w:rsid w:val="00B10BE5"/>
    <w:rsid w:val="00B1112E"/>
    <w:rsid w:val="00B112BB"/>
    <w:rsid w:val="00B1135C"/>
    <w:rsid w:val="00B1206C"/>
    <w:rsid w:val="00B123F4"/>
    <w:rsid w:val="00B12677"/>
    <w:rsid w:val="00B13CEA"/>
    <w:rsid w:val="00B13D11"/>
    <w:rsid w:val="00B14192"/>
    <w:rsid w:val="00B15284"/>
    <w:rsid w:val="00B15767"/>
    <w:rsid w:val="00B16EB0"/>
    <w:rsid w:val="00B17472"/>
    <w:rsid w:val="00B179A9"/>
    <w:rsid w:val="00B17D68"/>
    <w:rsid w:val="00B17DCB"/>
    <w:rsid w:val="00B2034A"/>
    <w:rsid w:val="00B204D2"/>
    <w:rsid w:val="00B22161"/>
    <w:rsid w:val="00B22385"/>
    <w:rsid w:val="00B22BBD"/>
    <w:rsid w:val="00B22CC9"/>
    <w:rsid w:val="00B22D27"/>
    <w:rsid w:val="00B22F8E"/>
    <w:rsid w:val="00B23155"/>
    <w:rsid w:val="00B237BC"/>
    <w:rsid w:val="00B24A6E"/>
    <w:rsid w:val="00B24AD9"/>
    <w:rsid w:val="00B24DC4"/>
    <w:rsid w:val="00B24FF3"/>
    <w:rsid w:val="00B2501F"/>
    <w:rsid w:val="00B256B5"/>
    <w:rsid w:val="00B25BB1"/>
    <w:rsid w:val="00B27370"/>
    <w:rsid w:val="00B301FB"/>
    <w:rsid w:val="00B307D4"/>
    <w:rsid w:val="00B3146F"/>
    <w:rsid w:val="00B3181F"/>
    <w:rsid w:val="00B31D5F"/>
    <w:rsid w:val="00B31FD6"/>
    <w:rsid w:val="00B325EB"/>
    <w:rsid w:val="00B330E7"/>
    <w:rsid w:val="00B33488"/>
    <w:rsid w:val="00B34F6B"/>
    <w:rsid w:val="00B351FB"/>
    <w:rsid w:val="00B35D3D"/>
    <w:rsid w:val="00B3665C"/>
    <w:rsid w:val="00B36BD9"/>
    <w:rsid w:val="00B36C17"/>
    <w:rsid w:val="00B37773"/>
    <w:rsid w:val="00B37785"/>
    <w:rsid w:val="00B37918"/>
    <w:rsid w:val="00B37D71"/>
    <w:rsid w:val="00B407F9"/>
    <w:rsid w:val="00B411AD"/>
    <w:rsid w:val="00B4170D"/>
    <w:rsid w:val="00B4267B"/>
    <w:rsid w:val="00B42A6A"/>
    <w:rsid w:val="00B43528"/>
    <w:rsid w:val="00B43CCC"/>
    <w:rsid w:val="00B4425A"/>
    <w:rsid w:val="00B448A1"/>
    <w:rsid w:val="00B44D7A"/>
    <w:rsid w:val="00B466A3"/>
    <w:rsid w:val="00B467B6"/>
    <w:rsid w:val="00B47003"/>
    <w:rsid w:val="00B47C2D"/>
    <w:rsid w:val="00B47CD7"/>
    <w:rsid w:val="00B47DE7"/>
    <w:rsid w:val="00B500B3"/>
    <w:rsid w:val="00B50E1F"/>
    <w:rsid w:val="00B50ED8"/>
    <w:rsid w:val="00B51475"/>
    <w:rsid w:val="00B518D1"/>
    <w:rsid w:val="00B526EE"/>
    <w:rsid w:val="00B53257"/>
    <w:rsid w:val="00B5392A"/>
    <w:rsid w:val="00B53D1D"/>
    <w:rsid w:val="00B53D23"/>
    <w:rsid w:val="00B541EB"/>
    <w:rsid w:val="00B543A9"/>
    <w:rsid w:val="00B54477"/>
    <w:rsid w:val="00B54DBC"/>
    <w:rsid w:val="00B54FA7"/>
    <w:rsid w:val="00B55B2B"/>
    <w:rsid w:val="00B55C51"/>
    <w:rsid w:val="00B55EC7"/>
    <w:rsid w:val="00B56662"/>
    <w:rsid w:val="00B56955"/>
    <w:rsid w:val="00B56D2A"/>
    <w:rsid w:val="00B5701D"/>
    <w:rsid w:val="00B606CB"/>
    <w:rsid w:val="00B60A76"/>
    <w:rsid w:val="00B616D8"/>
    <w:rsid w:val="00B61D6C"/>
    <w:rsid w:val="00B62360"/>
    <w:rsid w:val="00B6264D"/>
    <w:rsid w:val="00B641FD"/>
    <w:rsid w:val="00B64A3C"/>
    <w:rsid w:val="00B64C0E"/>
    <w:rsid w:val="00B6532F"/>
    <w:rsid w:val="00B67122"/>
    <w:rsid w:val="00B67633"/>
    <w:rsid w:val="00B67BAD"/>
    <w:rsid w:val="00B704A1"/>
    <w:rsid w:val="00B70745"/>
    <w:rsid w:val="00B70870"/>
    <w:rsid w:val="00B70987"/>
    <w:rsid w:val="00B710F9"/>
    <w:rsid w:val="00B71249"/>
    <w:rsid w:val="00B713F5"/>
    <w:rsid w:val="00B71D8A"/>
    <w:rsid w:val="00B72565"/>
    <w:rsid w:val="00B73369"/>
    <w:rsid w:val="00B73B5C"/>
    <w:rsid w:val="00B7472E"/>
    <w:rsid w:val="00B747EC"/>
    <w:rsid w:val="00B762EA"/>
    <w:rsid w:val="00B76845"/>
    <w:rsid w:val="00B76BCD"/>
    <w:rsid w:val="00B76C64"/>
    <w:rsid w:val="00B771B2"/>
    <w:rsid w:val="00B7767A"/>
    <w:rsid w:val="00B801D0"/>
    <w:rsid w:val="00B82035"/>
    <w:rsid w:val="00B821FA"/>
    <w:rsid w:val="00B82666"/>
    <w:rsid w:val="00B82D63"/>
    <w:rsid w:val="00B83112"/>
    <w:rsid w:val="00B8435A"/>
    <w:rsid w:val="00B844EB"/>
    <w:rsid w:val="00B84816"/>
    <w:rsid w:val="00B84F25"/>
    <w:rsid w:val="00B8523B"/>
    <w:rsid w:val="00B85319"/>
    <w:rsid w:val="00B85ED4"/>
    <w:rsid w:val="00B85EDE"/>
    <w:rsid w:val="00B860AA"/>
    <w:rsid w:val="00B87399"/>
    <w:rsid w:val="00B87487"/>
    <w:rsid w:val="00B8764C"/>
    <w:rsid w:val="00B87F0B"/>
    <w:rsid w:val="00B90394"/>
    <w:rsid w:val="00B90A0D"/>
    <w:rsid w:val="00B90C78"/>
    <w:rsid w:val="00B927FA"/>
    <w:rsid w:val="00B92E2E"/>
    <w:rsid w:val="00B92ED4"/>
    <w:rsid w:val="00B943EC"/>
    <w:rsid w:val="00B95749"/>
    <w:rsid w:val="00B9633B"/>
    <w:rsid w:val="00B9656A"/>
    <w:rsid w:val="00B97B74"/>
    <w:rsid w:val="00BA1880"/>
    <w:rsid w:val="00BA1AD1"/>
    <w:rsid w:val="00BA1BA2"/>
    <w:rsid w:val="00BA3305"/>
    <w:rsid w:val="00BA3AF7"/>
    <w:rsid w:val="00BA3B05"/>
    <w:rsid w:val="00BA3E5F"/>
    <w:rsid w:val="00BA3FB2"/>
    <w:rsid w:val="00BA5162"/>
    <w:rsid w:val="00BA53B0"/>
    <w:rsid w:val="00BA57B4"/>
    <w:rsid w:val="00BA692A"/>
    <w:rsid w:val="00BA6ED0"/>
    <w:rsid w:val="00BA703F"/>
    <w:rsid w:val="00BA70EF"/>
    <w:rsid w:val="00BA7D83"/>
    <w:rsid w:val="00BA7E68"/>
    <w:rsid w:val="00BA7FDA"/>
    <w:rsid w:val="00BB03C0"/>
    <w:rsid w:val="00BB0DD3"/>
    <w:rsid w:val="00BB125E"/>
    <w:rsid w:val="00BB1B7E"/>
    <w:rsid w:val="00BB305F"/>
    <w:rsid w:val="00BB34FF"/>
    <w:rsid w:val="00BB36F5"/>
    <w:rsid w:val="00BB3750"/>
    <w:rsid w:val="00BB41BF"/>
    <w:rsid w:val="00BB46F4"/>
    <w:rsid w:val="00BB58BB"/>
    <w:rsid w:val="00BB67BA"/>
    <w:rsid w:val="00BB6D6F"/>
    <w:rsid w:val="00BB746C"/>
    <w:rsid w:val="00BB76B4"/>
    <w:rsid w:val="00BB781E"/>
    <w:rsid w:val="00BB7A2F"/>
    <w:rsid w:val="00BC010F"/>
    <w:rsid w:val="00BC0D88"/>
    <w:rsid w:val="00BC2292"/>
    <w:rsid w:val="00BC2B4C"/>
    <w:rsid w:val="00BC2C60"/>
    <w:rsid w:val="00BC2E83"/>
    <w:rsid w:val="00BC4B45"/>
    <w:rsid w:val="00BC4E8D"/>
    <w:rsid w:val="00BC544F"/>
    <w:rsid w:val="00BC54D3"/>
    <w:rsid w:val="00BC6785"/>
    <w:rsid w:val="00BC6800"/>
    <w:rsid w:val="00BC6886"/>
    <w:rsid w:val="00BC6A20"/>
    <w:rsid w:val="00BC6B6E"/>
    <w:rsid w:val="00BC6D13"/>
    <w:rsid w:val="00BC70FB"/>
    <w:rsid w:val="00BC72D4"/>
    <w:rsid w:val="00BC73C9"/>
    <w:rsid w:val="00BC74C9"/>
    <w:rsid w:val="00BD1086"/>
    <w:rsid w:val="00BD10E5"/>
    <w:rsid w:val="00BD1A25"/>
    <w:rsid w:val="00BD226A"/>
    <w:rsid w:val="00BD2E03"/>
    <w:rsid w:val="00BD3983"/>
    <w:rsid w:val="00BD4554"/>
    <w:rsid w:val="00BD4986"/>
    <w:rsid w:val="00BD56EF"/>
    <w:rsid w:val="00BD57AB"/>
    <w:rsid w:val="00BD5985"/>
    <w:rsid w:val="00BD5A52"/>
    <w:rsid w:val="00BD5ED9"/>
    <w:rsid w:val="00BD6734"/>
    <w:rsid w:val="00BD6B8E"/>
    <w:rsid w:val="00BD6C21"/>
    <w:rsid w:val="00BE0267"/>
    <w:rsid w:val="00BE0273"/>
    <w:rsid w:val="00BE105E"/>
    <w:rsid w:val="00BE14B5"/>
    <w:rsid w:val="00BE14F6"/>
    <w:rsid w:val="00BE16EB"/>
    <w:rsid w:val="00BE1A9A"/>
    <w:rsid w:val="00BE1BA3"/>
    <w:rsid w:val="00BE20F5"/>
    <w:rsid w:val="00BE2CF0"/>
    <w:rsid w:val="00BE33FF"/>
    <w:rsid w:val="00BE4BA6"/>
    <w:rsid w:val="00BE5732"/>
    <w:rsid w:val="00BE5971"/>
    <w:rsid w:val="00BE5BBB"/>
    <w:rsid w:val="00BE5CB8"/>
    <w:rsid w:val="00BE5D92"/>
    <w:rsid w:val="00BE60E8"/>
    <w:rsid w:val="00BE6B6F"/>
    <w:rsid w:val="00BE743D"/>
    <w:rsid w:val="00BE75A5"/>
    <w:rsid w:val="00BE7BD6"/>
    <w:rsid w:val="00BE7E7C"/>
    <w:rsid w:val="00BF0161"/>
    <w:rsid w:val="00BF0AAB"/>
    <w:rsid w:val="00BF12CA"/>
    <w:rsid w:val="00BF1D82"/>
    <w:rsid w:val="00BF1F02"/>
    <w:rsid w:val="00BF20CF"/>
    <w:rsid w:val="00BF2549"/>
    <w:rsid w:val="00BF360F"/>
    <w:rsid w:val="00BF3ABC"/>
    <w:rsid w:val="00BF4374"/>
    <w:rsid w:val="00BF48FD"/>
    <w:rsid w:val="00BF4DD4"/>
    <w:rsid w:val="00BF4DE6"/>
    <w:rsid w:val="00BF5650"/>
    <w:rsid w:val="00BF58BD"/>
    <w:rsid w:val="00BF5FC9"/>
    <w:rsid w:val="00BF608E"/>
    <w:rsid w:val="00BF634F"/>
    <w:rsid w:val="00BF63C3"/>
    <w:rsid w:val="00BF71AF"/>
    <w:rsid w:val="00BF76A7"/>
    <w:rsid w:val="00BF7CD6"/>
    <w:rsid w:val="00C00036"/>
    <w:rsid w:val="00C0071F"/>
    <w:rsid w:val="00C01004"/>
    <w:rsid w:val="00C011F3"/>
    <w:rsid w:val="00C0168B"/>
    <w:rsid w:val="00C02704"/>
    <w:rsid w:val="00C03AEA"/>
    <w:rsid w:val="00C03D2F"/>
    <w:rsid w:val="00C047B7"/>
    <w:rsid w:val="00C05799"/>
    <w:rsid w:val="00C05804"/>
    <w:rsid w:val="00C05A64"/>
    <w:rsid w:val="00C05C85"/>
    <w:rsid w:val="00C05ED9"/>
    <w:rsid w:val="00C0684D"/>
    <w:rsid w:val="00C06D2E"/>
    <w:rsid w:val="00C07E68"/>
    <w:rsid w:val="00C07F15"/>
    <w:rsid w:val="00C1064E"/>
    <w:rsid w:val="00C118C3"/>
    <w:rsid w:val="00C11E2C"/>
    <w:rsid w:val="00C12ADF"/>
    <w:rsid w:val="00C13953"/>
    <w:rsid w:val="00C139F2"/>
    <w:rsid w:val="00C15087"/>
    <w:rsid w:val="00C1562B"/>
    <w:rsid w:val="00C15D92"/>
    <w:rsid w:val="00C16271"/>
    <w:rsid w:val="00C16717"/>
    <w:rsid w:val="00C169EE"/>
    <w:rsid w:val="00C16D75"/>
    <w:rsid w:val="00C16F3E"/>
    <w:rsid w:val="00C174F8"/>
    <w:rsid w:val="00C17A10"/>
    <w:rsid w:val="00C17B0F"/>
    <w:rsid w:val="00C17DAE"/>
    <w:rsid w:val="00C20564"/>
    <w:rsid w:val="00C207EE"/>
    <w:rsid w:val="00C21763"/>
    <w:rsid w:val="00C22712"/>
    <w:rsid w:val="00C22ED8"/>
    <w:rsid w:val="00C22FC1"/>
    <w:rsid w:val="00C24719"/>
    <w:rsid w:val="00C24EC2"/>
    <w:rsid w:val="00C25984"/>
    <w:rsid w:val="00C25E6E"/>
    <w:rsid w:val="00C262AF"/>
    <w:rsid w:val="00C26604"/>
    <w:rsid w:val="00C26872"/>
    <w:rsid w:val="00C268F3"/>
    <w:rsid w:val="00C273C8"/>
    <w:rsid w:val="00C27AAC"/>
    <w:rsid w:val="00C30161"/>
    <w:rsid w:val="00C302CB"/>
    <w:rsid w:val="00C303AC"/>
    <w:rsid w:val="00C309E2"/>
    <w:rsid w:val="00C30BE0"/>
    <w:rsid w:val="00C31A2D"/>
    <w:rsid w:val="00C31C1A"/>
    <w:rsid w:val="00C327CC"/>
    <w:rsid w:val="00C33E60"/>
    <w:rsid w:val="00C34125"/>
    <w:rsid w:val="00C34D7A"/>
    <w:rsid w:val="00C34EBD"/>
    <w:rsid w:val="00C370F2"/>
    <w:rsid w:val="00C37FF4"/>
    <w:rsid w:val="00C40AB4"/>
    <w:rsid w:val="00C4143A"/>
    <w:rsid w:val="00C4174B"/>
    <w:rsid w:val="00C4221C"/>
    <w:rsid w:val="00C42DB4"/>
    <w:rsid w:val="00C42E6A"/>
    <w:rsid w:val="00C4430F"/>
    <w:rsid w:val="00C462C6"/>
    <w:rsid w:val="00C4698B"/>
    <w:rsid w:val="00C4778E"/>
    <w:rsid w:val="00C47A28"/>
    <w:rsid w:val="00C47ED8"/>
    <w:rsid w:val="00C50590"/>
    <w:rsid w:val="00C516FB"/>
    <w:rsid w:val="00C51CCF"/>
    <w:rsid w:val="00C51D6A"/>
    <w:rsid w:val="00C51E31"/>
    <w:rsid w:val="00C51EEC"/>
    <w:rsid w:val="00C52380"/>
    <w:rsid w:val="00C526EC"/>
    <w:rsid w:val="00C527F0"/>
    <w:rsid w:val="00C52BEE"/>
    <w:rsid w:val="00C5319F"/>
    <w:rsid w:val="00C5389E"/>
    <w:rsid w:val="00C53B5D"/>
    <w:rsid w:val="00C53FC5"/>
    <w:rsid w:val="00C54003"/>
    <w:rsid w:val="00C54971"/>
    <w:rsid w:val="00C54D78"/>
    <w:rsid w:val="00C54DC8"/>
    <w:rsid w:val="00C55C3D"/>
    <w:rsid w:val="00C55D6B"/>
    <w:rsid w:val="00C56015"/>
    <w:rsid w:val="00C566E3"/>
    <w:rsid w:val="00C56853"/>
    <w:rsid w:val="00C56CA6"/>
    <w:rsid w:val="00C57128"/>
    <w:rsid w:val="00C57AD3"/>
    <w:rsid w:val="00C6036A"/>
    <w:rsid w:val="00C60588"/>
    <w:rsid w:val="00C61060"/>
    <w:rsid w:val="00C6184D"/>
    <w:rsid w:val="00C62FF6"/>
    <w:rsid w:val="00C63D03"/>
    <w:rsid w:val="00C63D6F"/>
    <w:rsid w:val="00C64846"/>
    <w:rsid w:val="00C64869"/>
    <w:rsid w:val="00C64B41"/>
    <w:rsid w:val="00C6535D"/>
    <w:rsid w:val="00C65B6B"/>
    <w:rsid w:val="00C65B8E"/>
    <w:rsid w:val="00C65FAF"/>
    <w:rsid w:val="00C668E5"/>
    <w:rsid w:val="00C674C2"/>
    <w:rsid w:val="00C679B2"/>
    <w:rsid w:val="00C67C14"/>
    <w:rsid w:val="00C67CD6"/>
    <w:rsid w:val="00C700AC"/>
    <w:rsid w:val="00C704CA"/>
    <w:rsid w:val="00C70D58"/>
    <w:rsid w:val="00C71743"/>
    <w:rsid w:val="00C72870"/>
    <w:rsid w:val="00C733A0"/>
    <w:rsid w:val="00C74E46"/>
    <w:rsid w:val="00C753C3"/>
    <w:rsid w:val="00C75568"/>
    <w:rsid w:val="00C75FE3"/>
    <w:rsid w:val="00C76504"/>
    <w:rsid w:val="00C76687"/>
    <w:rsid w:val="00C76970"/>
    <w:rsid w:val="00C76AA7"/>
    <w:rsid w:val="00C76C42"/>
    <w:rsid w:val="00C76E2E"/>
    <w:rsid w:val="00C7706C"/>
    <w:rsid w:val="00C77155"/>
    <w:rsid w:val="00C776D4"/>
    <w:rsid w:val="00C80CF0"/>
    <w:rsid w:val="00C8146C"/>
    <w:rsid w:val="00C816A5"/>
    <w:rsid w:val="00C831FB"/>
    <w:rsid w:val="00C83319"/>
    <w:rsid w:val="00C8397A"/>
    <w:rsid w:val="00C83B4B"/>
    <w:rsid w:val="00C84077"/>
    <w:rsid w:val="00C8455D"/>
    <w:rsid w:val="00C85072"/>
    <w:rsid w:val="00C858E5"/>
    <w:rsid w:val="00C85EF8"/>
    <w:rsid w:val="00C867B4"/>
    <w:rsid w:val="00C87067"/>
    <w:rsid w:val="00C87163"/>
    <w:rsid w:val="00C87233"/>
    <w:rsid w:val="00C87434"/>
    <w:rsid w:val="00C875B5"/>
    <w:rsid w:val="00C87A15"/>
    <w:rsid w:val="00C87A62"/>
    <w:rsid w:val="00C87D1F"/>
    <w:rsid w:val="00C90AC3"/>
    <w:rsid w:val="00C91BB7"/>
    <w:rsid w:val="00C94625"/>
    <w:rsid w:val="00C9495D"/>
    <w:rsid w:val="00C94BAA"/>
    <w:rsid w:val="00C95621"/>
    <w:rsid w:val="00C962BC"/>
    <w:rsid w:val="00C96CE7"/>
    <w:rsid w:val="00C9789C"/>
    <w:rsid w:val="00CA07AD"/>
    <w:rsid w:val="00CA0838"/>
    <w:rsid w:val="00CA087E"/>
    <w:rsid w:val="00CA179A"/>
    <w:rsid w:val="00CA18EA"/>
    <w:rsid w:val="00CA2218"/>
    <w:rsid w:val="00CA5414"/>
    <w:rsid w:val="00CA5C81"/>
    <w:rsid w:val="00CA6096"/>
    <w:rsid w:val="00CA65CF"/>
    <w:rsid w:val="00CA662E"/>
    <w:rsid w:val="00CA67CD"/>
    <w:rsid w:val="00CA7832"/>
    <w:rsid w:val="00CB02DD"/>
    <w:rsid w:val="00CB0E01"/>
    <w:rsid w:val="00CB1ABD"/>
    <w:rsid w:val="00CB2EAD"/>
    <w:rsid w:val="00CB31AF"/>
    <w:rsid w:val="00CB49E3"/>
    <w:rsid w:val="00CB4C6E"/>
    <w:rsid w:val="00CB524E"/>
    <w:rsid w:val="00CB54B7"/>
    <w:rsid w:val="00CB59F5"/>
    <w:rsid w:val="00CB7145"/>
    <w:rsid w:val="00CC01B0"/>
    <w:rsid w:val="00CC037C"/>
    <w:rsid w:val="00CC0638"/>
    <w:rsid w:val="00CC119F"/>
    <w:rsid w:val="00CC15F0"/>
    <w:rsid w:val="00CC1B7F"/>
    <w:rsid w:val="00CC2A38"/>
    <w:rsid w:val="00CC2B94"/>
    <w:rsid w:val="00CC306F"/>
    <w:rsid w:val="00CC34A8"/>
    <w:rsid w:val="00CC3C2A"/>
    <w:rsid w:val="00CC3E8C"/>
    <w:rsid w:val="00CC45CA"/>
    <w:rsid w:val="00CC517E"/>
    <w:rsid w:val="00CC52B9"/>
    <w:rsid w:val="00CC53DA"/>
    <w:rsid w:val="00CC66E9"/>
    <w:rsid w:val="00CC69AD"/>
    <w:rsid w:val="00CC732F"/>
    <w:rsid w:val="00CC7BA1"/>
    <w:rsid w:val="00CD0466"/>
    <w:rsid w:val="00CD0779"/>
    <w:rsid w:val="00CD0A2E"/>
    <w:rsid w:val="00CD18DE"/>
    <w:rsid w:val="00CD1F6D"/>
    <w:rsid w:val="00CD258D"/>
    <w:rsid w:val="00CD2EA6"/>
    <w:rsid w:val="00CD331E"/>
    <w:rsid w:val="00CD391B"/>
    <w:rsid w:val="00CD46AB"/>
    <w:rsid w:val="00CD55AF"/>
    <w:rsid w:val="00CD5774"/>
    <w:rsid w:val="00CD5C80"/>
    <w:rsid w:val="00CD7007"/>
    <w:rsid w:val="00CD7B60"/>
    <w:rsid w:val="00CD7E2C"/>
    <w:rsid w:val="00CE0694"/>
    <w:rsid w:val="00CE07F5"/>
    <w:rsid w:val="00CE17C6"/>
    <w:rsid w:val="00CE3532"/>
    <w:rsid w:val="00CE3553"/>
    <w:rsid w:val="00CE3640"/>
    <w:rsid w:val="00CE44D9"/>
    <w:rsid w:val="00CE4586"/>
    <w:rsid w:val="00CE45E4"/>
    <w:rsid w:val="00CE4C3A"/>
    <w:rsid w:val="00CE4CA2"/>
    <w:rsid w:val="00CE5D2D"/>
    <w:rsid w:val="00CE6137"/>
    <w:rsid w:val="00CE6DE2"/>
    <w:rsid w:val="00CE6EE4"/>
    <w:rsid w:val="00CF00D5"/>
    <w:rsid w:val="00CF0BA6"/>
    <w:rsid w:val="00CF10AF"/>
    <w:rsid w:val="00CF148F"/>
    <w:rsid w:val="00CF16BD"/>
    <w:rsid w:val="00CF219B"/>
    <w:rsid w:val="00CF2557"/>
    <w:rsid w:val="00CF2B5E"/>
    <w:rsid w:val="00CF2C05"/>
    <w:rsid w:val="00CF31B0"/>
    <w:rsid w:val="00CF4243"/>
    <w:rsid w:val="00CF5110"/>
    <w:rsid w:val="00CF5893"/>
    <w:rsid w:val="00CF626C"/>
    <w:rsid w:val="00CF6875"/>
    <w:rsid w:val="00CF796F"/>
    <w:rsid w:val="00CF7B6C"/>
    <w:rsid w:val="00D00052"/>
    <w:rsid w:val="00D00C1C"/>
    <w:rsid w:val="00D0107D"/>
    <w:rsid w:val="00D029F8"/>
    <w:rsid w:val="00D038D1"/>
    <w:rsid w:val="00D03AFF"/>
    <w:rsid w:val="00D03D4D"/>
    <w:rsid w:val="00D048B5"/>
    <w:rsid w:val="00D04DAC"/>
    <w:rsid w:val="00D0542A"/>
    <w:rsid w:val="00D05B06"/>
    <w:rsid w:val="00D05BBE"/>
    <w:rsid w:val="00D07838"/>
    <w:rsid w:val="00D10992"/>
    <w:rsid w:val="00D11E7E"/>
    <w:rsid w:val="00D12656"/>
    <w:rsid w:val="00D12740"/>
    <w:rsid w:val="00D12B7C"/>
    <w:rsid w:val="00D130DD"/>
    <w:rsid w:val="00D14129"/>
    <w:rsid w:val="00D14377"/>
    <w:rsid w:val="00D14715"/>
    <w:rsid w:val="00D1509D"/>
    <w:rsid w:val="00D161C3"/>
    <w:rsid w:val="00D16A99"/>
    <w:rsid w:val="00D178A2"/>
    <w:rsid w:val="00D17978"/>
    <w:rsid w:val="00D17993"/>
    <w:rsid w:val="00D17E2D"/>
    <w:rsid w:val="00D17E3D"/>
    <w:rsid w:val="00D20498"/>
    <w:rsid w:val="00D205D0"/>
    <w:rsid w:val="00D206F0"/>
    <w:rsid w:val="00D20EC4"/>
    <w:rsid w:val="00D2108D"/>
    <w:rsid w:val="00D21911"/>
    <w:rsid w:val="00D22557"/>
    <w:rsid w:val="00D23207"/>
    <w:rsid w:val="00D239E5"/>
    <w:rsid w:val="00D2419A"/>
    <w:rsid w:val="00D24DB1"/>
    <w:rsid w:val="00D251C9"/>
    <w:rsid w:val="00D25BEE"/>
    <w:rsid w:val="00D26AAE"/>
    <w:rsid w:val="00D274AA"/>
    <w:rsid w:val="00D3016B"/>
    <w:rsid w:val="00D3047B"/>
    <w:rsid w:val="00D30A0F"/>
    <w:rsid w:val="00D30DA8"/>
    <w:rsid w:val="00D3176D"/>
    <w:rsid w:val="00D317CD"/>
    <w:rsid w:val="00D32815"/>
    <w:rsid w:val="00D32D57"/>
    <w:rsid w:val="00D337E5"/>
    <w:rsid w:val="00D34A3C"/>
    <w:rsid w:val="00D34B47"/>
    <w:rsid w:val="00D34CA8"/>
    <w:rsid w:val="00D35351"/>
    <w:rsid w:val="00D354ED"/>
    <w:rsid w:val="00D359CB"/>
    <w:rsid w:val="00D35C2F"/>
    <w:rsid w:val="00D36ED6"/>
    <w:rsid w:val="00D4031D"/>
    <w:rsid w:val="00D404BD"/>
    <w:rsid w:val="00D40CE9"/>
    <w:rsid w:val="00D411E6"/>
    <w:rsid w:val="00D42BEE"/>
    <w:rsid w:val="00D4482C"/>
    <w:rsid w:val="00D448E6"/>
    <w:rsid w:val="00D44D72"/>
    <w:rsid w:val="00D4519A"/>
    <w:rsid w:val="00D455A4"/>
    <w:rsid w:val="00D456CA"/>
    <w:rsid w:val="00D46D1E"/>
    <w:rsid w:val="00D472D0"/>
    <w:rsid w:val="00D47417"/>
    <w:rsid w:val="00D47463"/>
    <w:rsid w:val="00D4778A"/>
    <w:rsid w:val="00D501B9"/>
    <w:rsid w:val="00D505E7"/>
    <w:rsid w:val="00D50EFA"/>
    <w:rsid w:val="00D51146"/>
    <w:rsid w:val="00D5145A"/>
    <w:rsid w:val="00D527F0"/>
    <w:rsid w:val="00D52808"/>
    <w:rsid w:val="00D52B61"/>
    <w:rsid w:val="00D530E9"/>
    <w:rsid w:val="00D531C2"/>
    <w:rsid w:val="00D537C3"/>
    <w:rsid w:val="00D54B84"/>
    <w:rsid w:val="00D55FFF"/>
    <w:rsid w:val="00D572EC"/>
    <w:rsid w:val="00D6039E"/>
    <w:rsid w:val="00D61749"/>
    <w:rsid w:val="00D61960"/>
    <w:rsid w:val="00D62B48"/>
    <w:rsid w:val="00D62CB6"/>
    <w:rsid w:val="00D644F9"/>
    <w:rsid w:val="00D65323"/>
    <w:rsid w:val="00D655A6"/>
    <w:rsid w:val="00D674C9"/>
    <w:rsid w:val="00D674FC"/>
    <w:rsid w:val="00D67922"/>
    <w:rsid w:val="00D6798F"/>
    <w:rsid w:val="00D67FD5"/>
    <w:rsid w:val="00D710F7"/>
    <w:rsid w:val="00D714B8"/>
    <w:rsid w:val="00D71B60"/>
    <w:rsid w:val="00D72AD0"/>
    <w:rsid w:val="00D72CCF"/>
    <w:rsid w:val="00D72F0D"/>
    <w:rsid w:val="00D733BC"/>
    <w:rsid w:val="00D7400B"/>
    <w:rsid w:val="00D741ED"/>
    <w:rsid w:val="00D747E9"/>
    <w:rsid w:val="00D74E50"/>
    <w:rsid w:val="00D75145"/>
    <w:rsid w:val="00D75168"/>
    <w:rsid w:val="00D7570C"/>
    <w:rsid w:val="00D764FC"/>
    <w:rsid w:val="00D7674C"/>
    <w:rsid w:val="00D76D02"/>
    <w:rsid w:val="00D76F54"/>
    <w:rsid w:val="00D7794B"/>
    <w:rsid w:val="00D779C7"/>
    <w:rsid w:val="00D77D2C"/>
    <w:rsid w:val="00D80568"/>
    <w:rsid w:val="00D81ACF"/>
    <w:rsid w:val="00D81AEC"/>
    <w:rsid w:val="00D82D83"/>
    <w:rsid w:val="00D82F22"/>
    <w:rsid w:val="00D839C4"/>
    <w:rsid w:val="00D83B89"/>
    <w:rsid w:val="00D83EA6"/>
    <w:rsid w:val="00D84425"/>
    <w:rsid w:val="00D8451F"/>
    <w:rsid w:val="00D84F79"/>
    <w:rsid w:val="00D85E7C"/>
    <w:rsid w:val="00D86084"/>
    <w:rsid w:val="00D861FC"/>
    <w:rsid w:val="00D879E5"/>
    <w:rsid w:val="00D87E9F"/>
    <w:rsid w:val="00D90C1B"/>
    <w:rsid w:val="00D90CB7"/>
    <w:rsid w:val="00D90D1F"/>
    <w:rsid w:val="00D90E23"/>
    <w:rsid w:val="00D90FEA"/>
    <w:rsid w:val="00D91750"/>
    <w:rsid w:val="00D91779"/>
    <w:rsid w:val="00D92063"/>
    <w:rsid w:val="00D927A3"/>
    <w:rsid w:val="00D9334F"/>
    <w:rsid w:val="00D93607"/>
    <w:rsid w:val="00D93822"/>
    <w:rsid w:val="00D93E8D"/>
    <w:rsid w:val="00D93EC3"/>
    <w:rsid w:val="00D947A2"/>
    <w:rsid w:val="00D94C17"/>
    <w:rsid w:val="00D9504B"/>
    <w:rsid w:val="00D95276"/>
    <w:rsid w:val="00D9654B"/>
    <w:rsid w:val="00D96843"/>
    <w:rsid w:val="00D9684B"/>
    <w:rsid w:val="00D97825"/>
    <w:rsid w:val="00DA0159"/>
    <w:rsid w:val="00DA06D4"/>
    <w:rsid w:val="00DA1B9A"/>
    <w:rsid w:val="00DA1C12"/>
    <w:rsid w:val="00DA1F7F"/>
    <w:rsid w:val="00DA2583"/>
    <w:rsid w:val="00DA2AA1"/>
    <w:rsid w:val="00DA31B1"/>
    <w:rsid w:val="00DA3791"/>
    <w:rsid w:val="00DA37EB"/>
    <w:rsid w:val="00DA403E"/>
    <w:rsid w:val="00DA49D8"/>
    <w:rsid w:val="00DA4CE8"/>
    <w:rsid w:val="00DA4ED6"/>
    <w:rsid w:val="00DA57F0"/>
    <w:rsid w:val="00DA5B8B"/>
    <w:rsid w:val="00DA6132"/>
    <w:rsid w:val="00DA65F2"/>
    <w:rsid w:val="00DA7464"/>
    <w:rsid w:val="00DB0534"/>
    <w:rsid w:val="00DB0DC9"/>
    <w:rsid w:val="00DB1F36"/>
    <w:rsid w:val="00DB22A3"/>
    <w:rsid w:val="00DB39B0"/>
    <w:rsid w:val="00DB3B65"/>
    <w:rsid w:val="00DB3D35"/>
    <w:rsid w:val="00DB5F2D"/>
    <w:rsid w:val="00DB6284"/>
    <w:rsid w:val="00DB6A1A"/>
    <w:rsid w:val="00DB79C4"/>
    <w:rsid w:val="00DC03BC"/>
    <w:rsid w:val="00DC15CF"/>
    <w:rsid w:val="00DC20F7"/>
    <w:rsid w:val="00DC21BB"/>
    <w:rsid w:val="00DC2981"/>
    <w:rsid w:val="00DC449C"/>
    <w:rsid w:val="00DC4DA8"/>
    <w:rsid w:val="00DC4E2A"/>
    <w:rsid w:val="00DC5065"/>
    <w:rsid w:val="00DC6210"/>
    <w:rsid w:val="00DC6B8C"/>
    <w:rsid w:val="00DC7129"/>
    <w:rsid w:val="00DC76CE"/>
    <w:rsid w:val="00DD1A70"/>
    <w:rsid w:val="00DD2D33"/>
    <w:rsid w:val="00DD2EDD"/>
    <w:rsid w:val="00DD32FA"/>
    <w:rsid w:val="00DD3B1C"/>
    <w:rsid w:val="00DD3EF4"/>
    <w:rsid w:val="00DD4182"/>
    <w:rsid w:val="00DD497F"/>
    <w:rsid w:val="00DD5DA7"/>
    <w:rsid w:val="00DD5F64"/>
    <w:rsid w:val="00DD6481"/>
    <w:rsid w:val="00DE1041"/>
    <w:rsid w:val="00DE1155"/>
    <w:rsid w:val="00DE2476"/>
    <w:rsid w:val="00DE3B00"/>
    <w:rsid w:val="00DE49B0"/>
    <w:rsid w:val="00DE5C18"/>
    <w:rsid w:val="00DE6286"/>
    <w:rsid w:val="00DE750F"/>
    <w:rsid w:val="00DE771D"/>
    <w:rsid w:val="00DE7C8A"/>
    <w:rsid w:val="00DE7FB0"/>
    <w:rsid w:val="00DF0C43"/>
    <w:rsid w:val="00DF1495"/>
    <w:rsid w:val="00DF1D5D"/>
    <w:rsid w:val="00DF1DB6"/>
    <w:rsid w:val="00DF24AF"/>
    <w:rsid w:val="00DF2725"/>
    <w:rsid w:val="00DF45CF"/>
    <w:rsid w:val="00DF492D"/>
    <w:rsid w:val="00DF50C5"/>
    <w:rsid w:val="00DF50CB"/>
    <w:rsid w:val="00DF6500"/>
    <w:rsid w:val="00DF69B9"/>
    <w:rsid w:val="00DF6F1A"/>
    <w:rsid w:val="00DF73E1"/>
    <w:rsid w:val="00DF7B4E"/>
    <w:rsid w:val="00DF7B84"/>
    <w:rsid w:val="00DF7DFE"/>
    <w:rsid w:val="00E011D0"/>
    <w:rsid w:val="00E01ABB"/>
    <w:rsid w:val="00E01C69"/>
    <w:rsid w:val="00E02287"/>
    <w:rsid w:val="00E022A4"/>
    <w:rsid w:val="00E02508"/>
    <w:rsid w:val="00E02F5A"/>
    <w:rsid w:val="00E0406F"/>
    <w:rsid w:val="00E048CF"/>
    <w:rsid w:val="00E05114"/>
    <w:rsid w:val="00E05506"/>
    <w:rsid w:val="00E05861"/>
    <w:rsid w:val="00E05F05"/>
    <w:rsid w:val="00E0644C"/>
    <w:rsid w:val="00E0744B"/>
    <w:rsid w:val="00E079F0"/>
    <w:rsid w:val="00E07E30"/>
    <w:rsid w:val="00E1073F"/>
    <w:rsid w:val="00E10B4F"/>
    <w:rsid w:val="00E10C33"/>
    <w:rsid w:val="00E11648"/>
    <w:rsid w:val="00E11D24"/>
    <w:rsid w:val="00E12478"/>
    <w:rsid w:val="00E1252D"/>
    <w:rsid w:val="00E12577"/>
    <w:rsid w:val="00E1367F"/>
    <w:rsid w:val="00E1408B"/>
    <w:rsid w:val="00E14F24"/>
    <w:rsid w:val="00E15115"/>
    <w:rsid w:val="00E15A62"/>
    <w:rsid w:val="00E160B5"/>
    <w:rsid w:val="00E175D2"/>
    <w:rsid w:val="00E17AA3"/>
    <w:rsid w:val="00E20453"/>
    <w:rsid w:val="00E21391"/>
    <w:rsid w:val="00E21E4A"/>
    <w:rsid w:val="00E232CB"/>
    <w:rsid w:val="00E232CF"/>
    <w:rsid w:val="00E2352B"/>
    <w:rsid w:val="00E23FC3"/>
    <w:rsid w:val="00E24941"/>
    <w:rsid w:val="00E24BB8"/>
    <w:rsid w:val="00E24CE0"/>
    <w:rsid w:val="00E256C0"/>
    <w:rsid w:val="00E2602B"/>
    <w:rsid w:val="00E26116"/>
    <w:rsid w:val="00E26B5A"/>
    <w:rsid w:val="00E26E24"/>
    <w:rsid w:val="00E2701C"/>
    <w:rsid w:val="00E274C8"/>
    <w:rsid w:val="00E27546"/>
    <w:rsid w:val="00E27706"/>
    <w:rsid w:val="00E27B54"/>
    <w:rsid w:val="00E3230A"/>
    <w:rsid w:val="00E32524"/>
    <w:rsid w:val="00E328CD"/>
    <w:rsid w:val="00E329B2"/>
    <w:rsid w:val="00E32CB7"/>
    <w:rsid w:val="00E33D1D"/>
    <w:rsid w:val="00E34660"/>
    <w:rsid w:val="00E346EA"/>
    <w:rsid w:val="00E34C45"/>
    <w:rsid w:val="00E3504E"/>
    <w:rsid w:val="00E366E7"/>
    <w:rsid w:val="00E36793"/>
    <w:rsid w:val="00E36B11"/>
    <w:rsid w:val="00E37294"/>
    <w:rsid w:val="00E37F54"/>
    <w:rsid w:val="00E406A1"/>
    <w:rsid w:val="00E4130A"/>
    <w:rsid w:val="00E4251C"/>
    <w:rsid w:val="00E42695"/>
    <w:rsid w:val="00E426DF"/>
    <w:rsid w:val="00E42C05"/>
    <w:rsid w:val="00E42E94"/>
    <w:rsid w:val="00E42EE5"/>
    <w:rsid w:val="00E43AC0"/>
    <w:rsid w:val="00E440E5"/>
    <w:rsid w:val="00E446D6"/>
    <w:rsid w:val="00E447E6"/>
    <w:rsid w:val="00E453AC"/>
    <w:rsid w:val="00E4676B"/>
    <w:rsid w:val="00E469CA"/>
    <w:rsid w:val="00E47065"/>
    <w:rsid w:val="00E50448"/>
    <w:rsid w:val="00E511D7"/>
    <w:rsid w:val="00E51770"/>
    <w:rsid w:val="00E51791"/>
    <w:rsid w:val="00E53DE4"/>
    <w:rsid w:val="00E53FC7"/>
    <w:rsid w:val="00E549D5"/>
    <w:rsid w:val="00E54CC8"/>
    <w:rsid w:val="00E54F80"/>
    <w:rsid w:val="00E55384"/>
    <w:rsid w:val="00E56EBB"/>
    <w:rsid w:val="00E57565"/>
    <w:rsid w:val="00E61659"/>
    <w:rsid w:val="00E61908"/>
    <w:rsid w:val="00E6261B"/>
    <w:rsid w:val="00E62FCC"/>
    <w:rsid w:val="00E63047"/>
    <w:rsid w:val="00E6360D"/>
    <w:rsid w:val="00E637C0"/>
    <w:rsid w:val="00E64F56"/>
    <w:rsid w:val="00E650A5"/>
    <w:rsid w:val="00E65158"/>
    <w:rsid w:val="00E659AC"/>
    <w:rsid w:val="00E65C11"/>
    <w:rsid w:val="00E65E3F"/>
    <w:rsid w:val="00E65E76"/>
    <w:rsid w:val="00E664AD"/>
    <w:rsid w:val="00E664AE"/>
    <w:rsid w:val="00E66731"/>
    <w:rsid w:val="00E671A0"/>
    <w:rsid w:val="00E67B59"/>
    <w:rsid w:val="00E67D8A"/>
    <w:rsid w:val="00E67E76"/>
    <w:rsid w:val="00E703F7"/>
    <w:rsid w:val="00E70F81"/>
    <w:rsid w:val="00E71303"/>
    <w:rsid w:val="00E7141F"/>
    <w:rsid w:val="00E71428"/>
    <w:rsid w:val="00E716A1"/>
    <w:rsid w:val="00E716A3"/>
    <w:rsid w:val="00E716A5"/>
    <w:rsid w:val="00E72136"/>
    <w:rsid w:val="00E72F2E"/>
    <w:rsid w:val="00E73352"/>
    <w:rsid w:val="00E734BE"/>
    <w:rsid w:val="00E73516"/>
    <w:rsid w:val="00E73588"/>
    <w:rsid w:val="00E73614"/>
    <w:rsid w:val="00E745D4"/>
    <w:rsid w:val="00E7466F"/>
    <w:rsid w:val="00E74672"/>
    <w:rsid w:val="00E74DA1"/>
    <w:rsid w:val="00E758E1"/>
    <w:rsid w:val="00E75BAB"/>
    <w:rsid w:val="00E76BF1"/>
    <w:rsid w:val="00E77729"/>
    <w:rsid w:val="00E7786E"/>
    <w:rsid w:val="00E8026C"/>
    <w:rsid w:val="00E803BE"/>
    <w:rsid w:val="00E80532"/>
    <w:rsid w:val="00E80597"/>
    <w:rsid w:val="00E807AD"/>
    <w:rsid w:val="00E80B48"/>
    <w:rsid w:val="00E8175B"/>
    <w:rsid w:val="00E81A13"/>
    <w:rsid w:val="00E825FD"/>
    <w:rsid w:val="00E84AC2"/>
    <w:rsid w:val="00E85045"/>
    <w:rsid w:val="00E85216"/>
    <w:rsid w:val="00E85251"/>
    <w:rsid w:val="00E85D6E"/>
    <w:rsid w:val="00E86465"/>
    <w:rsid w:val="00E8701A"/>
    <w:rsid w:val="00E8761C"/>
    <w:rsid w:val="00E877DD"/>
    <w:rsid w:val="00E878D4"/>
    <w:rsid w:val="00E87A44"/>
    <w:rsid w:val="00E87D8D"/>
    <w:rsid w:val="00E87E5C"/>
    <w:rsid w:val="00E9108E"/>
    <w:rsid w:val="00E9123F"/>
    <w:rsid w:val="00E92581"/>
    <w:rsid w:val="00E93229"/>
    <w:rsid w:val="00E93486"/>
    <w:rsid w:val="00E934A1"/>
    <w:rsid w:val="00E93BA5"/>
    <w:rsid w:val="00E94901"/>
    <w:rsid w:val="00E94988"/>
    <w:rsid w:val="00E94E16"/>
    <w:rsid w:val="00E94E73"/>
    <w:rsid w:val="00E95469"/>
    <w:rsid w:val="00E95929"/>
    <w:rsid w:val="00E96447"/>
    <w:rsid w:val="00E96655"/>
    <w:rsid w:val="00E97206"/>
    <w:rsid w:val="00E97B2F"/>
    <w:rsid w:val="00E97C16"/>
    <w:rsid w:val="00EA0CEF"/>
    <w:rsid w:val="00EA1572"/>
    <w:rsid w:val="00EA2E94"/>
    <w:rsid w:val="00EA3960"/>
    <w:rsid w:val="00EA42BA"/>
    <w:rsid w:val="00EA43D5"/>
    <w:rsid w:val="00EA51DA"/>
    <w:rsid w:val="00EA5A82"/>
    <w:rsid w:val="00EA690F"/>
    <w:rsid w:val="00EA6A38"/>
    <w:rsid w:val="00EA7F41"/>
    <w:rsid w:val="00EB0A19"/>
    <w:rsid w:val="00EB0C4F"/>
    <w:rsid w:val="00EB2CEA"/>
    <w:rsid w:val="00EB2FBC"/>
    <w:rsid w:val="00EB38D7"/>
    <w:rsid w:val="00EB3FFE"/>
    <w:rsid w:val="00EB41E3"/>
    <w:rsid w:val="00EB455C"/>
    <w:rsid w:val="00EB462C"/>
    <w:rsid w:val="00EB47A7"/>
    <w:rsid w:val="00EB4B00"/>
    <w:rsid w:val="00EB5C90"/>
    <w:rsid w:val="00EB68D5"/>
    <w:rsid w:val="00EB69F8"/>
    <w:rsid w:val="00EB74AB"/>
    <w:rsid w:val="00EC05FE"/>
    <w:rsid w:val="00EC0FF4"/>
    <w:rsid w:val="00EC121F"/>
    <w:rsid w:val="00EC19B2"/>
    <w:rsid w:val="00EC2CB7"/>
    <w:rsid w:val="00EC2E96"/>
    <w:rsid w:val="00EC2FB0"/>
    <w:rsid w:val="00EC3EA9"/>
    <w:rsid w:val="00EC3EC3"/>
    <w:rsid w:val="00EC464E"/>
    <w:rsid w:val="00EC4AD6"/>
    <w:rsid w:val="00EC5063"/>
    <w:rsid w:val="00EC51C3"/>
    <w:rsid w:val="00EC5786"/>
    <w:rsid w:val="00EC587D"/>
    <w:rsid w:val="00EC6435"/>
    <w:rsid w:val="00EC6ACB"/>
    <w:rsid w:val="00EC741D"/>
    <w:rsid w:val="00EC7577"/>
    <w:rsid w:val="00ED1011"/>
    <w:rsid w:val="00ED1D03"/>
    <w:rsid w:val="00ED2A2E"/>
    <w:rsid w:val="00ED45A9"/>
    <w:rsid w:val="00ED4A45"/>
    <w:rsid w:val="00ED61C3"/>
    <w:rsid w:val="00ED7964"/>
    <w:rsid w:val="00ED7981"/>
    <w:rsid w:val="00ED7B88"/>
    <w:rsid w:val="00EE02E1"/>
    <w:rsid w:val="00EE08FD"/>
    <w:rsid w:val="00EE0C86"/>
    <w:rsid w:val="00EE0CB2"/>
    <w:rsid w:val="00EE0F46"/>
    <w:rsid w:val="00EE0FD7"/>
    <w:rsid w:val="00EE22AC"/>
    <w:rsid w:val="00EE26B8"/>
    <w:rsid w:val="00EE282E"/>
    <w:rsid w:val="00EE2CC4"/>
    <w:rsid w:val="00EE3B4F"/>
    <w:rsid w:val="00EE3C35"/>
    <w:rsid w:val="00EE4A75"/>
    <w:rsid w:val="00EE4B8E"/>
    <w:rsid w:val="00EE57EE"/>
    <w:rsid w:val="00EE6AAF"/>
    <w:rsid w:val="00EE6CD6"/>
    <w:rsid w:val="00EE755E"/>
    <w:rsid w:val="00EE7D64"/>
    <w:rsid w:val="00EF03CD"/>
    <w:rsid w:val="00EF09FE"/>
    <w:rsid w:val="00EF14EB"/>
    <w:rsid w:val="00EF294F"/>
    <w:rsid w:val="00EF2B1A"/>
    <w:rsid w:val="00EF2E75"/>
    <w:rsid w:val="00EF37EF"/>
    <w:rsid w:val="00EF3D50"/>
    <w:rsid w:val="00EF4899"/>
    <w:rsid w:val="00EF6870"/>
    <w:rsid w:val="00EF70C6"/>
    <w:rsid w:val="00F01D13"/>
    <w:rsid w:val="00F024A8"/>
    <w:rsid w:val="00F02CEE"/>
    <w:rsid w:val="00F02D16"/>
    <w:rsid w:val="00F03485"/>
    <w:rsid w:val="00F04636"/>
    <w:rsid w:val="00F0524C"/>
    <w:rsid w:val="00F052FB"/>
    <w:rsid w:val="00F0550B"/>
    <w:rsid w:val="00F05744"/>
    <w:rsid w:val="00F05FAE"/>
    <w:rsid w:val="00F06286"/>
    <w:rsid w:val="00F06964"/>
    <w:rsid w:val="00F072D8"/>
    <w:rsid w:val="00F07443"/>
    <w:rsid w:val="00F07D90"/>
    <w:rsid w:val="00F07F74"/>
    <w:rsid w:val="00F1016C"/>
    <w:rsid w:val="00F1069F"/>
    <w:rsid w:val="00F11044"/>
    <w:rsid w:val="00F1245C"/>
    <w:rsid w:val="00F12A35"/>
    <w:rsid w:val="00F12FC8"/>
    <w:rsid w:val="00F13080"/>
    <w:rsid w:val="00F13225"/>
    <w:rsid w:val="00F13DF4"/>
    <w:rsid w:val="00F140BD"/>
    <w:rsid w:val="00F1448F"/>
    <w:rsid w:val="00F145CF"/>
    <w:rsid w:val="00F14CF7"/>
    <w:rsid w:val="00F15B92"/>
    <w:rsid w:val="00F16450"/>
    <w:rsid w:val="00F169A5"/>
    <w:rsid w:val="00F16A3C"/>
    <w:rsid w:val="00F171F9"/>
    <w:rsid w:val="00F17999"/>
    <w:rsid w:val="00F17E50"/>
    <w:rsid w:val="00F20734"/>
    <w:rsid w:val="00F21053"/>
    <w:rsid w:val="00F220D1"/>
    <w:rsid w:val="00F22A30"/>
    <w:rsid w:val="00F22A50"/>
    <w:rsid w:val="00F22AD4"/>
    <w:rsid w:val="00F22D77"/>
    <w:rsid w:val="00F23145"/>
    <w:rsid w:val="00F242DC"/>
    <w:rsid w:val="00F2450E"/>
    <w:rsid w:val="00F24540"/>
    <w:rsid w:val="00F2455F"/>
    <w:rsid w:val="00F24674"/>
    <w:rsid w:val="00F24AED"/>
    <w:rsid w:val="00F24E97"/>
    <w:rsid w:val="00F24F97"/>
    <w:rsid w:val="00F257F6"/>
    <w:rsid w:val="00F25CE0"/>
    <w:rsid w:val="00F25F5F"/>
    <w:rsid w:val="00F26BF6"/>
    <w:rsid w:val="00F278D8"/>
    <w:rsid w:val="00F27F39"/>
    <w:rsid w:val="00F304A8"/>
    <w:rsid w:val="00F31138"/>
    <w:rsid w:val="00F3113A"/>
    <w:rsid w:val="00F31C62"/>
    <w:rsid w:val="00F32A58"/>
    <w:rsid w:val="00F32F90"/>
    <w:rsid w:val="00F33418"/>
    <w:rsid w:val="00F33B1E"/>
    <w:rsid w:val="00F34423"/>
    <w:rsid w:val="00F34666"/>
    <w:rsid w:val="00F349E5"/>
    <w:rsid w:val="00F350E4"/>
    <w:rsid w:val="00F36A68"/>
    <w:rsid w:val="00F37189"/>
    <w:rsid w:val="00F371DF"/>
    <w:rsid w:val="00F375FE"/>
    <w:rsid w:val="00F37E16"/>
    <w:rsid w:val="00F37FEB"/>
    <w:rsid w:val="00F40FDD"/>
    <w:rsid w:val="00F418EC"/>
    <w:rsid w:val="00F4280A"/>
    <w:rsid w:val="00F43A34"/>
    <w:rsid w:val="00F43AEC"/>
    <w:rsid w:val="00F44DA8"/>
    <w:rsid w:val="00F4581C"/>
    <w:rsid w:val="00F46A87"/>
    <w:rsid w:val="00F46D9D"/>
    <w:rsid w:val="00F47470"/>
    <w:rsid w:val="00F47AB2"/>
    <w:rsid w:val="00F50205"/>
    <w:rsid w:val="00F50286"/>
    <w:rsid w:val="00F505B6"/>
    <w:rsid w:val="00F50D46"/>
    <w:rsid w:val="00F51512"/>
    <w:rsid w:val="00F51F15"/>
    <w:rsid w:val="00F5268F"/>
    <w:rsid w:val="00F52716"/>
    <w:rsid w:val="00F539A9"/>
    <w:rsid w:val="00F53C16"/>
    <w:rsid w:val="00F5660D"/>
    <w:rsid w:val="00F56D2E"/>
    <w:rsid w:val="00F5717B"/>
    <w:rsid w:val="00F57216"/>
    <w:rsid w:val="00F5730B"/>
    <w:rsid w:val="00F577D3"/>
    <w:rsid w:val="00F57DE9"/>
    <w:rsid w:val="00F605D0"/>
    <w:rsid w:val="00F611C9"/>
    <w:rsid w:val="00F612EB"/>
    <w:rsid w:val="00F61463"/>
    <w:rsid w:val="00F6168D"/>
    <w:rsid w:val="00F61BC3"/>
    <w:rsid w:val="00F61BCB"/>
    <w:rsid w:val="00F62365"/>
    <w:rsid w:val="00F62451"/>
    <w:rsid w:val="00F62A78"/>
    <w:rsid w:val="00F640A3"/>
    <w:rsid w:val="00F64758"/>
    <w:rsid w:val="00F649AE"/>
    <w:rsid w:val="00F65051"/>
    <w:rsid w:val="00F653CF"/>
    <w:rsid w:val="00F6572F"/>
    <w:rsid w:val="00F66FFE"/>
    <w:rsid w:val="00F6763C"/>
    <w:rsid w:val="00F70273"/>
    <w:rsid w:val="00F703C5"/>
    <w:rsid w:val="00F70796"/>
    <w:rsid w:val="00F70ECF"/>
    <w:rsid w:val="00F719B8"/>
    <w:rsid w:val="00F71DEC"/>
    <w:rsid w:val="00F72730"/>
    <w:rsid w:val="00F74028"/>
    <w:rsid w:val="00F741E8"/>
    <w:rsid w:val="00F7443A"/>
    <w:rsid w:val="00F7491F"/>
    <w:rsid w:val="00F74D64"/>
    <w:rsid w:val="00F75382"/>
    <w:rsid w:val="00F7545C"/>
    <w:rsid w:val="00F759A0"/>
    <w:rsid w:val="00F75DD4"/>
    <w:rsid w:val="00F75F94"/>
    <w:rsid w:val="00F76766"/>
    <w:rsid w:val="00F7683D"/>
    <w:rsid w:val="00F76AE9"/>
    <w:rsid w:val="00F76E50"/>
    <w:rsid w:val="00F76F40"/>
    <w:rsid w:val="00F7793A"/>
    <w:rsid w:val="00F77C87"/>
    <w:rsid w:val="00F80421"/>
    <w:rsid w:val="00F80C21"/>
    <w:rsid w:val="00F832B1"/>
    <w:rsid w:val="00F84656"/>
    <w:rsid w:val="00F84C23"/>
    <w:rsid w:val="00F84CE0"/>
    <w:rsid w:val="00F84DB7"/>
    <w:rsid w:val="00F856EA"/>
    <w:rsid w:val="00F87672"/>
    <w:rsid w:val="00F8777D"/>
    <w:rsid w:val="00F907CE"/>
    <w:rsid w:val="00F93D2F"/>
    <w:rsid w:val="00F941C9"/>
    <w:rsid w:val="00F95500"/>
    <w:rsid w:val="00F957D1"/>
    <w:rsid w:val="00F95B09"/>
    <w:rsid w:val="00F9600D"/>
    <w:rsid w:val="00F967CC"/>
    <w:rsid w:val="00F96BEC"/>
    <w:rsid w:val="00F9739D"/>
    <w:rsid w:val="00F973C3"/>
    <w:rsid w:val="00F977E3"/>
    <w:rsid w:val="00FA0914"/>
    <w:rsid w:val="00FA099B"/>
    <w:rsid w:val="00FA0CDE"/>
    <w:rsid w:val="00FA1010"/>
    <w:rsid w:val="00FA1372"/>
    <w:rsid w:val="00FA1BBA"/>
    <w:rsid w:val="00FA211B"/>
    <w:rsid w:val="00FA24BE"/>
    <w:rsid w:val="00FA2BC1"/>
    <w:rsid w:val="00FA3600"/>
    <w:rsid w:val="00FA394A"/>
    <w:rsid w:val="00FA3E1C"/>
    <w:rsid w:val="00FA419C"/>
    <w:rsid w:val="00FA4E6A"/>
    <w:rsid w:val="00FA6966"/>
    <w:rsid w:val="00FB0290"/>
    <w:rsid w:val="00FB055B"/>
    <w:rsid w:val="00FB1AE1"/>
    <w:rsid w:val="00FB2AD2"/>
    <w:rsid w:val="00FB3320"/>
    <w:rsid w:val="00FB36BD"/>
    <w:rsid w:val="00FB3D79"/>
    <w:rsid w:val="00FB43B0"/>
    <w:rsid w:val="00FB43FE"/>
    <w:rsid w:val="00FB47C6"/>
    <w:rsid w:val="00FB65A4"/>
    <w:rsid w:val="00FB711F"/>
    <w:rsid w:val="00FB71C1"/>
    <w:rsid w:val="00FB7229"/>
    <w:rsid w:val="00FB7285"/>
    <w:rsid w:val="00FB7C9E"/>
    <w:rsid w:val="00FC0141"/>
    <w:rsid w:val="00FC0E3B"/>
    <w:rsid w:val="00FC1024"/>
    <w:rsid w:val="00FC18A9"/>
    <w:rsid w:val="00FC264A"/>
    <w:rsid w:val="00FC2B12"/>
    <w:rsid w:val="00FC3440"/>
    <w:rsid w:val="00FC3621"/>
    <w:rsid w:val="00FC3BBB"/>
    <w:rsid w:val="00FC3BC0"/>
    <w:rsid w:val="00FC40D9"/>
    <w:rsid w:val="00FC502D"/>
    <w:rsid w:val="00FC5B17"/>
    <w:rsid w:val="00FC5E2D"/>
    <w:rsid w:val="00FC795F"/>
    <w:rsid w:val="00FC7A5D"/>
    <w:rsid w:val="00FC7E7B"/>
    <w:rsid w:val="00FD0712"/>
    <w:rsid w:val="00FD0C1E"/>
    <w:rsid w:val="00FD1426"/>
    <w:rsid w:val="00FD1DC4"/>
    <w:rsid w:val="00FD2749"/>
    <w:rsid w:val="00FD3095"/>
    <w:rsid w:val="00FD4A21"/>
    <w:rsid w:val="00FD51AB"/>
    <w:rsid w:val="00FD6412"/>
    <w:rsid w:val="00FD6630"/>
    <w:rsid w:val="00FD66B6"/>
    <w:rsid w:val="00FD6BED"/>
    <w:rsid w:val="00FD7287"/>
    <w:rsid w:val="00FD7490"/>
    <w:rsid w:val="00FD75C4"/>
    <w:rsid w:val="00FD7E25"/>
    <w:rsid w:val="00FE0962"/>
    <w:rsid w:val="00FE0A79"/>
    <w:rsid w:val="00FE1550"/>
    <w:rsid w:val="00FE1589"/>
    <w:rsid w:val="00FE1B41"/>
    <w:rsid w:val="00FE289D"/>
    <w:rsid w:val="00FE32F8"/>
    <w:rsid w:val="00FE3886"/>
    <w:rsid w:val="00FE446D"/>
    <w:rsid w:val="00FE484E"/>
    <w:rsid w:val="00FE510F"/>
    <w:rsid w:val="00FE5355"/>
    <w:rsid w:val="00FE5552"/>
    <w:rsid w:val="00FE5A14"/>
    <w:rsid w:val="00FE6121"/>
    <w:rsid w:val="00FE617B"/>
    <w:rsid w:val="00FE663A"/>
    <w:rsid w:val="00FE7D06"/>
    <w:rsid w:val="00FE7D88"/>
    <w:rsid w:val="00FF0C41"/>
    <w:rsid w:val="00FF15C6"/>
    <w:rsid w:val="00FF1AC8"/>
    <w:rsid w:val="00FF1EC6"/>
    <w:rsid w:val="00FF207A"/>
    <w:rsid w:val="00FF2DA9"/>
    <w:rsid w:val="00FF33C5"/>
    <w:rsid w:val="00FF6B4E"/>
    <w:rsid w:val="00FF6BA4"/>
    <w:rsid w:val="00FF6F8D"/>
    <w:rsid w:val="00FF7254"/>
    <w:rsid w:val="00FF7275"/>
    <w:rsid w:val="00FF72FB"/>
    <w:rsid w:val="00FF7638"/>
    <w:rsid w:val="00FF7686"/>
    <w:rsid w:val="00FF79C4"/>
    <w:rsid w:val="00FF7E3E"/>
    <w:rsid w:val="00FF7F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3AA4910"/>
  <w15:chartTrackingRefBased/>
  <w15:docId w15:val="{6E324C24-5313-4F77-ACC0-B1B7935AD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uiPriority="22"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D1E32"/>
    <w:pPr>
      <w:spacing w:after="200" w:line="276" w:lineRule="auto"/>
    </w:pPr>
  </w:style>
  <w:style w:type="paragraph" w:styleId="1">
    <w:name w:val="heading 1"/>
    <w:basedOn w:val="a"/>
    <w:next w:val="a"/>
    <w:link w:val="10"/>
    <w:qFormat/>
    <w:rsid w:val="00AC6E35"/>
    <w:pPr>
      <w:keepNext/>
      <w:spacing w:after="0" w:line="240" w:lineRule="auto"/>
      <w:jc w:val="center"/>
      <w:outlineLvl w:val="0"/>
    </w:pPr>
    <w:rPr>
      <w:rFonts w:ascii="Arial" w:hAnsi="Arial" w:cs="Arial"/>
      <w:b/>
      <w:bCs/>
      <w:sz w:val="32"/>
      <w:szCs w:val="32"/>
    </w:rPr>
  </w:style>
  <w:style w:type="paragraph" w:styleId="2">
    <w:name w:val="heading 2"/>
    <w:basedOn w:val="a"/>
    <w:next w:val="a"/>
    <w:link w:val="20"/>
    <w:qFormat/>
    <w:rsid w:val="00F9739D"/>
    <w:pPr>
      <w:keepNext/>
      <w:tabs>
        <w:tab w:val="left" w:pos="8280"/>
      </w:tabs>
      <w:spacing w:after="0" w:line="240" w:lineRule="auto"/>
      <w:jc w:val="center"/>
      <w:outlineLvl w:val="1"/>
    </w:pPr>
    <w:rPr>
      <w:sz w:val="28"/>
      <w:szCs w:val="28"/>
    </w:rPr>
  </w:style>
  <w:style w:type="paragraph" w:styleId="3">
    <w:name w:val="heading 3"/>
    <w:basedOn w:val="a"/>
    <w:next w:val="a"/>
    <w:link w:val="30"/>
    <w:qFormat/>
    <w:rsid w:val="000354FD"/>
    <w:pPr>
      <w:keepNext/>
      <w:spacing w:before="240" w:after="60" w:line="240" w:lineRule="auto"/>
      <w:outlineLvl w:val="2"/>
    </w:pPr>
    <w:rPr>
      <w:rFonts w:ascii="Arial" w:hAnsi="Arial" w:cs="Arial"/>
      <w:b/>
      <w:bCs/>
      <w:sz w:val="26"/>
      <w:szCs w:val="26"/>
    </w:rPr>
  </w:style>
  <w:style w:type="paragraph" w:styleId="4">
    <w:name w:val="heading 4"/>
    <w:basedOn w:val="a"/>
    <w:next w:val="a"/>
    <w:link w:val="40"/>
    <w:qFormat/>
    <w:rsid w:val="001A29B0"/>
    <w:pPr>
      <w:keepNext/>
      <w:keepLines/>
      <w:spacing w:before="200" w:after="0"/>
      <w:outlineLvl w:val="3"/>
    </w:pPr>
    <w:rPr>
      <w:rFonts w:ascii="Cambria" w:hAnsi="Cambria" w:cs="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AC6E35"/>
    <w:rPr>
      <w:rFonts w:ascii="Arial" w:hAnsi="Arial" w:cs="Arial"/>
      <w:b/>
      <w:bCs/>
      <w:sz w:val="32"/>
      <w:szCs w:val="32"/>
    </w:rPr>
  </w:style>
  <w:style w:type="character" w:customStyle="1" w:styleId="20">
    <w:name w:val="Заголовок 2 Знак"/>
    <w:link w:val="2"/>
    <w:locked/>
    <w:rsid w:val="00F9739D"/>
    <w:rPr>
      <w:rFonts w:ascii="Times New Roman" w:hAnsi="Times New Roman" w:cs="Times New Roman"/>
      <w:sz w:val="28"/>
      <w:szCs w:val="28"/>
    </w:rPr>
  </w:style>
  <w:style w:type="character" w:customStyle="1" w:styleId="30">
    <w:name w:val="Заголовок 3 Знак"/>
    <w:link w:val="3"/>
    <w:locked/>
    <w:rsid w:val="000354FD"/>
    <w:rPr>
      <w:rFonts w:ascii="Arial" w:hAnsi="Arial" w:cs="Arial"/>
      <w:b/>
      <w:bCs/>
      <w:sz w:val="26"/>
      <w:szCs w:val="26"/>
    </w:rPr>
  </w:style>
  <w:style w:type="character" w:customStyle="1" w:styleId="40">
    <w:name w:val="Заголовок 4 Знак"/>
    <w:link w:val="4"/>
    <w:semiHidden/>
    <w:locked/>
    <w:rsid w:val="001A29B0"/>
    <w:rPr>
      <w:rFonts w:ascii="Cambria" w:hAnsi="Cambria" w:cs="Cambria"/>
      <w:b/>
      <w:bCs/>
      <w:i/>
      <w:iCs/>
      <w:color w:val="4F81BD"/>
    </w:rPr>
  </w:style>
  <w:style w:type="paragraph" w:styleId="a3">
    <w:name w:val="Balloon Text"/>
    <w:basedOn w:val="a"/>
    <w:link w:val="a4"/>
    <w:semiHidden/>
    <w:rsid w:val="00150BA0"/>
    <w:pPr>
      <w:spacing w:after="0" w:line="240" w:lineRule="auto"/>
    </w:pPr>
    <w:rPr>
      <w:rFonts w:ascii="Tahoma" w:hAnsi="Tahoma" w:cs="Tahoma"/>
      <w:sz w:val="16"/>
      <w:szCs w:val="16"/>
    </w:rPr>
  </w:style>
  <w:style w:type="character" w:customStyle="1" w:styleId="a4">
    <w:name w:val="Текст выноски Знак"/>
    <w:link w:val="a3"/>
    <w:semiHidden/>
    <w:locked/>
    <w:rsid w:val="00150BA0"/>
    <w:rPr>
      <w:rFonts w:ascii="Tahoma" w:hAnsi="Tahoma" w:cs="Tahoma"/>
      <w:sz w:val="16"/>
      <w:szCs w:val="16"/>
    </w:rPr>
  </w:style>
  <w:style w:type="paragraph" w:customStyle="1" w:styleId="11">
    <w:name w:val="Абзац списка1"/>
    <w:basedOn w:val="a"/>
    <w:rsid w:val="00843F02"/>
    <w:pPr>
      <w:ind w:left="720"/>
    </w:pPr>
  </w:style>
  <w:style w:type="paragraph" w:styleId="a5">
    <w:name w:val="header"/>
    <w:basedOn w:val="a"/>
    <w:link w:val="a6"/>
    <w:uiPriority w:val="99"/>
    <w:rsid w:val="00363B4B"/>
    <w:pPr>
      <w:tabs>
        <w:tab w:val="center" w:pos="4677"/>
        <w:tab w:val="right" w:pos="9355"/>
      </w:tabs>
      <w:spacing w:after="0" w:line="240" w:lineRule="auto"/>
    </w:pPr>
  </w:style>
  <w:style w:type="character" w:customStyle="1" w:styleId="a6">
    <w:name w:val="Верхний колонтитул Знак"/>
    <w:link w:val="a5"/>
    <w:uiPriority w:val="99"/>
    <w:locked/>
    <w:rsid w:val="00363B4B"/>
    <w:rPr>
      <w:rFonts w:cs="Times New Roman"/>
    </w:rPr>
  </w:style>
  <w:style w:type="paragraph" w:styleId="a7">
    <w:name w:val="footer"/>
    <w:basedOn w:val="a"/>
    <w:link w:val="a8"/>
    <w:uiPriority w:val="99"/>
    <w:rsid w:val="00363B4B"/>
    <w:pPr>
      <w:tabs>
        <w:tab w:val="center" w:pos="4677"/>
        <w:tab w:val="right" w:pos="9355"/>
      </w:tabs>
      <w:spacing w:after="0" w:line="240" w:lineRule="auto"/>
    </w:pPr>
  </w:style>
  <w:style w:type="character" w:customStyle="1" w:styleId="a8">
    <w:name w:val="Нижний колонтитул Знак"/>
    <w:link w:val="a7"/>
    <w:uiPriority w:val="99"/>
    <w:locked/>
    <w:rsid w:val="00363B4B"/>
    <w:rPr>
      <w:rFonts w:cs="Times New Roman"/>
    </w:rPr>
  </w:style>
  <w:style w:type="table" w:styleId="a9">
    <w:name w:val="Table Grid"/>
    <w:basedOn w:val="a1"/>
    <w:rsid w:val="00C7706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Body Text Indent"/>
    <w:basedOn w:val="a"/>
    <w:link w:val="ab"/>
    <w:rsid w:val="0073686A"/>
    <w:pPr>
      <w:spacing w:after="0" w:line="360" w:lineRule="auto"/>
      <w:ind w:firstLine="851"/>
      <w:jc w:val="both"/>
    </w:pPr>
    <w:rPr>
      <w:sz w:val="28"/>
      <w:szCs w:val="28"/>
    </w:rPr>
  </w:style>
  <w:style w:type="character" w:customStyle="1" w:styleId="ab">
    <w:name w:val="Основной текст с отступом Знак"/>
    <w:link w:val="aa"/>
    <w:locked/>
    <w:rsid w:val="0073686A"/>
    <w:rPr>
      <w:rFonts w:ascii="Times New Roman" w:hAnsi="Times New Roman" w:cs="Times New Roman"/>
      <w:sz w:val="20"/>
      <w:szCs w:val="20"/>
    </w:rPr>
  </w:style>
  <w:style w:type="paragraph" w:styleId="21">
    <w:name w:val="Body Text Indent 2"/>
    <w:basedOn w:val="a"/>
    <w:link w:val="22"/>
    <w:semiHidden/>
    <w:rsid w:val="00694C54"/>
    <w:pPr>
      <w:spacing w:after="120" w:line="480" w:lineRule="auto"/>
      <w:ind w:left="283"/>
    </w:pPr>
  </w:style>
  <w:style w:type="character" w:customStyle="1" w:styleId="22">
    <w:name w:val="Основной текст с отступом 2 Знак"/>
    <w:link w:val="21"/>
    <w:semiHidden/>
    <w:locked/>
    <w:rsid w:val="00694C54"/>
    <w:rPr>
      <w:rFonts w:cs="Times New Roman"/>
    </w:rPr>
  </w:style>
  <w:style w:type="paragraph" w:customStyle="1" w:styleId="12">
    <w:name w:val="Без интервала1"/>
    <w:rsid w:val="00694C54"/>
    <w:rPr>
      <w:rFonts w:cs="Calibri"/>
      <w:sz w:val="22"/>
      <w:szCs w:val="22"/>
      <w:lang w:eastAsia="en-US"/>
    </w:rPr>
  </w:style>
  <w:style w:type="paragraph" w:styleId="ac">
    <w:name w:val="Body Text"/>
    <w:basedOn w:val="a"/>
    <w:link w:val="ad"/>
    <w:rsid w:val="00AC6E35"/>
    <w:pPr>
      <w:spacing w:after="120"/>
    </w:pPr>
  </w:style>
  <w:style w:type="character" w:customStyle="1" w:styleId="ad">
    <w:name w:val="Основной текст Знак"/>
    <w:link w:val="ac"/>
    <w:locked/>
    <w:rsid w:val="00AC6E35"/>
    <w:rPr>
      <w:rFonts w:cs="Times New Roman"/>
    </w:rPr>
  </w:style>
  <w:style w:type="paragraph" w:customStyle="1" w:styleId="23">
    <w:name w:val="Без интервала2"/>
    <w:link w:val="NoSpacingChar"/>
    <w:rsid w:val="00AC6E35"/>
    <w:pPr>
      <w:spacing w:after="200" w:line="276" w:lineRule="auto"/>
    </w:pPr>
    <w:rPr>
      <w:sz w:val="22"/>
      <w:lang w:eastAsia="en-US"/>
    </w:rPr>
  </w:style>
  <w:style w:type="character" w:customStyle="1" w:styleId="NoSpacingChar">
    <w:name w:val="No Spacing Char"/>
    <w:link w:val="23"/>
    <w:locked/>
    <w:rsid w:val="00AC6E35"/>
    <w:rPr>
      <w:sz w:val="22"/>
      <w:lang w:eastAsia="en-US" w:bidi="ar-SA"/>
    </w:rPr>
  </w:style>
  <w:style w:type="paragraph" w:customStyle="1" w:styleId="ae">
    <w:name w:val="Доклад: основной текст"/>
    <w:basedOn w:val="a"/>
    <w:link w:val="af"/>
    <w:rsid w:val="00AC6E35"/>
    <w:pPr>
      <w:spacing w:after="0" w:line="360" w:lineRule="auto"/>
      <w:ind w:firstLine="567"/>
      <w:jc w:val="both"/>
    </w:pPr>
    <w:rPr>
      <w:rFonts w:ascii="Arial" w:hAnsi="Arial"/>
      <w:sz w:val="28"/>
      <w:lang w:val="x-none" w:eastAsia="x-none"/>
    </w:rPr>
  </w:style>
  <w:style w:type="character" w:customStyle="1" w:styleId="af">
    <w:name w:val="Доклад: основной текст Знак"/>
    <w:link w:val="ae"/>
    <w:locked/>
    <w:rsid w:val="00AC6E35"/>
    <w:rPr>
      <w:rFonts w:ascii="Arial" w:hAnsi="Arial"/>
      <w:sz w:val="28"/>
    </w:rPr>
  </w:style>
  <w:style w:type="paragraph" w:customStyle="1" w:styleId="13">
    <w:name w:val="Абзац списка1"/>
    <w:basedOn w:val="a"/>
    <w:rsid w:val="00AC6E35"/>
    <w:pPr>
      <w:ind w:left="720"/>
    </w:pPr>
  </w:style>
  <w:style w:type="paragraph" w:customStyle="1" w:styleId="14">
    <w:name w:val="Основной 1"/>
    <w:basedOn w:val="a"/>
    <w:rsid w:val="00AC6E35"/>
    <w:pPr>
      <w:spacing w:after="0" w:line="240" w:lineRule="auto"/>
      <w:ind w:firstLine="709"/>
      <w:jc w:val="both"/>
    </w:pPr>
    <w:rPr>
      <w:sz w:val="26"/>
      <w:szCs w:val="26"/>
      <w:lang w:eastAsia="ar-SA"/>
    </w:rPr>
  </w:style>
  <w:style w:type="paragraph" w:customStyle="1" w:styleId="af0">
    <w:name w:val="Мой"/>
    <w:basedOn w:val="1"/>
    <w:rsid w:val="001A29B0"/>
    <w:pPr>
      <w:keepLines/>
      <w:suppressAutoHyphens/>
      <w:spacing w:before="240" w:after="840"/>
      <w:ind w:left="4678" w:firstLine="567"/>
      <w:jc w:val="left"/>
    </w:pPr>
    <w:rPr>
      <w:rFonts w:ascii="Calibri" w:hAnsi="Calibri" w:cs="Times New Roman"/>
      <w:b w:val="0"/>
      <w:bCs w:val="0"/>
      <w:caps/>
      <w:kern w:val="2"/>
      <w:sz w:val="36"/>
      <w:szCs w:val="36"/>
      <w:u w:val="single"/>
    </w:rPr>
  </w:style>
  <w:style w:type="paragraph" w:customStyle="1" w:styleId="15">
    <w:name w:val="с1"/>
    <w:basedOn w:val="a"/>
    <w:rsid w:val="001A29B0"/>
    <w:pPr>
      <w:spacing w:after="0" w:line="240" w:lineRule="auto"/>
      <w:ind w:firstLine="567"/>
      <w:jc w:val="both"/>
    </w:pPr>
    <w:rPr>
      <w:rFonts w:ascii="Arial" w:hAnsi="Arial" w:cs="Arial"/>
      <w:sz w:val="28"/>
      <w:szCs w:val="28"/>
    </w:rPr>
  </w:style>
  <w:style w:type="paragraph" w:customStyle="1" w:styleId="af1">
    <w:name w:val="Знак Знак Знак"/>
    <w:basedOn w:val="a"/>
    <w:rsid w:val="001A29B0"/>
    <w:pPr>
      <w:spacing w:after="160" w:line="240" w:lineRule="exact"/>
    </w:pPr>
    <w:rPr>
      <w:rFonts w:ascii="Verdana" w:hAnsi="Verdana" w:cs="Verdana"/>
      <w:lang w:val="en-US" w:eastAsia="en-US"/>
    </w:rPr>
  </w:style>
  <w:style w:type="paragraph" w:customStyle="1" w:styleId="textmainwindow">
    <w:name w:val="text_main_window"/>
    <w:basedOn w:val="a"/>
    <w:rsid w:val="001A29B0"/>
    <w:pPr>
      <w:spacing w:before="150" w:after="240" w:line="240" w:lineRule="auto"/>
      <w:ind w:left="360" w:right="360"/>
    </w:pPr>
    <w:rPr>
      <w:color w:val="000000"/>
      <w:sz w:val="18"/>
      <w:szCs w:val="18"/>
    </w:rPr>
  </w:style>
  <w:style w:type="paragraph" w:customStyle="1" w:styleId="24">
    <w:name w:val="Знак Знак Знак2 Знак"/>
    <w:basedOn w:val="a"/>
    <w:rsid w:val="001A29B0"/>
    <w:pPr>
      <w:widowControl w:val="0"/>
      <w:adjustRightInd w:val="0"/>
      <w:spacing w:after="160" w:line="240" w:lineRule="exact"/>
      <w:jc w:val="right"/>
    </w:pPr>
    <w:rPr>
      <w:lang w:val="en-GB" w:eastAsia="en-US"/>
    </w:rPr>
  </w:style>
  <w:style w:type="paragraph" w:customStyle="1" w:styleId="ConsPlusNonformat">
    <w:name w:val="ConsPlusNonformat"/>
    <w:rsid w:val="001A29B0"/>
    <w:pPr>
      <w:autoSpaceDE w:val="0"/>
      <w:autoSpaceDN w:val="0"/>
      <w:adjustRightInd w:val="0"/>
    </w:pPr>
    <w:rPr>
      <w:rFonts w:ascii="Courier New" w:hAnsi="Courier New" w:cs="Courier New"/>
    </w:rPr>
  </w:style>
  <w:style w:type="paragraph" w:customStyle="1" w:styleId="ConsPlusTitle">
    <w:name w:val="ConsPlusTitle"/>
    <w:rsid w:val="001A29B0"/>
    <w:pPr>
      <w:widowControl w:val="0"/>
      <w:autoSpaceDE w:val="0"/>
      <w:autoSpaceDN w:val="0"/>
      <w:adjustRightInd w:val="0"/>
    </w:pPr>
    <w:rPr>
      <w:rFonts w:ascii="Arial" w:hAnsi="Arial" w:cs="Arial"/>
      <w:b/>
      <w:bCs/>
    </w:rPr>
  </w:style>
  <w:style w:type="paragraph" w:customStyle="1" w:styleId="ConsPlusNormal">
    <w:name w:val="ConsPlusNormal"/>
    <w:rsid w:val="001A29B0"/>
    <w:pPr>
      <w:widowControl w:val="0"/>
      <w:autoSpaceDE w:val="0"/>
      <w:autoSpaceDN w:val="0"/>
      <w:adjustRightInd w:val="0"/>
      <w:ind w:firstLine="720"/>
    </w:pPr>
    <w:rPr>
      <w:rFonts w:ascii="Arial" w:hAnsi="Arial" w:cs="Arial"/>
    </w:rPr>
  </w:style>
  <w:style w:type="paragraph" w:customStyle="1" w:styleId="af2">
    <w:name w:val="Знак Знак Знак Знак Знак Знак Знак Знак Знак Знак Знак Знак"/>
    <w:basedOn w:val="a"/>
    <w:rsid w:val="00F56D2E"/>
    <w:pPr>
      <w:spacing w:after="160" w:line="240" w:lineRule="exact"/>
    </w:pPr>
    <w:rPr>
      <w:rFonts w:ascii="Verdana" w:hAnsi="Verdana" w:cs="Verdana"/>
      <w:lang w:val="en-US" w:eastAsia="en-US"/>
    </w:rPr>
  </w:style>
  <w:style w:type="paragraph" w:customStyle="1" w:styleId="af3">
    <w:name w:val="Таблицы (моноширинный)"/>
    <w:basedOn w:val="a"/>
    <w:next w:val="a"/>
    <w:link w:val="af4"/>
    <w:rsid w:val="00F9739D"/>
    <w:pPr>
      <w:widowControl w:val="0"/>
      <w:autoSpaceDE w:val="0"/>
      <w:autoSpaceDN w:val="0"/>
      <w:adjustRightInd w:val="0"/>
      <w:spacing w:after="0" w:line="240" w:lineRule="auto"/>
      <w:jc w:val="both"/>
    </w:pPr>
    <w:rPr>
      <w:rFonts w:ascii="Courier New" w:hAnsi="Courier New" w:cs="Courier New"/>
    </w:rPr>
  </w:style>
  <w:style w:type="character" w:customStyle="1" w:styleId="af4">
    <w:name w:val="Таблицы (моноширинный) Знак"/>
    <w:link w:val="af3"/>
    <w:locked/>
    <w:rsid w:val="00F9739D"/>
    <w:rPr>
      <w:rFonts w:ascii="Courier New" w:hAnsi="Courier New" w:cs="Courier New"/>
      <w:sz w:val="20"/>
      <w:szCs w:val="20"/>
    </w:rPr>
  </w:style>
  <w:style w:type="paragraph" w:styleId="af5">
    <w:name w:val="Plain Text"/>
    <w:basedOn w:val="a"/>
    <w:link w:val="af6"/>
    <w:rsid w:val="00F9739D"/>
    <w:pPr>
      <w:spacing w:after="0" w:line="240" w:lineRule="auto"/>
    </w:pPr>
    <w:rPr>
      <w:rFonts w:ascii="Courier New" w:hAnsi="Courier New" w:cs="Courier New"/>
    </w:rPr>
  </w:style>
  <w:style w:type="character" w:customStyle="1" w:styleId="af6">
    <w:name w:val="Текст Знак"/>
    <w:link w:val="af5"/>
    <w:locked/>
    <w:rsid w:val="00F9739D"/>
    <w:rPr>
      <w:rFonts w:ascii="Courier New" w:hAnsi="Courier New" w:cs="Courier New"/>
      <w:sz w:val="20"/>
      <w:szCs w:val="20"/>
    </w:rPr>
  </w:style>
  <w:style w:type="character" w:styleId="af7">
    <w:name w:val="page number"/>
    <w:rsid w:val="00F9739D"/>
    <w:rPr>
      <w:rFonts w:cs="Times New Roman"/>
    </w:rPr>
  </w:style>
  <w:style w:type="paragraph" w:styleId="af8">
    <w:name w:val="footnote text"/>
    <w:basedOn w:val="a"/>
    <w:link w:val="af9"/>
    <w:semiHidden/>
    <w:rsid w:val="00F9739D"/>
    <w:pPr>
      <w:spacing w:after="0" w:line="240" w:lineRule="auto"/>
    </w:pPr>
  </w:style>
  <w:style w:type="character" w:customStyle="1" w:styleId="af9">
    <w:name w:val="Текст сноски Знак"/>
    <w:link w:val="af8"/>
    <w:semiHidden/>
    <w:locked/>
    <w:rsid w:val="00F9739D"/>
    <w:rPr>
      <w:rFonts w:ascii="Times New Roman" w:hAnsi="Times New Roman" w:cs="Times New Roman"/>
      <w:sz w:val="20"/>
      <w:szCs w:val="20"/>
    </w:rPr>
  </w:style>
  <w:style w:type="paragraph" w:styleId="afa">
    <w:name w:val="Body Text First Indent"/>
    <w:basedOn w:val="ac"/>
    <w:link w:val="afb"/>
    <w:rsid w:val="00BF634F"/>
    <w:pPr>
      <w:spacing w:line="240" w:lineRule="auto"/>
      <w:ind w:firstLine="210"/>
    </w:pPr>
    <w:rPr>
      <w:sz w:val="24"/>
      <w:szCs w:val="24"/>
    </w:rPr>
  </w:style>
  <w:style w:type="character" w:customStyle="1" w:styleId="afb">
    <w:name w:val="Красная строка Знак"/>
    <w:link w:val="afa"/>
    <w:locked/>
    <w:rsid w:val="00BF634F"/>
    <w:rPr>
      <w:rFonts w:ascii="Times New Roman" w:hAnsi="Times New Roman" w:cs="Times New Roman"/>
      <w:sz w:val="24"/>
      <w:szCs w:val="24"/>
    </w:rPr>
  </w:style>
  <w:style w:type="paragraph" w:styleId="25">
    <w:name w:val="Body Text First Indent 2"/>
    <w:basedOn w:val="aa"/>
    <w:link w:val="26"/>
    <w:rsid w:val="00BF634F"/>
    <w:pPr>
      <w:spacing w:after="120" w:line="240" w:lineRule="auto"/>
      <w:ind w:left="283" w:firstLine="210"/>
      <w:jc w:val="left"/>
    </w:pPr>
    <w:rPr>
      <w:sz w:val="24"/>
      <w:szCs w:val="24"/>
    </w:rPr>
  </w:style>
  <w:style w:type="character" w:customStyle="1" w:styleId="26">
    <w:name w:val="Красная строка 2 Знак"/>
    <w:link w:val="25"/>
    <w:locked/>
    <w:rsid w:val="00BF634F"/>
    <w:rPr>
      <w:rFonts w:ascii="Times New Roman" w:hAnsi="Times New Roman" w:cs="Times New Roman"/>
      <w:sz w:val="24"/>
      <w:szCs w:val="24"/>
    </w:rPr>
  </w:style>
  <w:style w:type="paragraph" w:styleId="27">
    <w:name w:val="Body Text 2"/>
    <w:basedOn w:val="a"/>
    <w:link w:val="28"/>
    <w:rsid w:val="000354FD"/>
    <w:pPr>
      <w:spacing w:after="120" w:line="480" w:lineRule="auto"/>
    </w:pPr>
  </w:style>
  <w:style w:type="character" w:customStyle="1" w:styleId="28">
    <w:name w:val="Основной текст 2 Знак"/>
    <w:link w:val="27"/>
    <w:locked/>
    <w:rsid w:val="000354FD"/>
    <w:rPr>
      <w:rFonts w:cs="Times New Roman"/>
    </w:rPr>
  </w:style>
  <w:style w:type="paragraph" w:styleId="31">
    <w:name w:val="Body Text Indent 3"/>
    <w:basedOn w:val="a"/>
    <w:link w:val="32"/>
    <w:semiHidden/>
    <w:rsid w:val="000354FD"/>
    <w:pPr>
      <w:spacing w:after="120"/>
      <w:ind w:left="283"/>
    </w:pPr>
    <w:rPr>
      <w:sz w:val="16"/>
      <w:szCs w:val="16"/>
    </w:rPr>
  </w:style>
  <w:style w:type="character" w:customStyle="1" w:styleId="32">
    <w:name w:val="Основной текст с отступом 3 Знак"/>
    <w:link w:val="31"/>
    <w:semiHidden/>
    <w:locked/>
    <w:rsid w:val="000354FD"/>
    <w:rPr>
      <w:rFonts w:cs="Times New Roman"/>
      <w:sz w:val="16"/>
      <w:szCs w:val="16"/>
    </w:rPr>
  </w:style>
  <w:style w:type="paragraph" w:customStyle="1" w:styleId="210">
    <w:name w:val="Основной текст 21"/>
    <w:basedOn w:val="a"/>
    <w:rsid w:val="000354FD"/>
    <w:pPr>
      <w:spacing w:after="0" w:line="240" w:lineRule="auto"/>
      <w:ind w:right="-2"/>
      <w:jc w:val="center"/>
    </w:pPr>
    <w:rPr>
      <w:b/>
      <w:bCs/>
      <w:smallCaps/>
    </w:rPr>
  </w:style>
  <w:style w:type="paragraph" w:styleId="afc">
    <w:name w:val="Normal (Web)"/>
    <w:basedOn w:val="a"/>
    <w:rsid w:val="000354FD"/>
    <w:pPr>
      <w:spacing w:before="100" w:after="100" w:line="240" w:lineRule="auto"/>
    </w:pPr>
    <w:rPr>
      <w:sz w:val="24"/>
      <w:szCs w:val="24"/>
    </w:rPr>
  </w:style>
  <w:style w:type="paragraph" w:customStyle="1" w:styleId="16">
    <w:name w:val="Знак1"/>
    <w:basedOn w:val="a"/>
    <w:rsid w:val="000354FD"/>
    <w:pPr>
      <w:spacing w:after="160" w:line="240" w:lineRule="exact"/>
    </w:pPr>
    <w:rPr>
      <w:rFonts w:ascii="Verdana" w:hAnsi="Verdana" w:cs="Verdana"/>
      <w:lang w:val="en-US" w:eastAsia="en-US"/>
    </w:rPr>
  </w:style>
  <w:style w:type="paragraph" w:customStyle="1" w:styleId="110">
    <w:name w:val="Знак11"/>
    <w:basedOn w:val="a"/>
    <w:rsid w:val="001714DA"/>
    <w:pPr>
      <w:spacing w:after="160" w:line="240" w:lineRule="exact"/>
    </w:pPr>
    <w:rPr>
      <w:rFonts w:ascii="Verdana" w:hAnsi="Verdana" w:cs="Verdana"/>
      <w:lang w:val="en-US" w:eastAsia="en-US"/>
    </w:rPr>
  </w:style>
  <w:style w:type="paragraph" w:customStyle="1" w:styleId="AAA">
    <w:name w:val="! AAA !"/>
    <w:rsid w:val="004C6AE1"/>
    <w:pPr>
      <w:spacing w:after="120"/>
      <w:jc w:val="both"/>
    </w:pPr>
    <w:rPr>
      <w:color w:val="0000FF"/>
      <w:sz w:val="24"/>
      <w:szCs w:val="24"/>
    </w:rPr>
  </w:style>
  <w:style w:type="paragraph" w:customStyle="1" w:styleId="afd">
    <w:name w:val="Îáû÷íûé"/>
    <w:rsid w:val="00E0406F"/>
    <w:pPr>
      <w:widowControl w:val="0"/>
    </w:pPr>
  </w:style>
  <w:style w:type="paragraph" w:styleId="afe">
    <w:name w:val="endnote text"/>
    <w:basedOn w:val="a"/>
    <w:link w:val="aff"/>
    <w:semiHidden/>
    <w:rsid w:val="000F3EF0"/>
    <w:pPr>
      <w:spacing w:after="0" w:line="240" w:lineRule="auto"/>
    </w:pPr>
  </w:style>
  <w:style w:type="character" w:customStyle="1" w:styleId="aff">
    <w:name w:val="Текст концевой сноски Знак"/>
    <w:link w:val="afe"/>
    <w:semiHidden/>
    <w:locked/>
    <w:rsid w:val="000F3EF0"/>
    <w:rPr>
      <w:rFonts w:cs="Times New Roman"/>
      <w:sz w:val="20"/>
      <w:szCs w:val="20"/>
    </w:rPr>
  </w:style>
  <w:style w:type="character" w:styleId="aff0">
    <w:name w:val="endnote reference"/>
    <w:semiHidden/>
    <w:rsid w:val="000F3EF0"/>
    <w:rPr>
      <w:rFonts w:cs="Times New Roman"/>
      <w:vertAlign w:val="superscript"/>
    </w:rPr>
  </w:style>
  <w:style w:type="paragraph" w:customStyle="1" w:styleId="29">
    <w:name w:val="Абзац списка2"/>
    <w:basedOn w:val="a"/>
    <w:rsid w:val="00B2034A"/>
    <w:pPr>
      <w:ind w:left="720"/>
      <w:contextualSpacing/>
    </w:pPr>
  </w:style>
  <w:style w:type="paragraph" w:styleId="33">
    <w:name w:val="Body Text 3"/>
    <w:basedOn w:val="a"/>
    <w:link w:val="34"/>
    <w:locked/>
    <w:rsid w:val="0085000D"/>
    <w:pPr>
      <w:spacing w:after="120"/>
    </w:pPr>
    <w:rPr>
      <w:sz w:val="16"/>
      <w:szCs w:val="16"/>
    </w:rPr>
  </w:style>
  <w:style w:type="character" w:customStyle="1" w:styleId="34">
    <w:name w:val="Основной текст 3 Знак"/>
    <w:link w:val="33"/>
    <w:rsid w:val="0085000D"/>
    <w:rPr>
      <w:rFonts w:cs="Calibri"/>
      <w:sz w:val="16"/>
      <w:szCs w:val="16"/>
    </w:rPr>
  </w:style>
  <w:style w:type="character" w:customStyle="1" w:styleId="aff1">
    <w:name w:val="Основной текст_"/>
    <w:link w:val="17"/>
    <w:rsid w:val="006148BF"/>
    <w:rPr>
      <w:sz w:val="27"/>
      <w:szCs w:val="27"/>
      <w:shd w:val="clear" w:color="auto" w:fill="FFFFFF"/>
    </w:rPr>
  </w:style>
  <w:style w:type="paragraph" w:customStyle="1" w:styleId="17">
    <w:name w:val="Основной текст1"/>
    <w:basedOn w:val="a"/>
    <w:link w:val="aff1"/>
    <w:rsid w:val="006148BF"/>
    <w:pPr>
      <w:shd w:val="clear" w:color="auto" w:fill="FFFFFF"/>
      <w:spacing w:after="240" w:line="318" w:lineRule="exact"/>
      <w:jc w:val="both"/>
    </w:pPr>
    <w:rPr>
      <w:sz w:val="27"/>
      <w:szCs w:val="27"/>
    </w:rPr>
  </w:style>
  <w:style w:type="character" w:styleId="aff2">
    <w:name w:val="Hyperlink"/>
    <w:uiPriority w:val="99"/>
    <w:unhideWhenUsed/>
    <w:locked/>
    <w:rsid w:val="00C17B0F"/>
    <w:rPr>
      <w:color w:val="0000FF"/>
      <w:u w:val="single"/>
    </w:rPr>
  </w:style>
  <w:style w:type="character" w:styleId="aff3">
    <w:name w:val="FollowedHyperlink"/>
    <w:uiPriority w:val="99"/>
    <w:unhideWhenUsed/>
    <w:locked/>
    <w:rsid w:val="00C17B0F"/>
    <w:rPr>
      <w:color w:val="800080"/>
      <w:u w:val="single"/>
    </w:rPr>
  </w:style>
  <w:style w:type="paragraph" w:customStyle="1" w:styleId="xl65">
    <w:name w:val="xl65"/>
    <w:basedOn w:val="a"/>
    <w:rsid w:val="00C17B0F"/>
    <w:pPr>
      <w:spacing w:before="100" w:beforeAutospacing="1" w:after="100" w:afterAutospacing="1" w:line="240" w:lineRule="auto"/>
    </w:pPr>
    <w:rPr>
      <w:rFonts w:ascii="Arial CYR" w:hAnsi="Arial CYR" w:cs="Arial CYR"/>
      <w:sz w:val="18"/>
      <w:szCs w:val="18"/>
    </w:rPr>
  </w:style>
  <w:style w:type="paragraph" w:customStyle="1" w:styleId="xl66">
    <w:name w:val="xl66"/>
    <w:basedOn w:val="a"/>
    <w:rsid w:val="00C17B0F"/>
    <w:pPr>
      <w:spacing w:before="100" w:beforeAutospacing="1" w:after="100" w:afterAutospacing="1" w:line="240" w:lineRule="auto"/>
    </w:pPr>
    <w:rPr>
      <w:rFonts w:ascii="Arial CYR" w:hAnsi="Arial CYR" w:cs="Arial CYR"/>
      <w:sz w:val="18"/>
      <w:szCs w:val="18"/>
    </w:rPr>
  </w:style>
  <w:style w:type="paragraph" w:customStyle="1" w:styleId="xl67">
    <w:name w:val="xl67"/>
    <w:basedOn w:val="a"/>
    <w:rsid w:val="00C17B0F"/>
    <w:pPr>
      <w:spacing w:before="100" w:beforeAutospacing="1" w:after="100" w:afterAutospacing="1" w:line="240" w:lineRule="auto"/>
      <w:jc w:val="center"/>
      <w:textAlignment w:val="center"/>
    </w:pPr>
    <w:rPr>
      <w:rFonts w:ascii="Arial CYR" w:hAnsi="Arial CYR" w:cs="Arial CYR"/>
      <w:sz w:val="18"/>
      <w:szCs w:val="18"/>
    </w:rPr>
  </w:style>
  <w:style w:type="paragraph" w:customStyle="1" w:styleId="xl68">
    <w:name w:val="xl68"/>
    <w:basedOn w:val="a"/>
    <w:rsid w:val="00C17B0F"/>
    <w:pPr>
      <w:spacing w:before="100" w:beforeAutospacing="1" w:after="100" w:afterAutospacing="1" w:line="240" w:lineRule="auto"/>
      <w:jc w:val="center"/>
    </w:pPr>
    <w:rPr>
      <w:rFonts w:ascii="Arial CYR" w:hAnsi="Arial CYR" w:cs="Arial CYR"/>
      <w:sz w:val="18"/>
      <w:szCs w:val="18"/>
    </w:rPr>
  </w:style>
  <w:style w:type="paragraph" w:customStyle="1" w:styleId="xl69">
    <w:name w:val="xl69"/>
    <w:basedOn w:val="a"/>
    <w:rsid w:val="00C17B0F"/>
    <w:pPr>
      <w:spacing w:before="100" w:beforeAutospacing="1" w:after="100" w:afterAutospacing="1" w:line="240" w:lineRule="auto"/>
      <w:jc w:val="right"/>
    </w:pPr>
    <w:rPr>
      <w:rFonts w:ascii="Arial CYR" w:hAnsi="Arial CYR" w:cs="Arial CYR"/>
      <w:sz w:val="18"/>
      <w:szCs w:val="18"/>
    </w:rPr>
  </w:style>
  <w:style w:type="paragraph" w:customStyle="1" w:styleId="xl70">
    <w:name w:val="xl70"/>
    <w:basedOn w:val="a"/>
    <w:rsid w:val="00C17B0F"/>
    <w:pPr>
      <w:spacing w:before="100" w:beforeAutospacing="1" w:after="100" w:afterAutospacing="1" w:line="240" w:lineRule="auto"/>
    </w:pPr>
    <w:rPr>
      <w:rFonts w:ascii="Arial CYR" w:hAnsi="Arial CYR" w:cs="Arial CYR"/>
      <w:b/>
      <w:bCs/>
      <w:sz w:val="18"/>
      <w:szCs w:val="18"/>
    </w:rPr>
  </w:style>
  <w:style w:type="paragraph" w:customStyle="1" w:styleId="xl71">
    <w:name w:val="xl7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72">
    <w:name w:val="xl72"/>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73">
    <w:name w:val="xl7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74">
    <w:name w:val="xl74"/>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75">
    <w:name w:val="xl7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76">
    <w:name w:val="xl7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sz w:val="16"/>
      <w:szCs w:val="16"/>
    </w:rPr>
  </w:style>
  <w:style w:type="paragraph" w:customStyle="1" w:styleId="xl77">
    <w:name w:val="xl77"/>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ahoma" w:hAnsi="Tahoma" w:cs="Tahoma"/>
      <w:b/>
      <w:bCs/>
      <w:sz w:val="16"/>
      <w:szCs w:val="16"/>
    </w:rPr>
  </w:style>
  <w:style w:type="paragraph" w:customStyle="1" w:styleId="xl78">
    <w:name w:val="xl78"/>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79">
    <w:name w:val="xl7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80">
    <w:name w:val="xl8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81">
    <w:name w:val="xl8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8"/>
      <w:szCs w:val="18"/>
    </w:rPr>
  </w:style>
  <w:style w:type="paragraph" w:customStyle="1" w:styleId="xl82">
    <w:name w:val="xl82"/>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sz w:val="16"/>
      <w:szCs w:val="16"/>
    </w:rPr>
  </w:style>
  <w:style w:type="paragraph" w:customStyle="1" w:styleId="xl83">
    <w:name w:val="xl8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4"/>
      <w:szCs w:val="14"/>
    </w:rPr>
  </w:style>
  <w:style w:type="paragraph" w:customStyle="1" w:styleId="xl84">
    <w:name w:val="xl84"/>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ahoma" w:hAnsi="Tahoma" w:cs="Tahoma"/>
      <w:sz w:val="16"/>
      <w:szCs w:val="16"/>
    </w:rPr>
  </w:style>
  <w:style w:type="paragraph" w:customStyle="1" w:styleId="xl85">
    <w:name w:val="xl8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sz w:val="16"/>
      <w:szCs w:val="16"/>
    </w:rPr>
  </w:style>
  <w:style w:type="paragraph" w:customStyle="1" w:styleId="xl86">
    <w:name w:val="xl8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24"/>
      <w:szCs w:val="24"/>
    </w:rPr>
  </w:style>
  <w:style w:type="paragraph" w:customStyle="1" w:styleId="xl87">
    <w:name w:val="xl87"/>
    <w:basedOn w:val="a"/>
    <w:rsid w:val="00C17B0F"/>
    <w:pPr>
      <w:pBdr>
        <w:top w:val="single" w:sz="4" w:space="0" w:color="auto"/>
        <w:left w:val="single" w:sz="4" w:space="27" w:color="auto"/>
        <w:bottom w:val="single" w:sz="4" w:space="0" w:color="auto"/>
        <w:right w:val="single" w:sz="4" w:space="0" w:color="auto"/>
      </w:pBdr>
      <w:spacing w:before="100" w:beforeAutospacing="1" w:after="100" w:afterAutospacing="1" w:line="240" w:lineRule="auto"/>
      <w:ind w:firstLineChars="300" w:firstLine="300"/>
      <w:textAlignment w:val="center"/>
    </w:pPr>
    <w:rPr>
      <w:rFonts w:ascii="Tahoma" w:hAnsi="Tahoma" w:cs="Tahoma"/>
      <w:sz w:val="16"/>
      <w:szCs w:val="16"/>
    </w:rPr>
  </w:style>
  <w:style w:type="paragraph" w:customStyle="1" w:styleId="xl88">
    <w:name w:val="xl88"/>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b/>
      <w:bCs/>
    </w:rPr>
  </w:style>
  <w:style w:type="paragraph" w:customStyle="1" w:styleId="xl89">
    <w:name w:val="xl8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90">
    <w:name w:val="xl9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rPr>
  </w:style>
  <w:style w:type="paragraph" w:customStyle="1" w:styleId="xl91">
    <w:name w:val="xl9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rPr>
  </w:style>
  <w:style w:type="paragraph" w:customStyle="1" w:styleId="xl92">
    <w:name w:val="xl92"/>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sz w:val="16"/>
      <w:szCs w:val="16"/>
    </w:rPr>
  </w:style>
  <w:style w:type="paragraph" w:customStyle="1" w:styleId="xl93">
    <w:name w:val="xl9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4"/>
      <w:szCs w:val="14"/>
    </w:rPr>
  </w:style>
  <w:style w:type="paragraph" w:customStyle="1" w:styleId="xl94">
    <w:name w:val="xl94"/>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ahoma" w:hAnsi="Tahoma" w:cs="Tahoma"/>
      <w:sz w:val="16"/>
      <w:szCs w:val="16"/>
    </w:rPr>
  </w:style>
  <w:style w:type="paragraph" w:customStyle="1" w:styleId="xl95">
    <w:name w:val="xl95"/>
    <w:basedOn w:val="a"/>
    <w:rsid w:val="00C17B0F"/>
    <w:pPr>
      <w:pBdr>
        <w:top w:val="single" w:sz="4" w:space="0" w:color="auto"/>
        <w:left w:val="single" w:sz="4" w:space="27" w:color="auto"/>
        <w:bottom w:val="single" w:sz="4" w:space="0" w:color="auto"/>
        <w:right w:val="single" w:sz="4" w:space="0" w:color="auto"/>
      </w:pBdr>
      <w:spacing w:before="100" w:beforeAutospacing="1" w:after="100" w:afterAutospacing="1" w:line="240" w:lineRule="auto"/>
      <w:ind w:firstLineChars="300" w:firstLine="300"/>
      <w:textAlignment w:val="center"/>
    </w:pPr>
    <w:rPr>
      <w:rFonts w:ascii="Tahoma" w:hAnsi="Tahoma" w:cs="Tahoma"/>
      <w:sz w:val="16"/>
      <w:szCs w:val="16"/>
    </w:rPr>
  </w:style>
  <w:style w:type="paragraph" w:customStyle="1" w:styleId="xl96">
    <w:name w:val="xl9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97">
    <w:name w:val="xl97"/>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sz w:val="16"/>
      <w:szCs w:val="16"/>
    </w:rPr>
  </w:style>
  <w:style w:type="paragraph" w:customStyle="1" w:styleId="xl98">
    <w:name w:val="xl98"/>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24"/>
      <w:szCs w:val="24"/>
    </w:rPr>
  </w:style>
  <w:style w:type="paragraph" w:customStyle="1" w:styleId="xl99">
    <w:name w:val="xl99"/>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ahoma" w:hAnsi="Tahoma" w:cs="Tahoma"/>
      <w:b/>
      <w:bCs/>
    </w:rPr>
  </w:style>
  <w:style w:type="paragraph" w:customStyle="1" w:styleId="xl100">
    <w:name w:val="xl100"/>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Tahoma" w:hAnsi="Tahoma" w:cs="Tahoma"/>
      <w:sz w:val="16"/>
      <w:szCs w:val="16"/>
    </w:rPr>
  </w:style>
  <w:style w:type="paragraph" w:customStyle="1" w:styleId="xl101">
    <w:name w:val="xl101"/>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pPr>
    <w:rPr>
      <w:rFonts w:ascii="Tahoma" w:hAnsi="Tahoma" w:cs="Tahoma"/>
      <w:sz w:val="16"/>
      <w:szCs w:val="16"/>
    </w:rPr>
  </w:style>
  <w:style w:type="paragraph" w:customStyle="1" w:styleId="xl102">
    <w:name w:val="xl102"/>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sz w:val="16"/>
      <w:szCs w:val="16"/>
    </w:rPr>
  </w:style>
  <w:style w:type="paragraph" w:customStyle="1" w:styleId="xl103">
    <w:name w:val="xl103"/>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pPr>
    <w:rPr>
      <w:rFonts w:ascii="Tahoma" w:hAnsi="Tahoma" w:cs="Tahoma"/>
      <w:sz w:val="16"/>
      <w:szCs w:val="16"/>
    </w:rPr>
  </w:style>
  <w:style w:type="paragraph" w:customStyle="1" w:styleId="xl104">
    <w:name w:val="xl104"/>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Tahoma" w:hAnsi="Tahoma" w:cs="Tahoma"/>
      <w:sz w:val="16"/>
      <w:szCs w:val="16"/>
    </w:rPr>
  </w:style>
  <w:style w:type="paragraph" w:customStyle="1" w:styleId="xl105">
    <w:name w:val="xl10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sz w:val="16"/>
      <w:szCs w:val="16"/>
    </w:rPr>
  </w:style>
  <w:style w:type="paragraph" w:customStyle="1" w:styleId="xl106">
    <w:name w:val="xl106"/>
    <w:basedOn w:val="a"/>
    <w:rsid w:val="00C17B0F"/>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400" w:firstLine="400"/>
    </w:pPr>
    <w:rPr>
      <w:rFonts w:ascii="Tahoma" w:hAnsi="Tahoma" w:cs="Tahoma"/>
      <w:sz w:val="16"/>
      <w:szCs w:val="16"/>
    </w:rPr>
  </w:style>
  <w:style w:type="paragraph" w:customStyle="1" w:styleId="xl107">
    <w:name w:val="xl107"/>
    <w:basedOn w:val="a"/>
    <w:rsid w:val="00C17B0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08">
    <w:name w:val="xl108"/>
    <w:basedOn w:val="a"/>
    <w:rsid w:val="00C17B0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09">
    <w:name w:val="xl10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color w:val="000000"/>
    </w:rPr>
  </w:style>
  <w:style w:type="paragraph" w:customStyle="1" w:styleId="xl110">
    <w:name w:val="xl11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color w:val="000000"/>
    </w:rPr>
  </w:style>
  <w:style w:type="paragraph" w:customStyle="1" w:styleId="xl111">
    <w:name w:val="xl111"/>
    <w:basedOn w:val="a"/>
    <w:rsid w:val="00C17B0F"/>
    <w:pPr>
      <w:spacing w:before="100" w:beforeAutospacing="1" w:after="100" w:afterAutospacing="1" w:line="240" w:lineRule="auto"/>
    </w:pPr>
    <w:rPr>
      <w:rFonts w:ascii="Arial CYR" w:hAnsi="Arial CYR" w:cs="Arial CYR"/>
      <w:color w:val="000000"/>
      <w:sz w:val="18"/>
      <w:szCs w:val="18"/>
    </w:rPr>
  </w:style>
  <w:style w:type="paragraph" w:customStyle="1" w:styleId="xl112">
    <w:name w:val="xl112"/>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color w:val="000000"/>
      <w:sz w:val="16"/>
      <w:szCs w:val="16"/>
    </w:rPr>
  </w:style>
  <w:style w:type="paragraph" w:customStyle="1" w:styleId="xl113">
    <w:name w:val="xl11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114">
    <w:name w:val="xl114"/>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color w:val="000000"/>
      <w:sz w:val="16"/>
      <w:szCs w:val="16"/>
    </w:rPr>
  </w:style>
  <w:style w:type="paragraph" w:customStyle="1" w:styleId="xl115">
    <w:name w:val="xl115"/>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ahoma" w:hAnsi="Tahoma" w:cs="Tahoma"/>
      <w:color w:val="000000"/>
      <w:sz w:val="16"/>
      <w:szCs w:val="16"/>
    </w:rPr>
  </w:style>
  <w:style w:type="paragraph" w:customStyle="1" w:styleId="xl116">
    <w:name w:val="xl11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117">
    <w:name w:val="xl117"/>
    <w:basedOn w:val="a"/>
    <w:rsid w:val="00C17B0F"/>
    <w:pPr>
      <w:pBdr>
        <w:top w:val="single" w:sz="4" w:space="0" w:color="auto"/>
        <w:left w:val="single" w:sz="4" w:space="27" w:color="auto"/>
        <w:bottom w:val="single" w:sz="4" w:space="0" w:color="auto"/>
        <w:right w:val="single" w:sz="4" w:space="0" w:color="auto"/>
      </w:pBdr>
      <w:spacing w:before="100" w:beforeAutospacing="1" w:after="100" w:afterAutospacing="1" w:line="240" w:lineRule="auto"/>
      <w:ind w:firstLineChars="300" w:firstLine="300"/>
      <w:textAlignment w:val="center"/>
    </w:pPr>
    <w:rPr>
      <w:rFonts w:ascii="Tahoma" w:hAnsi="Tahoma" w:cs="Tahoma"/>
      <w:color w:val="000000"/>
      <w:sz w:val="16"/>
      <w:szCs w:val="16"/>
    </w:rPr>
  </w:style>
  <w:style w:type="paragraph" w:customStyle="1" w:styleId="xl118">
    <w:name w:val="xl118"/>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ahoma" w:hAnsi="Tahoma" w:cs="Tahoma"/>
      <w:color w:val="000000"/>
      <w:sz w:val="16"/>
      <w:szCs w:val="16"/>
    </w:rPr>
  </w:style>
  <w:style w:type="paragraph" w:customStyle="1" w:styleId="xl119">
    <w:name w:val="xl119"/>
    <w:basedOn w:val="a"/>
    <w:rsid w:val="00C17B0F"/>
    <w:pPr>
      <w:pBdr>
        <w:top w:val="single" w:sz="4" w:space="0" w:color="auto"/>
        <w:left w:val="single" w:sz="4" w:space="27" w:color="auto"/>
        <w:bottom w:val="single" w:sz="4" w:space="0" w:color="auto"/>
        <w:right w:val="single" w:sz="4" w:space="0" w:color="auto"/>
      </w:pBdr>
      <w:spacing w:before="100" w:beforeAutospacing="1" w:after="100" w:afterAutospacing="1" w:line="240" w:lineRule="auto"/>
      <w:ind w:firstLineChars="300" w:firstLine="300"/>
      <w:textAlignment w:val="center"/>
    </w:pPr>
    <w:rPr>
      <w:rFonts w:ascii="Tahoma" w:hAnsi="Tahoma" w:cs="Tahoma"/>
      <w:color w:val="000000"/>
      <w:sz w:val="16"/>
      <w:szCs w:val="16"/>
    </w:rPr>
  </w:style>
  <w:style w:type="paragraph" w:customStyle="1" w:styleId="xl120">
    <w:name w:val="xl120"/>
    <w:basedOn w:val="a"/>
    <w:rsid w:val="00C17B0F"/>
    <w:pPr>
      <w:spacing w:before="100" w:beforeAutospacing="1" w:after="100" w:afterAutospacing="1" w:line="240" w:lineRule="auto"/>
    </w:pPr>
    <w:rPr>
      <w:rFonts w:ascii="Arial CYR" w:hAnsi="Arial CYR" w:cs="Arial CYR"/>
      <w:color w:val="FF0000"/>
      <w:sz w:val="18"/>
      <w:szCs w:val="18"/>
    </w:rPr>
  </w:style>
  <w:style w:type="paragraph" w:customStyle="1" w:styleId="xl121">
    <w:name w:val="xl12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24"/>
      <w:szCs w:val="24"/>
    </w:rPr>
  </w:style>
  <w:style w:type="paragraph" w:customStyle="1" w:styleId="xl122">
    <w:name w:val="xl122"/>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8"/>
      <w:szCs w:val="18"/>
    </w:rPr>
  </w:style>
  <w:style w:type="paragraph" w:customStyle="1" w:styleId="xl123">
    <w:name w:val="xl12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sz w:val="16"/>
      <w:szCs w:val="16"/>
    </w:rPr>
  </w:style>
  <w:style w:type="paragraph" w:customStyle="1" w:styleId="xl124">
    <w:name w:val="xl124"/>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rPr>
  </w:style>
  <w:style w:type="paragraph" w:customStyle="1" w:styleId="xl125">
    <w:name w:val="xl12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8"/>
      <w:szCs w:val="18"/>
    </w:rPr>
  </w:style>
  <w:style w:type="paragraph" w:customStyle="1" w:styleId="xl126">
    <w:name w:val="xl12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8"/>
      <w:szCs w:val="18"/>
    </w:rPr>
  </w:style>
  <w:style w:type="paragraph" w:customStyle="1" w:styleId="xl127">
    <w:name w:val="xl127"/>
    <w:basedOn w:val="a"/>
    <w:rsid w:val="00C17B0F"/>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sz w:val="16"/>
      <w:szCs w:val="16"/>
    </w:rPr>
  </w:style>
  <w:style w:type="paragraph" w:customStyle="1" w:styleId="xl128">
    <w:name w:val="xl128"/>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129">
    <w:name w:val="xl12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sz w:val="16"/>
      <w:szCs w:val="16"/>
    </w:rPr>
  </w:style>
  <w:style w:type="paragraph" w:customStyle="1" w:styleId="xl130">
    <w:name w:val="xl13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sz w:val="16"/>
      <w:szCs w:val="16"/>
    </w:rPr>
  </w:style>
  <w:style w:type="paragraph" w:customStyle="1" w:styleId="xl131">
    <w:name w:val="xl13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24"/>
      <w:szCs w:val="24"/>
    </w:rPr>
  </w:style>
  <w:style w:type="paragraph" w:customStyle="1" w:styleId="xl132">
    <w:name w:val="xl132"/>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rPr>
  </w:style>
  <w:style w:type="paragraph" w:customStyle="1" w:styleId="xl133">
    <w:name w:val="xl13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sz w:val="16"/>
      <w:szCs w:val="16"/>
    </w:rPr>
  </w:style>
  <w:style w:type="paragraph" w:customStyle="1" w:styleId="xl134">
    <w:name w:val="xl134"/>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color w:val="000000"/>
      <w:sz w:val="18"/>
      <w:szCs w:val="18"/>
    </w:rPr>
  </w:style>
  <w:style w:type="paragraph" w:customStyle="1" w:styleId="xl135">
    <w:name w:val="xl13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color w:val="000000"/>
      <w:sz w:val="16"/>
      <w:szCs w:val="16"/>
    </w:rPr>
  </w:style>
  <w:style w:type="paragraph" w:customStyle="1" w:styleId="xl136">
    <w:name w:val="xl13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color w:val="000000"/>
      <w:sz w:val="16"/>
      <w:szCs w:val="16"/>
    </w:rPr>
  </w:style>
  <w:style w:type="paragraph" w:customStyle="1" w:styleId="xl137">
    <w:name w:val="xl137"/>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color w:val="000000"/>
      <w:sz w:val="24"/>
      <w:szCs w:val="24"/>
    </w:rPr>
  </w:style>
  <w:style w:type="paragraph" w:customStyle="1" w:styleId="xl138">
    <w:name w:val="xl138"/>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color w:val="000000"/>
      <w:sz w:val="24"/>
      <w:szCs w:val="24"/>
    </w:rPr>
  </w:style>
  <w:style w:type="paragraph" w:customStyle="1" w:styleId="xl139">
    <w:name w:val="xl13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000000"/>
      <w:sz w:val="24"/>
      <w:szCs w:val="24"/>
    </w:rPr>
  </w:style>
  <w:style w:type="paragraph" w:customStyle="1" w:styleId="xl140">
    <w:name w:val="xl14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color w:val="000000"/>
      <w:sz w:val="16"/>
      <w:szCs w:val="16"/>
    </w:rPr>
  </w:style>
  <w:style w:type="paragraph" w:customStyle="1" w:styleId="xl141">
    <w:name w:val="xl14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color w:val="000000"/>
      <w:sz w:val="24"/>
      <w:szCs w:val="24"/>
    </w:rPr>
  </w:style>
  <w:style w:type="paragraph" w:customStyle="1" w:styleId="xl142">
    <w:name w:val="xl142"/>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b/>
      <w:bCs/>
      <w:sz w:val="24"/>
      <w:szCs w:val="24"/>
    </w:rPr>
  </w:style>
  <w:style w:type="paragraph" w:customStyle="1" w:styleId="xl143">
    <w:name w:val="xl14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b/>
      <w:bCs/>
      <w:color w:val="000000"/>
      <w:sz w:val="24"/>
      <w:szCs w:val="24"/>
    </w:rPr>
  </w:style>
  <w:style w:type="paragraph" w:customStyle="1" w:styleId="xl144">
    <w:name w:val="xl144"/>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b/>
      <w:bCs/>
      <w:color w:val="000000"/>
      <w:sz w:val="24"/>
      <w:szCs w:val="24"/>
    </w:rPr>
  </w:style>
  <w:style w:type="paragraph" w:customStyle="1" w:styleId="xl145">
    <w:name w:val="xl145"/>
    <w:basedOn w:val="a"/>
    <w:rsid w:val="00C17B0F"/>
    <w:pPr>
      <w:spacing w:before="100" w:beforeAutospacing="1" w:after="100" w:afterAutospacing="1" w:line="240" w:lineRule="auto"/>
    </w:pPr>
    <w:rPr>
      <w:rFonts w:ascii="Arial CYR" w:hAnsi="Arial CYR" w:cs="Arial CYR"/>
      <w:b/>
      <w:bCs/>
      <w:color w:val="000000"/>
      <w:sz w:val="18"/>
      <w:szCs w:val="18"/>
    </w:rPr>
  </w:style>
  <w:style w:type="paragraph" w:customStyle="1" w:styleId="xl146">
    <w:name w:val="xl146"/>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b/>
      <w:bCs/>
      <w:color w:val="000000"/>
      <w:sz w:val="16"/>
      <w:szCs w:val="16"/>
    </w:rPr>
  </w:style>
  <w:style w:type="paragraph" w:customStyle="1" w:styleId="xl147">
    <w:name w:val="xl147"/>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color w:val="000000"/>
      <w:sz w:val="14"/>
      <w:szCs w:val="14"/>
    </w:rPr>
  </w:style>
  <w:style w:type="paragraph" w:customStyle="1" w:styleId="xl148">
    <w:name w:val="xl148"/>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b/>
      <w:bCs/>
      <w:color w:val="000000"/>
      <w:sz w:val="18"/>
      <w:szCs w:val="18"/>
    </w:rPr>
  </w:style>
  <w:style w:type="paragraph" w:customStyle="1" w:styleId="xl149">
    <w:name w:val="xl14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b/>
      <w:bCs/>
      <w:color w:val="000000"/>
      <w:sz w:val="16"/>
      <w:szCs w:val="16"/>
    </w:rPr>
  </w:style>
  <w:style w:type="paragraph" w:customStyle="1" w:styleId="xl150">
    <w:name w:val="xl15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b/>
      <w:bCs/>
      <w:color w:val="000000"/>
      <w:sz w:val="16"/>
      <w:szCs w:val="16"/>
    </w:rPr>
  </w:style>
  <w:style w:type="paragraph" w:customStyle="1" w:styleId="xl151">
    <w:name w:val="xl15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b/>
      <w:bCs/>
      <w:color w:val="000000"/>
      <w:sz w:val="24"/>
      <w:szCs w:val="24"/>
    </w:rPr>
  </w:style>
  <w:style w:type="paragraph" w:customStyle="1" w:styleId="xl152">
    <w:name w:val="xl152"/>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i/>
      <w:iCs/>
      <w:color w:val="000000"/>
      <w:sz w:val="16"/>
      <w:szCs w:val="16"/>
    </w:rPr>
  </w:style>
  <w:style w:type="paragraph" w:customStyle="1" w:styleId="xl153">
    <w:name w:val="xl15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24"/>
      <w:szCs w:val="24"/>
    </w:rPr>
  </w:style>
  <w:style w:type="paragraph" w:customStyle="1" w:styleId="xl154">
    <w:name w:val="xl154"/>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24"/>
      <w:szCs w:val="24"/>
    </w:rPr>
  </w:style>
  <w:style w:type="paragraph" w:customStyle="1" w:styleId="xl155">
    <w:name w:val="xl15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24"/>
      <w:szCs w:val="24"/>
    </w:rPr>
  </w:style>
  <w:style w:type="paragraph" w:customStyle="1" w:styleId="xl156">
    <w:name w:val="xl15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157">
    <w:name w:val="xl157"/>
    <w:basedOn w:val="a"/>
    <w:rsid w:val="00C17B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Arial CYR" w:hAnsi="Arial CYR" w:cs="Arial CYR"/>
      <w:color w:val="000000"/>
      <w:sz w:val="24"/>
      <w:szCs w:val="24"/>
    </w:rPr>
  </w:style>
  <w:style w:type="paragraph" w:customStyle="1" w:styleId="xl158">
    <w:name w:val="xl158"/>
    <w:basedOn w:val="a"/>
    <w:rsid w:val="00C17B0F"/>
    <w:pPr>
      <w:spacing w:before="100" w:beforeAutospacing="1" w:after="100" w:afterAutospacing="1" w:line="240" w:lineRule="auto"/>
      <w:jc w:val="center"/>
      <w:textAlignment w:val="center"/>
    </w:pPr>
    <w:rPr>
      <w:rFonts w:ascii="Tahoma" w:hAnsi="Tahoma" w:cs="Tahoma"/>
      <w:b/>
      <w:bCs/>
      <w:sz w:val="24"/>
      <w:szCs w:val="24"/>
    </w:rPr>
  </w:style>
  <w:style w:type="paragraph" w:customStyle="1" w:styleId="xl159">
    <w:name w:val="xl159"/>
    <w:basedOn w:val="a"/>
    <w:rsid w:val="00C17B0F"/>
    <w:pPr>
      <w:spacing w:before="100" w:beforeAutospacing="1" w:after="100" w:afterAutospacing="1" w:line="240" w:lineRule="auto"/>
      <w:jc w:val="center"/>
      <w:textAlignment w:val="center"/>
    </w:pPr>
    <w:rPr>
      <w:rFonts w:ascii="Tahoma" w:hAnsi="Tahoma" w:cs="Tahoma"/>
      <w:b/>
      <w:bCs/>
    </w:rPr>
  </w:style>
  <w:style w:type="paragraph" w:customStyle="1" w:styleId="xl160">
    <w:name w:val="xl160"/>
    <w:basedOn w:val="a"/>
    <w:rsid w:val="00C17B0F"/>
    <w:pPr>
      <w:spacing w:before="100" w:beforeAutospacing="1" w:after="100" w:afterAutospacing="1" w:line="240" w:lineRule="auto"/>
      <w:jc w:val="center"/>
      <w:textAlignment w:val="center"/>
    </w:pPr>
    <w:rPr>
      <w:rFonts w:ascii="Tahoma" w:hAnsi="Tahoma" w:cs="Tahoma"/>
      <w:sz w:val="24"/>
      <w:szCs w:val="24"/>
    </w:rPr>
  </w:style>
  <w:style w:type="paragraph" w:customStyle="1" w:styleId="xl161">
    <w:name w:val="xl161"/>
    <w:basedOn w:val="a"/>
    <w:rsid w:val="00C17B0F"/>
    <w:pPr>
      <w:pBdr>
        <w:left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62">
    <w:name w:val="xl162"/>
    <w:basedOn w:val="a"/>
    <w:rsid w:val="00C17B0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163">
    <w:name w:val="xl163"/>
    <w:basedOn w:val="a"/>
    <w:rsid w:val="00C17B0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164">
    <w:name w:val="xl164"/>
    <w:basedOn w:val="a"/>
    <w:rsid w:val="002F6C61"/>
    <w:pPr>
      <w:pBdr>
        <w:left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65">
    <w:name w:val="xl165"/>
    <w:basedOn w:val="a"/>
    <w:rsid w:val="002F6C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166">
    <w:name w:val="xl166"/>
    <w:basedOn w:val="a"/>
    <w:rsid w:val="002F6C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styleId="aff4">
    <w:name w:val="List Paragraph"/>
    <w:basedOn w:val="a"/>
    <w:link w:val="aff5"/>
    <w:uiPriority w:val="34"/>
    <w:qFormat/>
    <w:rsid w:val="004A1750"/>
    <w:pPr>
      <w:spacing w:after="0" w:line="240" w:lineRule="auto"/>
      <w:ind w:left="720"/>
      <w:contextualSpacing/>
    </w:pPr>
    <w:rPr>
      <w:rFonts w:ascii="Calibri" w:eastAsia="Calibri" w:hAnsi="Calibri"/>
      <w:sz w:val="22"/>
      <w:szCs w:val="22"/>
      <w:lang w:eastAsia="en-US"/>
    </w:rPr>
  </w:style>
  <w:style w:type="character" w:customStyle="1" w:styleId="aff5">
    <w:name w:val="Абзац списка Знак"/>
    <w:link w:val="aff4"/>
    <w:qFormat/>
    <w:locked/>
    <w:rsid w:val="00124212"/>
    <w:rPr>
      <w:rFonts w:ascii="Calibri" w:eastAsia="Calibri" w:hAnsi="Calibri"/>
      <w:sz w:val="22"/>
      <w:szCs w:val="22"/>
      <w:lang w:eastAsia="en-US"/>
    </w:rPr>
  </w:style>
  <w:style w:type="paragraph" w:styleId="aff6">
    <w:name w:val="No Spacing"/>
    <w:link w:val="aff7"/>
    <w:qFormat/>
    <w:rsid w:val="004A1750"/>
    <w:rPr>
      <w:rFonts w:ascii="Calibri" w:hAnsi="Calibri"/>
      <w:sz w:val="22"/>
      <w:szCs w:val="22"/>
    </w:rPr>
  </w:style>
  <w:style w:type="character" w:customStyle="1" w:styleId="aff7">
    <w:name w:val="Без интервала Знак"/>
    <w:link w:val="aff6"/>
    <w:locked/>
    <w:rsid w:val="004F0F40"/>
    <w:rPr>
      <w:rFonts w:ascii="Calibri" w:hAnsi="Calibri"/>
      <w:sz w:val="22"/>
      <w:szCs w:val="22"/>
    </w:rPr>
  </w:style>
  <w:style w:type="character" w:styleId="aff8">
    <w:name w:val="Strong"/>
    <w:uiPriority w:val="22"/>
    <w:qFormat/>
    <w:rsid w:val="004A1750"/>
    <w:rPr>
      <w:b/>
      <w:bCs/>
    </w:rPr>
  </w:style>
  <w:style w:type="table" w:customStyle="1" w:styleId="18">
    <w:name w:val="Сетка таблицы1"/>
    <w:basedOn w:val="a1"/>
    <w:next w:val="a9"/>
    <w:rsid w:val="005C2372"/>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67">
    <w:name w:val="xl167"/>
    <w:basedOn w:val="a"/>
    <w:rsid w:val="00C2598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character" w:customStyle="1" w:styleId="2a">
    <w:name w:val="Основной текст (2)_"/>
    <w:rsid w:val="00320969"/>
    <w:rPr>
      <w:rFonts w:ascii="Times New Roman" w:eastAsia="Times New Roman" w:hAnsi="Times New Roman" w:cs="Times New Roman"/>
      <w:b w:val="0"/>
      <w:bCs w:val="0"/>
      <w:i w:val="0"/>
      <w:iCs w:val="0"/>
      <w:smallCaps w:val="0"/>
      <w:strike w:val="0"/>
      <w:u w:val="none"/>
    </w:rPr>
  </w:style>
  <w:style w:type="character" w:customStyle="1" w:styleId="2105pt">
    <w:name w:val="Основной текст (2) + 10;5 pt"/>
    <w:rsid w:val="0032096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b">
    <w:name w:val="Основной текст (2)"/>
    <w:rsid w:val="0032096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aff9">
    <w:name w:val="Подпись к таблице_"/>
    <w:rsid w:val="00320969"/>
    <w:rPr>
      <w:rFonts w:ascii="Times New Roman" w:eastAsia="Times New Roman" w:hAnsi="Times New Roman" w:cs="Times New Roman"/>
      <w:b w:val="0"/>
      <w:bCs w:val="0"/>
      <w:i w:val="0"/>
      <w:iCs w:val="0"/>
      <w:smallCaps w:val="0"/>
      <w:strike w:val="0"/>
      <w:u w:val="none"/>
    </w:rPr>
  </w:style>
  <w:style w:type="character" w:customStyle="1" w:styleId="affa">
    <w:name w:val="Подпись к таблице"/>
    <w:rsid w:val="00320969"/>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Exact">
    <w:name w:val="Подпись к таблице Exact"/>
    <w:rsid w:val="00780888"/>
    <w:rPr>
      <w:rFonts w:ascii="Times New Roman" w:eastAsia="Times New Roman" w:hAnsi="Times New Roman" w:cs="Times New Roman"/>
      <w:b w:val="0"/>
      <w:bCs w:val="0"/>
      <w:i w:val="0"/>
      <w:iCs w:val="0"/>
      <w:smallCaps w:val="0"/>
      <w:strike w:val="0"/>
      <w:u w:val="single"/>
    </w:rPr>
  </w:style>
  <w:style w:type="paragraph" w:customStyle="1" w:styleId="140">
    <w:name w:val="Обычный + 14 пт"/>
    <w:basedOn w:val="a"/>
    <w:rsid w:val="008559DF"/>
    <w:pPr>
      <w:suppressAutoHyphens/>
      <w:spacing w:after="0" w:line="240" w:lineRule="auto"/>
      <w:jc w:val="center"/>
    </w:pPr>
    <w:rPr>
      <w:sz w:val="28"/>
      <w:szCs w:val="28"/>
      <w:lang w:eastAsia="zh-CN"/>
    </w:rPr>
  </w:style>
  <w:style w:type="paragraph" w:customStyle="1" w:styleId="Style10">
    <w:name w:val="Style10"/>
    <w:basedOn w:val="a"/>
    <w:rsid w:val="00E05F05"/>
    <w:pPr>
      <w:widowControl w:val="0"/>
      <w:autoSpaceDE w:val="0"/>
      <w:autoSpaceDN w:val="0"/>
      <w:adjustRightInd w:val="0"/>
      <w:spacing w:after="0" w:line="317" w:lineRule="exact"/>
      <w:ind w:firstLine="696"/>
      <w:jc w:val="both"/>
    </w:pPr>
    <w:rPr>
      <w:sz w:val="24"/>
      <w:szCs w:val="24"/>
    </w:rPr>
  </w:style>
  <w:style w:type="paragraph" w:customStyle="1" w:styleId="msonormal0">
    <w:name w:val="msonormal"/>
    <w:basedOn w:val="a"/>
    <w:rsid w:val="0065676C"/>
    <w:pPr>
      <w:spacing w:before="100" w:beforeAutospacing="1" w:after="100" w:afterAutospacing="1" w:line="240" w:lineRule="auto"/>
    </w:pPr>
    <w:rPr>
      <w:sz w:val="24"/>
      <w:szCs w:val="24"/>
    </w:rPr>
  </w:style>
  <w:style w:type="table" w:customStyle="1" w:styleId="2c">
    <w:name w:val="Сетка таблицы2"/>
    <w:basedOn w:val="a1"/>
    <w:next w:val="a9"/>
    <w:uiPriority w:val="39"/>
    <w:rsid w:val="00A4163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
    <w:basedOn w:val="a1"/>
    <w:next w:val="a9"/>
    <w:uiPriority w:val="39"/>
    <w:rsid w:val="004B779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Сетка таблицы4"/>
    <w:basedOn w:val="a1"/>
    <w:next w:val="a9"/>
    <w:uiPriority w:val="39"/>
    <w:rsid w:val="004E7A7A"/>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
    <w:name w:val="Сетка таблицы5"/>
    <w:basedOn w:val="a1"/>
    <w:next w:val="a9"/>
    <w:uiPriority w:val="39"/>
    <w:rsid w:val="004E7A7A"/>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
    <w:name w:val="Сетка таблицы6"/>
    <w:basedOn w:val="a1"/>
    <w:next w:val="a9"/>
    <w:uiPriority w:val="39"/>
    <w:rsid w:val="004E7A7A"/>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Cell">
    <w:name w:val="ConsPlusCell"/>
    <w:uiPriority w:val="99"/>
    <w:rsid w:val="00323E89"/>
    <w:pPr>
      <w:autoSpaceDE w:val="0"/>
      <w:autoSpaceDN w:val="0"/>
      <w:adjustRightInd w:val="0"/>
    </w:pPr>
    <w:rPr>
      <w:rFonts w:ascii="Arial" w:eastAsia="Calibri" w:hAnsi="Arial" w:cs="Arial"/>
      <w:lang w:eastAsia="en-US"/>
    </w:rPr>
  </w:style>
  <w:style w:type="paragraph" w:customStyle="1" w:styleId="xl63">
    <w:name w:val="xl63"/>
    <w:basedOn w:val="a"/>
    <w:rsid w:val="00D90E23"/>
    <w:pPr>
      <w:spacing w:before="100" w:beforeAutospacing="1" w:after="100" w:afterAutospacing="1" w:line="240" w:lineRule="auto"/>
    </w:pPr>
    <w:rPr>
      <w:sz w:val="18"/>
      <w:szCs w:val="18"/>
    </w:rPr>
  </w:style>
  <w:style w:type="paragraph" w:customStyle="1" w:styleId="xl64">
    <w:name w:val="xl64"/>
    <w:basedOn w:val="a"/>
    <w:rsid w:val="00D90E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4"/>
      <w:szCs w:val="14"/>
    </w:rPr>
  </w:style>
  <w:style w:type="character" w:styleId="affb">
    <w:name w:val="Emphasis"/>
    <w:qFormat/>
    <w:rsid w:val="00CD5C80"/>
    <w:rPr>
      <w:i/>
      <w:iCs/>
    </w:rPr>
  </w:style>
  <w:style w:type="table" w:customStyle="1" w:styleId="7">
    <w:name w:val="Сетка таблицы7"/>
    <w:basedOn w:val="a1"/>
    <w:next w:val="a9"/>
    <w:uiPriority w:val="39"/>
    <w:rsid w:val="00921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9"/>
    <w:uiPriority w:val="39"/>
    <w:rsid w:val="00CD18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9"/>
    <w:uiPriority w:val="39"/>
    <w:rsid w:val="004820D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9"/>
    <w:uiPriority w:val="39"/>
    <w:rsid w:val="00CB0E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9"/>
    <w:uiPriority w:val="39"/>
    <w:rsid w:val="00CB0E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1">
    <w:name w:val="List Paragraph1"/>
    <w:link w:val="ListParagraph11"/>
    <w:qFormat/>
    <w:rsid w:val="00886C02"/>
  </w:style>
  <w:style w:type="paragraph" w:customStyle="1" w:styleId="ListParagraph11">
    <w:name w:val="List Paragraph11"/>
    <w:basedOn w:val="a"/>
    <w:link w:val="ListParagraph1"/>
    <w:qFormat/>
    <w:rsid w:val="00886C02"/>
    <w:pPr>
      <w:suppressAutoHyphens/>
      <w:spacing w:after="0" w:line="24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67073363">
      <w:bodyDiv w:val="1"/>
      <w:marLeft w:val="0"/>
      <w:marRight w:val="0"/>
      <w:marTop w:val="0"/>
      <w:marBottom w:val="0"/>
      <w:divBdr>
        <w:top w:val="none" w:sz="0" w:space="0" w:color="auto"/>
        <w:left w:val="none" w:sz="0" w:space="0" w:color="auto"/>
        <w:bottom w:val="none" w:sz="0" w:space="0" w:color="auto"/>
        <w:right w:val="none" w:sz="0" w:space="0" w:color="auto"/>
      </w:divBdr>
    </w:div>
    <w:div w:id="118690569">
      <w:bodyDiv w:val="1"/>
      <w:marLeft w:val="0"/>
      <w:marRight w:val="0"/>
      <w:marTop w:val="0"/>
      <w:marBottom w:val="0"/>
      <w:divBdr>
        <w:top w:val="none" w:sz="0" w:space="0" w:color="auto"/>
        <w:left w:val="none" w:sz="0" w:space="0" w:color="auto"/>
        <w:bottom w:val="none" w:sz="0" w:space="0" w:color="auto"/>
        <w:right w:val="none" w:sz="0" w:space="0" w:color="auto"/>
      </w:divBdr>
    </w:div>
    <w:div w:id="124321873">
      <w:bodyDiv w:val="1"/>
      <w:marLeft w:val="0"/>
      <w:marRight w:val="0"/>
      <w:marTop w:val="0"/>
      <w:marBottom w:val="0"/>
      <w:divBdr>
        <w:top w:val="none" w:sz="0" w:space="0" w:color="auto"/>
        <w:left w:val="none" w:sz="0" w:space="0" w:color="auto"/>
        <w:bottom w:val="none" w:sz="0" w:space="0" w:color="auto"/>
        <w:right w:val="none" w:sz="0" w:space="0" w:color="auto"/>
      </w:divBdr>
    </w:div>
    <w:div w:id="197819258">
      <w:bodyDiv w:val="1"/>
      <w:marLeft w:val="0"/>
      <w:marRight w:val="0"/>
      <w:marTop w:val="0"/>
      <w:marBottom w:val="0"/>
      <w:divBdr>
        <w:top w:val="none" w:sz="0" w:space="0" w:color="auto"/>
        <w:left w:val="none" w:sz="0" w:space="0" w:color="auto"/>
        <w:bottom w:val="none" w:sz="0" w:space="0" w:color="auto"/>
        <w:right w:val="none" w:sz="0" w:space="0" w:color="auto"/>
      </w:divBdr>
    </w:div>
    <w:div w:id="220093978">
      <w:bodyDiv w:val="1"/>
      <w:marLeft w:val="0"/>
      <w:marRight w:val="0"/>
      <w:marTop w:val="0"/>
      <w:marBottom w:val="0"/>
      <w:divBdr>
        <w:top w:val="none" w:sz="0" w:space="0" w:color="auto"/>
        <w:left w:val="none" w:sz="0" w:space="0" w:color="auto"/>
        <w:bottom w:val="none" w:sz="0" w:space="0" w:color="auto"/>
        <w:right w:val="none" w:sz="0" w:space="0" w:color="auto"/>
      </w:divBdr>
    </w:div>
    <w:div w:id="226917763">
      <w:bodyDiv w:val="1"/>
      <w:marLeft w:val="0"/>
      <w:marRight w:val="0"/>
      <w:marTop w:val="0"/>
      <w:marBottom w:val="0"/>
      <w:divBdr>
        <w:top w:val="none" w:sz="0" w:space="0" w:color="auto"/>
        <w:left w:val="none" w:sz="0" w:space="0" w:color="auto"/>
        <w:bottom w:val="none" w:sz="0" w:space="0" w:color="auto"/>
        <w:right w:val="none" w:sz="0" w:space="0" w:color="auto"/>
      </w:divBdr>
    </w:div>
    <w:div w:id="290524778">
      <w:bodyDiv w:val="1"/>
      <w:marLeft w:val="0"/>
      <w:marRight w:val="0"/>
      <w:marTop w:val="0"/>
      <w:marBottom w:val="0"/>
      <w:divBdr>
        <w:top w:val="none" w:sz="0" w:space="0" w:color="auto"/>
        <w:left w:val="none" w:sz="0" w:space="0" w:color="auto"/>
        <w:bottom w:val="none" w:sz="0" w:space="0" w:color="auto"/>
        <w:right w:val="none" w:sz="0" w:space="0" w:color="auto"/>
      </w:divBdr>
    </w:div>
    <w:div w:id="353775193">
      <w:bodyDiv w:val="1"/>
      <w:marLeft w:val="0"/>
      <w:marRight w:val="0"/>
      <w:marTop w:val="0"/>
      <w:marBottom w:val="0"/>
      <w:divBdr>
        <w:top w:val="none" w:sz="0" w:space="0" w:color="auto"/>
        <w:left w:val="none" w:sz="0" w:space="0" w:color="auto"/>
        <w:bottom w:val="none" w:sz="0" w:space="0" w:color="auto"/>
        <w:right w:val="none" w:sz="0" w:space="0" w:color="auto"/>
      </w:divBdr>
    </w:div>
    <w:div w:id="370304974">
      <w:bodyDiv w:val="1"/>
      <w:marLeft w:val="0"/>
      <w:marRight w:val="0"/>
      <w:marTop w:val="0"/>
      <w:marBottom w:val="0"/>
      <w:divBdr>
        <w:top w:val="none" w:sz="0" w:space="0" w:color="auto"/>
        <w:left w:val="none" w:sz="0" w:space="0" w:color="auto"/>
        <w:bottom w:val="none" w:sz="0" w:space="0" w:color="auto"/>
        <w:right w:val="none" w:sz="0" w:space="0" w:color="auto"/>
      </w:divBdr>
    </w:div>
    <w:div w:id="443378941">
      <w:bodyDiv w:val="1"/>
      <w:marLeft w:val="0"/>
      <w:marRight w:val="0"/>
      <w:marTop w:val="0"/>
      <w:marBottom w:val="0"/>
      <w:divBdr>
        <w:top w:val="none" w:sz="0" w:space="0" w:color="auto"/>
        <w:left w:val="none" w:sz="0" w:space="0" w:color="auto"/>
        <w:bottom w:val="none" w:sz="0" w:space="0" w:color="auto"/>
        <w:right w:val="none" w:sz="0" w:space="0" w:color="auto"/>
      </w:divBdr>
    </w:div>
    <w:div w:id="464008588">
      <w:bodyDiv w:val="1"/>
      <w:marLeft w:val="0"/>
      <w:marRight w:val="0"/>
      <w:marTop w:val="0"/>
      <w:marBottom w:val="0"/>
      <w:divBdr>
        <w:top w:val="none" w:sz="0" w:space="0" w:color="auto"/>
        <w:left w:val="none" w:sz="0" w:space="0" w:color="auto"/>
        <w:bottom w:val="none" w:sz="0" w:space="0" w:color="auto"/>
        <w:right w:val="none" w:sz="0" w:space="0" w:color="auto"/>
      </w:divBdr>
    </w:div>
    <w:div w:id="499932740">
      <w:bodyDiv w:val="1"/>
      <w:marLeft w:val="0"/>
      <w:marRight w:val="0"/>
      <w:marTop w:val="0"/>
      <w:marBottom w:val="0"/>
      <w:divBdr>
        <w:top w:val="none" w:sz="0" w:space="0" w:color="auto"/>
        <w:left w:val="none" w:sz="0" w:space="0" w:color="auto"/>
        <w:bottom w:val="none" w:sz="0" w:space="0" w:color="auto"/>
        <w:right w:val="none" w:sz="0" w:space="0" w:color="auto"/>
      </w:divBdr>
    </w:div>
    <w:div w:id="524099973">
      <w:bodyDiv w:val="1"/>
      <w:marLeft w:val="0"/>
      <w:marRight w:val="0"/>
      <w:marTop w:val="0"/>
      <w:marBottom w:val="0"/>
      <w:divBdr>
        <w:top w:val="none" w:sz="0" w:space="0" w:color="auto"/>
        <w:left w:val="none" w:sz="0" w:space="0" w:color="auto"/>
        <w:bottom w:val="none" w:sz="0" w:space="0" w:color="auto"/>
        <w:right w:val="none" w:sz="0" w:space="0" w:color="auto"/>
      </w:divBdr>
    </w:div>
    <w:div w:id="638733381">
      <w:bodyDiv w:val="1"/>
      <w:marLeft w:val="0"/>
      <w:marRight w:val="0"/>
      <w:marTop w:val="0"/>
      <w:marBottom w:val="0"/>
      <w:divBdr>
        <w:top w:val="none" w:sz="0" w:space="0" w:color="auto"/>
        <w:left w:val="none" w:sz="0" w:space="0" w:color="auto"/>
        <w:bottom w:val="none" w:sz="0" w:space="0" w:color="auto"/>
        <w:right w:val="none" w:sz="0" w:space="0" w:color="auto"/>
      </w:divBdr>
    </w:div>
    <w:div w:id="644550926">
      <w:bodyDiv w:val="1"/>
      <w:marLeft w:val="0"/>
      <w:marRight w:val="0"/>
      <w:marTop w:val="0"/>
      <w:marBottom w:val="0"/>
      <w:divBdr>
        <w:top w:val="none" w:sz="0" w:space="0" w:color="auto"/>
        <w:left w:val="none" w:sz="0" w:space="0" w:color="auto"/>
        <w:bottom w:val="none" w:sz="0" w:space="0" w:color="auto"/>
        <w:right w:val="none" w:sz="0" w:space="0" w:color="auto"/>
      </w:divBdr>
    </w:div>
    <w:div w:id="657004823">
      <w:bodyDiv w:val="1"/>
      <w:marLeft w:val="0"/>
      <w:marRight w:val="0"/>
      <w:marTop w:val="0"/>
      <w:marBottom w:val="0"/>
      <w:divBdr>
        <w:top w:val="none" w:sz="0" w:space="0" w:color="auto"/>
        <w:left w:val="none" w:sz="0" w:space="0" w:color="auto"/>
        <w:bottom w:val="none" w:sz="0" w:space="0" w:color="auto"/>
        <w:right w:val="none" w:sz="0" w:space="0" w:color="auto"/>
      </w:divBdr>
    </w:div>
    <w:div w:id="713770754">
      <w:bodyDiv w:val="1"/>
      <w:marLeft w:val="0"/>
      <w:marRight w:val="0"/>
      <w:marTop w:val="0"/>
      <w:marBottom w:val="0"/>
      <w:divBdr>
        <w:top w:val="none" w:sz="0" w:space="0" w:color="auto"/>
        <w:left w:val="none" w:sz="0" w:space="0" w:color="auto"/>
        <w:bottom w:val="none" w:sz="0" w:space="0" w:color="auto"/>
        <w:right w:val="none" w:sz="0" w:space="0" w:color="auto"/>
      </w:divBdr>
    </w:div>
    <w:div w:id="744765540">
      <w:bodyDiv w:val="1"/>
      <w:marLeft w:val="0"/>
      <w:marRight w:val="0"/>
      <w:marTop w:val="0"/>
      <w:marBottom w:val="0"/>
      <w:divBdr>
        <w:top w:val="none" w:sz="0" w:space="0" w:color="auto"/>
        <w:left w:val="none" w:sz="0" w:space="0" w:color="auto"/>
        <w:bottom w:val="none" w:sz="0" w:space="0" w:color="auto"/>
        <w:right w:val="none" w:sz="0" w:space="0" w:color="auto"/>
      </w:divBdr>
    </w:div>
    <w:div w:id="773355717">
      <w:bodyDiv w:val="1"/>
      <w:marLeft w:val="0"/>
      <w:marRight w:val="0"/>
      <w:marTop w:val="0"/>
      <w:marBottom w:val="0"/>
      <w:divBdr>
        <w:top w:val="none" w:sz="0" w:space="0" w:color="auto"/>
        <w:left w:val="none" w:sz="0" w:space="0" w:color="auto"/>
        <w:bottom w:val="none" w:sz="0" w:space="0" w:color="auto"/>
        <w:right w:val="none" w:sz="0" w:space="0" w:color="auto"/>
      </w:divBdr>
    </w:div>
    <w:div w:id="814299016">
      <w:bodyDiv w:val="1"/>
      <w:marLeft w:val="0"/>
      <w:marRight w:val="0"/>
      <w:marTop w:val="0"/>
      <w:marBottom w:val="0"/>
      <w:divBdr>
        <w:top w:val="none" w:sz="0" w:space="0" w:color="auto"/>
        <w:left w:val="none" w:sz="0" w:space="0" w:color="auto"/>
        <w:bottom w:val="none" w:sz="0" w:space="0" w:color="auto"/>
        <w:right w:val="none" w:sz="0" w:space="0" w:color="auto"/>
      </w:divBdr>
    </w:div>
    <w:div w:id="814641187">
      <w:bodyDiv w:val="1"/>
      <w:marLeft w:val="0"/>
      <w:marRight w:val="0"/>
      <w:marTop w:val="0"/>
      <w:marBottom w:val="0"/>
      <w:divBdr>
        <w:top w:val="none" w:sz="0" w:space="0" w:color="auto"/>
        <w:left w:val="none" w:sz="0" w:space="0" w:color="auto"/>
        <w:bottom w:val="none" w:sz="0" w:space="0" w:color="auto"/>
        <w:right w:val="none" w:sz="0" w:space="0" w:color="auto"/>
      </w:divBdr>
    </w:div>
    <w:div w:id="894317708">
      <w:bodyDiv w:val="1"/>
      <w:marLeft w:val="0"/>
      <w:marRight w:val="0"/>
      <w:marTop w:val="0"/>
      <w:marBottom w:val="0"/>
      <w:divBdr>
        <w:top w:val="none" w:sz="0" w:space="0" w:color="auto"/>
        <w:left w:val="none" w:sz="0" w:space="0" w:color="auto"/>
        <w:bottom w:val="none" w:sz="0" w:space="0" w:color="auto"/>
        <w:right w:val="none" w:sz="0" w:space="0" w:color="auto"/>
      </w:divBdr>
    </w:div>
    <w:div w:id="983659580">
      <w:bodyDiv w:val="1"/>
      <w:marLeft w:val="0"/>
      <w:marRight w:val="0"/>
      <w:marTop w:val="0"/>
      <w:marBottom w:val="0"/>
      <w:divBdr>
        <w:top w:val="none" w:sz="0" w:space="0" w:color="auto"/>
        <w:left w:val="none" w:sz="0" w:space="0" w:color="auto"/>
        <w:bottom w:val="none" w:sz="0" w:space="0" w:color="auto"/>
        <w:right w:val="none" w:sz="0" w:space="0" w:color="auto"/>
      </w:divBdr>
    </w:div>
    <w:div w:id="1003699521">
      <w:bodyDiv w:val="1"/>
      <w:marLeft w:val="0"/>
      <w:marRight w:val="0"/>
      <w:marTop w:val="0"/>
      <w:marBottom w:val="0"/>
      <w:divBdr>
        <w:top w:val="none" w:sz="0" w:space="0" w:color="auto"/>
        <w:left w:val="none" w:sz="0" w:space="0" w:color="auto"/>
        <w:bottom w:val="none" w:sz="0" w:space="0" w:color="auto"/>
        <w:right w:val="none" w:sz="0" w:space="0" w:color="auto"/>
      </w:divBdr>
    </w:div>
    <w:div w:id="1037698852">
      <w:bodyDiv w:val="1"/>
      <w:marLeft w:val="0"/>
      <w:marRight w:val="0"/>
      <w:marTop w:val="0"/>
      <w:marBottom w:val="0"/>
      <w:divBdr>
        <w:top w:val="none" w:sz="0" w:space="0" w:color="auto"/>
        <w:left w:val="none" w:sz="0" w:space="0" w:color="auto"/>
        <w:bottom w:val="none" w:sz="0" w:space="0" w:color="auto"/>
        <w:right w:val="none" w:sz="0" w:space="0" w:color="auto"/>
      </w:divBdr>
    </w:div>
    <w:div w:id="1055355578">
      <w:bodyDiv w:val="1"/>
      <w:marLeft w:val="0"/>
      <w:marRight w:val="0"/>
      <w:marTop w:val="0"/>
      <w:marBottom w:val="0"/>
      <w:divBdr>
        <w:top w:val="none" w:sz="0" w:space="0" w:color="auto"/>
        <w:left w:val="none" w:sz="0" w:space="0" w:color="auto"/>
        <w:bottom w:val="none" w:sz="0" w:space="0" w:color="auto"/>
        <w:right w:val="none" w:sz="0" w:space="0" w:color="auto"/>
      </w:divBdr>
    </w:div>
    <w:div w:id="1188637937">
      <w:bodyDiv w:val="1"/>
      <w:marLeft w:val="0"/>
      <w:marRight w:val="0"/>
      <w:marTop w:val="0"/>
      <w:marBottom w:val="0"/>
      <w:divBdr>
        <w:top w:val="none" w:sz="0" w:space="0" w:color="auto"/>
        <w:left w:val="none" w:sz="0" w:space="0" w:color="auto"/>
        <w:bottom w:val="none" w:sz="0" w:space="0" w:color="auto"/>
        <w:right w:val="none" w:sz="0" w:space="0" w:color="auto"/>
      </w:divBdr>
    </w:div>
    <w:div w:id="1199704519">
      <w:bodyDiv w:val="1"/>
      <w:marLeft w:val="0"/>
      <w:marRight w:val="0"/>
      <w:marTop w:val="0"/>
      <w:marBottom w:val="0"/>
      <w:divBdr>
        <w:top w:val="none" w:sz="0" w:space="0" w:color="auto"/>
        <w:left w:val="none" w:sz="0" w:space="0" w:color="auto"/>
        <w:bottom w:val="none" w:sz="0" w:space="0" w:color="auto"/>
        <w:right w:val="none" w:sz="0" w:space="0" w:color="auto"/>
      </w:divBdr>
    </w:div>
    <w:div w:id="1220902201">
      <w:bodyDiv w:val="1"/>
      <w:marLeft w:val="0"/>
      <w:marRight w:val="0"/>
      <w:marTop w:val="0"/>
      <w:marBottom w:val="0"/>
      <w:divBdr>
        <w:top w:val="none" w:sz="0" w:space="0" w:color="auto"/>
        <w:left w:val="none" w:sz="0" w:space="0" w:color="auto"/>
        <w:bottom w:val="none" w:sz="0" w:space="0" w:color="auto"/>
        <w:right w:val="none" w:sz="0" w:space="0" w:color="auto"/>
      </w:divBdr>
    </w:div>
    <w:div w:id="1273323571">
      <w:bodyDiv w:val="1"/>
      <w:marLeft w:val="0"/>
      <w:marRight w:val="0"/>
      <w:marTop w:val="0"/>
      <w:marBottom w:val="0"/>
      <w:divBdr>
        <w:top w:val="none" w:sz="0" w:space="0" w:color="auto"/>
        <w:left w:val="none" w:sz="0" w:space="0" w:color="auto"/>
        <w:bottom w:val="none" w:sz="0" w:space="0" w:color="auto"/>
        <w:right w:val="none" w:sz="0" w:space="0" w:color="auto"/>
      </w:divBdr>
    </w:div>
    <w:div w:id="1401830114">
      <w:bodyDiv w:val="1"/>
      <w:marLeft w:val="0"/>
      <w:marRight w:val="0"/>
      <w:marTop w:val="0"/>
      <w:marBottom w:val="0"/>
      <w:divBdr>
        <w:top w:val="none" w:sz="0" w:space="0" w:color="auto"/>
        <w:left w:val="none" w:sz="0" w:space="0" w:color="auto"/>
        <w:bottom w:val="none" w:sz="0" w:space="0" w:color="auto"/>
        <w:right w:val="none" w:sz="0" w:space="0" w:color="auto"/>
      </w:divBdr>
    </w:div>
    <w:div w:id="1443066438">
      <w:bodyDiv w:val="1"/>
      <w:marLeft w:val="0"/>
      <w:marRight w:val="0"/>
      <w:marTop w:val="0"/>
      <w:marBottom w:val="0"/>
      <w:divBdr>
        <w:top w:val="none" w:sz="0" w:space="0" w:color="auto"/>
        <w:left w:val="none" w:sz="0" w:space="0" w:color="auto"/>
        <w:bottom w:val="none" w:sz="0" w:space="0" w:color="auto"/>
        <w:right w:val="none" w:sz="0" w:space="0" w:color="auto"/>
      </w:divBdr>
    </w:div>
    <w:div w:id="1514492111">
      <w:bodyDiv w:val="1"/>
      <w:marLeft w:val="0"/>
      <w:marRight w:val="0"/>
      <w:marTop w:val="0"/>
      <w:marBottom w:val="0"/>
      <w:divBdr>
        <w:top w:val="none" w:sz="0" w:space="0" w:color="auto"/>
        <w:left w:val="none" w:sz="0" w:space="0" w:color="auto"/>
        <w:bottom w:val="none" w:sz="0" w:space="0" w:color="auto"/>
        <w:right w:val="none" w:sz="0" w:space="0" w:color="auto"/>
      </w:divBdr>
    </w:div>
    <w:div w:id="1646818210">
      <w:bodyDiv w:val="1"/>
      <w:marLeft w:val="0"/>
      <w:marRight w:val="0"/>
      <w:marTop w:val="0"/>
      <w:marBottom w:val="0"/>
      <w:divBdr>
        <w:top w:val="none" w:sz="0" w:space="0" w:color="auto"/>
        <w:left w:val="none" w:sz="0" w:space="0" w:color="auto"/>
        <w:bottom w:val="none" w:sz="0" w:space="0" w:color="auto"/>
        <w:right w:val="none" w:sz="0" w:space="0" w:color="auto"/>
      </w:divBdr>
    </w:div>
    <w:div w:id="1679624767">
      <w:bodyDiv w:val="1"/>
      <w:marLeft w:val="0"/>
      <w:marRight w:val="0"/>
      <w:marTop w:val="0"/>
      <w:marBottom w:val="0"/>
      <w:divBdr>
        <w:top w:val="none" w:sz="0" w:space="0" w:color="auto"/>
        <w:left w:val="none" w:sz="0" w:space="0" w:color="auto"/>
        <w:bottom w:val="none" w:sz="0" w:space="0" w:color="auto"/>
        <w:right w:val="none" w:sz="0" w:space="0" w:color="auto"/>
      </w:divBdr>
    </w:div>
    <w:div w:id="1714231252">
      <w:bodyDiv w:val="1"/>
      <w:marLeft w:val="0"/>
      <w:marRight w:val="0"/>
      <w:marTop w:val="0"/>
      <w:marBottom w:val="0"/>
      <w:divBdr>
        <w:top w:val="none" w:sz="0" w:space="0" w:color="auto"/>
        <w:left w:val="none" w:sz="0" w:space="0" w:color="auto"/>
        <w:bottom w:val="none" w:sz="0" w:space="0" w:color="auto"/>
        <w:right w:val="none" w:sz="0" w:space="0" w:color="auto"/>
      </w:divBdr>
    </w:div>
    <w:div w:id="1735590273">
      <w:bodyDiv w:val="1"/>
      <w:marLeft w:val="0"/>
      <w:marRight w:val="0"/>
      <w:marTop w:val="0"/>
      <w:marBottom w:val="0"/>
      <w:divBdr>
        <w:top w:val="none" w:sz="0" w:space="0" w:color="auto"/>
        <w:left w:val="none" w:sz="0" w:space="0" w:color="auto"/>
        <w:bottom w:val="none" w:sz="0" w:space="0" w:color="auto"/>
        <w:right w:val="none" w:sz="0" w:space="0" w:color="auto"/>
      </w:divBdr>
    </w:div>
    <w:div w:id="1808081044">
      <w:bodyDiv w:val="1"/>
      <w:marLeft w:val="0"/>
      <w:marRight w:val="0"/>
      <w:marTop w:val="0"/>
      <w:marBottom w:val="0"/>
      <w:divBdr>
        <w:top w:val="none" w:sz="0" w:space="0" w:color="auto"/>
        <w:left w:val="none" w:sz="0" w:space="0" w:color="auto"/>
        <w:bottom w:val="none" w:sz="0" w:space="0" w:color="auto"/>
        <w:right w:val="none" w:sz="0" w:space="0" w:color="auto"/>
      </w:divBdr>
    </w:div>
    <w:div w:id="1823279599">
      <w:bodyDiv w:val="1"/>
      <w:marLeft w:val="0"/>
      <w:marRight w:val="0"/>
      <w:marTop w:val="0"/>
      <w:marBottom w:val="0"/>
      <w:divBdr>
        <w:top w:val="none" w:sz="0" w:space="0" w:color="auto"/>
        <w:left w:val="none" w:sz="0" w:space="0" w:color="auto"/>
        <w:bottom w:val="none" w:sz="0" w:space="0" w:color="auto"/>
        <w:right w:val="none" w:sz="0" w:space="0" w:color="auto"/>
      </w:divBdr>
    </w:div>
    <w:div w:id="1863127815">
      <w:bodyDiv w:val="1"/>
      <w:marLeft w:val="0"/>
      <w:marRight w:val="0"/>
      <w:marTop w:val="0"/>
      <w:marBottom w:val="0"/>
      <w:divBdr>
        <w:top w:val="none" w:sz="0" w:space="0" w:color="auto"/>
        <w:left w:val="none" w:sz="0" w:space="0" w:color="auto"/>
        <w:bottom w:val="none" w:sz="0" w:space="0" w:color="auto"/>
        <w:right w:val="none" w:sz="0" w:space="0" w:color="auto"/>
      </w:divBdr>
    </w:div>
    <w:div w:id="1871451366">
      <w:bodyDiv w:val="1"/>
      <w:marLeft w:val="0"/>
      <w:marRight w:val="0"/>
      <w:marTop w:val="0"/>
      <w:marBottom w:val="0"/>
      <w:divBdr>
        <w:top w:val="none" w:sz="0" w:space="0" w:color="auto"/>
        <w:left w:val="none" w:sz="0" w:space="0" w:color="auto"/>
        <w:bottom w:val="none" w:sz="0" w:space="0" w:color="auto"/>
        <w:right w:val="none" w:sz="0" w:space="0" w:color="auto"/>
      </w:divBdr>
    </w:div>
    <w:div w:id="1929079386">
      <w:bodyDiv w:val="1"/>
      <w:marLeft w:val="0"/>
      <w:marRight w:val="0"/>
      <w:marTop w:val="0"/>
      <w:marBottom w:val="0"/>
      <w:divBdr>
        <w:top w:val="none" w:sz="0" w:space="0" w:color="auto"/>
        <w:left w:val="none" w:sz="0" w:space="0" w:color="auto"/>
        <w:bottom w:val="none" w:sz="0" w:space="0" w:color="auto"/>
        <w:right w:val="none" w:sz="0" w:space="0" w:color="auto"/>
      </w:divBdr>
    </w:div>
    <w:div w:id="1937013499">
      <w:bodyDiv w:val="1"/>
      <w:marLeft w:val="0"/>
      <w:marRight w:val="0"/>
      <w:marTop w:val="0"/>
      <w:marBottom w:val="0"/>
      <w:divBdr>
        <w:top w:val="none" w:sz="0" w:space="0" w:color="auto"/>
        <w:left w:val="none" w:sz="0" w:space="0" w:color="auto"/>
        <w:bottom w:val="none" w:sz="0" w:space="0" w:color="auto"/>
        <w:right w:val="none" w:sz="0" w:space="0" w:color="auto"/>
      </w:divBdr>
    </w:div>
    <w:div w:id="1939558462">
      <w:bodyDiv w:val="1"/>
      <w:marLeft w:val="0"/>
      <w:marRight w:val="0"/>
      <w:marTop w:val="0"/>
      <w:marBottom w:val="0"/>
      <w:divBdr>
        <w:top w:val="none" w:sz="0" w:space="0" w:color="auto"/>
        <w:left w:val="none" w:sz="0" w:space="0" w:color="auto"/>
        <w:bottom w:val="none" w:sz="0" w:space="0" w:color="auto"/>
        <w:right w:val="none" w:sz="0" w:space="0" w:color="auto"/>
      </w:divBdr>
    </w:div>
    <w:div w:id="1970436825">
      <w:bodyDiv w:val="1"/>
      <w:marLeft w:val="0"/>
      <w:marRight w:val="0"/>
      <w:marTop w:val="0"/>
      <w:marBottom w:val="0"/>
      <w:divBdr>
        <w:top w:val="none" w:sz="0" w:space="0" w:color="auto"/>
        <w:left w:val="none" w:sz="0" w:space="0" w:color="auto"/>
        <w:bottom w:val="none" w:sz="0" w:space="0" w:color="auto"/>
        <w:right w:val="none" w:sz="0" w:space="0" w:color="auto"/>
      </w:divBdr>
    </w:div>
    <w:div w:id="2014453290">
      <w:bodyDiv w:val="1"/>
      <w:marLeft w:val="0"/>
      <w:marRight w:val="0"/>
      <w:marTop w:val="0"/>
      <w:marBottom w:val="0"/>
      <w:divBdr>
        <w:top w:val="none" w:sz="0" w:space="0" w:color="auto"/>
        <w:left w:val="none" w:sz="0" w:space="0" w:color="auto"/>
        <w:bottom w:val="none" w:sz="0" w:space="0" w:color="auto"/>
        <w:right w:val="none" w:sz="0" w:space="0" w:color="auto"/>
      </w:divBdr>
    </w:div>
    <w:div w:id="2051297319">
      <w:bodyDiv w:val="1"/>
      <w:marLeft w:val="0"/>
      <w:marRight w:val="0"/>
      <w:marTop w:val="0"/>
      <w:marBottom w:val="0"/>
      <w:divBdr>
        <w:top w:val="none" w:sz="0" w:space="0" w:color="auto"/>
        <w:left w:val="none" w:sz="0" w:space="0" w:color="auto"/>
        <w:bottom w:val="none" w:sz="0" w:space="0" w:color="auto"/>
        <w:right w:val="none" w:sz="0" w:space="0" w:color="auto"/>
      </w:divBdr>
    </w:div>
    <w:div w:id="2055616502">
      <w:bodyDiv w:val="1"/>
      <w:marLeft w:val="0"/>
      <w:marRight w:val="0"/>
      <w:marTop w:val="0"/>
      <w:marBottom w:val="0"/>
      <w:divBdr>
        <w:top w:val="none" w:sz="0" w:space="0" w:color="auto"/>
        <w:left w:val="none" w:sz="0" w:space="0" w:color="auto"/>
        <w:bottom w:val="none" w:sz="0" w:space="0" w:color="auto"/>
        <w:right w:val="none" w:sz="0" w:space="0" w:color="auto"/>
      </w:divBdr>
    </w:div>
    <w:div w:id="214488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60FDD-96E6-4823-9010-7340A3B7B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4177</TotalTime>
  <Pages>38</Pages>
  <Words>13902</Words>
  <Characters>97716</Characters>
  <Application>Microsoft Office Word</Application>
  <DocSecurity>0</DocSecurity>
  <Lines>814</Lines>
  <Paragraphs>222</Paragraphs>
  <ScaleCrop>false</ScaleCrop>
  <HeadingPairs>
    <vt:vector size="2" baseType="variant">
      <vt:variant>
        <vt:lpstr>Название</vt:lpstr>
      </vt:variant>
      <vt:variant>
        <vt:i4>1</vt:i4>
      </vt:variant>
    </vt:vector>
  </HeadingPairs>
  <TitlesOfParts>
    <vt:vector size="1" baseType="lpstr">
      <vt:lpstr>ФИНАНСОВО-ЭКОНОМИЧЕСКОЕ, КОНТРОЛЬНОЕ УПРАВЛЕНИЕ</vt:lpstr>
    </vt:vector>
  </TitlesOfParts>
  <Company>Microsoft</Company>
  <LinksUpToDate>false</LinksUpToDate>
  <CharactersWithSpaces>111396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ФИНАНСОВО-ЭКОНОМИЧЕСКОЕ, КОНТРОЛЬНОЕ УПРАВЛЕНИЕ</dc:title>
  <dc:subject/>
  <dc:creator>Ольга Игоревна Олейник</dc:creator>
  <cp:keywords/>
  <cp:lastModifiedBy>UKMR</cp:lastModifiedBy>
  <cp:revision>288</cp:revision>
  <cp:lastPrinted>2025-10-06T07:50:00Z</cp:lastPrinted>
  <dcterms:created xsi:type="dcterms:W3CDTF">2024-12-11T05:45:00Z</dcterms:created>
  <dcterms:modified xsi:type="dcterms:W3CDTF">2025-10-06T07:55:00Z</dcterms:modified>
</cp:coreProperties>
</file>