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DBBB2F" w14:textId="0CB77C08" w:rsidR="00096683" w:rsidRDefault="006A5E7A" w:rsidP="000966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Уважаемые предприниматели</w:t>
      </w:r>
      <w:r w:rsidR="00096683" w:rsidRPr="0009668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4F60D7EA" w14:textId="61E4B626" w:rsidR="00096683" w:rsidRPr="006315D4" w:rsidRDefault="00096683" w:rsidP="006315D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Усть-К</w:t>
      </w:r>
      <w:r w:rsidR="006A5E7A">
        <w:rPr>
          <w:rFonts w:ascii="Times New Roman" w:hAnsi="Times New Roman" w:cs="Times New Roman"/>
          <w:b/>
          <w:sz w:val="28"/>
          <w:szCs w:val="28"/>
        </w:rPr>
        <w:t>амчатского муниципального округа</w:t>
      </w:r>
      <w:r w:rsidR="00FA7749">
        <w:rPr>
          <w:rFonts w:ascii="Times New Roman" w:hAnsi="Times New Roman" w:cs="Times New Roman"/>
          <w:b/>
          <w:sz w:val="28"/>
          <w:szCs w:val="28"/>
        </w:rPr>
        <w:t xml:space="preserve"> Камчатского края!</w:t>
      </w:r>
    </w:p>
    <w:p w14:paraId="1A36B3F7" w14:textId="6B3ED9F1" w:rsidR="006315D4" w:rsidRPr="006315D4" w:rsidRDefault="00096683" w:rsidP="006315D4">
      <w:pPr>
        <w:pStyle w:val="a9"/>
        <w:ind w:left="80" w:right="366" w:firstLine="711"/>
        <w:jc w:val="both"/>
        <w:rPr>
          <w:sz w:val="28"/>
          <w:szCs w:val="28"/>
        </w:rPr>
      </w:pPr>
      <w:r>
        <w:rPr>
          <w:rFonts w:ascii="Segoe UI Symbol" w:hAnsi="Segoe UI Symbol" w:cs="Segoe UI Symbol"/>
          <w:sz w:val="28"/>
          <w:szCs w:val="28"/>
        </w:rPr>
        <w:t>📣</w:t>
      </w:r>
      <w:r w:rsidR="006315D4">
        <w:rPr>
          <w:w w:val="105"/>
        </w:rPr>
        <w:t xml:space="preserve"> </w:t>
      </w:r>
      <w:r w:rsidR="006315D4" w:rsidRPr="006315D4">
        <w:rPr>
          <w:w w:val="105"/>
          <w:sz w:val="28"/>
          <w:szCs w:val="28"/>
        </w:rPr>
        <w:t xml:space="preserve">Управление экономического развития и контрольной деятельности Усть-Камчатского муниципального округа Камчатского </w:t>
      </w:r>
      <w:proofErr w:type="gramStart"/>
      <w:r w:rsidR="006315D4" w:rsidRPr="006315D4">
        <w:rPr>
          <w:w w:val="105"/>
          <w:sz w:val="28"/>
          <w:szCs w:val="28"/>
        </w:rPr>
        <w:t>каря</w:t>
      </w:r>
      <w:proofErr w:type="gramEnd"/>
      <w:r w:rsidR="006315D4" w:rsidRPr="006315D4">
        <w:rPr>
          <w:spacing w:val="-6"/>
          <w:w w:val="105"/>
          <w:sz w:val="28"/>
          <w:szCs w:val="28"/>
        </w:rPr>
        <w:t xml:space="preserve"> </w:t>
      </w:r>
      <w:r w:rsidR="006315D4" w:rsidRPr="006315D4">
        <w:rPr>
          <w:w w:val="105"/>
          <w:sz w:val="28"/>
          <w:szCs w:val="28"/>
        </w:rPr>
        <w:t>уведомляет</w:t>
      </w:r>
      <w:r w:rsidR="006315D4" w:rsidRPr="006315D4">
        <w:rPr>
          <w:spacing w:val="-5"/>
          <w:w w:val="105"/>
          <w:sz w:val="28"/>
          <w:szCs w:val="28"/>
        </w:rPr>
        <w:t xml:space="preserve"> </w:t>
      </w:r>
      <w:r w:rsidR="006315D4" w:rsidRPr="006315D4">
        <w:rPr>
          <w:w w:val="105"/>
          <w:sz w:val="28"/>
          <w:szCs w:val="28"/>
        </w:rPr>
        <w:t>вас о том</w:t>
      </w:r>
      <w:r w:rsidR="006315D4" w:rsidRPr="006315D4">
        <w:rPr>
          <w:w w:val="105"/>
          <w:sz w:val="28"/>
          <w:szCs w:val="28"/>
        </w:rPr>
        <w:t>,</w:t>
      </w:r>
      <w:r w:rsidR="006315D4" w:rsidRPr="006315D4">
        <w:rPr>
          <w:spacing w:val="-15"/>
          <w:w w:val="105"/>
          <w:sz w:val="28"/>
          <w:szCs w:val="28"/>
        </w:rPr>
        <w:t xml:space="preserve"> </w:t>
      </w:r>
      <w:r w:rsidR="006315D4" w:rsidRPr="006315D4">
        <w:rPr>
          <w:w w:val="105"/>
          <w:sz w:val="28"/>
          <w:szCs w:val="28"/>
        </w:rPr>
        <w:t>что</w:t>
      </w:r>
      <w:r w:rsidR="006315D4" w:rsidRPr="006315D4">
        <w:rPr>
          <w:spacing w:val="-16"/>
          <w:w w:val="105"/>
          <w:sz w:val="28"/>
          <w:szCs w:val="28"/>
        </w:rPr>
        <w:t xml:space="preserve"> </w:t>
      </w:r>
      <w:r w:rsidR="006315D4" w:rsidRPr="006315D4">
        <w:rPr>
          <w:w w:val="105"/>
          <w:sz w:val="28"/>
          <w:szCs w:val="28"/>
        </w:rPr>
        <w:t>Департаментом</w:t>
      </w:r>
      <w:r w:rsidR="006315D4" w:rsidRPr="006315D4">
        <w:rPr>
          <w:spacing w:val="-1"/>
          <w:w w:val="105"/>
          <w:sz w:val="28"/>
          <w:szCs w:val="28"/>
        </w:rPr>
        <w:t xml:space="preserve"> </w:t>
      </w:r>
      <w:r w:rsidR="006315D4" w:rsidRPr="006315D4">
        <w:rPr>
          <w:w w:val="105"/>
          <w:sz w:val="28"/>
          <w:szCs w:val="28"/>
        </w:rPr>
        <w:t>региональной</w:t>
      </w:r>
      <w:r w:rsidR="006315D4" w:rsidRPr="006315D4">
        <w:rPr>
          <w:spacing w:val="-2"/>
          <w:w w:val="105"/>
          <w:sz w:val="28"/>
          <w:szCs w:val="28"/>
        </w:rPr>
        <w:t xml:space="preserve"> </w:t>
      </w:r>
      <w:r w:rsidR="006315D4" w:rsidRPr="006315D4">
        <w:rPr>
          <w:w w:val="105"/>
          <w:sz w:val="28"/>
          <w:szCs w:val="28"/>
        </w:rPr>
        <w:t xml:space="preserve">политики Минэкономразвития России совместно с </w:t>
      </w:r>
      <w:proofErr w:type="spellStart"/>
      <w:r w:rsidR="006315D4" w:rsidRPr="006315D4">
        <w:rPr>
          <w:w w:val="105"/>
          <w:sz w:val="28"/>
          <w:szCs w:val="28"/>
        </w:rPr>
        <w:t>Минцифры</w:t>
      </w:r>
      <w:proofErr w:type="spellEnd"/>
      <w:r w:rsidR="006315D4" w:rsidRPr="006315D4">
        <w:rPr>
          <w:w w:val="105"/>
          <w:sz w:val="28"/>
          <w:szCs w:val="28"/>
        </w:rPr>
        <w:t xml:space="preserve"> России, Федеральным казначейством и Аналитическим центром при Правительстве Российской Федерации организована работа по сбору обратной связи от инвесторов в </w:t>
      </w:r>
      <w:r w:rsidR="006315D4" w:rsidRPr="006315D4">
        <w:rPr>
          <w:sz w:val="28"/>
          <w:szCs w:val="28"/>
        </w:rPr>
        <w:t>соответствии с</w:t>
      </w:r>
      <w:r w:rsidR="006315D4" w:rsidRPr="006315D4">
        <w:rPr>
          <w:spacing w:val="-1"/>
          <w:sz w:val="28"/>
          <w:szCs w:val="28"/>
        </w:rPr>
        <w:t xml:space="preserve"> </w:t>
      </w:r>
      <w:r w:rsidR="006315D4" w:rsidRPr="006315D4">
        <w:rPr>
          <w:sz w:val="28"/>
          <w:szCs w:val="28"/>
        </w:rPr>
        <w:t xml:space="preserve">указанным поручением Правительства Российской Федерации на </w:t>
      </w:r>
      <w:r w:rsidR="006315D4" w:rsidRPr="006315D4">
        <w:rPr>
          <w:w w:val="105"/>
          <w:sz w:val="28"/>
          <w:szCs w:val="28"/>
        </w:rPr>
        <w:t>базе Платформы обратной связи федеральной государственной информационной</w:t>
      </w:r>
      <w:r w:rsidR="006315D4" w:rsidRPr="006315D4">
        <w:rPr>
          <w:spacing w:val="-18"/>
          <w:w w:val="105"/>
          <w:sz w:val="28"/>
          <w:szCs w:val="28"/>
        </w:rPr>
        <w:t xml:space="preserve"> </w:t>
      </w:r>
      <w:r w:rsidR="006315D4" w:rsidRPr="006315D4">
        <w:rPr>
          <w:w w:val="105"/>
          <w:sz w:val="28"/>
          <w:szCs w:val="28"/>
        </w:rPr>
        <w:t>системы</w:t>
      </w:r>
      <w:r w:rsidR="006315D4" w:rsidRPr="006315D4">
        <w:rPr>
          <w:spacing w:val="-18"/>
          <w:w w:val="105"/>
          <w:sz w:val="28"/>
          <w:szCs w:val="28"/>
        </w:rPr>
        <w:t xml:space="preserve"> </w:t>
      </w:r>
      <w:r w:rsidR="006315D4" w:rsidRPr="006315D4">
        <w:rPr>
          <w:w w:val="105"/>
          <w:sz w:val="28"/>
          <w:szCs w:val="28"/>
        </w:rPr>
        <w:t>«Единый</w:t>
      </w:r>
      <w:r w:rsidR="006315D4" w:rsidRPr="006315D4">
        <w:rPr>
          <w:spacing w:val="-18"/>
          <w:w w:val="105"/>
          <w:sz w:val="28"/>
          <w:szCs w:val="28"/>
        </w:rPr>
        <w:t xml:space="preserve"> </w:t>
      </w:r>
      <w:r w:rsidR="006315D4" w:rsidRPr="006315D4">
        <w:rPr>
          <w:w w:val="105"/>
          <w:sz w:val="28"/>
          <w:szCs w:val="28"/>
        </w:rPr>
        <w:t>портал</w:t>
      </w:r>
      <w:r w:rsidR="006315D4" w:rsidRPr="006315D4">
        <w:rPr>
          <w:spacing w:val="-17"/>
          <w:w w:val="105"/>
          <w:sz w:val="28"/>
          <w:szCs w:val="28"/>
        </w:rPr>
        <w:t xml:space="preserve"> </w:t>
      </w:r>
      <w:r w:rsidR="006315D4" w:rsidRPr="006315D4">
        <w:rPr>
          <w:w w:val="105"/>
          <w:sz w:val="28"/>
          <w:szCs w:val="28"/>
        </w:rPr>
        <w:t>государственных</w:t>
      </w:r>
      <w:r w:rsidR="006315D4" w:rsidRPr="006315D4">
        <w:rPr>
          <w:spacing w:val="-18"/>
          <w:w w:val="105"/>
          <w:sz w:val="28"/>
          <w:szCs w:val="28"/>
        </w:rPr>
        <w:t xml:space="preserve"> </w:t>
      </w:r>
      <w:r w:rsidR="006315D4" w:rsidRPr="006315D4">
        <w:rPr>
          <w:w w:val="105"/>
          <w:sz w:val="28"/>
          <w:szCs w:val="28"/>
        </w:rPr>
        <w:t>и</w:t>
      </w:r>
      <w:r w:rsidR="006315D4" w:rsidRPr="006315D4">
        <w:rPr>
          <w:spacing w:val="-18"/>
          <w:w w:val="105"/>
          <w:sz w:val="28"/>
          <w:szCs w:val="28"/>
        </w:rPr>
        <w:t xml:space="preserve"> </w:t>
      </w:r>
      <w:r w:rsidR="006315D4" w:rsidRPr="006315D4">
        <w:rPr>
          <w:w w:val="105"/>
          <w:sz w:val="28"/>
          <w:szCs w:val="28"/>
        </w:rPr>
        <w:t>муниципальных услуг</w:t>
      </w:r>
      <w:r w:rsidR="006315D4" w:rsidRPr="006315D4">
        <w:rPr>
          <w:spacing w:val="-11"/>
          <w:w w:val="105"/>
          <w:sz w:val="28"/>
          <w:szCs w:val="28"/>
        </w:rPr>
        <w:t xml:space="preserve"> </w:t>
      </w:r>
      <w:r w:rsidR="006315D4" w:rsidRPr="006315D4">
        <w:rPr>
          <w:w w:val="105"/>
          <w:sz w:val="28"/>
          <w:szCs w:val="28"/>
        </w:rPr>
        <w:t>(функций)»</w:t>
      </w:r>
      <w:r w:rsidR="006315D4" w:rsidRPr="006315D4">
        <w:rPr>
          <w:spacing w:val="-1"/>
          <w:w w:val="105"/>
          <w:sz w:val="28"/>
          <w:szCs w:val="28"/>
        </w:rPr>
        <w:t xml:space="preserve"> </w:t>
      </w:r>
      <w:r w:rsidR="006315D4" w:rsidRPr="006315D4">
        <w:rPr>
          <w:w w:val="105"/>
          <w:sz w:val="28"/>
          <w:szCs w:val="28"/>
        </w:rPr>
        <w:t>(далее</w:t>
      </w:r>
      <w:r w:rsidR="006315D4" w:rsidRPr="006315D4">
        <w:rPr>
          <w:spacing w:val="-14"/>
          <w:w w:val="105"/>
          <w:sz w:val="28"/>
          <w:szCs w:val="28"/>
        </w:rPr>
        <w:t xml:space="preserve"> </w:t>
      </w:r>
      <w:r w:rsidR="006315D4" w:rsidRPr="006315D4">
        <w:rPr>
          <w:w w:val="90"/>
          <w:sz w:val="28"/>
          <w:szCs w:val="28"/>
        </w:rPr>
        <w:t>—</w:t>
      </w:r>
      <w:r w:rsidR="006315D4" w:rsidRPr="006315D4">
        <w:rPr>
          <w:spacing w:val="-11"/>
          <w:w w:val="90"/>
          <w:sz w:val="28"/>
          <w:szCs w:val="28"/>
        </w:rPr>
        <w:t xml:space="preserve"> </w:t>
      </w:r>
      <w:proofErr w:type="gramStart"/>
      <w:r w:rsidR="006315D4" w:rsidRPr="006315D4">
        <w:rPr>
          <w:w w:val="105"/>
          <w:sz w:val="28"/>
          <w:szCs w:val="28"/>
        </w:rPr>
        <w:t>П</w:t>
      </w:r>
      <w:proofErr w:type="gramEnd"/>
      <w:r w:rsidR="006315D4" w:rsidRPr="006315D4">
        <w:rPr>
          <w:w w:val="105"/>
          <w:sz w:val="28"/>
          <w:szCs w:val="28"/>
        </w:rPr>
        <w:t>OC</w:t>
      </w:r>
      <w:r w:rsidR="006315D4" w:rsidRPr="006315D4">
        <w:rPr>
          <w:spacing w:val="-11"/>
          <w:w w:val="105"/>
          <w:sz w:val="28"/>
          <w:szCs w:val="28"/>
        </w:rPr>
        <w:t xml:space="preserve"> </w:t>
      </w:r>
      <w:r w:rsidR="006315D4" w:rsidRPr="006315D4">
        <w:rPr>
          <w:w w:val="105"/>
          <w:sz w:val="28"/>
          <w:szCs w:val="28"/>
        </w:rPr>
        <w:t>Бизнес).</w:t>
      </w:r>
    </w:p>
    <w:p w14:paraId="51480985" w14:textId="1CE9C335" w:rsidR="00FA7749" w:rsidRDefault="006315D4" w:rsidP="006315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Segoe UI Symbol" w:hAnsi="Segoe UI Symbol" w:cs="Segoe UI Symbol"/>
          <w:sz w:val="28"/>
          <w:szCs w:val="28"/>
        </w:rPr>
        <w:t>❗</w:t>
      </w:r>
      <w:r w:rsidRPr="006315D4">
        <w:rPr>
          <w:rFonts w:ascii="Times New Roman" w:hAnsi="Times New Roman" w:cs="Times New Roman"/>
          <w:w w:val="105"/>
          <w:sz w:val="28"/>
          <w:szCs w:val="28"/>
        </w:rPr>
        <w:t>В</w:t>
      </w:r>
      <w:r w:rsidRPr="006315D4">
        <w:rPr>
          <w:rFonts w:ascii="Times New Roman" w:hAnsi="Times New Roman" w:cs="Times New Roman"/>
          <w:spacing w:val="-9"/>
          <w:w w:val="105"/>
          <w:sz w:val="28"/>
          <w:szCs w:val="28"/>
        </w:rPr>
        <w:t xml:space="preserve"> </w:t>
      </w:r>
      <w:r w:rsidRPr="006315D4">
        <w:rPr>
          <w:rFonts w:ascii="Times New Roman" w:hAnsi="Times New Roman" w:cs="Times New Roman"/>
          <w:w w:val="105"/>
          <w:sz w:val="28"/>
          <w:szCs w:val="28"/>
        </w:rPr>
        <w:t>соответствии</w:t>
      </w:r>
      <w:r w:rsidRPr="006315D4">
        <w:rPr>
          <w:rFonts w:ascii="Times New Roman" w:hAnsi="Times New Roman" w:cs="Times New Roman"/>
          <w:spacing w:val="-1"/>
          <w:w w:val="105"/>
          <w:sz w:val="28"/>
          <w:szCs w:val="28"/>
        </w:rPr>
        <w:t xml:space="preserve"> </w:t>
      </w:r>
      <w:r w:rsidRPr="006315D4">
        <w:rPr>
          <w:rFonts w:ascii="Times New Roman" w:hAnsi="Times New Roman" w:cs="Times New Roman"/>
          <w:w w:val="105"/>
          <w:sz w:val="28"/>
          <w:szCs w:val="28"/>
        </w:rPr>
        <w:t>с</w:t>
      </w:r>
      <w:r w:rsidRPr="006315D4">
        <w:rPr>
          <w:rFonts w:ascii="Times New Roman" w:hAnsi="Times New Roman" w:cs="Times New Roman"/>
          <w:spacing w:val="-18"/>
          <w:w w:val="105"/>
          <w:sz w:val="28"/>
          <w:szCs w:val="28"/>
        </w:rPr>
        <w:t xml:space="preserve"> </w:t>
      </w:r>
      <w:r w:rsidRPr="006315D4">
        <w:rPr>
          <w:rFonts w:ascii="Times New Roman" w:hAnsi="Times New Roman" w:cs="Times New Roman"/>
          <w:w w:val="105"/>
          <w:sz w:val="28"/>
          <w:szCs w:val="28"/>
        </w:rPr>
        <w:t>Постановлением</w:t>
      </w:r>
      <w:r w:rsidRPr="006315D4">
        <w:rPr>
          <w:rFonts w:ascii="Times New Roman" w:hAnsi="Times New Roman" w:cs="Times New Roman"/>
          <w:spacing w:val="-18"/>
          <w:w w:val="105"/>
          <w:sz w:val="28"/>
          <w:szCs w:val="28"/>
        </w:rPr>
        <w:t xml:space="preserve"> </w:t>
      </w:r>
      <w:r w:rsidRPr="006315D4">
        <w:rPr>
          <w:rFonts w:ascii="Times New Roman" w:hAnsi="Times New Roman" w:cs="Times New Roman"/>
          <w:w w:val="105"/>
          <w:sz w:val="28"/>
          <w:szCs w:val="28"/>
        </w:rPr>
        <w:t>Правительства Камчатского края</w:t>
      </w:r>
      <w:r w:rsidRPr="006315D4">
        <w:rPr>
          <w:rFonts w:ascii="Times New Roman" w:hAnsi="Times New Roman" w:cs="Times New Roman"/>
          <w:spacing w:val="-9"/>
          <w:w w:val="105"/>
          <w:sz w:val="28"/>
          <w:szCs w:val="28"/>
        </w:rPr>
        <w:t xml:space="preserve"> </w:t>
      </w:r>
      <w:r w:rsidRPr="006315D4">
        <w:rPr>
          <w:rFonts w:ascii="Times New Roman" w:hAnsi="Times New Roman" w:cs="Times New Roman"/>
          <w:w w:val="105"/>
          <w:sz w:val="28"/>
          <w:szCs w:val="28"/>
        </w:rPr>
        <w:t>от</w:t>
      </w:r>
      <w:r w:rsidRPr="006315D4">
        <w:rPr>
          <w:rFonts w:ascii="Times New Roman" w:hAnsi="Times New Roman" w:cs="Times New Roman"/>
          <w:spacing w:val="-14"/>
          <w:w w:val="105"/>
          <w:sz w:val="28"/>
          <w:szCs w:val="28"/>
        </w:rPr>
        <w:t xml:space="preserve"> </w:t>
      </w:r>
      <w:r w:rsidRPr="006315D4">
        <w:rPr>
          <w:rFonts w:ascii="Times New Roman" w:hAnsi="Times New Roman" w:cs="Times New Roman"/>
          <w:w w:val="105"/>
          <w:sz w:val="28"/>
          <w:szCs w:val="28"/>
        </w:rPr>
        <w:t>27 мая 2025 г. N 242-П "Об утверждении Порядка формирования и развития механизма обратной связи с</w:t>
      </w:r>
      <w:r w:rsidRPr="006315D4">
        <w:rPr>
          <w:rFonts w:ascii="Times New Roman" w:hAnsi="Times New Roman" w:cs="Times New Roman"/>
          <w:spacing w:val="-1"/>
          <w:w w:val="105"/>
          <w:sz w:val="28"/>
          <w:szCs w:val="28"/>
        </w:rPr>
        <w:t xml:space="preserve"> </w:t>
      </w:r>
      <w:r w:rsidRPr="006315D4">
        <w:rPr>
          <w:rFonts w:ascii="Times New Roman" w:hAnsi="Times New Roman" w:cs="Times New Roman"/>
          <w:w w:val="105"/>
          <w:sz w:val="28"/>
          <w:szCs w:val="28"/>
        </w:rPr>
        <w:t>субъектами предпринимательской</w:t>
      </w:r>
      <w:r w:rsidRPr="006315D4">
        <w:rPr>
          <w:rFonts w:ascii="Times New Roman" w:hAnsi="Times New Roman" w:cs="Times New Roman"/>
          <w:spacing w:val="-3"/>
          <w:w w:val="105"/>
          <w:sz w:val="28"/>
          <w:szCs w:val="28"/>
        </w:rPr>
        <w:t xml:space="preserve"> </w:t>
      </w:r>
      <w:r w:rsidRPr="006315D4">
        <w:rPr>
          <w:rFonts w:ascii="Times New Roman" w:hAnsi="Times New Roman" w:cs="Times New Roman"/>
          <w:w w:val="105"/>
          <w:sz w:val="28"/>
          <w:szCs w:val="28"/>
        </w:rPr>
        <w:t>деятельности в Камчатском</w:t>
      </w:r>
      <w:r w:rsidRPr="006315D4">
        <w:rPr>
          <w:rFonts w:ascii="Times New Roman" w:hAnsi="Times New Roman" w:cs="Times New Roman"/>
          <w:spacing w:val="-11"/>
          <w:w w:val="105"/>
          <w:sz w:val="28"/>
          <w:szCs w:val="28"/>
        </w:rPr>
        <w:t xml:space="preserve"> </w:t>
      </w:r>
      <w:r w:rsidRPr="006315D4">
        <w:rPr>
          <w:rFonts w:ascii="Times New Roman" w:hAnsi="Times New Roman" w:cs="Times New Roman"/>
          <w:w w:val="105"/>
          <w:sz w:val="28"/>
          <w:szCs w:val="28"/>
        </w:rPr>
        <w:t>крае»</w:t>
      </w:r>
      <w:r w:rsidRPr="006315D4">
        <w:rPr>
          <w:rFonts w:ascii="Times New Roman" w:hAnsi="Times New Roman" w:cs="Times New Roman"/>
          <w:spacing w:val="-17"/>
          <w:w w:val="105"/>
          <w:sz w:val="28"/>
          <w:szCs w:val="28"/>
        </w:rPr>
        <w:t xml:space="preserve"> </w:t>
      </w:r>
      <w:r w:rsidRPr="006315D4">
        <w:rPr>
          <w:rFonts w:ascii="Times New Roman" w:hAnsi="Times New Roman" w:cs="Times New Roman"/>
          <w:w w:val="105"/>
          <w:sz w:val="28"/>
          <w:szCs w:val="28"/>
        </w:rPr>
        <w:t>AO</w:t>
      </w:r>
      <w:r w:rsidRPr="006315D4">
        <w:rPr>
          <w:rFonts w:ascii="Times New Roman" w:hAnsi="Times New Roman" w:cs="Times New Roman"/>
          <w:spacing w:val="-17"/>
          <w:w w:val="105"/>
          <w:sz w:val="28"/>
          <w:szCs w:val="28"/>
        </w:rPr>
        <w:t xml:space="preserve"> </w:t>
      </w:r>
      <w:r w:rsidRPr="006315D4">
        <w:rPr>
          <w:rFonts w:ascii="Times New Roman" w:hAnsi="Times New Roman" w:cs="Times New Roman"/>
          <w:w w:val="105"/>
          <w:sz w:val="28"/>
          <w:szCs w:val="28"/>
        </w:rPr>
        <w:t>«Корпорация</w:t>
      </w:r>
      <w:r w:rsidRPr="006315D4">
        <w:rPr>
          <w:rFonts w:ascii="Times New Roman" w:hAnsi="Times New Roman" w:cs="Times New Roman"/>
          <w:spacing w:val="-1"/>
          <w:w w:val="105"/>
          <w:sz w:val="28"/>
          <w:szCs w:val="28"/>
        </w:rPr>
        <w:t xml:space="preserve"> </w:t>
      </w:r>
      <w:r w:rsidRPr="006315D4">
        <w:rPr>
          <w:rFonts w:ascii="Times New Roman" w:hAnsi="Times New Roman" w:cs="Times New Roman"/>
          <w:w w:val="105"/>
          <w:sz w:val="28"/>
          <w:szCs w:val="28"/>
        </w:rPr>
        <w:t>развития</w:t>
      </w:r>
      <w:r w:rsidRPr="006315D4">
        <w:rPr>
          <w:rFonts w:ascii="Times New Roman" w:hAnsi="Times New Roman" w:cs="Times New Roman"/>
          <w:spacing w:val="-13"/>
          <w:w w:val="105"/>
          <w:sz w:val="28"/>
          <w:szCs w:val="28"/>
        </w:rPr>
        <w:t xml:space="preserve"> </w:t>
      </w:r>
      <w:r w:rsidRPr="006315D4">
        <w:rPr>
          <w:rFonts w:ascii="Times New Roman" w:hAnsi="Times New Roman" w:cs="Times New Roman"/>
          <w:w w:val="105"/>
          <w:sz w:val="28"/>
          <w:szCs w:val="28"/>
        </w:rPr>
        <w:t>Камчатки»</w:t>
      </w:r>
      <w:r w:rsidRPr="006315D4">
        <w:rPr>
          <w:rFonts w:ascii="Times New Roman" w:hAnsi="Times New Roman" w:cs="Times New Roman"/>
          <w:spacing w:val="-5"/>
          <w:w w:val="105"/>
          <w:sz w:val="28"/>
          <w:szCs w:val="28"/>
        </w:rPr>
        <w:t xml:space="preserve"> </w:t>
      </w:r>
      <w:r w:rsidRPr="006315D4">
        <w:rPr>
          <w:rFonts w:ascii="Times New Roman" w:hAnsi="Times New Roman" w:cs="Times New Roman"/>
          <w:w w:val="105"/>
          <w:sz w:val="28"/>
          <w:szCs w:val="28"/>
        </w:rPr>
        <w:t>(далее</w:t>
      </w:r>
      <w:r w:rsidRPr="006315D4">
        <w:rPr>
          <w:rFonts w:ascii="Times New Roman" w:hAnsi="Times New Roman" w:cs="Times New Roman"/>
          <w:spacing w:val="-18"/>
          <w:w w:val="105"/>
          <w:sz w:val="28"/>
          <w:szCs w:val="28"/>
        </w:rPr>
        <w:t xml:space="preserve"> </w:t>
      </w:r>
      <w:r w:rsidRPr="006315D4">
        <w:rPr>
          <w:rFonts w:ascii="Times New Roman" w:hAnsi="Times New Roman" w:cs="Times New Roman"/>
          <w:w w:val="90"/>
          <w:sz w:val="28"/>
          <w:szCs w:val="28"/>
        </w:rPr>
        <w:t>—</w:t>
      </w:r>
      <w:r w:rsidRPr="006315D4">
        <w:rPr>
          <w:rFonts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 w:rsidRPr="006315D4">
        <w:rPr>
          <w:rFonts w:ascii="Times New Roman" w:hAnsi="Times New Roman" w:cs="Times New Roman"/>
          <w:w w:val="105"/>
          <w:sz w:val="28"/>
          <w:szCs w:val="28"/>
        </w:rPr>
        <w:t xml:space="preserve">Корпорация) </w:t>
      </w:r>
      <w:r>
        <w:rPr>
          <w:rFonts w:ascii="Times New Roman" w:hAnsi="Times New Roman" w:cs="Times New Roman"/>
          <w:w w:val="105"/>
          <w:sz w:val="28"/>
          <w:szCs w:val="28"/>
        </w:rPr>
        <w:t xml:space="preserve">также </w:t>
      </w:r>
      <w:r w:rsidRPr="006315D4">
        <w:rPr>
          <w:rFonts w:ascii="Times New Roman" w:hAnsi="Times New Roman" w:cs="Times New Roman"/>
          <w:w w:val="105"/>
          <w:sz w:val="28"/>
          <w:szCs w:val="28"/>
        </w:rPr>
        <w:t>наделена функциями единого</w:t>
      </w:r>
      <w:r>
        <w:rPr>
          <w:rFonts w:ascii="Times New Roman" w:hAnsi="Times New Roman" w:cs="Times New Roman"/>
          <w:w w:val="105"/>
          <w:sz w:val="28"/>
          <w:szCs w:val="28"/>
        </w:rPr>
        <w:t xml:space="preserve"> центра обработки обращений субъ</w:t>
      </w:r>
      <w:r w:rsidRPr="006315D4">
        <w:rPr>
          <w:rFonts w:ascii="Times New Roman" w:hAnsi="Times New Roman" w:cs="Times New Roman"/>
          <w:w w:val="105"/>
          <w:sz w:val="28"/>
          <w:szCs w:val="28"/>
        </w:rPr>
        <w:t>ектов инвестиционной и предпринимательской деятельности.</w:t>
      </w:r>
    </w:p>
    <w:p w14:paraId="6F658950" w14:textId="3D52669F" w:rsidR="00096683" w:rsidRDefault="006315D4" w:rsidP="0009668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Контактная информация АО «Корпорация развития Камчатского края»:</w:t>
      </w:r>
    </w:p>
    <w:p w14:paraId="4D39CBF5" w14:textId="05ABDA0B" w:rsidR="006315D4" w:rsidRDefault="006315D4" w:rsidP="00125FA0">
      <w:pPr>
        <w:pStyle w:val="a4"/>
        <w:numPr>
          <w:ilvl w:val="0"/>
          <w:numId w:val="2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Официальный сайт: </w:t>
      </w:r>
      <w:hyperlink r:id="rId6" w:history="1">
        <w:r w:rsidRPr="005E1E93">
          <w:rPr>
            <w:rStyle w:val="a3"/>
            <w:rFonts w:ascii="Times New Roman" w:hAnsi="Times New Roman" w:cs="Times New Roman"/>
            <w:sz w:val="28"/>
            <w:szCs w:val="28"/>
          </w:rPr>
          <w:t>https://investkamchatka.ru/</w:t>
        </w:r>
      </w:hyperlink>
      <w:proofErr w:type="gramStart"/>
      <w:r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</w:p>
    <w:p w14:paraId="6E030A37" w14:textId="1E8C7CCE" w:rsidR="006315D4" w:rsidRPr="00125FA0" w:rsidRDefault="006315D4" w:rsidP="00125FA0">
      <w:pPr>
        <w:pStyle w:val="a4"/>
        <w:numPr>
          <w:ilvl w:val="0"/>
          <w:numId w:val="2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E-mail</w:t>
      </w:r>
      <w:r w:rsidRPr="00125FA0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hyperlink r:id="rId7" w:history="1">
        <w:r w:rsidRPr="005E1E93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office@krkk.pro</w:t>
        </w:r>
      </w:hyperlink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14:paraId="3A11778B" w14:textId="610A4422" w:rsidR="006315D4" w:rsidRPr="006315D4" w:rsidRDefault="006315D4" w:rsidP="00125FA0">
      <w:pPr>
        <w:pStyle w:val="a4"/>
        <w:numPr>
          <w:ilvl w:val="0"/>
          <w:numId w:val="2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Тел.: 8 (415-2) 20-15-77.</w:t>
      </w:r>
    </w:p>
    <w:p w14:paraId="57C273E3" w14:textId="06002052" w:rsidR="00221670" w:rsidRDefault="00125FA0" w:rsidP="00096683">
      <w:pPr>
        <w:ind w:firstLine="567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271AF453" wp14:editId="4DE49253">
            <wp:simplePos x="0" y="0"/>
            <wp:positionH relativeFrom="column">
              <wp:posOffset>728345</wp:posOffset>
            </wp:positionH>
            <wp:positionV relativeFrom="paragraph">
              <wp:posOffset>106045</wp:posOffset>
            </wp:positionV>
            <wp:extent cx="4552950" cy="2628900"/>
            <wp:effectExtent l="0" t="0" r="0" b="0"/>
            <wp:wrapNone/>
            <wp:docPr id="2" name="Рисунок 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2950" cy="262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32F2346" w14:textId="48D3F238" w:rsidR="006A5E7A" w:rsidRDefault="006A5E7A" w:rsidP="00096683">
      <w:pPr>
        <w:ind w:firstLine="567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bookmarkStart w:id="0" w:name="_GoBack"/>
      <w:bookmarkEnd w:id="0"/>
    </w:p>
    <w:sectPr w:rsidR="006A5E7A" w:rsidSect="000A248C">
      <w:pgSz w:w="11906" w:h="16838"/>
      <w:pgMar w:top="1134" w:right="991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42410E"/>
    <w:multiLevelType w:val="hybridMultilevel"/>
    <w:tmpl w:val="8BCA69BE"/>
    <w:lvl w:ilvl="0" w:tplc="D21AAE9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79452AAC"/>
    <w:multiLevelType w:val="hybridMultilevel"/>
    <w:tmpl w:val="8ED85B52"/>
    <w:lvl w:ilvl="0" w:tplc="F2B4758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28D2"/>
    <w:rsid w:val="00044163"/>
    <w:rsid w:val="00044A0A"/>
    <w:rsid w:val="000712A3"/>
    <w:rsid w:val="00096683"/>
    <w:rsid w:val="000A248C"/>
    <w:rsid w:val="000B2984"/>
    <w:rsid w:val="000B2E11"/>
    <w:rsid w:val="000C1CAF"/>
    <w:rsid w:val="001155FA"/>
    <w:rsid w:val="00116D11"/>
    <w:rsid w:val="00125FA0"/>
    <w:rsid w:val="0013328D"/>
    <w:rsid w:val="001626C5"/>
    <w:rsid w:val="001671BC"/>
    <w:rsid w:val="001C5638"/>
    <w:rsid w:val="001D6ADF"/>
    <w:rsid w:val="00221670"/>
    <w:rsid w:val="00263306"/>
    <w:rsid w:val="00270B18"/>
    <w:rsid w:val="00276B97"/>
    <w:rsid w:val="002A0D94"/>
    <w:rsid w:val="002C1C8D"/>
    <w:rsid w:val="002C4ABE"/>
    <w:rsid w:val="00305D4A"/>
    <w:rsid w:val="00311B89"/>
    <w:rsid w:val="0034038C"/>
    <w:rsid w:val="00363AFA"/>
    <w:rsid w:val="003669CA"/>
    <w:rsid w:val="00393EE7"/>
    <w:rsid w:val="0039647F"/>
    <w:rsid w:val="003A0BC6"/>
    <w:rsid w:val="0040147D"/>
    <w:rsid w:val="0040741F"/>
    <w:rsid w:val="00437754"/>
    <w:rsid w:val="004447FE"/>
    <w:rsid w:val="004462AC"/>
    <w:rsid w:val="00527B57"/>
    <w:rsid w:val="005479A9"/>
    <w:rsid w:val="005531B3"/>
    <w:rsid w:val="0057450B"/>
    <w:rsid w:val="005928D2"/>
    <w:rsid w:val="005C19BE"/>
    <w:rsid w:val="005C6C1B"/>
    <w:rsid w:val="005D69A9"/>
    <w:rsid w:val="005E09E9"/>
    <w:rsid w:val="005E2C67"/>
    <w:rsid w:val="0060627F"/>
    <w:rsid w:val="00610DAA"/>
    <w:rsid w:val="006315D4"/>
    <w:rsid w:val="006517A3"/>
    <w:rsid w:val="0066745A"/>
    <w:rsid w:val="00676536"/>
    <w:rsid w:val="00694265"/>
    <w:rsid w:val="006A5E7A"/>
    <w:rsid w:val="006C4044"/>
    <w:rsid w:val="006D27EB"/>
    <w:rsid w:val="006D5E12"/>
    <w:rsid w:val="006F0491"/>
    <w:rsid w:val="00713210"/>
    <w:rsid w:val="00730FAC"/>
    <w:rsid w:val="00742240"/>
    <w:rsid w:val="0078692F"/>
    <w:rsid w:val="007A0236"/>
    <w:rsid w:val="007B04D5"/>
    <w:rsid w:val="007D7AAF"/>
    <w:rsid w:val="007E33B1"/>
    <w:rsid w:val="008312D1"/>
    <w:rsid w:val="0086464E"/>
    <w:rsid w:val="00882FCF"/>
    <w:rsid w:val="008853EF"/>
    <w:rsid w:val="008A1CC9"/>
    <w:rsid w:val="008A1EB1"/>
    <w:rsid w:val="008D31DB"/>
    <w:rsid w:val="00910FE1"/>
    <w:rsid w:val="00950880"/>
    <w:rsid w:val="009530E5"/>
    <w:rsid w:val="00974236"/>
    <w:rsid w:val="009C4829"/>
    <w:rsid w:val="009F76A0"/>
    <w:rsid w:val="00A15AD4"/>
    <w:rsid w:val="00A174BA"/>
    <w:rsid w:val="00A93F17"/>
    <w:rsid w:val="00A95EE9"/>
    <w:rsid w:val="00AA72FC"/>
    <w:rsid w:val="00AD0906"/>
    <w:rsid w:val="00B0566D"/>
    <w:rsid w:val="00B1738A"/>
    <w:rsid w:val="00B23913"/>
    <w:rsid w:val="00B70656"/>
    <w:rsid w:val="00B804B7"/>
    <w:rsid w:val="00B862AA"/>
    <w:rsid w:val="00C2649A"/>
    <w:rsid w:val="00C437B4"/>
    <w:rsid w:val="00C95387"/>
    <w:rsid w:val="00CB1979"/>
    <w:rsid w:val="00CE603C"/>
    <w:rsid w:val="00D31A38"/>
    <w:rsid w:val="00E16FF0"/>
    <w:rsid w:val="00E26908"/>
    <w:rsid w:val="00E46699"/>
    <w:rsid w:val="00EB43BC"/>
    <w:rsid w:val="00EC7CF1"/>
    <w:rsid w:val="00EE1E7B"/>
    <w:rsid w:val="00F0784E"/>
    <w:rsid w:val="00F10904"/>
    <w:rsid w:val="00F27E86"/>
    <w:rsid w:val="00F3325F"/>
    <w:rsid w:val="00F80B08"/>
    <w:rsid w:val="00F96C1F"/>
    <w:rsid w:val="00FA7749"/>
    <w:rsid w:val="00FC7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9B2E6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6683"/>
    <w:pPr>
      <w:spacing w:line="256" w:lineRule="auto"/>
    </w:pPr>
  </w:style>
  <w:style w:type="paragraph" w:styleId="1">
    <w:name w:val="heading 1"/>
    <w:basedOn w:val="a"/>
    <w:link w:val="10"/>
    <w:uiPriority w:val="9"/>
    <w:qFormat/>
    <w:rsid w:val="0078692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531B3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393EE7"/>
    <w:pPr>
      <w:spacing w:line="259" w:lineRule="auto"/>
      <w:ind w:left="720"/>
      <w:contextualSpacing/>
    </w:pPr>
  </w:style>
  <w:style w:type="character" w:styleId="a5">
    <w:name w:val="FollowedHyperlink"/>
    <w:basedOn w:val="a0"/>
    <w:uiPriority w:val="99"/>
    <w:semiHidden/>
    <w:unhideWhenUsed/>
    <w:rsid w:val="00B70656"/>
    <w:rPr>
      <w:color w:val="954F72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78692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Normal (Web)"/>
    <w:basedOn w:val="a"/>
    <w:uiPriority w:val="99"/>
    <w:semiHidden/>
    <w:unhideWhenUsed/>
    <w:rsid w:val="007869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869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8692F"/>
    <w:rPr>
      <w:rFonts w:ascii="Segoe UI" w:hAnsi="Segoe UI" w:cs="Segoe UI"/>
      <w:sz w:val="18"/>
      <w:szCs w:val="18"/>
    </w:rPr>
  </w:style>
  <w:style w:type="character" w:customStyle="1" w:styleId="UnresolvedMention">
    <w:name w:val="Unresolved Mention"/>
    <w:basedOn w:val="a0"/>
    <w:uiPriority w:val="99"/>
    <w:semiHidden/>
    <w:unhideWhenUsed/>
    <w:rsid w:val="008312D1"/>
    <w:rPr>
      <w:color w:val="605E5C"/>
      <w:shd w:val="clear" w:color="auto" w:fill="E1DFDD"/>
    </w:rPr>
  </w:style>
  <w:style w:type="paragraph" w:styleId="a9">
    <w:name w:val="Body Text"/>
    <w:basedOn w:val="a"/>
    <w:link w:val="aa"/>
    <w:uiPriority w:val="1"/>
    <w:semiHidden/>
    <w:unhideWhenUsed/>
    <w:qFormat/>
    <w:rsid w:val="006315D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7"/>
      <w:szCs w:val="27"/>
    </w:rPr>
  </w:style>
  <w:style w:type="character" w:customStyle="1" w:styleId="aa">
    <w:name w:val="Основной текст Знак"/>
    <w:basedOn w:val="a0"/>
    <w:link w:val="a9"/>
    <w:uiPriority w:val="1"/>
    <w:semiHidden/>
    <w:rsid w:val="006315D4"/>
    <w:rPr>
      <w:rFonts w:ascii="Times New Roman" w:eastAsia="Times New Roman" w:hAnsi="Times New Roman" w:cs="Times New Roman"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6683"/>
    <w:pPr>
      <w:spacing w:line="256" w:lineRule="auto"/>
    </w:pPr>
  </w:style>
  <w:style w:type="paragraph" w:styleId="1">
    <w:name w:val="heading 1"/>
    <w:basedOn w:val="a"/>
    <w:link w:val="10"/>
    <w:uiPriority w:val="9"/>
    <w:qFormat/>
    <w:rsid w:val="0078692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531B3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393EE7"/>
    <w:pPr>
      <w:spacing w:line="259" w:lineRule="auto"/>
      <w:ind w:left="720"/>
      <w:contextualSpacing/>
    </w:pPr>
  </w:style>
  <w:style w:type="character" w:styleId="a5">
    <w:name w:val="FollowedHyperlink"/>
    <w:basedOn w:val="a0"/>
    <w:uiPriority w:val="99"/>
    <w:semiHidden/>
    <w:unhideWhenUsed/>
    <w:rsid w:val="00B70656"/>
    <w:rPr>
      <w:color w:val="954F72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78692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Normal (Web)"/>
    <w:basedOn w:val="a"/>
    <w:uiPriority w:val="99"/>
    <w:semiHidden/>
    <w:unhideWhenUsed/>
    <w:rsid w:val="007869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869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8692F"/>
    <w:rPr>
      <w:rFonts w:ascii="Segoe UI" w:hAnsi="Segoe UI" w:cs="Segoe UI"/>
      <w:sz w:val="18"/>
      <w:szCs w:val="18"/>
    </w:rPr>
  </w:style>
  <w:style w:type="character" w:customStyle="1" w:styleId="UnresolvedMention">
    <w:name w:val="Unresolved Mention"/>
    <w:basedOn w:val="a0"/>
    <w:uiPriority w:val="99"/>
    <w:semiHidden/>
    <w:unhideWhenUsed/>
    <w:rsid w:val="008312D1"/>
    <w:rPr>
      <w:color w:val="605E5C"/>
      <w:shd w:val="clear" w:color="auto" w:fill="E1DFDD"/>
    </w:rPr>
  </w:style>
  <w:style w:type="paragraph" w:styleId="a9">
    <w:name w:val="Body Text"/>
    <w:basedOn w:val="a"/>
    <w:link w:val="aa"/>
    <w:uiPriority w:val="1"/>
    <w:semiHidden/>
    <w:unhideWhenUsed/>
    <w:qFormat/>
    <w:rsid w:val="006315D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7"/>
      <w:szCs w:val="27"/>
    </w:rPr>
  </w:style>
  <w:style w:type="character" w:customStyle="1" w:styleId="aa">
    <w:name w:val="Основной текст Знак"/>
    <w:basedOn w:val="a0"/>
    <w:link w:val="a9"/>
    <w:uiPriority w:val="1"/>
    <w:semiHidden/>
    <w:rsid w:val="006315D4"/>
    <w:rPr>
      <w:rFonts w:ascii="Times New Roman" w:eastAsia="Times New Roman" w:hAnsi="Times New Roman" w:cs="Times New Roman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8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5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42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522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309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268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432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521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7107187">
                          <w:marLeft w:val="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5109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2735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05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12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5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9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98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7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1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0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6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207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04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2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48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9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15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2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55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81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252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790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40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424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384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1821027">
                          <w:marLeft w:val="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8584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7742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3005820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469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2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2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7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98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45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7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0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50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hyperlink" Target="mailto:office@krkk.pr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vestkamchatka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2025-10-02T23:40:00Z</dcterms:created>
  <dcterms:modified xsi:type="dcterms:W3CDTF">2025-10-02T23:40:00Z</dcterms:modified>
</cp:coreProperties>
</file>