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292ADF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B54F10">
        <w:rPr>
          <w:rFonts w:ascii="Times New Roman" w:hAnsi="Times New Roman" w:cs="Times New Roman"/>
          <w:b/>
          <w:sz w:val="26"/>
          <w:szCs w:val="26"/>
        </w:rPr>
        <w:t>3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очередная сессия </w:t>
      </w:r>
    </w:p>
    <w:p w:rsidR="008A09C5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B54F10">
        <w:rPr>
          <w:rFonts w:ascii="Times New Roman" w:hAnsi="Times New Roman" w:cs="Times New Roman"/>
          <w:b/>
          <w:sz w:val="26"/>
          <w:szCs w:val="26"/>
        </w:rPr>
        <w:t>15 сентября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8A09C5">
        <w:rPr>
          <w:rFonts w:ascii="Times New Roman" w:hAnsi="Times New Roman" w:cs="Times New Roman"/>
          <w:b/>
          <w:sz w:val="26"/>
          <w:szCs w:val="26"/>
        </w:rPr>
        <w:t>5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8A09C5">
        <w:rPr>
          <w:rFonts w:ascii="Times New Roman" w:hAnsi="Times New Roman" w:cs="Times New Roman"/>
          <w:b/>
          <w:sz w:val="26"/>
          <w:szCs w:val="26"/>
        </w:rPr>
        <w:t>4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40636">
        <w:rPr>
          <w:rFonts w:ascii="Times New Roman" w:hAnsi="Times New Roman" w:cs="Times New Roman"/>
          <w:b/>
          <w:sz w:val="26"/>
          <w:szCs w:val="26"/>
        </w:rPr>
        <w:t>п.Усть-Камчатск</w:t>
      </w:r>
      <w:proofErr w:type="spellEnd"/>
      <w:r w:rsidRPr="00E40636">
        <w:rPr>
          <w:rFonts w:ascii="Times New Roman" w:hAnsi="Times New Roman" w:cs="Times New Roman"/>
          <w:b/>
          <w:sz w:val="26"/>
          <w:szCs w:val="26"/>
        </w:rPr>
        <w:t xml:space="preserve">, ул. 60 лет Октября, д. 24 </w:t>
      </w:r>
    </w:p>
    <w:p w:rsidR="002C7CEB" w:rsidRPr="00E325CD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E325CD">
        <w:rPr>
          <w:rFonts w:ascii="Times New Roman" w:hAnsi="Times New Roman" w:cs="Times New Roman"/>
          <w:b/>
          <w:sz w:val="24"/>
          <w:szCs w:val="26"/>
        </w:rPr>
        <w:t xml:space="preserve">(актовый зал администрации Усть-Камчатского муниципального </w:t>
      </w:r>
      <w:r w:rsidR="00E325CD" w:rsidRPr="00E325CD">
        <w:rPr>
          <w:rFonts w:ascii="Times New Roman" w:hAnsi="Times New Roman" w:cs="Times New Roman"/>
          <w:b/>
          <w:sz w:val="24"/>
          <w:szCs w:val="26"/>
        </w:rPr>
        <w:t>округа Камчатского края</w:t>
      </w:r>
      <w:r w:rsidRPr="00E325CD">
        <w:rPr>
          <w:rFonts w:ascii="Times New Roman" w:hAnsi="Times New Roman" w:cs="Times New Roman"/>
          <w:b/>
          <w:sz w:val="24"/>
          <w:szCs w:val="26"/>
        </w:rPr>
        <w:t>).</w:t>
      </w:r>
    </w:p>
    <w:p w:rsidR="00B54F10" w:rsidRDefault="00B54F10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A55D94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A55D94">
        <w:rPr>
          <w:rFonts w:ascii="Times New Roman" w:hAnsi="Times New Roman" w:cs="Times New Roman"/>
          <w:sz w:val="26"/>
          <w:szCs w:val="26"/>
        </w:rPr>
        <w:t xml:space="preserve"> следующи</w:t>
      </w:r>
      <w:r w:rsidRPr="00A55D94"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A55D94">
        <w:rPr>
          <w:rFonts w:ascii="Times New Roman" w:hAnsi="Times New Roman" w:cs="Times New Roman"/>
          <w:sz w:val="26"/>
          <w:szCs w:val="26"/>
        </w:rPr>
        <w:t>: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Об отчете «Об исполнении бюджета Усть-Камчатского муниципального округа за первое полугодие 2025 года»;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бюджете Усть-Камчатского муниципального округа Камчатского края на 2025 год и на плановый период 2026 и 2027 годов» от 13.12.2024 № 27-нпа»;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Информация о ходе реализации муниципальных программ в Усть-Камчатском муниципальном округе, эффективность проведенных мероприятий по состоянию на 01.09.2025;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внесении предложений по проведению контрольных и экспертно-аналитических мероприятий в План Контрольно-счетной палаты Камчатского края;</w:t>
      </w:r>
    </w:p>
    <w:p w:rsid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«Об установлении на территории Усть-Камчатского муниципального округа Камчатского края льготы по земельному налогу участникам специальной военной операции и членам их семей»;</w:t>
      </w:r>
    </w:p>
    <w:p w:rsidR="0033638C" w:rsidRPr="00B54F10" w:rsidRDefault="0033638C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3638C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пенсионном обеспечении лиц, замещавших муниципальные должности Усть-Камчатского муниципального округа Камчатского края» от 20.05.2025 № 92-нпа»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Информация о готовности учреждений социальной сферы к работе в осенне-зимний период 2025-2026 годов в Усть-Камчатском муниципальном округе;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 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от 17.02.2025 № 59-нпа»;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Об утверждении ключевых показателей эффективности деятельности Главы Усть-Камчатского муниципального округа Камчатского края и инвестиционного уполномоченного Усть-Камчатского муниципального округа Камчатского края;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Положение об Управлении экономического развития и контрольной деятельности администрации Усть-Камчатского муниципального округа Камчатского края»;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муниципальном земельном контроле на территории Усть-Камчатского муниципального округа Камчатского края»;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признании утратившими силу отдельных нормативных правовых актов»;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Регламент Совета народных депутатов Усть-Камчатского муниципального округа Камчатского края»;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наградах и почетных званиях Усть-Камчатского муниципального округа Камчатского края» от 17.02.2025 № 45-нпа»;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порядке обеспечения доступа к информации о деятельности органов местного самоуправления Усть-Камчатского муниципального округа Камчатского края» от 25.03.2025 № 65-нпа»;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муниципальных должностях в Усть-Камчатском муниципальном округе Камчатского края» от 24.12.2024 № 36-нпа»;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порядке назначения и проведения опроса граждан на территории Усть-Камчатского муниципального округа Камчатского края» от 25.03.2025 № 64-нпа»;</w:t>
      </w:r>
    </w:p>
    <w:p w:rsidR="00B54F10" w:rsidRPr="00B54F10" w:rsidRDefault="00B54F10" w:rsidP="00B54F10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территориальном общественном самоуправлении в Усть-Камчатском муниципальном округе Камчатского края» от 20.05.2025 № 90-нпа»;</w:t>
      </w:r>
    </w:p>
    <w:p w:rsidR="002C7CEB" w:rsidRPr="00E40636" w:rsidRDefault="00B54F10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B54F10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«Об инициативных проектах в Усть-Камчатском муниципальном округе Камчатског</w:t>
      </w:r>
      <w:r>
        <w:rPr>
          <w:rFonts w:ascii="Times New Roman" w:hAnsi="Times New Roman" w:cs="Times New Roman"/>
          <w:sz w:val="26"/>
          <w:szCs w:val="26"/>
        </w:rPr>
        <w:t>о края» от 20.05.2025 № 91-нпа».</w:t>
      </w:r>
    </w:p>
    <w:p w:rsidR="00C415AB" w:rsidRPr="008A09C5" w:rsidRDefault="002C7CEB" w:rsidP="008A09C5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</w:t>
      </w:r>
      <w:r w:rsidRPr="00292AD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статьи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B54F10">
        <w:rPr>
          <w:rFonts w:ascii="Times New Roman" w:eastAsia="Calibri" w:hAnsi="Times New Roman" w:cs="Times New Roman"/>
          <w:b/>
          <w:bCs/>
          <w:sz w:val="26"/>
          <w:szCs w:val="26"/>
        </w:rPr>
        <w:t>1</w:t>
      </w:r>
      <w:r w:rsidR="002B5559">
        <w:rPr>
          <w:rFonts w:ascii="Times New Roman" w:eastAsia="Calibri" w:hAnsi="Times New Roman" w:cs="Times New Roman"/>
          <w:b/>
          <w:bCs/>
          <w:sz w:val="26"/>
          <w:szCs w:val="26"/>
        </w:rPr>
        <w:t>4</w:t>
      </w:r>
      <w:bookmarkStart w:id="0" w:name="_GoBack"/>
      <w:bookmarkEnd w:id="0"/>
      <w:r w:rsidR="00B54F10">
        <w:rPr>
          <w:rFonts w:ascii="Times New Roman" w:eastAsia="Calibri" w:hAnsi="Times New Roman" w:cs="Times New Roman"/>
          <w:b/>
          <w:bCs/>
          <w:sz w:val="26"/>
          <w:szCs w:val="26"/>
        </w:rPr>
        <w:t>.09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8A09C5">
        <w:rPr>
          <w:rFonts w:ascii="Times New Roman" w:eastAsia="Calibri" w:hAnsi="Times New Roman" w:cs="Times New Roman"/>
          <w:b/>
          <w:bCs/>
          <w:sz w:val="26"/>
          <w:szCs w:val="26"/>
        </w:rPr>
        <w:t>5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C415AB" w:rsidRPr="008A09C5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351AF"/>
    <w:rsid w:val="001C61DF"/>
    <w:rsid w:val="00292ADF"/>
    <w:rsid w:val="002B5559"/>
    <w:rsid w:val="002C7CEB"/>
    <w:rsid w:val="002F21E2"/>
    <w:rsid w:val="0033638C"/>
    <w:rsid w:val="006D659F"/>
    <w:rsid w:val="008A09C5"/>
    <w:rsid w:val="00A55D94"/>
    <w:rsid w:val="00B11686"/>
    <w:rsid w:val="00B54F10"/>
    <w:rsid w:val="00C415AB"/>
    <w:rsid w:val="00DC2041"/>
    <w:rsid w:val="00E325CD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8B53A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17</cp:revision>
  <cp:lastPrinted>2024-11-26T00:38:00Z</cp:lastPrinted>
  <dcterms:created xsi:type="dcterms:W3CDTF">2024-11-22T01:52:00Z</dcterms:created>
  <dcterms:modified xsi:type="dcterms:W3CDTF">2025-09-09T05:07:00Z</dcterms:modified>
</cp:coreProperties>
</file>