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0504F3" w14:textId="77777777" w:rsidR="00ED557D" w:rsidRDefault="00ED557D" w:rsidP="00ED557D">
      <w:pPr>
        <w:pStyle w:val="1"/>
        <w:jc w:val="center"/>
      </w:pPr>
      <w:r>
        <w:rPr>
          <w:noProof/>
        </w:rPr>
        <w:drawing>
          <wp:inline distT="0" distB="0" distL="0" distR="0" wp14:anchorId="5C8D9BA2" wp14:editId="3F98705E">
            <wp:extent cx="495300" cy="628650"/>
            <wp:effectExtent l="0" t="0" r="0" b="0"/>
            <wp:docPr id="2" name="Рисунок 2"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14:paraId="449BDA6F" w14:textId="77777777" w:rsidR="00ED557D" w:rsidRDefault="00ED557D" w:rsidP="00ED557D">
      <w:pPr>
        <w:pStyle w:val="1"/>
        <w:jc w:val="center"/>
      </w:pPr>
      <w:r>
        <w:t>Российская Федерация</w:t>
      </w:r>
    </w:p>
    <w:p w14:paraId="2A17AD6A" w14:textId="77777777" w:rsidR="00ED557D" w:rsidRDefault="00ED557D" w:rsidP="00ED557D">
      <w:pPr>
        <w:pStyle w:val="1"/>
        <w:jc w:val="center"/>
      </w:pPr>
      <w:r>
        <w:t>Камчатский край</w:t>
      </w:r>
    </w:p>
    <w:p w14:paraId="69649439" w14:textId="77777777" w:rsidR="00ED557D" w:rsidRDefault="00ED557D" w:rsidP="00ED557D">
      <w:pPr>
        <w:pStyle w:val="1"/>
        <w:jc w:val="center"/>
      </w:pPr>
    </w:p>
    <w:p w14:paraId="52972AF1" w14:textId="77777777" w:rsidR="00ED557D" w:rsidRDefault="00ED557D" w:rsidP="00ED557D">
      <w:pPr>
        <w:pStyle w:val="1"/>
        <w:jc w:val="center"/>
      </w:pPr>
      <w:r>
        <w:rPr>
          <w:b/>
          <w:sz w:val="28"/>
        </w:rPr>
        <w:t>СОВЕТ НАРОДНЫХ ДЕПУТАТОВ</w:t>
      </w:r>
    </w:p>
    <w:p w14:paraId="0C575065" w14:textId="77777777" w:rsidR="00ED557D" w:rsidRDefault="00ED557D" w:rsidP="00ED557D">
      <w:pPr>
        <w:pStyle w:val="1"/>
        <w:jc w:val="center"/>
      </w:pPr>
      <w:r>
        <w:rPr>
          <w:b/>
          <w:sz w:val="28"/>
        </w:rPr>
        <w:t xml:space="preserve">Усть-Камчатского муниципального округа Камчатского края    </w:t>
      </w:r>
    </w:p>
    <w:p w14:paraId="0CB3FB4D" w14:textId="77777777" w:rsidR="00ED557D" w:rsidRDefault="00ED557D" w:rsidP="00ED557D">
      <w:pPr>
        <w:pStyle w:val="1"/>
        <w:jc w:val="center"/>
      </w:pPr>
    </w:p>
    <w:p w14:paraId="6FBC6CD2" w14:textId="2E2CF854" w:rsidR="00ED557D" w:rsidRDefault="00ED557D" w:rsidP="00ED557D">
      <w:pPr>
        <w:pStyle w:val="1"/>
        <w:jc w:val="center"/>
        <w:rPr>
          <w:b/>
          <w:sz w:val="28"/>
        </w:rPr>
      </w:pPr>
      <w:r>
        <w:rPr>
          <w:b/>
          <w:sz w:val="28"/>
        </w:rPr>
        <w:t xml:space="preserve">РЕШЕНИЕ № </w:t>
      </w:r>
      <w:r w:rsidR="003B2E77">
        <w:rPr>
          <w:b/>
          <w:sz w:val="28"/>
        </w:rPr>
        <w:t>91</w:t>
      </w:r>
    </w:p>
    <w:p w14:paraId="2AA7A8CE" w14:textId="77777777" w:rsidR="00ED557D" w:rsidRDefault="00ED557D" w:rsidP="00ED557D">
      <w:pPr>
        <w:pStyle w:val="1"/>
        <w:jc w:val="center"/>
        <w:rPr>
          <w:b/>
        </w:rPr>
      </w:pPr>
    </w:p>
    <w:p w14:paraId="7D03ABB1" w14:textId="77777777" w:rsidR="00ED557D" w:rsidRDefault="00ED557D" w:rsidP="00ED557D">
      <w:pPr>
        <w:pStyle w:val="1"/>
        <w:jc w:val="center"/>
        <w:rPr>
          <w:b/>
        </w:rPr>
      </w:pPr>
    </w:p>
    <w:p w14:paraId="10DEA2BC" w14:textId="77777777" w:rsidR="00ED557D" w:rsidRDefault="00ED557D" w:rsidP="00ED557D">
      <w:pPr>
        <w:pStyle w:val="1"/>
        <w:rPr>
          <w:b/>
          <w:u w:val="single"/>
        </w:rPr>
      </w:pPr>
      <w:r>
        <w:rPr>
          <w:b/>
          <w:sz w:val="28"/>
          <w:u w:val="single"/>
        </w:rPr>
        <w:t>Сессия № 6 (внеочередная) (1-го созыва)</w:t>
      </w:r>
    </w:p>
    <w:p w14:paraId="4815BC78" w14:textId="2BC3CB61" w:rsidR="00ED557D" w:rsidRDefault="00ED557D" w:rsidP="00ED557D">
      <w:pPr>
        <w:pStyle w:val="1"/>
        <w:rPr>
          <w:b/>
          <w:sz w:val="28"/>
        </w:rPr>
      </w:pPr>
      <w:r>
        <w:rPr>
          <w:b/>
        </w:rPr>
        <w:t xml:space="preserve">                      </w:t>
      </w:r>
      <w:r>
        <w:rPr>
          <w:b/>
          <w:sz w:val="28"/>
        </w:rPr>
        <w:t>п.Усть-Камчатск</w:t>
      </w:r>
      <w:r>
        <w:rPr>
          <w:sz w:val="28"/>
        </w:rPr>
        <w:t xml:space="preserve">                                           </w:t>
      </w:r>
      <w:r>
        <w:rPr>
          <w:b/>
          <w:sz w:val="28"/>
        </w:rPr>
        <w:t>от "</w:t>
      </w:r>
      <w:r w:rsidR="003B2E77">
        <w:rPr>
          <w:b/>
          <w:sz w:val="28"/>
        </w:rPr>
        <w:t>24</w:t>
      </w:r>
      <w:r>
        <w:rPr>
          <w:b/>
          <w:sz w:val="28"/>
        </w:rPr>
        <w:t>" декабря 2024 г.</w:t>
      </w:r>
    </w:p>
    <w:p w14:paraId="04EC2DF3" w14:textId="77777777" w:rsidR="00ED557D" w:rsidRDefault="00ED557D" w:rsidP="00ED557D">
      <w:pPr>
        <w:pStyle w:val="1"/>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tblGrid>
      <w:tr w:rsidR="00ED557D" w14:paraId="77AC1224" w14:textId="77777777" w:rsidTr="0097164B">
        <w:tc>
          <w:tcPr>
            <w:tcW w:w="4928" w:type="dxa"/>
            <w:tcBorders>
              <w:top w:val="nil"/>
              <w:left w:val="nil"/>
              <w:bottom w:val="nil"/>
              <w:right w:val="nil"/>
            </w:tcBorders>
          </w:tcPr>
          <w:p w14:paraId="14A9D3C5" w14:textId="090AFF55" w:rsidR="00ED557D" w:rsidRDefault="00ED557D" w:rsidP="0097164B">
            <w:pPr>
              <w:pStyle w:val="1"/>
              <w:jc w:val="both"/>
              <w:rPr>
                <w:lang w:eastAsia="en-US"/>
              </w:rPr>
            </w:pPr>
            <w:r>
              <w:rPr>
                <w:sz w:val="28"/>
                <w:szCs w:val="28"/>
              </w:rPr>
              <w:t xml:space="preserve">О принятии Решения </w:t>
            </w:r>
            <w:r>
              <w:rPr>
                <w:sz w:val="28"/>
              </w:rPr>
              <w:t>«</w:t>
            </w:r>
            <w:r w:rsidRPr="00FF37FB">
              <w:rPr>
                <w:sz w:val="28"/>
                <w:szCs w:val="28"/>
              </w:rPr>
              <w:t xml:space="preserve">О муниципальном жилищном контроле на территории Усть-Камчатского </w:t>
            </w:r>
            <w:r>
              <w:rPr>
                <w:sz w:val="28"/>
                <w:szCs w:val="28"/>
              </w:rPr>
              <w:t xml:space="preserve">муниципального округа Камчатского края» </w:t>
            </w:r>
          </w:p>
          <w:p w14:paraId="522DECA1" w14:textId="77777777" w:rsidR="00ED557D" w:rsidRDefault="00ED557D" w:rsidP="0097164B">
            <w:pPr>
              <w:pStyle w:val="1"/>
              <w:jc w:val="center"/>
              <w:rPr>
                <w:rFonts w:eastAsia="Calibri"/>
                <w:lang w:eastAsia="en-US"/>
              </w:rPr>
            </w:pPr>
          </w:p>
          <w:p w14:paraId="46DBC1F1" w14:textId="77777777" w:rsidR="00ED557D" w:rsidRDefault="00ED557D" w:rsidP="0097164B">
            <w:pPr>
              <w:pStyle w:val="1"/>
              <w:jc w:val="center"/>
              <w:rPr>
                <w:sz w:val="12"/>
                <w:lang w:eastAsia="en-US"/>
              </w:rPr>
            </w:pPr>
          </w:p>
        </w:tc>
      </w:tr>
    </w:tbl>
    <w:p w14:paraId="1F40D5E2" w14:textId="4EBCF331" w:rsidR="00ED557D" w:rsidRPr="00ED557D" w:rsidRDefault="00ED557D" w:rsidP="00ED557D">
      <w:pPr>
        <w:pStyle w:val="1"/>
        <w:ind w:firstLine="709"/>
        <w:jc w:val="both"/>
        <w:rPr>
          <w:lang w:eastAsia="en-US"/>
        </w:rPr>
      </w:pPr>
      <w:r>
        <w:rPr>
          <w:sz w:val="28"/>
          <w:szCs w:val="28"/>
        </w:rPr>
        <w:t xml:space="preserve">Рассмотрев проект Решения </w:t>
      </w:r>
      <w:r>
        <w:rPr>
          <w:sz w:val="28"/>
        </w:rPr>
        <w:t>«</w:t>
      </w:r>
      <w:r w:rsidRPr="00FF37FB">
        <w:rPr>
          <w:sz w:val="28"/>
          <w:szCs w:val="28"/>
        </w:rPr>
        <w:t xml:space="preserve">О муниципальном жилищном контроле на территории Усть-Камчатского </w:t>
      </w:r>
      <w:r>
        <w:rPr>
          <w:sz w:val="28"/>
          <w:szCs w:val="28"/>
        </w:rPr>
        <w:t xml:space="preserve">муниципального округа Камчатского края», представленный Главой Усть-Камчатского муниципального округа Камчатского края, на основании Федерального закона </w:t>
      </w:r>
      <w:r w:rsidRPr="002E6981">
        <w:rPr>
          <w:sz w:val="28"/>
          <w:szCs w:val="28"/>
        </w:rPr>
        <w:t>от 31.07.2020 № 248-ФЗ</w:t>
      </w:r>
      <w:r>
        <w:rPr>
          <w:sz w:val="28"/>
          <w:szCs w:val="28"/>
        </w:rPr>
        <w:t xml:space="preserve"> «О государственном контроле (надзоре) и муниципальном контроле в Российской Федерации», </w:t>
      </w:r>
      <w:r w:rsidRPr="0031346A">
        <w:rPr>
          <w:sz w:val="28"/>
          <w:szCs w:val="28"/>
        </w:rPr>
        <w:t xml:space="preserve">Устава Усть-Камчатского муниципального </w:t>
      </w:r>
      <w:r>
        <w:rPr>
          <w:sz w:val="28"/>
          <w:szCs w:val="28"/>
        </w:rPr>
        <w:t xml:space="preserve">округа, </w:t>
      </w:r>
    </w:p>
    <w:p w14:paraId="1559FAAC" w14:textId="77777777" w:rsidR="00ED557D" w:rsidRDefault="00ED557D" w:rsidP="00ED557D">
      <w:pPr>
        <w:pStyle w:val="1"/>
        <w:ind w:firstLine="709"/>
        <w:jc w:val="both"/>
        <w:rPr>
          <w:rFonts w:eastAsia="Calibri"/>
          <w:sz w:val="28"/>
          <w:szCs w:val="28"/>
        </w:rPr>
      </w:pPr>
      <w:r>
        <w:rPr>
          <w:sz w:val="28"/>
          <w:szCs w:val="28"/>
        </w:rPr>
        <w:t xml:space="preserve">Совет народных депутатов Усть-Камчатского муниципального округа Камчатского края  </w:t>
      </w:r>
    </w:p>
    <w:p w14:paraId="67ABF344" w14:textId="77777777" w:rsidR="00ED557D" w:rsidRDefault="00ED557D" w:rsidP="00ED557D">
      <w:pPr>
        <w:pStyle w:val="1"/>
        <w:jc w:val="center"/>
        <w:rPr>
          <w:b/>
          <w:sz w:val="28"/>
          <w:szCs w:val="28"/>
        </w:rPr>
      </w:pPr>
      <w:r>
        <w:rPr>
          <w:b/>
          <w:sz w:val="28"/>
          <w:szCs w:val="28"/>
        </w:rPr>
        <w:t>РЕШИЛ:</w:t>
      </w:r>
    </w:p>
    <w:p w14:paraId="4AA06E64" w14:textId="77777777" w:rsidR="00ED557D" w:rsidRDefault="00ED557D" w:rsidP="00ED557D">
      <w:pPr>
        <w:pStyle w:val="1"/>
        <w:ind w:firstLine="709"/>
        <w:jc w:val="both"/>
        <w:rPr>
          <w:b/>
          <w:sz w:val="28"/>
          <w:szCs w:val="28"/>
        </w:rPr>
      </w:pPr>
    </w:p>
    <w:p w14:paraId="07B7C162" w14:textId="055B070E" w:rsidR="00ED557D" w:rsidRDefault="00ED557D" w:rsidP="00ED557D">
      <w:pPr>
        <w:pStyle w:val="1"/>
        <w:ind w:firstLine="709"/>
        <w:jc w:val="both"/>
        <w:rPr>
          <w:sz w:val="28"/>
          <w:szCs w:val="28"/>
        </w:rPr>
      </w:pPr>
      <w:r>
        <w:rPr>
          <w:sz w:val="28"/>
          <w:szCs w:val="28"/>
        </w:rPr>
        <w:t xml:space="preserve">1. Принять Решение </w:t>
      </w:r>
      <w:r w:rsidR="00F94420">
        <w:rPr>
          <w:sz w:val="28"/>
        </w:rPr>
        <w:t>«</w:t>
      </w:r>
      <w:r w:rsidR="00F94420" w:rsidRPr="00FF37FB">
        <w:rPr>
          <w:sz w:val="28"/>
          <w:szCs w:val="28"/>
        </w:rPr>
        <w:t xml:space="preserve">О муниципальном жилищном контроле на территории Усть-Камчатского </w:t>
      </w:r>
      <w:r w:rsidR="00F94420">
        <w:rPr>
          <w:sz w:val="28"/>
          <w:szCs w:val="28"/>
        </w:rPr>
        <w:t>муниципального округа Камчатского края»</w:t>
      </w:r>
      <w:r>
        <w:rPr>
          <w:sz w:val="28"/>
          <w:szCs w:val="28"/>
        </w:rPr>
        <w:t>.</w:t>
      </w:r>
    </w:p>
    <w:p w14:paraId="2F8271EB" w14:textId="21CBD286" w:rsidR="00ED557D" w:rsidRDefault="00ED557D" w:rsidP="00ED557D">
      <w:pPr>
        <w:pStyle w:val="1"/>
        <w:ind w:firstLine="709"/>
        <w:jc w:val="both"/>
        <w:rPr>
          <w:sz w:val="28"/>
          <w:szCs w:val="28"/>
        </w:rPr>
      </w:pPr>
      <w:r>
        <w:rPr>
          <w:sz w:val="28"/>
          <w:szCs w:val="28"/>
        </w:rPr>
        <w:t xml:space="preserve">2. Направить Решение </w:t>
      </w:r>
      <w:r w:rsidR="00F94420">
        <w:rPr>
          <w:sz w:val="28"/>
        </w:rPr>
        <w:t>«</w:t>
      </w:r>
      <w:r w:rsidR="00F94420" w:rsidRPr="00FF37FB">
        <w:rPr>
          <w:sz w:val="28"/>
          <w:szCs w:val="28"/>
        </w:rPr>
        <w:t xml:space="preserve">О муниципальном жилищном контроле на территории Усть-Камчатского </w:t>
      </w:r>
      <w:r w:rsidR="00F94420">
        <w:rPr>
          <w:sz w:val="28"/>
          <w:szCs w:val="28"/>
        </w:rPr>
        <w:t xml:space="preserve">муниципального округа Камчатского края» </w:t>
      </w:r>
      <w:r>
        <w:rPr>
          <w:sz w:val="28"/>
          <w:lang w:eastAsia="en-US"/>
        </w:rPr>
        <w:t>Главе Усть-Камчатского муниципального округа Камчатского края для подписания и официального опубликования.</w:t>
      </w:r>
    </w:p>
    <w:p w14:paraId="3A590961" w14:textId="77777777" w:rsidR="00ED557D" w:rsidRDefault="00ED557D" w:rsidP="00ED557D">
      <w:pPr>
        <w:ind w:firstLine="709"/>
        <w:jc w:val="both"/>
        <w:rPr>
          <w:sz w:val="28"/>
          <w:szCs w:val="28"/>
        </w:rPr>
      </w:pPr>
    </w:p>
    <w:p w14:paraId="04C9B33F" w14:textId="77777777" w:rsidR="00ED557D" w:rsidRDefault="00ED557D" w:rsidP="00ED557D">
      <w:pPr>
        <w:ind w:firstLine="709"/>
        <w:jc w:val="both"/>
        <w:rPr>
          <w:sz w:val="28"/>
          <w:szCs w:val="28"/>
        </w:rPr>
      </w:pPr>
    </w:p>
    <w:p w14:paraId="48EE25AB" w14:textId="77777777" w:rsidR="00ED557D" w:rsidRDefault="00ED557D" w:rsidP="00ED557D">
      <w:pPr>
        <w:pStyle w:val="1"/>
        <w:rPr>
          <w:sz w:val="28"/>
          <w:szCs w:val="28"/>
        </w:rPr>
      </w:pPr>
      <w:r>
        <w:rPr>
          <w:sz w:val="28"/>
          <w:szCs w:val="28"/>
        </w:rPr>
        <w:t xml:space="preserve">Председатель Совета народных депутатов </w:t>
      </w:r>
    </w:p>
    <w:p w14:paraId="7327EA48" w14:textId="77777777" w:rsidR="00ED557D" w:rsidRDefault="00ED557D" w:rsidP="00ED557D">
      <w:pPr>
        <w:pStyle w:val="1"/>
        <w:rPr>
          <w:sz w:val="28"/>
          <w:szCs w:val="28"/>
        </w:rPr>
      </w:pPr>
      <w:r>
        <w:rPr>
          <w:sz w:val="28"/>
          <w:szCs w:val="28"/>
        </w:rPr>
        <w:t xml:space="preserve">Усть-Камчатского муниципального округа  </w:t>
      </w:r>
    </w:p>
    <w:p w14:paraId="5D53D234" w14:textId="77777777" w:rsidR="00ED557D" w:rsidRDefault="00ED557D" w:rsidP="00ED557D">
      <w:pPr>
        <w:pStyle w:val="1"/>
        <w:rPr>
          <w:sz w:val="28"/>
          <w:szCs w:val="28"/>
        </w:rPr>
      </w:pPr>
      <w:r>
        <w:rPr>
          <w:sz w:val="28"/>
          <w:szCs w:val="28"/>
        </w:rPr>
        <w:t>Камчатского края                                                                                Г.А. Шлычкова</w:t>
      </w:r>
    </w:p>
    <w:p w14:paraId="73B3ED14" w14:textId="77777777" w:rsidR="00ED557D" w:rsidRDefault="00ED557D" w:rsidP="00ED557D">
      <w:pPr>
        <w:rPr>
          <w:sz w:val="24"/>
          <w:szCs w:val="24"/>
        </w:rPr>
        <w:sectPr w:rsidR="00ED557D" w:rsidSect="003B2E77">
          <w:pgSz w:w="11906" w:h="16838"/>
          <w:pgMar w:top="1134" w:right="567" w:bottom="1134" w:left="1701" w:header="278" w:footer="709" w:gutter="0"/>
          <w:cols w:space="720"/>
          <w:docGrid w:linePitch="299"/>
        </w:sectPr>
      </w:pPr>
    </w:p>
    <w:p w14:paraId="02FBDB51" w14:textId="54145105" w:rsidR="006F3404" w:rsidRDefault="00E04C64" w:rsidP="00FF37FB">
      <w:pPr>
        <w:snapToGrid w:val="0"/>
        <w:spacing w:after="0" w:line="240" w:lineRule="auto"/>
        <w:jc w:val="center"/>
        <w:rPr>
          <w:rFonts w:ascii="Times New Roman" w:eastAsia="Times New Roman" w:hAnsi="Times New Roman"/>
          <w:sz w:val="28"/>
          <w:szCs w:val="24"/>
          <w:u w:val="single"/>
        </w:rPr>
      </w:pPr>
      <w:r>
        <w:rPr>
          <w:rFonts w:ascii="Times New Roman" w:eastAsia="Times New Roman" w:hAnsi="Times New Roman"/>
          <w:noProof/>
          <w:color w:val="000000"/>
          <w:sz w:val="24"/>
          <w:szCs w:val="20"/>
          <w:lang w:eastAsia="ru-RU"/>
        </w:rPr>
        <w:lastRenderedPageBreak/>
        <w:drawing>
          <wp:inline distT="0" distB="0" distL="0" distR="0" wp14:anchorId="42F4C8E2" wp14:editId="43CB5D3E">
            <wp:extent cx="495300" cy="628650"/>
            <wp:effectExtent l="0" t="0" r="0" b="0"/>
            <wp:docPr id="1" name="Рисунок 1"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14:paraId="7E3FEA07" w14:textId="74797476" w:rsidR="00E04C64" w:rsidRDefault="00E04C64" w:rsidP="00FF37FB">
      <w:pPr>
        <w:snapToGrid w:val="0"/>
        <w:spacing w:after="0" w:line="240" w:lineRule="auto"/>
        <w:jc w:val="center"/>
        <w:rPr>
          <w:rFonts w:ascii="Times New Roman" w:eastAsia="Times New Roman" w:hAnsi="Times New Roman"/>
          <w:color w:val="000000"/>
          <w:sz w:val="24"/>
          <w:szCs w:val="20"/>
          <w:lang w:eastAsia="ru-RU"/>
        </w:rPr>
      </w:pPr>
      <w:r>
        <w:rPr>
          <w:rFonts w:ascii="Times New Roman" w:eastAsia="Times New Roman" w:hAnsi="Times New Roman"/>
          <w:color w:val="000000"/>
          <w:sz w:val="24"/>
          <w:szCs w:val="20"/>
          <w:lang w:eastAsia="ru-RU"/>
        </w:rPr>
        <w:t>Российская Федерация</w:t>
      </w:r>
    </w:p>
    <w:p w14:paraId="50D17BCE" w14:textId="6BC4F6E0"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color w:val="000000"/>
          <w:sz w:val="24"/>
          <w:szCs w:val="20"/>
          <w:lang w:eastAsia="ru-RU"/>
        </w:rPr>
        <w:t>Камчатский край</w:t>
      </w:r>
    </w:p>
    <w:p w14:paraId="2CB390C6" w14:textId="77777777" w:rsidR="00E04C64" w:rsidRDefault="00E04C64" w:rsidP="00FF37FB">
      <w:pPr>
        <w:snapToGrid w:val="0"/>
        <w:spacing w:after="0" w:line="240" w:lineRule="auto"/>
        <w:jc w:val="center"/>
        <w:rPr>
          <w:rFonts w:ascii="Times New Roman" w:eastAsia="Times New Roman" w:hAnsi="Times New Roman"/>
          <w:b/>
          <w:color w:val="000000"/>
          <w:sz w:val="28"/>
          <w:szCs w:val="20"/>
          <w:lang w:eastAsia="ru-RU"/>
        </w:rPr>
      </w:pPr>
    </w:p>
    <w:p w14:paraId="5C27C0E9" w14:textId="13A25D6B"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b/>
          <w:color w:val="000000"/>
          <w:sz w:val="28"/>
          <w:szCs w:val="20"/>
          <w:lang w:eastAsia="ru-RU"/>
        </w:rPr>
        <w:t>СО</w:t>
      </w:r>
      <w:r w:rsidR="00E04C64">
        <w:rPr>
          <w:rFonts w:ascii="Times New Roman" w:eastAsia="Times New Roman" w:hAnsi="Times New Roman"/>
          <w:b/>
          <w:color w:val="000000"/>
          <w:sz w:val="28"/>
          <w:szCs w:val="20"/>
          <w:lang w:eastAsia="ru-RU"/>
        </w:rPr>
        <w:t>ВЕТ НАРОДНЫХ</w:t>
      </w:r>
      <w:r w:rsidRPr="00A51E23">
        <w:rPr>
          <w:rFonts w:ascii="Times New Roman" w:eastAsia="Times New Roman" w:hAnsi="Times New Roman"/>
          <w:b/>
          <w:color w:val="000000"/>
          <w:sz w:val="28"/>
          <w:szCs w:val="20"/>
          <w:lang w:eastAsia="ru-RU"/>
        </w:rPr>
        <w:t xml:space="preserve"> ДЕПУТАТОВ</w:t>
      </w:r>
    </w:p>
    <w:p w14:paraId="7C208E5F" w14:textId="116BEBD1" w:rsidR="00FF37FB" w:rsidRPr="00ED557D" w:rsidRDefault="00FF37FB" w:rsidP="00ED557D">
      <w:pPr>
        <w:snapToGrid w:val="0"/>
        <w:spacing w:after="0" w:line="240" w:lineRule="auto"/>
        <w:jc w:val="center"/>
        <w:rPr>
          <w:rFonts w:ascii="Times New Roman" w:eastAsia="Times New Roman" w:hAnsi="Times New Roman"/>
          <w:b/>
          <w:color w:val="000000"/>
          <w:sz w:val="28"/>
          <w:szCs w:val="20"/>
          <w:lang w:eastAsia="ru-RU"/>
        </w:rPr>
      </w:pPr>
      <w:r w:rsidRPr="00A51E23">
        <w:rPr>
          <w:rFonts w:ascii="Times New Roman" w:eastAsia="Times New Roman" w:hAnsi="Times New Roman"/>
          <w:b/>
          <w:color w:val="000000"/>
          <w:sz w:val="28"/>
          <w:szCs w:val="20"/>
          <w:lang w:eastAsia="ru-RU"/>
        </w:rPr>
        <w:t xml:space="preserve">Усть-Камчатского </w:t>
      </w:r>
      <w:r w:rsidR="00D17F2F">
        <w:rPr>
          <w:rFonts w:ascii="Times New Roman" w:eastAsia="Times New Roman" w:hAnsi="Times New Roman"/>
          <w:b/>
          <w:color w:val="000000"/>
          <w:sz w:val="28"/>
          <w:szCs w:val="20"/>
          <w:lang w:eastAsia="ru-RU"/>
        </w:rPr>
        <w:t>муниципального округа</w:t>
      </w:r>
      <w:r w:rsidR="00ED557D">
        <w:rPr>
          <w:rFonts w:ascii="Times New Roman" w:eastAsia="Times New Roman" w:hAnsi="Times New Roman"/>
          <w:b/>
          <w:color w:val="000000"/>
          <w:sz w:val="28"/>
          <w:szCs w:val="20"/>
          <w:lang w:eastAsia="ru-RU"/>
        </w:rPr>
        <w:t xml:space="preserve"> </w:t>
      </w:r>
      <w:r w:rsidR="00D17F2F">
        <w:rPr>
          <w:rFonts w:ascii="Times New Roman" w:eastAsia="Times New Roman" w:hAnsi="Times New Roman"/>
          <w:b/>
          <w:color w:val="000000"/>
          <w:sz w:val="28"/>
          <w:szCs w:val="20"/>
          <w:lang w:eastAsia="ru-RU"/>
        </w:rPr>
        <w:t>Камчатского края</w:t>
      </w:r>
    </w:p>
    <w:p w14:paraId="6DFEB7F3" w14:textId="40B6C88A"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p>
    <w:p w14:paraId="412A3C92" w14:textId="77777777" w:rsidR="00FF37FB" w:rsidRPr="00A51E23" w:rsidRDefault="00FF37FB" w:rsidP="00FF37FB">
      <w:pPr>
        <w:snapToGrid w:val="0"/>
        <w:spacing w:after="0" w:line="240" w:lineRule="auto"/>
        <w:jc w:val="center"/>
        <w:rPr>
          <w:rFonts w:ascii="Times New Roman" w:eastAsia="Times New Roman" w:hAnsi="Times New Roman"/>
          <w:b/>
          <w:color w:val="000000"/>
          <w:sz w:val="28"/>
          <w:szCs w:val="20"/>
          <w:lang w:eastAsia="ru-RU"/>
        </w:rPr>
      </w:pPr>
      <w:r w:rsidRPr="00A51E23">
        <w:rPr>
          <w:rFonts w:ascii="Times New Roman" w:eastAsia="Times New Roman" w:hAnsi="Times New Roman"/>
          <w:b/>
          <w:color w:val="000000"/>
          <w:sz w:val="28"/>
          <w:szCs w:val="20"/>
          <w:lang w:eastAsia="ru-RU"/>
        </w:rPr>
        <w:t xml:space="preserve">РЕШЕНИЕ </w:t>
      </w:r>
    </w:p>
    <w:p w14:paraId="0C628B9A" w14:textId="77777777" w:rsidR="00FF37FB" w:rsidRPr="000129E9" w:rsidRDefault="00FF37FB" w:rsidP="00FF37FB">
      <w:pPr>
        <w:tabs>
          <w:tab w:val="left" w:pos="2977"/>
        </w:tabs>
        <w:spacing w:after="0" w:line="240" w:lineRule="auto"/>
        <w:outlineLvl w:val="0"/>
        <w:rPr>
          <w:rFonts w:ascii="Times New Roman" w:eastAsia="Times New Roman" w:hAnsi="Times New Roman"/>
          <w:b/>
          <w:sz w:val="18"/>
          <w:szCs w:val="18"/>
          <w:lang w:eastAsia="ru-RU"/>
        </w:rPr>
      </w:pPr>
    </w:p>
    <w:p w14:paraId="3B924F43" w14:textId="14B4264E" w:rsidR="00FF37FB" w:rsidRPr="00D17F2F" w:rsidRDefault="00FF37FB" w:rsidP="00FF37FB">
      <w:pPr>
        <w:tabs>
          <w:tab w:val="left" w:pos="2977"/>
        </w:tabs>
        <w:spacing w:after="0" w:line="240" w:lineRule="auto"/>
        <w:jc w:val="center"/>
        <w:outlineLvl w:val="0"/>
        <w:rPr>
          <w:rFonts w:ascii="Times New Roman" w:eastAsia="Times New Roman" w:hAnsi="Times New Roman"/>
          <w:bCs/>
          <w:sz w:val="28"/>
          <w:szCs w:val="28"/>
          <w:lang w:eastAsia="ru-RU"/>
        </w:rPr>
      </w:pPr>
      <w:r w:rsidRPr="00D17F2F">
        <w:rPr>
          <w:rFonts w:ascii="Times New Roman" w:eastAsia="Times New Roman" w:hAnsi="Times New Roman"/>
          <w:bCs/>
          <w:sz w:val="28"/>
          <w:szCs w:val="28"/>
          <w:lang w:eastAsia="ru-RU"/>
        </w:rPr>
        <w:t>от «</w:t>
      </w:r>
      <w:r w:rsidR="003B2E77">
        <w:rPr>
          <w:rFonts w:ascii="Times New Roman" w:eastAsia="Times New Roman" w:hAnsi="Times New Roman"/>
          <w:bCs/>
          <w:sz w:val="28"/>
          <w:szCs w:val="28"/>
          <w:lang w:eastAsia="ru-RU"/>
        </w:rPr>
        <w:t>24</w:t>
      </w:r>
      <w:r w:rsidRPr="00D17F2F">
        <w:rPr>
          <w:rFonts w:ascii="Times New Roman" w:eastAsia="Times New Roman" w:hAnsi="Times New Roman"/>
          <w:bCs/>
          <w:sz w:val="28"/>
          <w:szCs w:val="28"/>
          <w:lang w:eastAsia="ru-RU"/>
        </w:rPr>
        <w:t xml:space="preserve">» </w:t>
      </w:r>
      <w:r w:rsidR="00ED557D">
        <w:rPr>
          <w:rFonts w:ascii="Times New Roman" w:eastAsia="Times New Roman" w:hAnsi="Times New Roman"/>
          <w:bCs/>
          <w:sz w:val="28"/>
          <w:szCs w:val="28"/>
          <w:lang w:eastAsia="ru-RU"/>
        </w:rPr>
        <w:t>декабря</w:t>
      </w:r>
      <w:r w:rsidR="00370F08" w:rsidRPr="00D17F2F">
        <w:rPr>
          <w:rFonts w:ascii="Times New Roman" w:eastAsia="Times New Roman" w:hAnsi="Times New Roman"/>
          <w:bCs/>
          <w:sz w:val="28"/>
          <w:szCs w:val="28"/>
          <w:lang w:eastAsia="ru-RU"/>
        </w:rPr>
        <w:t xml:space="preserve"> 202</w:t>
      </w:r>
      <w:r w:rsidR="00D17F2F">
        <w:rPr>
          <w:rFonts w:ascii="Times New Roman" w:eastAsia="Times New Roman" w:hAnsi="Times New Roman"/>
          <w:bCs/>
          <w:sz w:val="28"/>
          <w:szCs w:val="28"/>
          <w:lang w:eastAsia="ru-RU"/>
        </w:rPr>
        <w:t>4</w:t>
      </w:r>
      <w:r w:rsidRPr="00D17F2F">
        <w:rPr>
          <w:rFonts w:ascii="Times New Roman" w:eastAsia="Times New Roman" w:hAnsi="Times New Roman"/>
          <w:bCs/>
          <w:sz w:val="28"/>
          <w:szCs w:val="28"/>
          <w:lang w:eastAsia="ru-RU"/>
        </w:rPr>
        <w:t xml:space="preserve"> г</w:t>
      </w:r>
      <w:r w:rsidR="00D17F2F">
        <w:rPr>
          <w:rFonts w:ascii="Times New Roman" w:eastAsia="Times New Roman" w:hAnsi="Times New Roman"/>
          <w:bCs/>
          <w:sz w:val="28"/>
          <w:szCs w:val="28"/>
          <w:lang w:eastAsia="ru-RU"/>
        </w:rPr>
        <w:t>.</w:t>
      </w:r>
      <w:r w:rsidRPr="00D17F2F">
        <w:rPr>
          <w:rFonts w:ascii="Times New Roman" w:eastAsia="Times New Roman" w:hAnsi="Times New Roman"/>
          <w:bCs/>
          <w:sz w:val="28"/>
          <w:szCs w:val="28"/>
          <w:lang w:eastAsia="ru-RU"/>
        </w:rPr>
        <w:t xml:space="preserve"> № </w:t>
      </w:r>
      <w:r w:rsidR="003B2E77">
        <w:rPr>
          <w:rFonts w:ascii="Times New Roman" w:eastAsia="Times New Roman" w:hAnsi="Times New Roman"/>
          <w:bCs/>
          <w:sz w:val="28"/>
          <w:szCs w:val="28"/>
          <w:lang w:eastAsia="ru-RU"/>
        </w:rPr>
        <w:t>39-нпа</w:t>
      </w:r>
    </w:p>
    <w:p w14:paraId="76F79FA5" w14:textId="77777777" w:rsidR="00FF37FB" w:rsidRPr="00D12A8F" w:rsidRDefault="00FF37FB" w:rsidP="00FF37FB">
      <w:pPr>
        <w:spacing w:after="0" w:line="276" w:lineRule="auto"/>
        <w:jc w:val="center"/>
        <w:rPr>
          <w:rFonts w:ascii="Times New Roman" w:hAnsi="Times New Roman"/>
          <w:b/>
          <w:sz w:val="28"/>
          <w:szCs w:val="28"/>
        </w:rPr>
      </w:pPr>
    </w:p>
    <w:p w14:paraId="12293A8D" w14:textId="77777777" w:rsidR="00D17F2F" w:rsidRDefault="00FF37FB" w:rsidP="00FF37FB">
      <w:pPr>
        <w:spacing w:after="0" w:line="240" w:lineRule="auto"/>
        <w:jc w:val="center"/>
        <w:rPr>
          <w:rFonts w:ascii="Times New Roman" w:hAnsi="Times New Roman"/>
          <w:b/>
          <w:sz w:val="28"/>
          <w:szCs w:val="28"/>
        </w:rPr>
      </w:pPr>
      <w:r w:rsidRPr="00A51E23">
        <w:rPr>
          <w:rFonts w:ascii="Times New Roman" w:hAnsi="Times New Roman"/>
          <w:b/>
          <w:sz w:val="28"/>
          <w:szCs w:val="28"/>
        </w:rPr>
        <w:t>О муниципальном жилищном контроле на территории</w:t>
      </w:r>
    </w:p>
    <w:p w14:paraId="673DF3B5" w14:textId="56D04498" w:rsidR="00FF37FB" w:rsidRDefault="00FF37FB" w:rsidP="00FF37FB">
      <w:pPr>
        <w:spacing w:after="0" w:line="240" w:lineRule="auto"/>
        <w:jc w:val="center"/>
        <w:rPr>
          <w:rFonts w:ascii="Times New Roman" w:hAnsi="Times New Roman"/>
          <w:b/>
          <w:sz w:val="28"/>
          <w:szCs w:val="28"/>
        </w:rPr>
      </w:pPr>
      <w:r w:rsidRPr="00A51E23">
        <w:rPr>
          <w:rFonts w:ascii="Times New Roman" w:hAnsi="Times New Roman"/>
          <w:b/>
          <w:sz w:val="28"/>
          <w:szCs w:val="28"/>
        </w:rPr>
        <w:t xml:space="preserve">Усть-Камчатского </w:t>
      </w:r>
      <w:r w:rsidR="00D17F2F">
        <w:rPr>
          <w:rFonts w:ascii="Times New Roman" w:hAnsi="Times New Roman"/>
          <w:b/>
          <w:sz w:val="28"/>
          <w:szCs w:val="28"/>
        </w:rPr>
        <w:t>муниципального округа Камчатского края</w:t>
      </w:r>
    </w:p>
    <w:p w14:paraId="0EE465D8" w14:textId="37D6F7B0" w:rsidR="00D17F2F" w:rsidRDefault="00D17F2F" w:rsidP="00FF37FB">
      <w:pPr>
        <w:spacing w:after="0" w:line="240" w:lineRule="auto"/>
        <w:jc w:val="center"/>
        <w:rPr>
          <w:rFonts w:ascii="Times New Roman" w:hAnsi="Times New Roman"/>
          <w:b/>
          <w:sz w:val="28"/>
          <w:szCs w:val="28"/>
        </w:rPr>
      </w:pPr>
    </w:p>
    <w:p w14:paraId="265C9FBC" w14:textId="77777777" w:rsidR="00ED557D" w:rsidRPr="00ED557D" w:rsidRDefault="00ED557D" w:rsidP="00ED557D">
      <w:pPr>
        <w:spacing w:after="0" w:line="240" w:lineRule="auto"/>
        <w:jc w:val="center"/>
        <w:rPr>
          <w:rFonts w:ascii="Times New Roman" w:hAnsi="Times New Roman"/>
          <w:i/>
          <w:sz w:val="24"/>
          <w:szCs w:val="24"/>
        </w:rPr>
      </w:pPr>
      <w:r w:rsidRPr="00ED557D">
        <w:rPr>
          <w:rFonts w:ascii="Times New Roman" w:hAnsi="Times New Roman"/>
          <w:i/>
          <w:sz w:val="24"/>
          <w:szCs w:val="24"/>
        </w:rPr>
        <w:t xml:space="preserve">Принято Решением Совета народных депутатов </w:t>
      </w:r>
    </w:p>
    <w:p w14:paraId="4A68A8EB" w14:textId="77777777" w:rsidR="00ED557D" w:rsidRPr="00ED557D" w:rsidRDefault="00ED557D" w:rsidP="00ED557D">
      <w:pPr>
        <w:spacing w:after="0" w:line="240" w:lineRule="auto"/>
        <w:jc w:val="center"/>
        <w:rPr>
          <w:rFonts w:ascii="Times New Roman" w:hAnsi="Times New Roman"/>
          <w:i/>
          <w:sz w:val="24"/>
          <w:szCs w:val="24"/>
        </w:rPr>
      </w:pPr>
      <w:r w:rsidRPr="00ED557D">
        <w:rPr>
          <w:rFonts w:ascii="Times New Roman" w:hAnsi="Times New Roman"/>
          <w:i/>
          <w:sz w:val="24"/>
          <w:szCs w:val="24"/>
        </w:rPr>
        <w:t xml:space="preserve">Усть-Камчатского муниципального округа Камчатского края </w:t>
      </w:r>
    </w:p>
    <w:p w14:paraId="2C250D00" w14:textId="4948A323" w:rsidR="00ED557D" w:rsidRPr="00ED557D" w:rsidRDefault="00ED557D" w:rsidP="00ED557D">
      <w:pPr>
        <w:spacing w:after="0" w:line="240" w:lineRule="auto"/>
        <w:jc w:val="center"/>
        <w:rPr>
          <w:rFonts w:ascii="Times New Roman" w:hAnsi="Times New Roman"/>
          <w:i/>
          <w:sz w:val="24"/>
          <w:szCs w:val="24"/>
        </w:rPr>
      </w:pPr>
      <w:r w:rsidRPr="00ED557D">
        <w:rPr>
          <w:rFonts w:ascii="Times New Roman" w:hAnsi="Times New Roman"/>
          <w:i/>
          <w:sz w:val="24"/>
          <w:szCs w:val="24"/>
        </w:rPr>
        <w:t>от «</w:t>
      </w:r>
      <w:r w:rsidR="003B2E77">
        <w:rPr>
          <w:rFonts w:ascii="Times New Roman" w:hAnsi="Times New Roman"/>
          <w:i/>
          <w:sz w:val="24"/>
          <w:szCs w:val="24"/>
        </w:rPr>
        <w:t>24</w:t>
      </w:r>
      <w:r w:rsidRPr="00ED557D">
        <w:rPr>
          <w:rFonts w:ascii="Times New Roman" w:hAnsi="Times New Roman"/>
          <w:i/>
          <w:sz w:val="24"/>
          <w:szCs w:val="24"/>
        </w:rPr>
        <w:t xml:space="preserve">» декабря 2024 года № </w:t>
      </w:r>
      <w:r w:rsidR="003B2E77">
        <w:rPr>
          <w:rFonts w:ascii="Times New Roman" w:hAnsi="Times New Roman"/>
          <w:i/>
          <w:sz w:val="24"/>
          <w:szCs w:val="24"/>
        </w:rPr>
        <w:t>91</w:t>
      </w:r>
    </w:p>
    <w:p w14:paraId="58B51029" w14:textId="77777777" w:rsidR="00D17F2F" w:rsidRDefault="00D17F2F" w:rsidP="00FF37FB">
      <w:pPr>
        <w:spacing w:after="0" w:line="240" w:lineRule="auto"/>
        <w:jc w:val="center"/>
        <w:rPr>
          <w:rFonts w:ascii="Times New Roman" w:hAnsi="Times New Roman"/>
          <w:b/>
          <w:sz w:val="28"/>
          <w:szCs w:val="28"/>
        </w:rPr>
      </w:pPr>
    </w:p>
    <w:p w14:paraId="63385D65" w14:textId="235821F8" w:rsidR="00FF37FB" w:rsidRPr="006902B8" w:rsidRDefault="00F94420" w:rsidP="00F94420">
      <w:pPr>
        <w:spacing w:after="0" w:line="240" w:lineRule="auto"/>
        <w:rPr>
          <w:rFonts w:ascii="Times New Roman" w:eastAsia="Times New Roman" w:hAnsi="Times New Roman"/>
          <w:b/>
          <w:color w:val="000000"/>
          <w:sz w:val="30"/>
        </w:rPr>
      </w:pPr>
      <w:r>
        <w:rPr>
          <w:rFonts w:ascii="Times New Roman" w:eastAsia="Times New Roman" w:hAnsi="Times New Roman"/>
          <w:b/>
          <w:color w:val="000000"/>
          <w:sz w:val="30"/>
        </w:rPr>
        <w:tab/>
      </w:r>
      <w:r w:rsidR="00FF37FB">
        <w:rPr>
          <w:rFonts w:ascii="Times New Roman" w:eastAsia="Times New Roman" w:hAnsi="Times New Roman"/>
          <w:b/>
          <w:color w:val="000000"/>
          <w:sz w:val="30"/>
        </w:rPr>
        <w:t xml:space="preserve">Статья </w:t>
      </w:r>
      <w:r w:rsidR="00FF37FB" w:rsidRPr="006902B8">
        <w:rPr>
          <w:rFonts w:ascii="Times New Roman" w:eastAsia="Times New Roman" w:hAnsi="Times New Roman"/>
          <w:b/>
          <w:color w:val="000000"/>
          <w:sz w:val="30"/>
        </w:rPr>
        <w:t>1. Общие положения</w:t>
      </w:r>
    </w:p>
    <w:p w14:paraId="0463D7AB" w14:textId="404716A5" w:rsidR="00FF37FB" w:rsidRDefault="00FF37FB" w:rsidP="00FF37FB">
      <w:pPr>
        <w:spacing w:after="0" w:line="240" w:lineRule="auto"/>
        <w:ind w:firstLine="708"/>
        <w:jc w:val="both"/>
        <w:rPr>
          <w:sz w:val="20"/>
          <w:szCs w:val="20"/>
        </w:rPr>
      </w:pPr>
      <w:r>
        <w:rPr>
          <w:rFonts w:ascii="Times New Roman" w:eastAsia="Times New Roman" w:hAnsi="Times New Roman"/>
          <w:color w:val="000000"/>
          <w:sz w:val="28"/>
          <w:szCs w:val="20"/>
        </w:rPr>
        <w:t xml:space="preserve">1. </w:t>
      </w:r>
      <w:r w:rsidRPr="00FF37FB">
        <w:rPr>
          <w:rFonts w:ascii="Times New Roman" w:eastAsia="Times New Roman" w:hAnsi="Times New Roman"/>
          <w:color w:val="000000"/>
          <w:sz w:val="28"/>
          <w:szCs w:val="20"/>
        </w:rPr>
        <w:t xml:space="preserve">Решение </w:t>
      </w:r>
      <w:r>
        <w:rPr>
          <w:rFonts w:ascii="Times New Roman" w:eastAsia="Times New Roman" w:hAnsi="Times New Roman"/>
          <w:color w:val="000000"/>
          <w:sz w:val="28"/>
          <w:szCs w:val="20"/>
        </w:rPr>
        <w:t>«</w:t>
      </w:r>
      <w:r w:rsidRPr="00FF37FB">
        <w:rPr>
          <w:rFonts w:ascii="Times New Roman" w:hAnsi="Times New Roman"/>
          <w:sz w:val="28"/>
          <w:szCs w:val="28"/>
        </w:rPr>
        <w:t xml:space="preserve">О муниципальном жилищном контроле на территории Усть-Камчатского </w:t>
      </w:r>
      <w:r w:rsidR="00D17F2F">
        <w:rPr>
          <w:rFonts w:ascii="Times New Roman" w:hAnsi="Times New Roman"/>
          <w:sz w:val="28"/>
          <w:szCs w:val="28"/>
        </w:rPr>
        <w:t>муниципального о</w:t>
      </w:r>
      <w:bookmarkStart w:id="0" w:name="_GoBack"/>
      <w:bookmarkEnd w:id="0"/>
      <w:r w:rsidR="00D17F2F">
        <w:rPr>
          <w:rFonts w:ascii="Times New Roman" w:hAnsi="Times New Roman"/>
          <w:sz w:val="28"/>
          <w:szCs w:val="28"/>
        </w:rPr>
        <w:t>круга Камчатского края</w:t>
      </w:r>
      <w:r>
        <w:rPr>
          <w:rFonts w:ascii="Times New Roman" w:hAnsi="Times New Roman"/>
          <w:sz w:val="28"/>
          <w:szCs w:val="28"/>
        </w:rPr>
        <w:t xml:space="preserve">» </w:t>
      </w:r>
      <w:r w:rsidRPr="006902B8">
        <w:rPr>
          <w:rFonts w:ascii="Times New Roman" w:eastAsia="Times New Roman" w:hAnsi="Times New Roman"/>
          <w:color w:val="000000"/>
          <w:sz w:val="28"/>
          <w:szCs w:val="20"/>
        </w:rPr>
        <w:t xml:space="preserve">(далее - </w:t>
      </w:r>
      <w:r>
        <w:rPr>
          <w:rFonts w:ascii="Times New Roman" w:eastAsia="Times New Roman" w:hAnsi="Times New Roman"/>
          <w:color w:val="000000"/>
          <w:sz w:val="28"/>
          <w:szCs w:val="20"/>
        </w:rPr>
        <w:t>Решение</w:t>
      </w:r>
      <w:r w:rsidRPr="006902B8">
        <w:rPr>
          <w:rFonts w:ascii="Times New Roman" w:eastAsia="Times New Roman" w:hAnsi="Times New Roman"/>
          <w:color w:val="000000"/>
          <w:sz w:val="28"/>
          <w:szCs w:val="20"/>
        </w:rPr>
        <w:t>)</w:t>
      </w:r>
      <w:r>
        <w:rPr>
          <w:rFonts w:ascii="Times New Roman" w:eastAsia="Times New Roman" w:hAnsi="Times New Roman"/>
          <w:color w:val="000000"/>
          <w:sz w:val="28"/>
          <w:szCs w:val="20"/>
        </w:rPr>
        <w:t xml:space="preserve"> </w:t>
      </w:r>
      <w:r w:rsidRPr="006902B8">
        <w:rPr>
          <w:rFonts w:ascii="Times New Roman" w:eastAsia="Times New Roman" w:hAnsi="Times New Roman"/>
          <w:color w:val="000000"/>
          <w:sz w:val="28"/>
          <w:szCs w:val="20"/>
        </w:rPr>
        <w:t xml:space="preserve">устанавливает порядок организации и осуществления муниципального </w:t>
      </w:r>
      <w:r>
        <w:rPr>
          <w:rFonts w:ascii="Times New Roman" w:eastAsia="Times New Roman" w:hAnsi="Times New Roman"/>
          <w:color w:val="000000"/>
          <w:sz w:val="28"/>
          <w:szCs w:val="20"/>
        </w:rPr>
        <w:t>жилищного</w:t>
      </w:r>
      <w:r w:rsidRPr="006902B8">
        <w:rPr>
          <w:rFonts w:ascii="Times New Roman" w:eastAsia="Times New Roman" w:hAnsi="Times New Roman"/>
          <w:color w:val="000000"/>
          <w:sz w:val="28"/>
          <w:szCs w:val="20"/>
        </w:rPr>
        <w:t xml:space="preserve"> контроля на территории Усть-Камчатского </w:t>
      </w:r>
      <w:r w:rsidR="00D17F2F">
        <w:rPr>
          <w:rFonts w:ascii="Times New Roman" w:eastAsia="Times New Roman" w:hAnsi="Times New Roman"/>
          <w:color w:val="000000"/>
          <w:sz w:val="28"/>
          <w:szCs w:val="20"/>
        </w:rPr>
        <w:t>муниципального округа Камчатского края</w:t>
      </w:r>
      <w:r w:rsidR="00B421E9">
        <w:rPr>
          <w:rFonts w:ascii="Times New Roman" w:eastAsia="Times New Roman" w:hAnsi="Times New Roman"/>
          <w:color w:val="000000"/>
          <w:sz w:val="28"/>
          <w:szCs w:val="20"/>
        </w:rPr>
        <w:t xml:space="preserve"> </w:t>
      </w:r>
      <w:r w:rsidR="00B421E9" w:rsidRPr="00370F08">
        <w:rPr>
          <w:rFonts w:ascii="Times New Roman" w:eastAsia="Times New Roman" w:hAnsi="Times New Roman"/>
          <w:color w:val="000000"/>
          <w:sz w:val="28"/>
          <w:szCs w:val="20"/>
        </w:rPr>
        <w:t>(далее – муниципальный контроль)</w:t>
      </w:r>
      <w:r w:rsidRPr="00370F08">
        <w:rPr>
          <w:rFonts w:ascii="Times New Roman" w:eastAsia="Times New Roman" w:hAnsi="Times New Roman"/>
          <w:color w:val="000000"/>
          <w:sz w:val="28"/>
          <w:szCs w:val="20"/>
        </w:rPr>
        <w:t>.</w:t>
      </w:r>
    </w:p>
    <w:p w14:paraId="05557BCA" w14:textId="4D220206"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2. Предметом муниципального контроля является соблюдение юридическими лицами, индивидуальными предпринимателями и гражданами</w:t>
      </w:r>
      <w:r w:rsidR="00D17F2F">
        <w:rPr>
          <w:rFonts w:ascii="Times New Roman" w:eastAsia="Times New Roman" w:hAnsi="Times New Roman"/>
          <w:color w:val="000000"/>
          <w:sz w:val="28"/>
          <w:szCs w:val="20"/>
        </w:rPr>
        <w:t xml:space="preserve"> (далее – контролируемые лица) </w:t>
      </w:r>
      <w:r w:rsidRPr="009F5087">
        <w:rPr>
          <w:rFonts w:ascii="Times New Roman" w:eastAsia="Times New Roman" w:hAnsi="Times New Roman"/>
          <w:color w:val="000000"/>
          <w:sz w:val="28"/>
          <w:szCs w:val="20"/>
        </w:rPr>
        <w:t>обязательных требований в отношении муниципального жилищного фонда</w:t>
      </w:r>
      <w:r w:rsidR="00D17F2F">
        <w:rPr>
          <w:rFonts w:ascii="Times New Roman" w:eastAsia="Times New Roman" w:hAnsi="Times New Roman"/>
          <w:color w:val="000000"/>
          <w:sz w:val="28"/>
          <w:szCs w:val="20"/>
        </w:rPr>
        <w:t>:</w:t>
      </w:r>
    </w:p>
    <w:p w14:paraId="3B7A9E7E"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14:paraId="6A1F24C2"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2) требований к формированию фондов капитального ремонта;</w:t>
      </w:r>
    </w:p>
    <w:p w14:paraId="47D21046"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14:paraId="60C7398D"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4) требований к предоставлению коммунальных услуг собственникам и пользователям помещений в многоквартирных домах и жилых домов;</w:t>
      </w:r>
    </w:p>
    <w:p w14:paraId="55F7B42F"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lastRenderedPageBreak/>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1AC84060"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6) правил содержания общего имущества в многоквартирном доме и правил изменения размера платы за содержание жилого помещения;</w:t>
      </w:r>
    </w:p>
    <w:p w14:paraId="0F5A596D"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14:paraId="18256711"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14:paraId="6DEFC10D"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 xml:space="preserve">9) требований к порядку размещения </w:t>
      </w:r>
      <w:proofErr w:type="spellStart"/>
      <w:r w:rsidRPr="009F5087">
        <w:rPr>
          <w:rFonts w:ascii="Times New Roman" w:eastAsia="Times New Roman" w:hAnsi="Times New Roman"/>
          <w:color w:val="000000"/>
          <w:sz w:val="28"/>
          <w:szCs w:val="20"/>
        </w:rPr>
        <w:t>ресурсоснабжающими</w:t>
      </w:r>
      <w:proofErr w:type="spellEnd"/>
      <w:r w:rsidRPr="009F5087">
        <w:rPr>
          <w:rFonts w:ascii="Times New Roman" w:eastAsia="Times New Roman" w:hAnsi="Times New Roman"/>
          <w:color w:val="000000"/>
          <w:sz w:val="28"/>
          <w:szCs w:val="20"/>
        </w:rPr>
        <w:t xml:space="preserve"> организациями, лицами, осуществляющими деятельность по управлению многоквартирными домами, информации в системе;</w:t>
      </w:r>
    </w:p>
    <w:p w14:paraId="21CE13AC"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10) требований к обеспечению доступности для инвалидов помещений в многоквартирных домах;</w:t>
      </w:r>
    </w:p>
    <w:p w14:paraId="79D58260"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11) требований к предоставлению жилых помещений в наемных домах социального использования.</w:t>
      </w:r>
    </w:p>
    <w:p w14:paraId="0EF7955D" w14:textId="77777777" w:rsidR="00E51F79" w:rsidRPr="009F5087" w:rsidRDefault="00E51F79"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Предметом муниципального контроля является также исполнение решений, принимаемых по результатам контрольных мероприятий.</w:t>
      </w:r>
    </w:p>
    <w:p w14:paraId="4B29C742" w14:textId="05C263F2" w:rsidR="00FF37FB" w:rsidRPr="0052791F" w:rsidRDefault="00FF37FB" w:rsidP="00FF37FB">
      <w:pPr>
        <w:spacing w:after="0" w:line="240" w:lineRule="auto"/>
        <w:ind w:firstLine="708"/>
        <w:jc w:val="both"/>
        <w:rPr>
          <w:rFonts w:ascii="Times New Roman" w:eastAsia="Times New Roman" w:hAnsi="Times New Roman"/>
          <w:color w:val="000000"/>
          <w:sz w:val="28"/>
        </w:rPr>
      </w:pPr>
      <w:r w:rsidRPr="0052791F">
        <w:rPr>
          <w:rFonts w:ascii="Times New Roman" w:eastAsia="Times New Roman" w:hAnsi="Times New Roman"/>
          <w:color w:val="000000"/>
          <w:sz w:val="28"/>
        </w:rPr>
        <w:t>3.</w:t>
      </w:r>
      <w:r w:rsidR="00E96FEB" w:rsidRPr="0052791F">
        <w:rPr>
          <w:rFonts w:ascii="Times New Roman" w:eastAsia="Times New Roman" w:hAnsi="Times New Roman"/>
          <w:color w:val="000000"/>
          <w:sz w:val="28"/>
        </w:rPr>
        <w:t xml:space="preserve"> </w:t>
      </w:r>
      <w:r w:rsidR="00762BCF" w:rsidRPr="0052791F">
        <w:rPr>
          <w:rFonts w:ascii="Times New Roman" w:eastAsia="Times New Roman" w:hAnsi="Times New Roman"/>
          <w:color w:val="000000"/>
          <w:sz w:val="28"/>
        </w:rPr>
        <w:t>Муниципальный контроль осуществляет администрация Усть-Камчатского муниципального округа Камчатского края</w:t>
      </w:r>
      <w:r w:rsidR="004D2C6E" w:rsidRPr="0052791F">
        <w:rPr>
          <w:rFonts w:ascii="Times New Roman" w:hAnsi="Times New Roman"/>
          <w:sz w:val="28"/>
          <w:szCs w:val="28"/>
        </w:rPr>
        <w:t xml:space="preserve"> в лице Управления экономического развития и контрольной деятельности администрации Усть-Камчатского муниципального округа</w:t>
      </w:r>
      <w:r w:rsidR="00D37720" w:rsidRPr="0052791F">
        <w:rPr>
          <w:rFonts w:ascii="Times New Roman" w:hAnsi="Times New Roman"/>
          <w:sz w:val="28"/>
          <w:szCs w:val="28"/>
        </w:rPr>
        <w:t xml:space="preserve"> (далее – контрольный орган)</w:t>
      </w:r>
      <w:r w:rsidRPr="0052791F">
        <w:rPr>
          <w:rFonts w:ascii="Times New Roman" w:eastAsia="Times New Roman" w:hAnsi="Times New Roman"/>
          <w:color w:val="000000"/>
          <w:sz w:val="28"/>
        </w:rPr>
        <w:t>.</w:t>
      </w:r>
    </w:p>
    <w:p w14:paraId="70D27CF8" w14:textId="7CD282B0" w:rsidR="00762BCF" w:rsidRPr="0052791F" w:rsidRDefault="00762BCF" w:rsidP="00762BCF">
      <w:pPr>
        <w:tabs>
          <w:tab w:val="left" w:pos="709"/>
        </w:tabs>
        <w:spacing w:after="0" w:line="247" w:lineRule="auto"/>
        <w:ind w:right="-4" w:firstLine="709"/>
        <w:jc w:val="both"/>
        <w:rPr>
          <w:rFonts w:ascii="Times New Roman" w:eastAsia="Times New Roman" w:hAnsi="Times New Roman"/>
          <w:color w:val="000000"/>
          <w:sz w:val="28"/>
          <w:szCs w:val="28"/>
        </w:rPr>
      </w:pPr>
      <w:r w:rsidRPr="0052791F">
        <w:rPr>
          <w:rFonts w:ascii="Times New Roman" w:eastAsia="Times New Roman" w:hAnsi="Times New Roman"/>
          <w:color w:val="000000"/>
          <w:sz w:val="28"/>
          <w:szCs w:val="28"/>
        </w:rPr>
        <w:t>Руководство деятельностью по муниципальному контролю</w:t>
      </w:r>
      <w:r w:rsidR="00A20768" w:rsidRPr="0052791F">
        <w:rPr>
          <w:rFonts w:ascii="Times New Roman" w:eastAsia="Times New Roman" w:hAnsi="Times New Roman"/>
          <w:color w:val="000000"/>
          <w:sz w:val="28"/>
          <w:szCs w:val="28"/>
        </w:rPr>
        <w:t xml:space="preserve"> </w:t>
      </w:r>
      <w:r w:rsidR="00D37720" w:rsidRPr="0052791F">
        <w:rPr>
          <w:rFonts w:ascii="Times New Roman" w:eastAsia="Times New Roman" w:hAnsi="Times New Roman"/>
          <w:color w:val="000000"/>
          <w:sz w:val="28"/>
          <w:szCs w:val="28"/>
        </w:rPr>
        <w:t xml:space="preserve">на территории </w:t>
      </w:r>
      <w:r w:rsidR="003C2CAD" w:rsidRPr="0052791F">
        <w:rPr>
          <w:rFonts w:ascii="Times New Roman" w:eastAsia="Times New Roman" w:hAnsi="Times New Roman"/>
          <w:color w:val="000000"/>
          <w:sz w:val="28"/>
          <w:szCs w:val="28"/>
        </w:rPr>
        <w:t xml:space="preserve">муниципального округа </w:t>
      </w:r>
      <w:r w:rsidRPr="0052791F">
        <w:rPr>
          <w:rFonts w:ascii="Times New Roman" w:eastAsia="Times New Roman" w:hAnsi="Times New Roman"/>
          <w:color w:val="000000"/>
          <w:sz w:val="28"/>
          <w:szCs w:val="28"/>
        </w:rPr>
        <w:t xml:space="preserve">осуществляется в соответствии с распоряжением </w:t>
      </w:r>
      <w:r w:rsidR="00D37720" w:rsidRPr="0052791F">
        <w:rPr>
          <w:rFonts w:ascii="Times New Roman" w:eastAsia="Times New Roman" w:hAnsi="Times New Roman"/>
          <w:color w:val="000000"/>
          <w:sz w:val="28"/>
          <w:szCs w:val="28"/>
        </w:rPr>
        <w:t>администрации Усть-Камчатского муниципального округа Камчатского края</w:t>
      </w:r>
      <w:r w:rsidRPr="0052791F">
        <w:rPr>
          <w:rFonts w:ascii="Times New Roman" w:eastAsia="Times New Roman" w:hAnsi="Times New Roman"/>
          <w:color w:val="000000"/>
          <w:sz w:val="28"/>
          <w:szCs w:val="28"/>
        </w:rPr>
        <w:t>.</w:t>
      </w:r>
    </w:p>
    <w:p w14:paraId="0E4A930C" w14:textId="7F6D736B" w:rsidR="001E1249" w:rsidRPr="0052791F" w:rsidRDefault="001E1249" w:rsidP="00762BCF">
      <w:pPr>
        <w:spacing w:after="0" w:line="240" w:lineRule="auto"/>
        <w:ind w:firstLine="709"/>
        <w:jc w:val="both"/>
        <w:rPr>
          <w:rFonts w:ascii="Times New Roman" w:eastAsia="Times New Roman" w:hAnsi="Times New Roman"/>
          <w:color w:val="000000"/>
          <w:sz w:val="28"/>
          <w:szCs w:val="28"/>
        </w:rPr>
      </w:pPr>
      <w:r w:rsidRPr="0052791F">
        <w:rPr>
          <w:rFonts w:ascii="Times New Roman" w:eastAsia="Times New Roman" w:hAnsi="Times New Roman"/>
          <w:color w:val="000000"/>
          <w:sz w:val="28"/>
          <w:szCs w:val="28"/>
        </w:rPr>
        <w:t>Перечень должностных лиц, уполномоченных осуществлять муниципальный контроль (далее – инспекторы) утверждается распоряжением администрации Усть-Камчатского муниципального округа Камчатского края.</w:t>
      </w:r>
    </w:p>
    <w:p w14:paraId="6C825D2F" w14:textId="205D64A9" w:rsidR="00762BCF" w:rsidRDefault="00762BCF" w:rsidP="00762BCF">
      <w:pPr>
        <w:spacing w:after="0" w:line="247" w:lineRule="auto"/>
        <w:ind w:firstLine="709"/>
        <w:jc w:val="both"/>
        <w:rPr>
          <w:rFonts w:ascii="Times New Roman" w:eastAsia="Times New Roman" w:hAnsi="Times New Roman"/>
          <w:color w:val="000000"/>
          <w:sz w:val="28"/>
        </w:rPr>
      </w:pPr>
      <w:r w:rsidRPr="0052791F">
        <w:rPr>
          <w:rFonts w:ascii="Times New Roman" w:eastAsia="Times New Roman" w:hAnsi="Times New Roman"/>
          <w:color w:val="000000"/>
          <w:sz w:val="28"/>
        </w:rPr>
        <w:t>Решения о проведении контрольных мероприятий осуществляет должностное лицо, назначенное распоряжение</w:t>
      </w:r>
      <w:r w:rsidR="001E1249" w:rsidRPr="0052791F">
        <w:rPr>
          <w:rFonts w:ascii="Times New Roman" w:eastAsia="Times New Roman" w:hAnsi="Times New Roman"/>
          <w:color w:val="000000"/>
          <w:sz w:val="28"/>
        </w:rPr>
        <w:t>м</w:t>
      </w:r>
      <w:r w:rsidRPr="0052791F">
        <w:rPr>
          <w:rFonts w:ascii="Times New Roman" w:eastAsia="Times New Roman" w:hAnsi="Times New Roman"/>
          <w:color w:val="000000"/>
          <w:sz w:val="28"/>
        </w:rPr>
        <w:t xml:space="preserve"> </w:t>
      </w:r>
      <w:r w:rsidR="003C2CAD" w:rsidRPr="0052791F">
        <w:rPr>
          <w:rFonts w:ascii="Times New Roman" w:eastAsia="Times New Roman" w:hAnsi="Times New Roman"/>
          <w:color w:val="000000"/>
          <w:sz w:val="28"/>
        </w:rPr>
        <w:t>администрации Усть-Камчатского муниципального округа Камчатского края</w:t>
      </w:r>
      <w:r w:rsidRPr="0052791F">
        <w:rPr>
          <w:rFonts w:ascii="Times New Roman" w:eastAsia="Times New Roman" w:hAnsi="Times New Roman"/>
          <w:color w:val="000000"/>
          <w:sz w:val="28"/>
        </w:rPr>
        <w:t xml:space="preserve"> о руководстве деятельностью по муниципальному контролю (далее – руководитель контрольного органа).</w:t>
      </w:r>
    </w:p>
    <w:p w14:paraId="46662528" w14:textId="5398F9F6" w:rsidR="00FF37FB" w:rsidRPr="009F5087" w:rsidRDefault="00762BCF" w:rsidP="00FF37FB">
      <w:pPr>
        <w:spacing w:after="0" w:line="240" w:lineRule="auto"/>
        <w:ind w:firstLine="708"/>
        <w:jc w:val="both"/>
        <w:rPr>
          <w:rFonts w:ascii="Times New Roman" w:eastAsia="Times New Roman" w:hAnsi="Times New Roman"/>
          <w:color w:val="000000"/>
          <w:sz w:val="28"/>
        </w:rPr>
      </w:pPr>
      <w:r>
        <w:rPr>
          <w:rFonts w:ascii="Times New Roman" w:eastAsia="Times New Roman" w:hAnsi="Times New Roman"/>
          <w:color w:val="000000"/>
          <w:sz w:val="28"/>
        </w:rPr>
        <w:t>4</w:t>
      </w:r>
      <w:r w:rsidR="00370F08" w:rsidRPr="009F5087">
        <w:rPr>
          <w:rFonts w:ascii="Times New Roman" w:eastAsia="Times New Roman" w:hAnsi="Times New Roman"/>
          <w:color w:val="000000"/>
          <w:sz w:val="28"/>
        </w:rPr>
        <w:t>.</w:t>
      </w:r>
      <w:r w:rsidR="00FF37FB" w:rsidRPr="009F5087">
        <w:rPr>
          <w:rFonts w:ascii="Times New Roman" w:eastAsia="Times New Roman" w:hAnsi="Times New Roman"/>
          <w:color w:val="000000"/>
          <w:sz w:val="28"/>
        </w:rPr>
        <w:t xml:space="preserve"> Объектом муниципального жилищного контроля (далее – объект контроля) является:</w:t>
      </w:r>
    </w:p>
    <w:p w14:paraId="57AC4F4A" w14:textId="3EC086A8"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1)</w:t>
      </w:r>
      <w:r w:rsidRPr="009F5087">
        <w:t xml:space="preserve"> </w:t>
      </w:r>
      <w:r w:rsidRPr="009F5087">
        <w:rPr>
          <w:rFonts w:ascii="Times New Roman" w:eastAsia="Times New Roman" w:hAnsi="Times New Roman"/>
          <w:color w:val="000000"/>
          <w:sz w:val="28"/>
        </w:rPr>
        <w:t xml:space="preserve">муниципальный жилищный фонд - совокупность жилых помещений, принадлежащих на праве </w:t>
      </w:r>
      <w:r w:rsidRPr="005635EE">
        <w:rPr>
          <w:rFonts w:ascii="Times New Roman" w:eastAsia="Times New Roman" w:hAnsi="Times New Roman"/>
          <w:color w:val="000000"/>
          <w:sz w:val="28"/>
        </w:rPr>
        <w:t>собственности Усть-Камчатско</w:t>
      </w:r>
      <w:r w:rsidR="00762BCF">
        <w:rPr>
          <w:rFonts w:ascii="Times New Roman" w:eastAsia="Times New Roman" w:hAnsi="Times New Roman"/>
          <w:color w:val="000000"/>
          <w:sz w:val="28"/>
        </w:rPr>
        <w:t>му муниципальному округа Камчатского края</w:t>
      </w:r>
      <w:r w:rsidRPr="005635EE">
        <w:rPr>
          <w:rFonts w:ascii="Times New Roman" w:eastAsia="Times New Roman" w:hAnsi="Times New Roman"/>
          <w:color w:val="000000"/>
          <w:sz w:val="28"/>
        </w:rPr>
        <w:t>;</w:t>
      </w:r>
    </w:p>
    <w:p w14:paraId="086AA8F8" w14:textId="77777777"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2) деятельность, действия (бездействия) контролируемых лиц, связанные с соблюдением обязательных требований в отношении муниципального жилищного фонда;</w:t>
      </w:r>
    </w:p>
    <w:p w14:paraId="7EE0F8D3" w14:textId="77777777"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lastRenderedPageBreak/>
        <w:t>3) результаты деятельности контролируемых лиц, в том числе услуги, к которым предъявляются обязательные требования в отношении муниципального жилищного фонда;</w:t>
      </w:r>
    </w:p>
    <w:p w14:paraId="17B6A27A" w14:textId="77777777"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4) деятельность по предоставлению коммунальных услуг пользователям помещений в многоквартирных домах и жилых домов.</w:t>
      </w:r>
    </w:p>
    <w:p w14:paraId="5483E47B" w14:textId="7D89B13C" w:rsidR="00B421E9" w:rsidRPr="009F5087" w:rsidRDefault="00762BCF" w:rsidP="00B421E9">
      <w:pPr>
        <w:spacing w:after="0" w:line="240" w:lineRule="auto"/>
        <w:ind w:firstLine="708"/>
        <w:jc w:val="both"/>
        <w:rPr>
          <w:rFonts w:ascii="Times New Roman" w:eastAsia="Times New Roman" w:hAnsi="Times New Roman"/>
          <w:color w:val="000000"/>
          <w:sz w:val="28"/>
        </w:rPr>
      </w:pPr>
      <w:r>
        <w:rPr>
          <w:rFonts w:ascii="Times New Roman" w:eastAsia="Times New Roman" w:hAnsi="Times New Roman"/>
          <w:color w:val="000000"/>
          <w:sz w:val="28"/>
        </w:rPr>
        <w:t>5</w:t>
      </w:r>
      <w:r w:rsidR="00B421E9" w:rsidRPr="009F5087">
        <w:rPr>
          <w:rFonts w:ascii="Times New Roman" w:eastAsia="Times New Roman" w:hAnsi="Times New Roman"/>
          <w:color w:val="000000"/>
          <w:sz w:val="28"/>
        </w:rPr>
        <w:t>.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14:paraId="7D9FD290" w14:textId="024E6E7B" w:rsidR="009F5087" w:rsidRDefault="00775E92" w:rsidP="00FF37FB">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6. Контрольным органом</w:t>
      </w:r>
      <w:r w:rsidRPr="00567818">
        <w:rPr>
          <w:rFonts w:ascii="Times New Roman" w:hAnsi="Times New Roman"/>
          <w:color w:val="000000"/>
          <w:sz w:val="28"/>
          <w:szCs w:val="28"/>
        </w:rPr>
        <w:t xml:space="preserve"> в рамках осуществления муниципального контроля обеспечивается учет объектов муниципального контроля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w:t>
      </w:r>
      <w:r w:rsidRPr="002867B0">
        <w:rPr>
          <w:rFonts w:ascii="Times New Roman" w:hAnsi="Times New Roman"/>
          <w:color w:val="000000"/>
          <w:sz w:val="28"/>
          <w:szCs w:val="28"/>
        </w:rPr>
        <w:t>информационной системы (подсистемы государственной информационной системы) досудебного обжалования</w:t>
      </w:r>
      <w:r>
        <w:rPr>
          <w:rFonts w:ascii="Times New Roman" w:hAnsi="Times New Roman"/>
          <w:color w:val="000000"/>
          <w:sz w:val="28"/>
          <w:szCs w:val="28"/>
        </w:rPr>
        <w:t xml:space="preserve">, </w:t>
      </w:r>
      <w:r w:rsidRPr="00567818">
        <w:rPr>
          <w:rFonts w:ascii="Times New Roman" w:hAnsi="Times New Roman"/>
          <w:color w:val="000000"/>
          <w:sz w:val="28"/>
          <w:szCs w:val="28"/>
        </w:rPr>
        <w:t>а также общедоступной информации.</w:t>
      </w:r>
    </w:p>
    <w:p w14:paraId="15F117B6" w14:textId="77777777" w:rsidR="00775E92" w:rsidRDefault="00775E92" w:rsidP="00FF37FB">
      <w:pPr>
        <w:spacing w:after="0" w:line="240" w:lineRule="auto"/>
        <w:ind w:firstLine="709"/>
        <w:jc w:val="both"/>
        <w:rPr>
          <w:rFonts w:ascii="Times New Roman" w:eastAsia="Times New Roman" w:hAnsi="Times New Roman"/>
          <w:b/>
          <w:color w:val="000000"/>
          <w:sz w:val="28"/>
        </w:rPr>
      </w:pPr>
    </w:p>
    <w:p w14:paraId="53439D36" w14:textId="77777777" w:rsidR="00F94420" w:rsidRDefault="00FF37FB"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Статья 2. Управление рисками причинения вреда (ущерба)</w:t>
      </w:r>
    </w:p>
    <w:p w14:paraId="4BC78325" w14:textId="77777777" w:rsidR="00F94420" w:rsidRDefault="00FF37FB"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 xml:space="preserve"> </w:t>
      </w:r>
      <w:r w:rsidR="00F94420">
        <w:rPr>
          <w:rFonts w:ascii="Times New Roman" w:eastAsia="Times New Roman" w:hAnsi="Times New Roman"/>
          <w:b/>
          <w:color w:val="000000"/>
          <w:sz w:val="28"/>
        </w:rPr>
        <w:t xml:space="preserve">                 о</w:t>
      </w:r>
      <w:r w:rsidRPr="009F5087">
        <w:rPr>
          <w:rFonts w:ascii="Times New Roman" w:eastAsia="Times New Roman" w:hAnsi="Times New Roman"/>
          <w:b/>
          <w:color w:val="000000"/>
          <w:sz w:val="28"/>
        </w:rPr>
        <w:t>храняемы</w:t>
      </w:r>
      <w:r w:rsidR="00775E92">
        <w:rPr>
          <w:rFonts w:ascii="Times New Roman" w:eastAsia="Times New Roman" w:hAnsi="Times New Roman"/>
          <w:b/>
          <w:color w:val="000000"/>
          <w:sz w:val="28"/>
        </w:rPr>
        <w:t>м</w:t>
      </w:r>
      <w:r w:rsidR="00F94420">
        <w:rPr>
          <w:rFonts w:ascii="Times New Roman" w:eastAsia="Times New Roman" w:hAnsi="Times New Roman"/>
          <w:b/>
          <w:color w:val="000000"/>
          <w:sz w:val="28"/>
        </w:rPr>
        <w:t xml:space="preserve"> </w:t>
      </w:r>
      <w:r w:rsidRPr="009F5087">
        <w:rPr>
          <w:rFonts w:ascii="Times New Roman" w:eastAsia="Times New Roman" w:hAnsi="Times New Roman"/>
          <w:b/>
          <w:color w:val="000000"/>
          <w:sz w:val="28"/>
        </w:rPr>
        <w:t>законом ценностям при осуществлении</w:t>
      </w:r>
    </w:p>
    <w:p w14:paraId="775DEC86" w14:textId="08A8582B" w:rsidR="00FF37FB" w:rsidRPr="009F5087" w:rsidRDefault="00FF37FB"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 xml:space="preserve"> </w:t>
      </w:r>
      <w:r w:rsidR="00F94420">
        <w:rPr>
          <w:rFonts w:ascii="Times New Roman" w:eastAsia="Times New Roman" w:hAnsi="Times New Roman"/>
          <w:b/>
          <w:color w:val="000000"/>
          <w:sz w:val="28"/>
        </w:rPr>
        <w:t xml:space="preserve">                 </w:t>
      </w:r>
      <w:r w:rsidRPr="009F5087">
        <w:rPr>
          <w:rFonts w:ascii="Times New Roman" w:eastAsia="Times New Roman" w:hAnsi="Times New Roman"/>
          <w:b/>
          <w:color w:val="000000"/>
          <w:sz w:val="28"/>
        </w:rPr>
        <w:t>муниципального контроля</w:t>
      </w:r>
    </w:p>
    <w:p w14:paraId="1536AF9D" w14:textId="77777777" w:rsidR="00775E92" w:rsidRDefault="00B421E9" w:rsidP="00775E92">
      <w:pPr>
        <w:pStyle w:val="ConsPlusNormal"/>
        <w:ind w:firstLine="709"/>
        <w:jc w:val="both"/>
        <w:rPr>
          <w:rFonts w:ascii="Times New Roman" w:hAnsi="Times New Roman" w:cs="Times New Roman"/>
          <w:color w:val="000000"/>
          <w:sz w:val="28"/>
          <w:szCs w:val="28"/>
        </w:rPr>
      </w:pPr>
      <w:r w:rsidRPr="009F5087">
        <w:rPr>
          <w:rFonts w:ascii="Times New Roman" w:hAnsi="Times New Roman"/>
          <w:color w:val="000000"/>
          <w:sz w:val="28"/>
        </w:rPr>
        <w:t xml:space="preserve">1. </w:t>
      </w:r>
      <w:r w:rsidR="00775E92" w:rsidRPr="00567818">
        <w:rPr>
          <w:rFonts w:ascii="Times New Roman" w:hAnsi="Times New Roman" w:cs="Times New Roman"/>
          <w:color w:val="000000"/>
          <w:sz w:val="28"/>
          <w:szCs w:val="28"/>
        </w:rPr>
        <w:t>Система оценки и управления рисками</w:t>
      </w:r>
      <w:r w:rsidR="00775E92">
        <w:rPr>
          <w:rFonts w:ascii="Times New Roman" w:hAnsi="Times New Roman" w:cs="Times New Roman"/>
          <w:color w:val="000000"/>
          <w:sz w:val="28"/>
          <w:szCs w:val="28"/>
        </w:rPr>
        <w:t xml:space="preserve"> причинения вреда (ущерба), определяющего выбор профилактических или контрольных мероприятий, их содержание (в том числе объем проверяемых обязательных требований), интенсивность и результаты,</w:t>
      </w:r>
      <w:r w:rsidR="00775E92" w:rsidRPr="00567818">
        <w:rPr>
          <w:rFonts w:ascii="Times New Roman" w:hAnsi="Times New Roman" w:cs="Times New Roman"/>
          <w:color w:val="000000"/>
          <w:sz w:val="28"/>
          <w:szCs w:val="28"/>
        </w:rPr>
        <w:t xml:space="preserve"> при осуществлении муниципального контроля не применяется</w:t>
      </w:r>
      <w:bookmarkStart w:id="1" w:name="Par61"/>
      <w:bookmarkEnd w:id="1"/>
      <w:r w:rsidR="00775E92" w:rsidRPr="00567818">
        <w:rPr>
          <w:rFonts w:ascii="Times New Roman" w:hAnsi="Times New Roman" w:cs="Times New Roman"/>
          <w:color w:val="000000"/>
          <w:sz w:val="28"/>
          <w:szCs w:val="28"/>
        </w:rPr>
        <w:t>.</w:t>
      </w:r>
    </w:p>
    <w:p w14:paraId="0830BF26" w14:textId="15C7B83D" w:rsidR="00775E92" w:rsidRDefault="00775E92" w:rsidP="00FF37FB">
      <w:pPr>
        <w:spacing w:after="0" w:line="240" w:lineRule="auto"/>
        <w:ind w:firstLine="709"/>
        <w:jc w:val="both"/>
        <w:rPr>
          <w:rFonts w:ascii="Times New Roman" w:hAnsi="Times New Roman"/>
          <w:color w:val="000000"/>
          <w:sz w:val="28"/>
          <w:szCs w:val="28"/>
        </w:rPr>
      </w:pPr>
      <w:r>
        <w:rPr>
          <w:rFonts w:ascii="Times New Roman" w:eastAsia="Times New Roman" w:hAnsi="Times New Roman"/>
          <w:color w:val="000000"/>
          <w:sz w:val="28"/>
        </w:rPr>
        <w:t xml:space="preserve">2. </w:t>
      </w:r>
      <w:r>
        <w:rPr>
          <w:rFonts w:ascii="Times New Roman" w:hAnsi="Times New Roman"/>
          <w:color w:val="000000"/>
          <w:sz w:val="28"/>
          <w:szCs w:val="28"/>
        </w:rPr>
        <w:t>Плановые контрольные мероприятия при осуществлении муниципального контроля не проводятся.</w:t>
      </w:r>
    </w:p>
    <w:p w14:paraId="3662CDF3" w14:textId="77777777" w:rsidR="00775E92" w:rsidRPr="00567818" w:rsidRDefault="00775E92" w:rsidP="00775E92">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Внеплановые контрольные мероприятия, кроме внеплановой проверки, проводятся только после согласования с органами прокуратуры.</w:t>
      </w:r>
    </w:p>
    <w:p w14:paraId="5D4B39E2" w14:textId="77777777" w:rsidR="00622EDE" w:rsidRPr="009F5087" w:rsidRDefault="00622EDE" w:rsidP="00FF37FB">
      <w:pPr>
        <w:spacing w:after="0" w:line="240" w:lineRule="auto"/>
        <w:ind w:firstLine="709"/>
        <w:jc w:val="both"/>
        <w:rPr>
          <w:rFonts w:ascii="Times New Roman" w:eastAsia="Times New Roman" w:hAnsi="Times New Roman"/>
          <w:color w:val="000000"/>
          <w:sz w:val="28"/>
        </w:rPr>
      </w:pPr>
    </w:p>
    <w:p w14:paraId="06D8CC0D" w14:textId="77777777" w:rsidR="00F94420" w:rsidRDefault="00622EDE"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Статья 3</w:t>
      </w:r>
      <w:r w:rsidR="00FF37FB" w:rsidRPr="009F5087">
        <w:rPr>
          <w:rFonts w:ascii="Times New Roman" w:eastAsia="Times New Roman" w:hAnsi="Times New Roman"/>
          <w:b/>
          <w:color w:val="000000"/>
          <w:sz w:val="28"/>
        </w:rPr>
        <w:t>. Профилактика рисков причинения вреда (ущерба)</w:t>
      </w:r>
    </w:p>
    <w:p w14:paraId="29F876D5" w14:textId="2EAAD5FF" w:rsidR="00FF37FB" w:rsidRPr="009F5087" w:rsidRDefault="00FF37FB"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 xml:space="preserve"> </w:t>
      </w:r>
      <w:r w:rsidR="00F94420">
        <w:rPr>
          <w:rFonts w:ascii="Times New Roman" w:eastAsia="Times New Roman" w:hAnsi="Times New Roman"/>
          <w:b/>
          <w:color w:val="000000"/>
          <w:sz w:val="28"/>
        </w:rPr>
        <w:t xml:space="preserve">                 </w:t>
      </w:r>
      <w:r w:rsidRPr="009F5087">
        <w:rPr>
          <w:rFonts w:ascii="Times New Roman" w:eastAsia="Times New Roman" w:hAnsi="Times New Roman"/>
          <w:b/>
          <w:color w:val="000000"/>
          <w:sz w:val="28"/>
        </w:rPr>
        <w:t>охраняемых законом ценностям</w:t>
      </w:r>
    </w:p>
    <w:p w14:paraId="4A2A76A9"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1. Профилактика рисков причинения вреда (ущерба) охраняемым законом ценностям направлена на достижение следующих основных целей:</w:t>
      </w:r>
    </w:p>
    <w:p w14:paraId="5A1708AF"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1) стимулирование добросовестного соблюдения обязательных требований всеми контролируемыми лицами;</w:t>
      </w:r>
    </w:p>
    <w:p w14:paraId="40B512DE"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14:paraId="7DA19AB2"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3) создание условий для доведения обязательных требований до контролируемых лиц, повышение информированности о способах их соблюдения.</w:t>
      </w:r>
    </w:p>
    <w:p w14:paraId="3BB8ACE1"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 xml:space="preserve">2. Профилактические мероприятия осуществляются на основании Программы профилактики рисков причинения вреда (ущерба) охраняемым </w:t>
      </w:r>
      <w:r w:rsidRPr="0058660A">
        <w:rPr>
          <w:rFonts w:ascii="Times New Roman" w:eastAsia="Times New Roman" w:hAnsi="Times New Roman"/>
          <w:sz w:val="28"/>
          <w:szCs w:val="28"/>
          <w:lang w:eastAsia="ru-RU"/>
        </w:rPr>
        <w:lastRenderedPageBreak/>
        <w:t>законом ценностям (далее – программа профилактики рисков причинения вреда).</w:t>
      </w:r>
    </w:p>
    <w:p w14:paraId="36CD0449"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 xml:space="preserve">Программа профилактики рисков причинения вреда ежегодно разрабатывается контрольным органом. </w:t>
      </w:r>
    </w:p>
    <w:p w14:paraId="722A4879"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Проект программы профилактики рисков причинения вреда подлежит общественному обсуждению, которое проводится с 1 октября по 1 ноября года, предшествующего году реализации программы.</w:t>
      </w:r>
    </w:p>
    <w:p w14:paraId="5B2B2FA2" w14:textId="5858E2CD"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 xml:space="preserve">3. Программа профилактики рисков причинения вреда утверждается </w:t>
      </w:r>
      <w:r w:rsidR="00CB58D8">
        <w:rPr>
          <w:rFonts w:ascii="Times New Roman" w:eastAsia="Times New Roman" w:hAnsi="Times New Roman"/>
          <w:sz w:val="28"/>
          <w:szCs w:val="28"/>
          <w:lang w:eastAsia="ru-RU"/>
        </w:rPr>
        <w:t>приказом</w:t>
      </w:r>
      <w:r w:rsidRPr="0058660A">
        <w:rPr>
          <w:rFonts w:ascii="Times New Roman" w:eastAsia="Times New Roman" w:hAnsi="Times New Roman"/>
          <w:sz w:val="28"/>
          <w:szCs w:val="28"/>
          <w:lang w:eastAsia="ru-RU"/>
        </w:rPr>
        <w:t xml:space="preserve"> контрольного органа не позднее 20 декабря предшествующего года реализации программы и размещается на Официальном сайте в течение           </w:t>
      </w:r>
      <w:r w:rsidR="00CB58D8">
        <w:rPr>
          <w:rFonts w:ascii="Times New Roman" w:eastAsia="Times New Roman" w:hAnsi="Times New Roman"/>
          <w:sz w:val="28"/>
          <w:szCs w:val="28"/>
          <w:lang w:eastAsia="ru-RU"/>
        </w:rPr>
        <w:t xml:space="preserve">  </w:t>
      </w:r>
      <w:r w:rsidRPr="0058660A">
        <w:rPr>
          <w:rFonts w:ascii="Times New Roman" w:eastAsia="Times New Roman" w:hAnsi="Times New Roman"/>
          <w:sz w:val="28"/>
          <w:szCs w:val="28"/>
          <w:lang w:eastAsia="ru-RU"/>
        </w:rPr>
        <w:t xml:space="preserve">       5 дней со дня утверждения. </w:t>
      </w:r>
    </w:p>
    <w:p w14:paraId="22CF466D"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4. Контрольный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от 31.07.2020 № 248-ФЗ.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14:paraId="04CD7EA5"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5.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контрольного органа для принятия решения о проведении контрольных мероприятий.</w:t>
      </w:r>
    </w:p>
    <w:p w14:paraId="5A803883"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6. Профилактические мероприятия, предусмотренные программой профилактики рисков причинения вреда, обязательны для проведения контрольным органом.</w:t>
      </w:r>
    </w:p>
    <w:p w14:paraId="0404D8C1"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 xml:space="preserve">7. Инспекторы, уполномоченные на проведение конкретного профилактического мероприятия, определяются решением контрольного органа о проведении профилактического мероприятия. </w:t>
      </w:r>
    </w:p>
    <w:p w14:paraId="48FC0B73"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8. Контрольный орган в рамках осуществления муниципального контроля проводит следующие профилактические мероприятия:</w:t>
      </w:r>
    </w:p>
    <w:p w14:paraId="0850227B"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1) информирование;</w:t>
      </w:r>
    </w:p>
    <w:p w14:paraId="05478B26"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2) консультирование;</w:t>
      </w:r>
    </w:p>
    <w:p w14:paraId="24B1E8B4"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3) объявление предостережения;</w:t>
      </w:r>
    </w:p>
    <w:p w14:paraId="279E2E8B" w14:textId="58390832" w:rsid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4) профилактический визит;</w:t>
      </w:r>
    </w:p>
    <w:p w14:paraId="57AA4697" w14:textId="77777777" w:rsidR="002E6981" w:rsidRPr="002E6981" w:rsidRDefault="002E6981" w:rsidP="002E6981">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9. </w:t>
      </w:r>
      <w:r w:rsidRPr="002E6981">
        <w:rPr>
          <w:rFonts w:ascii="Times New Roman" w:eastAsia="Times New Roman" w:hAnsi="Times New Roman"/>
          <w:sz w:val="28"/>
          <w:szCs w:val="28"/>
          <w:lang w:eastAsia="ru-RU"/>
        </w:rPr>
        <w:t>Информирование осуществляется должностными лицами контрольного органа посредством размещения сведений, предусмотренных частью 3 статьи 46 Федерального закона от 31.07.2020 № 248-ФЗ:</w:t>
      </w:r>
    </w:p>
    <w:p w14:paraId="3A62E699" w14:textId="77777777" w:rsidR="002E6981" w:rsidRPr="002E6981" w:rsidRDefault="002E6981" w:rsidP="002E6981">
      <w:pPr>
        <w:spacing w:after="0" w:line="240" w:lineRule="auto"/>
        <w:ind w:firstLine="709"/>
        <w:jc w:val="both"/>
        <w:rPr>
          <w:rFonts w:ascii="Times New Roman" w:eastAsia="Times New Roman" w:hAnsi="Times New Roman"/>
          <w:sz w:val="28"/>
          <w:szCs w:val="28"/>
          <w:lang w:eastAsia="ru-RU"/>
        </w:rPr>
      </w:pPr>
      <w:r w:rsidRPr="002E6981">
        <w:rPr>
          <w:rFonts w:ascii="Times New Roman" w:eastAsia="Times New Roman" w:hAnsi="Times New Roman"/>
          <w:sz w:val="28"/>
          <w:szCs w:val="28"/>
          <w:lang w:eastAsia="ru-RU"/>
        </w:rPr>
        <w:t>- на Официальном сайте;</w:t>
      </w:r>
    </w:p>
    <w:p w14:paraId="7F3549F4" w14:textId="4ED51E8A" w:rsidR="002E6981" w:rsidRPr="002E6981" w:rsidRDefault="002E6981" w:rsidP="002E6981">
      <w:pPr>
        <w:spacing w:after="0" w:line="240" w:lineRule="auto"/>
        <w:ind w:firstLine="709"/>
        <w:jc w:val="both"/>
        <w:rPr>
          <w:rFonts w:ascii="Times New Roman" w:eastAsia="Times New Roman" w:hAnsi="Times New Roman"/>
          <w:sz w:val="28"/>
          <w:szCs w:val="28"/>
          <w:lang w:eastAsia="ru-RU"/>
        </w:rPr>
      </w:pPr>
      <w:r w:rsidRPr="002A67F7">
        <w:rPr>
          <w:rFonts w:ascii="Times New Roman" w:eastAsia="Times New Roman" w:hAnsi="Times New Roman"/>
          <w:sz w:val="28"/>
          <w:szCs w:val="28"/>
          <w:lang w:eastAsia="ru-RU"/>
        </w:rPr>
        <w:t>- на информационных стендах, расположенных по месту нахождения контрольного органа</w:t>
      </w:r>
      <w:r w:rsidR="003E0F80" w:rsidRPr="002A67F7">
        <w:rPr>
          <w:rFonts w:ascii="Times New Roman" w:eastAsia="Times New Roman" w:hAnsi="Times New Roman"/>
          <w:sz w:val="28"/>
          <w:szCs w:val="28"/>
          <w:lang w:eastAsia="ru-RU"/>
        </w:rPr>
        <w:t>,</w:t>
      </w:r>
      <w:r w:rsidRPr="002A67F7">
        <w:rPr>
          <w:rFonts w:ascii="Times New Roman" w:eastAsia="Times New Roman" w:hAnsi="Times New Roman"/>
          <w:sz w:val="28"/>
          <w:szCs w:val="28"/>
          <w:lang w:eastAsia="ru-RU"/>
        </w:rPr>
        <w:t xml:space="preserve"> </w:t>
      </w:r>
      <w:r w:rsidR="00997D09" w:rsidRPr="002A67F7">
        <w:rPr>
          <w:rFonts w:ascii="Times New Roman" w:eastAsia="Times New Roman" w:hAnsi="Times New Roman"/>
          <w:sz w:val="28"/>
          <w:szCs w:val="28"/>
          <w:lang w:eastAsia="ru-RU"/>
        </w:rPr>
        <w:t>органов администрации Усть-Камчатского муниципального округа, созданных</w:t>
      </w:r>
      <w:r w:rsidR="00997D09">
        <w:rPr>
          <w:rFonts w:ascii="Times New Roman" w:eastAsia="Times New Roman" w:hAnsi="Times New Roman"/>
          <w:sz w:val="28"/>
          <w:szCs w:val="28"/>
          <w:lang w:eastAsia="ru-RU"/>
        </w:rPr>
        <w:t xml:space="preserve"> в целях реализации полномочий по решению вопросов</w:t>
      </w:r>
      <w:r w:rsidR="003E0F80">
        <w:rPr>
          <w:rFonts w:ascii="Times New Roman" w:eastAsia="Times New Roman" w:hAnsi="Times New Roman"/>
          <w:sz w:val="28"/>
          <w:szCs w:val="28"/>
          <w:lang w:eastAsia="ru-RU"/>
        </w:rPr>
        <w:t xml:space="preserve"> местного значения в п. Ключи и </w:t>
      </w:r>
      <w:r w:rsidR="009258FD">
        <w:rPr>
          <w:rFonts w:ascii="Times New Roman" w:eastAsia="Times New Roman" w:hAnsi="Times New Roman"/>
          <w:sz w:val="28"/>
          <w:szCs w:val="28"/>
          <w:lang w:eastAsia="ru-RU"/>
        </w:rPr>
        <w:t xml:space="preserve">в </w:t>
      </w:r>
      <w:r w:rsidR="003E0F80">
        <w:rPr>
          <w:rFonts w:ascii="Times New Roman" w:eastAsia="Times New Roman" w:hAnsi="Times New Roman"/>
          <w:sz w:val="28"/>
          <w:szCs w:val="28"/>
          <w:lang w:eastAsia="ru-RU"/>
        </w:rPr>
        <w:t>п. Козыревск</w:t>
      </w:r>
      <w:r w:rsidRPr="002E6981">
        <w:rPr>
          <w:rFonts w:ascii="Times New Roman" w:eastAsia="Times New Roman" w:hAnsi="Times New Roman"/>
          <w:sz w:val="28"/>
          <w:szCs w:val="28"/>
          <w:lang w:eastAsia="ru-RU"/>
        </w:rPr>
        <w:t>.</w:t>
      </w:r>
    </w:p>
    <w:p w14:paraId="2A3295D9" w14:textId="3A6315B2" w:rsidR="0058660A" w:rsidRDefault="002E6981" w:rsidP="002E6981">
      <w:pPr>
        <w:spacing w:after="0" w:line="240" w:lineRule="auto"/>
        <w:ind w:firstLine="709"/>
        <w:jc w:val="both"/>
        <w:rPr>
          <w:rFonts w:ascii="Times New Roman" w:eastAsia="Times New Roman" w:hAnsi="Times New Roman"/>
          <w:sz w:val="28"/>
          <w:szCs w:val="28"/>
          <w:lang w:eastAsia="ru-RU"/>
        </w:rPr>
      </w:pPr>
      <w:r w:rsidRPr="002E6981">
        <w:rPr>
          <w:rFonts w:ascii="Times New Roman" w:eastAsia="Times New Roman" w:hAnsi="Times New Roman"/>
          <w:sz w:val="28"/>
          <w:szCs w:val="28"/>
          <w:lang w:eastAsia="ru-RU"/>
        </w:rPr>
        <w:lastRenderedPageBreak/>
        <w:t>Размещенные сведения поддерживаются в актуальном состоянии и обновляются в срок не позднее 5 рабочих дней с момента их изменения.</w:t>
      </w:r>
    </w:p>
    <w:p w14:paraId="2B3D4ABB"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10. 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14:paraId="6968BC4D"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Консультирование осуществляется без взимания платы.</w:t>
      </w:r>
    </w:p>
    <w:p w14:paraId="720CC40A"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Консультирование может осуществляться инспектором лично, по телефону, посредством видео-конференц-связи, либо в ходе проведения профилактических мероприятий, контрольных мероприятий.</w:t>
      </w:r>
    </w:p>
    <w:p w14:paraId="6EC9AD50"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Время консультирования не должно превышать 15 минут.</w:t>
      </w:r>
    </w:p>
    <w:p w14:paraId="4A0AD5AA"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Консультирование осуществляется по вопросам, связанным с организацией и осуществлением муниципального контроля, в том числе:</w:t>
      </w:r>
    </w:p>
    <w:p w14:paraId="73193544" w14:textId="77777777" w:rsidR="006C5632" w:rsidRPr="009F5087" w:rsidRDefault="006C5632" w:rsidP="006C5632">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организация и осуществление муниципального жилищного контроля;</w:t>
      </w:r>
    </w:p>
    <w:p w14:paraId="291D791A" w14:textId="77777777" w:rsidR="006C5632" w:rsidRPr="009F5087" w:rsidRDefault="006C5632" w:rsidP="006C5632">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порядок осуществления профилактических мероприятий, контрольных (надзорных) мероприятий;</w:t>
      </w:r>
    </w:p>
    <w:p w14:paraId="6ABB969C" w14:textId="77777777" w:rsidR="006C5632" w:rsidRPr="009F5087" w:rsidRDefault="006C5632" w:rsidP="006C5632">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предмет муниципального жилищного контроля.</w:t>
      </w:r>
    </w:p>
    <w:p w14:paraId="08650214"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Консультирование в письменной форме осуществляется инспектором в сроки, установленные Федеральным законом от 02.05.2006 № 59-ФЗ «О порядке рассмотрения обращений граждан Российской Федерации», в следующих случаях:</w:t>
      </w:r>
    </w:p>
    <w:p w14:paraId="260D768F"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1) контролируемым лицом представлен письменный запрос о предоставлении письменного ответа по вопросам консультирования;</w:t>
      </w:r>
    </w:p>
    <w:p w14:paraId="6D8A15C0"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2) за время консультирования предоставить ответ на поставленные вопросы невозможно;</w:t>
      </w:r>
    </w:p>
    <w:p w14:paraId="657163BA"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3) ответ на поставленные вопросы требует дополнительного запроса сведений от иных органов власти или лиц.</w:t>
      </w:r>
    </w:p>
    <w:p w14:paraId="4A0BD5E0"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Если поставленные во время консультирования вопросы не относятся к осуществляемому виду муниципального контроля даются необходимые разъяснения по обращению в соответствующие органы государственной власти, органы местного самоуправления или к соответствующим должностным лицам.</w:t>
      </w:r>
    </w:p>
    <w:p w14:paraId="4318BD27"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При осуществлении консультирования должностное лицо контрольного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14:paraId="271D65A6"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контрольного органа, иных участников контрольного мероприятия.</w:t>
      </w:r>
    </w:p>
    <w:p w14:paraId="2DD15B09"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Информация, ставшая известной должностному лицу контрольного органа в ходе консультирования, не может использоваться контрольным органом в целях оценки контролируемого лица по вопросам соблюдения обязательных требований.</w:t>
      </w:r>
    </w:p>
    <w:p w14:paraId="539E37EB"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 xml:space="preserve">В случае если в течение календарного года поступило пять и более однотипных (по одним и тем же вопросам) обращений контролируемых лиц и их </w:t>
      </w:r>
      <w:r w:rsidRPr="006C5632">
        <w:rPr>
          <w:rFonts w:ascii="Times New Roman" w:eastAsia="Times New Roman" w:hAnsi="Times New Roman"/>
          <w:sz w:val="28"/>
          <w:szCs w:val="28"/>
          <w:lang w:eastAsia="ru-RU"/>
        </w:rPr>
        <w:lastRenderedPageBreak/>
        <w:t>представителей, консультирование по таким обращениям осуществляется посредством размещения на Официальном сайте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14:paraId="59C6CCBE" w14:textId="77D40F6E" w:rsidR="0058660A"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Контрольный орган осуществляет учет консультирования посредством ведения электронного журнала.</w:t>
      </w:r>
    </w:p>
    <w:p w14:paraId="33956A69" w14:textId="77777777" w:rsidR="00542F11" w:rsidRPr="00542F11" w:rsidRDefault="006C5632" w:rsidP="00542F11">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11. </w:t>
      </w:r>
      <w:r w:rsidR="00542F11" w:rsidRPr="00542F11">
        <w:rPr>
          <w:rFonts w:ascii="Times New Roman" w:eastAsia="Times New Roman" w:hAnsi="Times New Roman"/>
          <w:sz w:val="28"/>
          <w:szCs w:val="28"/>
          <w:lang w:eastAsia="ru-RU"/>
        </w:rPr>
        <w:t>Предостережение о недопустимости нарушения обязательных требований объявляется контролируемому лицу инспектором в случае получения им сведений о готовящихся или возможных нарушениях обязательных требований, а также о непосредственных нарушениях обязательных требований.</w:t>
      </w:r>
    </w:p>
    <w:p w14:paraId="0620113E"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Предостережение оформляется в письменной форме или в форме электронного документа.</w:t>
      </w:r>
    </w:p>
    <w:p w14:paraId="17423BDC"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Объявленное предостережение направляется через личные кабинеты контролируемых лиц в государственных информационных системах (при их наличии) или почтовым отправлением (в случае направления на бумажном носителе), в течение 3 рабочих дней с момента объявления.</w:t>
      </w:r>
    </w:p>
    <w:p w14:paraId="62FF3392"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Инспектор регистрирует предостережение в журнале учета объявленных им предостережений с присвоением регистрационного номера. Журнал учета предостережений ведется в электронном виде контрольным органом.</w:t>
      </w:r>
    </w:p>
    <w:p w14:paraId="736A6145"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 случае объявления контрольным органом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w:t>
      </w:r>
    </w:p>
    <w:p w14:paraId="53229039"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Возражение направляется в контрольный орган не позднее 15 календарных дней с момента получения предостережения через личные кабинеты контролируемых лиц в государственных информационных системах (при их наличии) или почтовым отправлением (в случае направления на бумажном носителе).</w:t>
      </w:r>
    </w:p>
    <w:p w14:paraId="7003B3CB"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Возражения составляются контролируемым лицом в произвольной форме, при этом должны содержать следующую информацию:</w:t>
      </w:r>
    </w:p>
    <w:p w14:paraId="591571D3"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а) наименование контролируемого лица;</w:t>
      </w:r>
    </w:p>
    <w:p w14:paraId="26BC87E4"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б) сведения об объекте контроля;</w:t>
      </w:r>
    </w:p>
    <w:p w14:paraId="29B6004F"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 дату и номер предостережения, направленного в адрес контролируемого лица;</w:t>
      </w:r>
    </w:p>
    <w:p w14:paraId="46369F4E"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г) обоснование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p>
    <w:p w14:paraId="388A4D8D"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д) желаемый способ получения ответа по итогам рассмотрения возражения;</w:t>
      </w:r>
    </w:p>
    <w:p w14:paraId="2CCDE860"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е) фамилию, имя, отчество направившего возражение;</w:t>
      </w:r>
    </w:p>
    <w:p w14:paraId="72586FA8"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ж) дату направления возражения, подпись.</w:t>
      </w:r>
    </w:p>
    <w:p w14:paraId="45C0767E"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Возражение рассматривает руководитель контрольного органа не позднее 30 дней с момента получения такого возражения.</w:t>
      </w:r>
    </w:p>
    <w:p w14:paraId="038EA05C"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lastRenderedPageBreak/>
        <w:t>Повторное направление возражения по тем же основаниям не допускается. Поступившее в контрольный орган повторное возражение по тем же основаниям подлежит оставлению без рассмотрения, о чем контролируемое лицо уведомляется посредством направления соответствующего уведомления через личные кабинеты контролируемых лиц в государственных информационных системах (при их наличии) или почтовым отправлением.</w:t>
      </w:r>
    </w:p>
    <w:p w14:paraId="11AAA212"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По результатам рассмотрения возражения руководитель контрольного органа принимает одно из следующих решений:</w:t>
      </w:r>
    </w:p>
    <w:p w14:paraId="5A184C4D"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1)</w:t>
      </w:r>
      <w:r w:rsidRPr="00542F11">
        <w:rPr>
          <w:rFonts w:ascii="Times New Roman" w:eastAsia="Times New Roman" w:hAnsi="Times New Roman"/>
          <w:sz w:val="28"/>
          <w:szCs w:val="28"/>
          <w:lang w:eastAsia="ru-RU"/>
        </w:rPr>
        <w:tab/>
        <w:t>удовлетворяет возражение;</w:t>
      </w:r>
    </w:p>
    <w:p w14:paraId="713415EA"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2)</w:t>
      </w:r>
      <w:r w:rsidRPr="00542F11">
        <w:rPr>
          <w:rFonts w:ascii="Times New Roman" w:eastAsia="Times New Roman" w:hAnsi="Times New Roman"/>
          <w:sz w:val="28"/>
          <w:szCs w:val="28"/>
          <w:lang w:eastAsia="ru-RU"/>
        </w:rPr>
        <w:tab/>
        <w:t>отказывает в удовлетворении возражения.</w:t>
      </w:r>
    </w:p>
    <w:p w14:paraId="76399A15"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 случае принятия представленных контролируемым лицом в возражениях доводов контрольный орган аннулирует направленное предостережение с соответствующей отметкой в журнале учета объявленных предостережений.</w:t>
      </w:r>
    </w:p>
    <w:p w14:paraId="7C5F378E" w14:textId="1AD8FD02" w:rsidR="002E698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Мотивированный ответ о результатах рассмотрения возражения контрольный орган направляет контролируемому лицу, подавшему возражение, в течение 3 рабочих дней с даты вынесения решения, через личные кабинеты контролируемых лиц в государственных информационных системах (при их наличии) или почтовым отправлением.</w:t>
      </w:r>
    </w:p>
    <w:p w14:paraId="7578A544" w14:textId="06574B2A" w:rsidR="00257FA5" w:rsidRDefault="00257FA5" w:rsidP="00257FA5">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12. </w:t>
      </w:r>
      <w:r w:rsidRPr="00257FA5">
        <w:rPr>
          <w:rFonts w:ascii="Times New Roman" w:eastAsia="Times New Roman" w:hAnsi="Times New Roman"/>
          <w:sz w:val="28"/>
          <w:szCs w:val="28"/>
          <w:lang w:eastAsia="ru-RU"/>
        </w:rPr>
        <w:t>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о видах, содержании и об интенсивности контрольных мероприятий, проводимых в отношении объекта контроля.</w:t>
      </w:r>
    </w:p>
    <w:p w14:paraId="228FBF49" w14:textId="77777777" w:rsidR="00BC62CB" w:rsidRPr="009F5087" w:rsidRDefault="00BC62CB" w:rsidP="00BC62C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Обязательные профилактические визиты проводятся в отношении контролируемых лиц, приступающих к осуществлению деятельности по управлению многоквартирными домами.</w:t>
      </w:r>
    </w:p>
    <w:p w14:paraId="30692547"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В ходе профилактического визита инспектором может осуществляться консультирование контролируемого лица в порядке, установленном частью 10 настоящей статьи.</w:t>
      </w:r>
    </w:p>
    <w:p w14:paraId="4CC7ED22"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В случае осуществления профилактического визита в форме профилактической беседы по месту осуществления деятельности контролируемого лица, инспектор должен явиться в назначенные день и время по месту осуществления деятельности контролируемым лицом.</w:t>
      </w:r>
    </w:p>
    <w:p w14:paraId="2CE1111D"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В ходе профилактического визита инспектор осуществляет сбор сведений, необходимых для проведения профилактического мероприятия, проводит осмотр принадлежащих контролируемому лицу объектов.</w:t>
      </w:r>
    </w:p>
    <w:p w14:paraId="515A3E41"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При проведении профилактического визита, представление контролируемым лицом запрашиваемых сведений, предоставления доступа к принадлежащим контролируемому лицу объектам не является обязательным.</w:t>
      </w:r>
    </w:p>
    <w:p w14:paraId="0E1330B6"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lastRenderedPageBreak/>
        <w:t>В случае осуществления профилактического визита путем использования видео-конференц-связи, инспектор осуществляет указанные в настоящей части действия посредством использования электронных каналов связи.</w:t>
      </w:r>
    </w:p>
    <w:p w14:paraId="11407B94"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71D19EDA"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контрольного органа для принятия решения о проведении контрольных мероприятий в форме отчета о проведенном профилактическом визите.</w:t>
      </w:r>
    </w:p>
    <w:p w14:paraId="11C7F2FB"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Срок проведения профилактического визита определяется инспектором самостоятельно и не должен превышать 1 рабочего дня.</w:t>
      </w:r>
    </w:p>
    <w:p w14:paraId="060DAD96" w14:textId="3EC13C4F" w:rsidR="002E6981"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Контрольный орган осуществляет учет профилактических визитов посредством ведения электронного журнала.</w:t>
      </w:r>
    </w:p>
    <w:p w14:paraId="4D96C69D" w14:textId="77777777" w:rsidR="00FF37FB" w:rsidRPr="009F5087" w:rsidRDefault="00FF37FB" w:rsidP="00FF37FB">
      <w:pPr>
        <w:spacing w:after="0" w:line="240" w:lineRule="auto"/>
        <w:ind w:firstLine="709"/>
        <w:jc w:val="both"/>
        <w:rPr>
          <w:rFonts w:ascii="Times New Roman" w:eastAsia="Times New Roman" w:hAnsi="Times New Roman"/>
          <w:color w:val="000000"/>
          <w:sz w:val="28"/>
        </w:rPr>
      </w:pPr>
    </w:p>
    <w:p w14:paraId="2C4E5D0A" w14:textId="759F0E87" w:rsidR="00FF37FB" w:rsidRPr="009F5087" w:rsidRDefault="00382693"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Статья 4</w:t>
      </w:r>
      <w:r w:rsidR="00FF37FB" w:rsidRPr="009F5087">
        <w:rPr>
          <w:rFonts w:ascii="Times New Roman" w:eastAsia="Times New Roman" w:hAnsi="Times New Roman"/>
          <w:b/>
          <w:color w:val="000000"/>
          <w:sz w:val="28"/>
        </w:rPr>
        <w:t>. Осуществление муниципального контроля</w:t>
      </w:r>
    </w:p>
    <w:p w14:paraId="5554009A" w14:textId="5B41A350" w:rsidR="00FF37FB" w:rsidRDefault="00382693"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 </w:t>
      </w:r>
      <w:r w:rsidR="00D13241" w:rsidRPr="009F5087">
        <w:rPr>
          <w:rFonts w:ascii="Times New Roman" w:eastAsia="Times New Roman" w:hAnsi="Times New Roman"/>
          <w:sz w:val="28"/>
          <w:szCs w:val="28"/>
          <w:lang w:eastAsia="ru-RU"/>
        </w:rPr>
        <w:t>При осуществлении муниципального контроля взаимодействие</w:t>
      </w:r>
      <w:r w:rsidR="009677F6">
        <w:rPr>
          <w:rFonts w:ascii="Times New Roman" w:eastAsia="Times New Roman" w:hAnsi="Times New Roman"/>
          <w:sz w:val="28"/>
          <w:szCs w:val="28"/>
          <w:lang w:eastAsia="ru-RU"/>
        </w:rPr>
        <w:t xml:space="preserve"> инспектора</w:t>
      </w:r>
      <w:r w:rsidR="00D13241" w:rsidRPr="009F5087">
        <w:rPr>
          <w:rFonts w:ascii="Times New Roman" w:eastAsia="Times New Roman" w:hAnsi="Times New Roman"/>
          <w:sz w:val="28"/>
          <w:szCs w:val="28"/>
          <w:lang w:eastAsia="ru-RU"/>
        </w:rPr>
        <w:t xml:space="preserve"> с контролируемым лицом </w:t>
      </w:r>
      <w:r w:rsidR="009677F6">
        <w:rPr>
          <w:rFonts w:ascii="Times New Roman" w:eastAsia="Times New Roman" w:hAnsi="Times New Roman"/>
          <w:sz w:val="28"/>
          <w:szCs w:val="28"/>
          <w:lang w:eastAsia="ru-RU"/>
        </w:rPr>
        <w:t>осуществляется при проведении</w:t>
      </w:r>
      <w:r w:rsidR="00D13241" w:rsidRPr="009F5087">
        <w:rPr>
          <w:rFonts w:ascii="Times New Roman" w:eastAsia="Times New Roman" w:hAnsi="Times New Roman"/>
          <w:sz w:val="28"/>
          <w:szCs w:val="28"/>
          <w:lang w:eastAsia="ru-RU"/>
        </w:rPr>
        <w:t xml:space="preserve"> следующи</w:t>
      </w:r>
      <w:r w:rsidR="009677F6">
        <w:rPr>
          <w:rFonts w:ascii="Times New Roman" w:eastAsia="Times New Roman" w:hAnsi="Times New Roman"/>
          <w:sz w:val="28"/>
          <w:szCs w:val="28"/>
          <w:lang w:eastAsia="ru-RU"/>
        </w:rPr>
        <w:t>х</w:t>
      </w:r>
      <w:r w:rsidR="00D13241" w:rsidRPr="009F5087">
        <w:rPr>
          <w:rFonts w:ascii="Times New Roman" w:eastAsia="Times New Roman" w:hAnsi="Times New Roman"/>
          <w:sz w:val="28"/>
          <w:szCs w:val="28"/>
          <w:lang w:eastAsia="ru-RU"/>
        </w:rPr>
        <w:t xml:space="preserve"> контрольны</w:t>
      </w:r>
      <w:r w:rsidR="009677F6">
        <w:rPr>
          <w:rFonts w:ascii="Times New Roman" w:eastAsia="Times New Roman" w:hAnsi="Times New Roman"/>
          <w:sz w:val="28"/>
          <w:szCs w:val="28"/>
          <w:lang w:eastAsia="ru-RU"/>
        </w:rPr>
        <w:t>х</w:t>
      </w:r>
      <w:r w:rsidR="00D13241" w:rsidRPr="009F5087">
        <w:rPr>
          <w:rFonts w:ascii="Times New Roman" w:eastAsia="Times New Roman" w:hAnsi="Times New Roman"/>
          <w:sz w:val="28"/>
          <w:szCs w:val="28"/>
          <w:lang w:eastAsia="ru-RU"/>
        </w:rPr>
        <w:t xml:space="preserve"> мероприяти</w:t>
      </w:r>
      <w:r w:rsidR="009677F6">
        <w:rPr>
          <w:rFonts w:ascii="Times New Roman" w:eastAsia="Times New Roman" w:hAnsi="Times New Roman"/>
          <w:sz w:val="28"/>
          <w:szCs w:val="28"/>
          <w:lang w:eastAsia="ru-RU"/>
        </w:rPr>
        <w:t>й</w:t>
      </w:r>
      <w:r w:rsidR="00FF37FB" w:rsidRPr="009F5087">
        <w:rPr>
          <w:rFonts w:ascii="Times New Roman" w:eastAsia="Times New Roman" w:hAnsi="Times New Roman"/>
          <w:sz w:val="28"/>
          <w:szCs w:val="28"/>
          <w:lang w:eastAsia="ru-RU"/>
        </w:rPr>
        <w:t>:</w:t>
      </w:r>
    </w:p>
    <w:p w14:paraId="0BAE117C"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1) инспекционный визит;</w:t>
      </w:r>
    </w:p>
    <w:p w14:paraId="2FE18303"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2) рейдовый осмотр;</w:t>
      </w:r>
    </w:p>
    <w:p w14:paraId="796BD012"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3) документарная проверка;</w:t>
      </w:r>
    </w:p>
    <w:p w14:paraId="5E047E42" w14:textId="381A3568" w:rsidR="00AF0401" w:rsidRPr="009F5087"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4) выездная проверка.</w:t>
      </w:r>
    </w:p>
    <w:p w14:paraId="557199B8" w14:textId="77777777" w:rsidR="00AF0401" w:rsidRPr="009F5087" w:rsidRDefault="00AF0401" w:rsidP="00AF040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Для проведения контрольного мероприятия принимается решение контрольного органа, подписанное руководителем контрольного органа, в котором указываются сведения, предусмотренные частью 1 статьи 64 Федерального закона от 31.07.2020 № 248-ФЗ.</w:t>
      </w:r>
    </w:p>
    <w:p w14:paraId="05881FE6"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 xml:space="preserve">2. Без взаимодействия с контролируемым лицом осуществляются следующие контрольные мероприятия: </w:t>
      </w:r>
    </w:p>
    <w:p w14:paraId="523C5D78"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1) наблюдение за соблюдением обязательных требований;</w:t>
      </w:r>
    </w:p>
    <w:p w14:paraId="70DAB728"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2) выездное обследование.</w:t>
      </w:r>
    </w:p>
    <w:p w14:paraId="1A887964" w14:textId="11B16F52" w:rsid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Контрольные мероприятия без взаимодействия проводятся инспекторами на основании задания руководителя контрольного органа, включая задание, содержащееся в планах работы контрольного органа.</w:t>
      </w:r>
    </w:p>
    <w:p w14:paraId="3BFFE515"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3. </w:t>
      </w:r>
      <w:r w:rsidRPr="00505377">
        <w:rPr>
          <w:rFonts w:ascii="Times New Roman" w:eastAsia="Times New Roman" w:hAnsi="Times New Roman"/>
          <w:sz w:val="28"/>
          <w:szCs w:val="28"/>
          <w:lang w:eastAsia="ru-RU"/>
        </w:rPr>
        <w:t>Внеплановые контрольные мероприятия, за исключением внеплановых контрольных мероприятий без взаимодействия, проводятся по следующим основаниям:</w:t>
      </w:r>
    </w:p>
    <w:p w14:paraId="63042766"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 xml:space="preserve">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w:t>
      </w:r>
      <w:r w:rsidRPr="00505377">
        <w:rPr>
          <w:rFonts w:ascii="Times New Roman" w:eastAsia="Times New Roman" w:hAnsi="Times New Roman"/>
          <w:sz w:val="28"/>
          <w:szCs w:val="28"/>
          <w:lang w:eastAsia="ru-RU"/>
        </w:rPr>
        <w:lastRenderedPageBreak/>
        <w:t>индикаторами риска нарушения обязательных требований, или отклонения объекта контроля от таких параметров.</w:t>
      </w:r>
    </w:p>
    <w:p w14:paraId="31686CEA"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В целях оценки риска причинения вреда (ущерба) при принятии решения о проведении и выборе вида внепланового контрольного мероприятия контрольный орган использует перечень индикаторов риска нарушения обязательных требований, согласно Приложению 1 к настоящему Решению;</w:t>
      </w:r>
    </w:p>
    <w:p w14:paraId="0E272653"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14:paraId="0EF6056A"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6CD5CE56" w14:textId="0F3A5D05" w:rsidR="00AF0401"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от 31.07.2020                         № 248-ФЗ.</w:t>
      </w:r>
    </w:p>
    <w:p w14:paraId="72373091"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4. Контрольное мероприятие начинается после внесения в единый реестр контрольных (надзорных) мероприятий (далее – ЕРКНМ) сведений, установленных правилами его формирования и ведения, утвержденных постановлением Правительства Российской Федерации от 16.04.2021 № 604 «Об утверждении Правил формирования и ведения единого реестра контрольных (надзорных) мероприятий и о внесении изменения в постановление Правительства Российской Федерации от 28.04.2015 № 415».</w:t>
      </w:r>
    </w:p>
    <w:p w14:paraId="454C9FD4" w14:textId="4A4F1346" w:rsidR="00AF0401"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Проведение контрольного мероприятия, не включенного в ЕРКНМ, является грубым нарушением требований к организации и осуществлению муниципального контроля, и подлежит отмене, в том числе результаты такого мероприятия признаются недействительными.</w:t>
      </w:r>
    </w:p>
    <w:p w14:paraId="42497957"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При проведении контрольных мероприятий для фиксации доказательств нарушений обязательных требований могут использоваться фотосъемка, аудио- и видеозапись, иные способы фиксации доказательств.</w:t>
      </w:r>
    </w:p>
    <w:p w14:paraId="17C0C830"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Фотосъемка, аудио- и видеозапись может осуществляться посредством любых технических средств, имеющихся в распоряжении инспектора.</w:t>
      </w:r>
    </w:p>
    <w:p w14:paraId="59CC9B26"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Аудио- и видеозапись осуществляется открыто, с уведомлением вслух в начале и конце записи о дате, месте, времени начала и окончания осуществления записи.</w:t>
      </w:r>
    </w:p>
    <w:p w14:paraId="1968E61C"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Решение о применении иных технических средств при осуществлении контрольных мероприятий принимается инспектором самостоятельно.</w:t>
      </w:r>
    </w:p>
    <w:p w14:paraId="34070FE1" w14:textId="685089D3" w:rsidR="00AF0401"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Если в ходе контрольных мероприятий осуществлялись фотосъемка, аудио- и видеозапись или иные способы фиксации доказательств, то об этом делается отметка в акте контрольного мероприятия. В этом случае материалы фотографирования, аудио- и видеозаписи, и иных способов фиксации доказательств прилагаются к материалам контрольного мероприятия.</w:t>
      </w:r>
    </w:p>
    <w:p w14:paraId="251D5458" w14:textId="311C1187" w:rsidR="00AF0401" w:rsidRDefault="00272A46" w:rsidP="00FF37FB">
      <w:pPr>
        <w:spacing w:after="0" w:line="240" w:lineRule="auto"/>
        <w:ind w:firstLine="709"/>
        <w:jc w:val="both"/>
        <w:rPr>
          <w:rFonts w:ascii="Times New Roman" w:eastAsia="Times New Roman" w:hAnsi="Times New Roman"/>
          <w:sz w:val="28"/>
          <w:szCs w:val="28"/>
          <w:lang w:eastAsia="ru-RU"/>
        </w:rPr>
      </w:pPr>
      <w:r w:rsidRPr="00272A46">
        <w:rPr>
          <w:rFonts w:ascii="Times New Roman" w:eastAsia="Times New Roman" w:hAnsi="Times New Roman"/>
          <w:sz w:val="28"/>
          <w:szCs w:val="28"/>
          <w:lang w:eastAsia="ru-RU"/>
        </w:rPr>
        <w:lastRenderedPageBreak/>
        <w:t>5. Оценка соблюдения контролируемыми лицами обязательных требований не может проводиться иными способами, кроме как посредством контрольных мероприятий, указанных в настоящем Решении.</w:t>
      </w:r>
    </w:p>
    <w:p w14:paraId="1CD94448" w14:textId="1E320BA6" w:rsidR="00272A46" w:rsidRDefault="00433796" w:rsidP="00FF37FB">
      <w:pPr>
        <w:spacing w:after="0" w:line="240" w:lineRule="auto"/>
        <w:ind w:firstLine="709"/>
        <w:jc w:val="both"/>
        <w:rPr>
          <w:rFonts w:ascii="Times New Roman" w:eastAsia="Times New Roman" w:hAnsi="Times New Roman"/>
          <w:sz w:val="28"/>
          <w:szCs w:val="28"/>
          <w:lang w:eastAsia="ru-RU"/>
        </w:rPr>
      </w:pPr>
      <w:r w:rsidRPr="00433796">
        <w:rPr>
          <w:rFonts w:ascii="Times New Roman" w:eastAsia="Times New Roman" w:hAnsi="Times New Roman"/>
          <w:sz w:val="28"/>
          <w:szCs w:val="28"/>
          <w:lang w:eastAsia="ru-RU"/>
        </w:rPr>
        <w:t>6. До 31.12.2025 документы, оформляемые контрольным органом при осуществлении муниципального контроля, могут составляться на бумажном носителе в соответствии с частями 9, 10 статьи 98 Федерального закона от 31.07.2020 № 248-ФЗ.</w:t>
      </w:r>
    </w:p>
    <w:p w14:paraId="534135BB" w14:textId="73F9E9A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r w:rsidRPr="009D1C34">
        <w:rPr>
          <w:rFonts w:ascii="Times New Roman" w:eastAsia="Times New Roman" w:hAnsi="Times New Roman"/>
          <w:sz w:val="28"/>
          <w:szCs w:val="28"/>
          <w:lang w:eastAsia="ru-RU"/>
        </w:rPr>
        <w:t>. Информирование контролируемых лиц о совершаемых должностными лицами контрольного органа действиях и принимаемых решениях осуществляется в сроки и порядке, установленные Федеральным законом от 31.07.2020 № 248-ФЗ, посредством размещения сведений об указанных действиях и решениях в ЕРКНМ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на бумажном носителе посредством почтовой связи.</w:t>
      </w:r>
    </w:p>
    <w:p w14:paraId="07B73468" w14:textId="4FCE26F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 xml:space="preserve">Контролируемое лицо считается проинформированным надлежащим образом в случае, если сведения предоставлены контролируемому лицу в соответствии с абзацем первым настоящей части, в том числе направлены ему электронной почтой по адресу, сведения о котором представлены контрольному органу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части </w:t>
      </w:r>
      <w:r>
        <w:rPr>
          <w:rFonts w:ascii="Times New Roman" w:eastAsia="Times New Roman" w:hAnsi="Times New Roman"/>
          <w:sz w:val="28"/>
          <w:szCs w:val="28"/>
          <w:lang w:eastAsia="ru-RU"/>
        </w:rPr>
        <w:t>8</w:t>
      </w:r>
      <w:r w:rsidRPr="009D1C34">
        <w:rPr>
          <w:rFonts w:ascii="Times New Roman" w:eastAsia="Times New Roman" w:hAnsi="Times New Roman"/>
          <w:sz w:val="28"/>
          <w:szCs w:val="28"/>
          <w:lang w:eastAsia="ru-RU"/>
        </w:rPr>
        <w:t xml:space="preserve"> настоящей статьи. Для целей информирования контролируемого лица уполномоченным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 </w:t>
      </w:r>
    </w:p>
    <w:p w14:paraId="1A623BB9" w14:textId="0AEBE735"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8</w:t>
      </w:r>
      <w:r w:rsidRPr="009D1C34">
        <w:rPr>
          <w:rFonts w:ascii="Times New Roman" w:eastAsia="Times New Roman" w:hAnsi="Times New Roman"/>
          <w:sz w:val="28"/>
          <w:szCs w:val="28"/>
          <w:lang w:eastAsia="ru-RU"/>
        </w:rPr>
        <w:t xml:space="preserve">. Документы, направляемые контролируемым лицом контрольному органу в электронном виде, могут быть подписаны: </w:t>
      </w:r>
    </w:p>
    <w:p w14:paraId="4599D5B0" w14:textId="7777777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 xml:space="preserve">- простой электронной подписью; </w:t>
      </w:r>
    </w:p>
    <w:p w14:paraId="39A7A498" w14:textId="7777777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 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14:paraId="6F622505" w14:textId="7777777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 усиленной квалифицированной электронной подписью, в случаях, установленных Федеральным законом от 31.07.2020 № 248-ФЗ или настоящим Решением.</w:t>
      </w:r>
    </w:p>
    <w:p w14:paraId="23332DCD" w14:textId="7777777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14:paraId="00F5964E" w14:textId="27890E19" w:rsidR="009D1C34" w:rsidRDefault="009D1C34" w:rsidP="009D1C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9</w:t>
      </w:r>
      <w:r w:rsidRPr="009D1C34">
        <w:rPr>
          <w:rFonts w:ascii="Times New Roman" w:eastAsia="Times New Roman" w:hAnsi="Times New Roman"/>
          <w:sz w:val="28"/>
          <w:szCs w:val="28"/>
          <w:lang w:eastAsia="ru-RU"/>
        </w:rPr>
        <w:t>. При осуществлении муниципального контроля контрольный орган (инспектор) может привлекать свидетеля, эксперта (экспертную организацию), специалиста.</w:t>
      </w:r>
    </w:p>
    <w:p w14:paraId="7D912F00" w14:textId="52956D10" w:rsidR="00433796" w:rsidRPr="00433796" w:rsidRDefault="009D1C34" w:rsidP="00433796">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r w:rsidR="00433796">
        <w:rPr>
          <w:rFonts w:ascii="Times New Roman" w:eastAsia="Times New Roman" w:hAnsi="Times New Roman"/>
          <w:sz w:val="28"/>
          <w:szCs w:val="28"/>
          <w:lang w:eastAsia="ru-RU"/>
        </w:rPr>
        <w:t xml:space="preserve">. </w:t>
      </w:r>
      <w:r w:rsidR="00433796" w:rsidRPr="00433796">
        <w:rPr>
          <w:rFonts w:ascii="Times New Roman" w:eastAsia="Times New Roman" w:hAnsi="Times New Roman"/>
          <w:sz w:val="28"/>
          <w:szCs w:val="28"/>
          <w:lang w:eastAsia="ru-RU"/>
        </w:rPr>
        <w:t xml:space="preserve">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либо в связи с иными действиями (бездействием) контролируемого лица, повлекшими невозможность проведения или завершения контрольного мероприятия, должностное лицо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соответствии со статьей 21 Федерального закона от 31.07.2020 </w:t>
      </w:r>
      <w:r w:rsidR="00433796">
        <w:rPr>
          <w:rFonts w:ascii="Times New Roman" w:eastAsia="Times New Roman" w:hAnsi="Times New Roman"/>
          <w:sz w:val="28"/>
          <w:szCs w:val="28"/>
          <w:lang w:eastAsia="ru-RU"/>
        </w:rPr>
        <w:t>№</w:t>
      </w:r>
      <w:r w:rsidR="00433796" w:rsidRPr="00433796">
        <w:rPr>
          <w:rFonts w:ascii="Times New Roman" w:eastAsia="Times New Roman" w:hAnsi="Times New Roman"/>
          <w:sz w:val="28"/>
          <w:szCs w:val="28"/>
          <w:lang w:eastAsia="ru-RU"/>
        </w:rPr>
        <w:t xml:space="preserve"> 248-ФЗ. В этом случае должностное лицо вправе совершить контрольные действия в рамках указанного </w:t>
      </w:r>
      <w:r w:rsidR="00433796" w:rsidRPr="002714B0">
        <w:rPr>
          <w:rFonts w:ascii="Times New Roman" w:eastAsia="Times New Roman" w:hAnsi="Times New Roman"/>
          <w:sz w:val="28"/>
          <w:szCs w:val="28"/>
          <w:lang w:eastAsia="ru-RU"/>
        </w:rPr>
        <w:t>контрольного мероприятия в любое время до завершения проведения контрольного мероприятия.</w:t>
      </w:r>
    </w:p>
    <w:p w14:paraId="5FAFE2FD" w14:textId="63122E75" w:rsidR="00433796" w:rsidRDefault="009D1C34" w:rsidP="00433796">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w:t>
      </w:r>
      <w:r w:rsidR="00433796" w:rsidRPr="00433796">
        <w:rPr>
          <w:rFonts w:ascii="Times New Roman" w:eastAsia="Times New Roman" w:hAnsi="Times New Roman"/>
          <w:sz w:val="28"/>
          <w:szCs w:val="28"/>
          <w:lang w:eastAsia="ru-RU"/>
        </w:rPr>
        <w:t xml:space="preserve">. В случае, указанном в части </w:t>
      </w:r>
      <w:r>
        <w:rPr>
          <w:rFonts w:ascii="Times New Roman" w:eastAsia="Times New Roman" w:hAnsi="Times New Roman"/>
          <w:sz w:val="28"/>
          <w:szCs w:val="28"/>
          <w:lang w:eastAsia="ru-RU"/>
        </w:rPr>
        <w:t>10</w:t>
      </w:r>
      <w:r w:rsidR="00433796" w:rsidRPr="00433796">
        <w:rPr>
          <w:rFonts w:ascii="Times New Roman" w:eastAsia="Times New Roman" w:hAnsi="Times New Roman"/>
          <w:sz w:val="28"/>
          <w:szCs w:val="28"/>
          <w:lang w:eastAsia="ru-RU"/>
        </w:rPr>
        <w:t xml:space="preserve"> </w:t>
      </w:r>
      <w:r w:rsidR="002714B0">
        <w:rPr>
          <w:rFonts w:ascii="Times New Roman" w:eastAsia="Times New Roman" w:hAnsi="Times New Roman"/>
          <w:sz w:val="28"/>
          <w:szCs w:val="28"/>
          <w:lang w:eastAsia="ru-RU"/>
        </w:rPr>
        <w:t xml:space="preserve">настоящей </w:t>
      </w:r>
      <w:r w:rsidR="00433796" w:rsidRPr="00433796">
        <w:rPr>
          <w:rFonts w:ascii="Times New Roman" w:eastAsia="Times New Roman" w:hAnsi="Times New Roman"/>
          <w:sz w:val="28"/>
          <w:szCs w:val="28"/>
          <w:lang w:eastAsia="ru-RU"/>
        </w:rPr>
        <w:t>статьи Решения, должностное лицо вправе принять решение о проведении в отношении контролируемого лица такого же контрольного</w:t>
      </w:r>
      <w:r w:rsidR="000D335A">
        <w:rPr>
          <w:rFonts w:ascii="Times New Roman" w:eastAsia="Times New Roman" w:hAnsi="Times New Roman"/>
          <w:sz w:val="28"/>
          <w:szCs w:val="28"/>
          <w:lang w:eastAsia="ru-RU"/>
        </w:rPr>
        <w:t xml:space="preserve"> </w:t>
      </w:r>
      <w:r w:rsidR="00433796" w:rsidRPr="00433796">
        <w:rPr>
          <w:rFonts w:ascii="Times New Roman" w:eastAsia="Times New Roman" w:hAnsi="Times New Roman"/>
          <w:sz w:val="28"/>
          <w:szCs w:val="28"/>
          <w:lang w:eastAsia="ru-RU"/>
        </w:rPr>
        <w:t>мероприятия без предварительного его уведомления и без согласования с органами прокуратуры.</w:t>
      </w:r>
    </w:p>
    <w:p w14:paraId="48ABCDC0" w14:textId="556C92CD" w:rsidR="002B194F" w:rsidRPr="009F5087" w:rsidRDefault="009D1C34" w:rsidP="002B194F">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12</w:t>
      </w:r>
      <w:r w:rsidR="002B194F" w:rsidRPr="009F5087">
        <w:rPr>
          <w:rFonts w:ascii="Times New Roman" w:eastAsia="Times New Roman" w:hAnsi="Times New Roman"/>
          <w:sz w:val="28"/>
          <w:szCs w:val="28"/>
          <w:lang w:eastAsia="ru-RU"/>
        </w:rPr>
        <w:t xml:space="preserve">. </w:t>
      </w:r>
      <w:r w:rsidR="002268BB" w:rsidRPr="002268BB">
        <w:rPr>
          <w:rFonts w:ascii="Times New Roman" w:eastAsia="Times New Roman" w:hAnsi="Times New Roman"/>
          <w:sz w:val="28"/>
          <w:szCs w:val="28"/>
          <w:lang w:eastAsia="ru-RU"/>
        </w:rPr>
        <w:t>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 проводится в порядке, установленном статьей 70 Федерального закона от 31.07.2020 № 248-ФЗ.</w:t>
      </w:r>
    </w:p>
    <w:p w14:paraId="3E944497" w14:textId="667A359D"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ходе инспекционного визита могут совершаться следующие контрольные действия:</w:t>
      </w:r>
      <w:r w:rsidR="002268BB" w:rsidRP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осмотр</w:t>
      </w:r>
      <w:r w:rsid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опрос</w:t>
      </w:r>
      <w:r w:rsid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получение письменных объяснений</w:t>
      </w:r>
      <w:r w:rsid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инструментальное обследование</w:t>
      </w:r>
      <w:r w:rsid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59182BD9" w14:textId="61BCD107"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Инспекционный визит проводится без предварительного уведомления контролируемого лица и собственника производственного объекта.</w:t>
      </w:r>
    </w:p>
    <w:p w14:paraId="0F56F941" w14:textId="6090B5C7"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Срок проведения инспекционного визита в одном месте осуществления деятельности либо на одном производственном объекте (территории) не может превышать </w:t>
      </w:r>
      <w:r w:rsidR="002268BB">
        <w:rPr>
          <w:rFonts w:ascii="Times New Roman" w:eastAsia="Times New Roman" w:hAnsi="Times New Roman"/>
          <w:sz w:val="28"/>
          <w:szCs w:val="28"/>
          <w:lang w:eastAsia="ru-RU"/>
        </w:rPr>
        <w:t>один</w:t>
      </w:r>
      <w:r w:rsidRPr="009F5087">
        <w:rPr>
          <w:rFonts w:ascii="Times New Roman" w:eastAsia="Times New Roman" w:hAnsi="Times New Roman"/>
          <w:sz w:val="28"/>
          <w:szCs w:val="28"/>
          <w:lang w:eastAsia="ru-RU"/>
        </w:rPr>
        <w:t xml:space="preserve"> рабочий день.</w:t>
      </w:r>
    </w:p>
    <w:p w14:paraId="16A4E8CA" w14:textId="572ABFBA"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Контролируемые лица или их представители обязаны обеспечить беспрепятственный доступ </w:t>
      </w:r>
      <w:r w:rsidR="002268BB">
        <w:rPr>
          <w:rFonts w:ascii="Times New Roman" w:eastAsia="Times New Roman" w:hAnsi="Times New Roman"/>
          <w:sz w:val="28"/>
          <w:szCs w:val="28"/>
          <w:lang w:eastAsia="ru-RU"/>
        </w:rPr>
        <w:t>инспектора на объекты контроля.</w:t>
      </w:r>
    </w:p>
    <w:p w14:paraId="4F834D5F" w14:textId="4E904EF9" w:rsidR="00D13241" w:rsidRDefault="002B194F" w:rsidP="002B194F">
      <w:pPr>
        <w:spacing w:after="0" w:line="240" w:lineRule="auto"/>
        <w:ind w:firstLine="709"/>
        <w:jc w:val="both"/>
        <w:rPr>
          <w:rFonts w:ascii="Times New Roman" w:eastAsia="Times New Roman" w:hAnsi="Times New Roman"/>
          <w:sz w:val="28"/>
          <w:szCs w:val="28"/>
          <w:lang w:eastAsia="ru-RU"/>
        </w:rPr>
      </w:pPr>
      <w:r w:rsidRPr="002268BB">
        <w:rPr>
          <w:rFonts w:ascii="Times New Roman" w:eastAsia="Times New Roman" w:hAnsi="Times New Roman"/>
          <w:sz w:val="28"/>
          <w:szCs w:val="28"/>
          <w:lang w:eastAsia="ru-RU"/>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00185551" w:rsidRPr="002268BB">
        <w:rPr>
          <w:rFonts w:ascii="Times New Roman" w:eastAsia="Times New Roman" w:hAnsi="Times New Roman"/>
          <w:sz w:val="28"/>
          <w:szCs w:val="28"/>
          <w:lang w:eastAsia="ru-RU"/>
        </w:rPr>
        <w:t>пунктами</w:t>
      </w:r>
      <w:r w:rsidRPr="002268BB">
        <w:rPr>
          <w:rFonts w:ascii="Times New Roman" w:eastAsia="Times New Roman" w:hAnsi="Times New Roman"/>
          <w:sz w:val="28"/>
          <w:szCs w:val="28"/>
          <w:lang w:eastAsia="ru-RU"/>
        </w:rPr>
        <w:t xml:space="preserve"> 3-6 части 1 статьи 57 и частью 12 статьи 66 Федерального закона от 31.07.2020 № 248-ФЗ.</w:t>
      </w:r>
    </w:p>
    <w:p w14:paraId="0FEC5ABF" w14:textId="1AF4B6F1" w:rsidR="008A3803" w:rsidRDefault="008A3803" w:rsidP="002B194F">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1</w:t>
      </w:r>
      <w:r w:rsidR="009D1C34">
        <w:rPr>
          <w:rFonts w:ascii="Times New Roman" w:eastAsia="Times New Roman" w:hAnsi="Times New Roman"/>
          <w:sz w:val="28"/>
          <w:szCs w:val="28"/>
          <w:lang w:eastAsia="ru-RU"/>
        </w:rPr>
        <w:t>3</w:t>
      </w:r>
      <w:r>
        <w:rPr>
          <w:rFonts w:ascii="Times New Roman" w:eastAsia="Times New Roman" w:hAnsi="Times New Roman"/>
          <w:sz w:val="28"/>
          <w:szCs w:val="28"/>
          <w:lang w:eastAsia="ru-RU"/>
        </w:rPr>
        <w:t xml:space="preserve">. </w:t>
      </w:r>
      <w:r w:rsidRPr="008A3803">
        <w:rPr>
          <w:rFonts w:ascii="Times New Roman" w:eastAsia="Times New Roman" w:hAnsi="Times New Roman"/>
          <w:sz w:val="28"/>
          <w:szCs w:val="28"/>
          <w:lang w:eastAsia="ru-RU"/>
        </w:rPr>
        <w:t>Рейдовый осмотр проводится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 в порядке, установленном статьей 71 Федерального закона от 31.07.2020 № 248-ФЗ.</w:t>
      </w:r>
    </w:p>
    <w:p w14:paraId="34195FF0" w14:textId="77777777"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Рейдовый осмотр проводится в отношении любого чи</w:t>
      </w:r>
      <w:r>
        <w:rPr>
          <w:rFonts w:ascii="Times New Roman" w:eastAsia="Times New Roman" w:hAnsi="Times New Roman"/>
          <w:sz w:val="28"/>
          <w:szCs w:val="28"/>
          <w:lang w:eastAsia="ru-RU"/>
        </w:rPr>
        <w:t xml:space="preserve">сла контролируемых лиц, </w:t>
      </w:r>
      <w:r w:rsidRPr="009F5087">
        <w:rPr>
          <w:rFonts w:ascii="Times New Roman" w:eastAsia="Times New Roman" w:hAnsi="Times New Roman"/>
          <w:sz w:val="28"/>
          <w:szCs w:val="28"/>
          <w:lang w:eastAsia="ru-RU"/>
        </w:rPr>
        <w:t>осуществляющих владение, пользование или управление производственным объектом.</w:t>
      </w:r>
    </w:p>
    <w:p w14:paraId="6D040EBC" w14:textId="5DEC0E9D"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ходе рейдового осмотра могут совершаться следующие контрольные действия:</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осмотр (за исключением осмотра в отношении жилого помещения)</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досмотр (за исключением осмотра в отношении жилого помещения)</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опрос</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получение письменных объяснений</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истребование документов</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инструментальное обследование</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экспертиза.</w:t>
      </w:r>
    </w:p>
    <w:p w14:paraId="4FB63D7A" w14:textId="2BC71FD2"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14:paraId="1D6162D7" w14:textId="2BFD5643"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03291C">
        <w:rPr>
          <w:rFonts w:ascii="Times New Roman" w:eastAsia="Times New Roman" w:hAnsi="Times New Roman"/>
          <w:sz w:val="28"/>
          <w:szCs w:val="28"/>
          <w:lang w:eastAsia="ru-RU"/>
        </w:rPr>
        <w:t>При проведении рейдового осмотра должностные лица вправе взаимодействовать с находящимися на производственных объектах лицами.</w:t>
      </w:r>
    </w:p>
    <w:p w14:paraId="3C198CB3" w14:textId="48871CF8"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w:t>
      </w:r>
      <w:r w:rsidR="0003291C">
        <w:rPr>
          <w:rFonts w:ascii="Times New Roman" w:eastAsia="Times New Roman" w:hAnsi="Times New Roman"/>
          <w:sz w:val="28"/>
          <w:szCs w:val="28"/>
          <w:lang w:eastAsia="ru-RU"/>
        </w:rPr>
        <w:t>инспекторам</w:t>
      </w:r>
      <w:r w:rsidRPr="009F5087">
        <w:rPr>
          <w:rFonts w:ascii="Times New Roman" w:eastAsia="Times New Roman" w:hAnsi="Times New Roman"/>
          <w:sz w:val="28"/>
          <w:szCs w:val="28"/>
          <w:lang w:eastAsia="ru-RU"/>
        </w:rPr>
        <w:t xml:space="preserve"> к производственным объектам, указанным в решении о проведении рейдового осмотра, а также во все помещения (за исключением жилых помещений).</w:t>
      </w:r>
    </w:p>
    <w:p w14:paraId="3B378A84" w14:textId="588F6A9F"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случае если в результате рейдового осмотра были выявлены нарушения обязательных требований, </w:t>
      </w:r>
      <w:r w:rsidR="0003291C">
        <w:rPr>
          <w:rFonts w:ascii="Times New Roman" w:eastAsia="Times New Roman" w:hAnsi="Times New Roman"/>
          <w:sz w:val="28"/>
          <w:szCs w:val="28"/>
          <w:lang w:eastAsia="ru-RU"/>
        </w:rPr>
        <w:t>инспектор</w:t>
      </w:r>
      <w:r w:rsidRPr="009F5087">
        <w:rPr>
          <w:rFonts w:ascii="Times New Roman" w:eastAsia="Times New Roman" w:hAnsi="Times New Roman"/>
          <w:sz w:val="28"/>
          <w:szCs w:val="28"/>
          <w:lang w:eastAsia="ru-RU"/>
        </w:rPr>
        <w:t xml:space="preserve">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14:paraId="5CC9BB79" w14:textId="48402033"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Рейдовый осмотр может проводиться только по согласованию с органами прокуратуры, за исключением случаев его проведения в соответствии с </w:t>
      </w:r>
      <w:r>
        <w:rPr>
          <w:rFonts w:ascii="Times New Roman" w:eastAsia="Times New Roman" w:hAnsi="Times New Roman"/>
          <w:sz w:val="28"/>
          <w:szCs w:val="28"/>
          <w:lang w:eastAsia="ru-RU"/>
        </w:rPr>
        <w:t>пунктами</w:t>
      </w:r>
      <w:r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14:paraId="7B3C13FE" w14:textId="59E90A5C" w:rsidR="002B194F" w:rsidRDefault="0003291C" w:rsidP="002B194F">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9D1C34">
        <w:rPr>
          <w:rFonts w:ascii="Times New Roman" w:eastAsia="Times New Roman" w:hAnsi="Times New Roman"/>
          <w:sz w:val="28"/>
          <w:szCs w:val="28"/>
          <w:lang w:eastAsia="ru-RU"/>
        </w:rPr>
        <w:t>4</w:t>
      </w:r>
      <w:r>
        <w:rPr>
          <w:rFonts w:ascii="Times New Roman" w:eastAsia="Times New Roman" w:hAnsi="Times New Roman"/>
          <w:sz w:val="28"/>
          <w:szCs w:val="28"/>
          <w:lang w:eastAsia="ru-RU"/>
        </w:rPr>
        <w:t xml:space="preserve">. </w:t>
      </w:r>
      <w:r w:rsidR="00A97A5A" w:rsidRPr="00A97A5A">
        <w:rPr>
          <w:rFonts w:ascii="Times New Roman" w:eastAsia="Times New Roman" w:hAnsi="Times New Roman"/>
          <w:sz w:val="28"/>
          <w:szCs w:val="28"/>
          <w:lang w:eastAsia="ru-RU"/>
        </w:rPr>
        <w:t>Документарная проверка проводится по месту нахождения контрольного органа и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объектов контроля и связанные с исполнением ими обязательных требований и решений контрольного органа,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и проводится в порядке, установленном статьей 72 Федерального закона от 31.07.2020 № 248-ФЗ.</w:t>
      </w:r>
    </w:p>
    <w:p w14:paraId="466F182D" w14:textId="73693AA5" w:rsidR="00A97A5A" w:rsidRPr="009F5087" w:rsidRDefault="00A97A5A" w:rsidP="00A97A5A">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В ходе документарной проверки могут совершаться следующие контрольные действия:</w:t>
      </w:r>
      <w:r>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получение письменных объяснений</w:t>
      </w:r>
      <w:r>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истребование документов</w:t>
      </w:r>
      <w:r>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экспертиза.</w:t>
      </w:r>
    </w:p>
    <w:p w14:paraId="4AD7F959" w14:textId="694D98F9" w:rsidR="002B194F"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14:paraId="60F27B78" w14:textId="76A365C7" w:rsidR="00A97A5A" w:rsidRPr="009F5087" w:rsidRDefault="00A97A5A" w:rsidP="002B194F">
      <w:pPr>
        <w:spacing w:after="0" w:line="240" w:lineRule="auto"/>
        <w:ind w:firstLine="709"/>
        <w:jc w:val="both"/>
        <w:rPr>
          <w:rFonts w:ascii="Times New Roman" w:eastAsia="Times New Roman" w:hAnsi="Times New Roman"/>
          <w:sz w:val="28"/>
          <w:szCs w:val="28"/>
          <w:lang w:eastAsia="ru-RU"/>
        </w:rPr>
      </w:pPr>
      <w:r w:rsidRPr="00A97A5A">
        <w:rPr>
          <w:rFonts w:ascii="Times New Roman" w:eastAsia="Times New Roman" w:hAnsi="Times New Roman"/>
          <w:sz w:val="28"/>
          <w:szCs w:val="28"/>
          <w:lang w:eastAsia="ru-RU"/>
        </w:rPr>
        <w:t>Внеплановая документарная проверка проводится без согласования с органами прокуратуры.</w:t>
      </w:r>
    </w:p>
    <w:p w14:paraId="01F2319D" w14:textId="05D227A1"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w:t>
      </w:r>
      <w:r w:rsidR="008171E1">
        <w:rPr>
          <w:rFonts w:ascii="Times New Roman" w:eastAsia="Times New Roman" w:hAnsi="Times New Roman"/>
          <w:sz w:val="28"/>
          <w:szCs w:val="28"/>
          <w:lang w:eastAsia="ru-RU"/>
        </w:rPr>
        <w:t xml:space="preserve">контролируемым лицом </w:t>
      </w:r>
      <w:r w:rsidRPr="009F5087">
        <w:rPr>
          <w:rFonts w:ascii="Times New Roman" w:eastAsia="Times New Roman" w:hAnsi="Times New Roman"/>
          <w:sz w:val="28"/>
          <w:szCs w:val="28"/>
          <w:lang w:eastAsia="ru-RU"/>
        </w:rPr>
        <w:t xml:space="preserve">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w:t>
      </w:r>
      <w:r w:rsidR="00A97A5A">
        <w:rPr>
          <w:rFonts w:ascii="Times New Roman" w:eastAsia="Times New Roman" w:hAnsi="Times New Roman"/>
          <w:sz w:val="28"/>
          <w:szCs w:val="28"/>
          <w:lang w:eastAsia="ru-RU"/>
        </w:rPr>
        <w:t>десяти</w:t>
      </w:r>
      <w:r w:rsidRPr="009F5087">
        <w:rPr>
          <w:rFonts w:ascii="Times New Roman" w:eastAsia="Times New Roman" w:hAnsi="Times New Roman"/>
          <w:sz w:val="28"/>
          <w:szCs w:val="28"/>
          <w:lang w:eastAsia="ru-RU"/>
        </w:rPr>
        <w:t xml:space="preserve"> рабочих дней со дня получения данного требования контролируемое лицо обязано направить в контрольный орган указанные в требовании документы.</w:t>
      </w:r>
    </w:p>
    <w:p w14:paraId="43661705" w14:textId="6528277B" w:rsidR="002B194F" w:rsidRPr="009F5087" w:rsidRDefault="008171E1" w:rsidP="002B194F">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Е</w:t>
      </w:r>
      <w:r w:rsidR="002B194F" w:rsidRPr="009F5087">
        <w:rPr>
          <w:rFonts w:ascii="Times New Roman" w:eastAsia="Times New Roman" w:hAnsi="Times New Roman"/>
          <w:sz w:val="28"/>
          <w:szCs w:val="28"/>
          <w:lang w:eastAsia="ru-RU"/>
        </w:rPr>
        <w:t xml:space="preserve">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w:t>
      </w:r>
      <w:r>
        <w:rPr>
          <w:rFonts w:ascii="Times New Roman" w:eastAsia="Times New Roman" w:hAnsi="Times New Roman"/>
          <w:sz w:val="28"/>
          <w:szCs w:val="28"/>
          <w:lang w:eastAsia="ru-RU"/>
        </w:rPr>
        <w:t>десяти</w:t>
      </w:r>
      <w:r w:rsidR="002B194F" w:rsidRPr="009F5087">
        <w:rPr>
          <w:rFonts w:ascii="Times New Roman" w:eastAsia="Times New Roman" w:hAnsi="Times New Roman"/>
          <w:sz w:val="28"/>
          <w:szCs w:val="28"/>
          <w:lang w:eastAsia="ru-RU"/>
        </w:rPr>
        <w:t xml:space="preserve">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14:paraId="3E8E037E" w14:textId="18F795D3"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При проведении документарной проверки </w:t>
      </w:r>
      <w:r w:rsidR="008171E1">
        <w:rPr>
          <w:rFonts w:ascii="Times New Roman" w:eastAsia="Times New Roman" w:hAnsi="Times New Roman"/>
          <w:sz w:val="28"/>
          <w:szCs w:val="28"/>
          <w:lang w:eastAsia="ru-RU"/>
        </w:rPr>
        <w:t xml:space="preserve">сведения и документы, не относящиеся к предмету документарной проверки, а также сведения и документы, </w:t>
      </w:r>
      <w:r w:rsidRPr="009F5087">
        <w:rPr>
          <w:rFonts w:ascii="Times New Roman" w:eastAsia="Times New Roman" w:hAnsi="Times New Roman"/>
          <w:sz w:val="28"/>
          <w:szCs w:val="28"/>
          <w:lang w:eastAsia="ru-RU"/>
        </w:rPr>
        <w:t xml:space="preserve">которые могут быть получены </w:t>
      </w:r>
      <w:r w:rsidR="008171E1">
        <w:rPr>
          <w:rFonts w:ascii="Times New Roman" w:eastAsia="Times New Roman" w:hAnsi="Times New Roman"/>
          <w:sz w:val="28"/>
          <w:szCs w:val="28"/>
          <w:lang w:eastAsia="ru-RU"/>
        </w:rPr>
        <w:t xml:space="preserve">контрольным органом от иных органов у контролируемого лица, не </w:t>
      </w:r>
      <w:proofErr w:type="spellStart"/>
      <w:r w:rsidR="008171E1">
        <w:rPr>
          <w:rFonts w:ascii="Times New Roman" w:eastAsia="Times New Roman" w:hAnsi="Times New Roman"/>
          <w:sz w:val="28"/>
          <w:szCs w:val="28"/>
          <w:lang w:eastAsia="ru-RU"/>
        </w:rPr>
        <w:t>истребуются</w:t>
      </w:r>
      <w:proofErr w:type="spellEnd"/>
      <w:r w:rsidRPr="009F5087">
        <w:rPr>
          <w:rFonts w:ascii="Times New Roman" w:eastAsia="Times New Roman" w:hAnsi="Times New Roman"/>
          <w:sz w:val="28"/>
          <w:szCs w:val="28"/>
          <w:lang w:eastAsia="ru-RU"/>
        </w:rPr>
        <w:t>.</w:t>
      </w:r>
    </w:p>
    <w:p w14:paraId="17A36F25" w14:textId="77777777" w:rsidR="008171E1"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Срок проведения документарной проверки не может превышать </w:t>
      </w:r>
      <w:r w:rsidR="008171E1">
        <w:rPr>
          <w:rFonts w:ascii="Times New Roman" w:eastAsia="Times New Roman" w:hAnsi="Times New Roman"/>
          <w:sz w:val="28"/>
          <w:szCs w:val="28"/>
          <w:lang w:eastAsia="ru-RU"/>
        </w:rPr>
        <w:t>десять</w:t>
      </w:r>
      <w:r w:rsidRPr="009F5087">
        <w:rPr>
          <w:rFonts w:ascii="Times New Roman" w:eastAsia="Times New Roman" w:hAnsi="Times New Roman"/>
          <w:sz w:val="28"/>
          <w:szCs w:val="28"/>
          <w:lang w:eastAsia="ru-RU"/>
        </w:rPr>
        <w:t xml:space="preserve"> рабочих дней.</w:t>
      </w:r>
    </w:p>
    <w:p w14:paraId="6928E019" w14:textId="4CA9580B"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w:t>
      </w:r>
      <w:r w:rsidRPr="009F5087">
        <w:rPr>
          <w:rFonts w:ascii="Times New Roman" w:eastAsia="Times New Roman" w:hAnsi="Times New Roman"/>
          <w:sz w:val="28"/>
          <w:szCs w:val="28"/>
          <w:lang w:eastAsia="ru-RU"/>
        </w:rPr>
        <w:lastRenderedPageBreak/>
        <w:t>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14:paraId="0D93652B" w14:textId="0402F97D" w:rsidR="00CE50F9" w:rsidRPr="009F5087" w:rsidRDefault="00CA26E1" w:rsidP="00CA26E1">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9D1C34">
        <w:rPr>
          <w:rFonts w:ascii="Times New Roman" w:eastAsia="Times New Roman" w:hAnsi="Times New Roman"/>
          <w:sz w:val="28"/>
          <w:szCs w:val="28"/>
          <w:lang w:eastAsia="ru-RU"/>
        </w:rPr>
        <w:t>5</w:t>
      </w:r>
      <w:r>
        <w:rPr>
          <w:rFonts w:ascii="Times New Roman" w:eastAsia="Times New Roman" w:hAnsi="Times New Roman"/>
          <w:sz w:val="28"/>
          <w:szCs w:val="28"/>
          <w:lang w:eastAsia="ru-RU"/>
        </w:rPr>
        <w:t xml:space="preserve">. </w:t>
      </w:r>
      <w:r w:rsidR="00CE50F9" w:rsidRPr="009F5087">
        <w:rPr>
          <w:rFonts w:ascii="Times New Roman" w:eastAsia="Times New Roman" w:hAnsi="Times New Roman"/>
          <w:sz w:val="28"/>
          <w:szCs w:val="28"/>
          <w:lang w:eastAsia="ru-RU"/>
        </w:rPr>
        <w:t>Выездная проверка проводится по месту нахождения (осуществления деятельности) контролируемого лица</w:t>
      </w:r>
      <w:r>
        <w:rPr>
          <w:rFonts w:ascii="Times New Roman" w:eastAsia="Times New Roman" w:hAnsi="Times New Roman"/>
          <w:sz w:val="28"/>
          <w:szCs w:val="28"/>
          <w:lang w:eastAsia="ru-RU"/>
        </w:rPr>
        <w:t xml:space="preserve"> либ</w:t>
      </w:r>
      <w:r w:rsidR="00CE50F9" w:rsidRPr="009F5087">
        <w:rPr>
          <w:rFonts w:ascii="Times New Roman" w:eastAsia="Times New Roman" w:hAnsi="Times New Roman"/>
          <w:sz w:val="28"/>
          <w:szCs w:val="28"/>
          <w:lang w:eastAsia="ru-RU"/>
        </w:rPr>
        <w:t>о объекта контроля.</w:t>
      </w:r>
    </w:p>
    <w:p w14:paraId="6A9CDA4A" w14:textId="11D93E3F"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Выездная проверка проводится в случае, если не представляется возможным:</w:t>
      </w:r>
    </w:p>
    <w:p w14:paraId="1E6F4784" w14:textId="77777777"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0D255C">
        <w:rPr>
          <w:rFonts w:ascii="Times New Roman" w:eastAsia="Times New Roman" w:hAnsi="Times New Roman"/>
          <w:sz w:val="28"/>
          <w:szCs w:val="28"/>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14:paraId="2E174562" w14:textId="2F211076" w:rsidR="00CE50F9"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действий, предусмотренных в рамках иного вида контрольных мероприятий.</w:t>
      </w:r>
    </w:p>
    <w:p w14:paraId="228148E6" w14:textId="0B0C11B2" w:rsidR="00EC3688" w:rsidRPr="009F5087"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В ходе выездной проверки могут совершаться следующие контрольные действия:</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осмотр (за исключением осмотра в отношении жилого помещения)</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досмотр (за исключением осмотра в отношении жилого помещения)</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опрос</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получение письменных объяснений</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истребование документов</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инструментальное обследование</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экспертиза.</w:t>
      </w:r>
    </w:p>
    <w:p w14:paraId="4DCD7D71" w14:textId="01A33758"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00185551">
        <w:rPr>
          <w:rFonts w:ascii="Times New Roman" w:eastAsia="Times New Roman" w:hAnsi="Times New Roman"/>
          <w:sz w:val="28"/>
          <w:szCs w:val="28"/>
          <w:lang w:eastAsia="ru-RU"/>
        </w:rPr>
        <w:t>пунктами</w:t>
      </w:r>
      <w:r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14:paraId="5F1618A2" w14:textId="77777777" w:rsidR="000D255C" w:rsidRDefault="000D255C" w:rsidP="000D255C">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Срок проведения выездной проверки не может превышать </w:t>
      </w:r>
      <w:r>
        <w:rPr>
          <w:rFonts w:ascii="Times New Roman" w:eastAsia="Times New Roman" w:hAnsi="Times New Roman"/>
          <w:sz w:val="28"/>
          <w:szCs w:val="28"/>
          <w:lang w:eastAsia="ru-RU"/>
        </w:rPr>
        <w:t>десять</w:t>
      </w:r>
      <w:r w:rsidRPr="009F5087">
        <w:rPr>
          <w:rFonts w:ascii="Times New Roman" w:eastAsia="Times New Roman" w:hAnsi="Times New Roman"/>
          <w:sz w:val="28"/>
          <w:szCs w:val="28"/>
          <w:lang w:eastAsia="ru-RU"/>
        </w:rPr>
        <w:t xml:space="preserve"> рабочих дней.</w:t>
      </w:r>
    </w:p>
    <w:p w14:paraId="5C467120" w14:textId="6B1A234A" w:rsidR="000D255C" w:rsidRPr="009F5087" w:rsidRDefault="000D255C" w:rsidP="000D255C">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w:t>
      </w:r>
      <w:r>
        <w:rPr>
          <w:rFonts w:ascii="Times New Roman" w:eastAsia="Times New Roman" w:hAnsi="Times New Roman"/>
          <w:sz w:val="28"/>
          <w:szCs w:val="28"/>
          <w:lang w:eastAsia="ru-RU"/>
        </w:rPr>
        <w:t>пятьдесят</w:t>
      </w:r>
      <w:r w:rsidRPr="009F5087">
        <w:rPr>
          <w:rFonts w:ascii="Times New Roman" w:eastAsia="Times New Roman" w:hAnsi="Times New Roman"/>
          <w:sz w:val="28"/>
          <w:szCs w:val="28"/>
          <w:lang w:eastAsia="ru-RU"/>
        </w:rPr>
        <w:t xml:space="preserve"> часов для малого предприятия и </w:t>
      </w:r>
      <w:r>
        <w:rPr>
          <w:rFonts w:ascii="Times New Roman" w:eastAsia="Times New Roman" w:hAnsi="Times New Roman"/>
          <w:sz w:val="28"/>
          <w:szCs w:val="28"/>
          <w:lang w:eastAsia="ru-RU"/>
        </w:rPr>
        <w:t>пятнадцать</w:t>
      </w:r>
      <w:r w:rsidRPr="009F5087">
        <w:rPr>
          <w:rFonts w:ascii="Times New Roman" w:eastAsia="Times New Roman" w:hAnsi="Times New Roman"/>
          <w:sz w:val="28"/>
          <w:szCs w:val="28"/>
          <w:lang w:eastAsia="ru-RU"/>
        </w:rPr>
        <w:t xml:space="preserve"> часов для </w:t>
      </w:r>
      <w:proofErr w:type="spellStart"/>
      <w:r w:rsidRPr="009F5087">
        <w:rPr>
          <w:rFonts w:ascii="Times New Roman" w:eastAsia="Times New Roman" w:hAnsi="Times New Roman"/>
          <w:sz w:val="28"/>
          <w:szCs w:val="28"/>
          <w:lang w:eastAsia="ru-RU"/>
        </w:rPr>
        <w:t>микропредприятия</w:t>
      </w:r>
      <w:proofErr w:type="spellEnd"/>
      <w:r w:rsidRPr="009F5087">
        <w:rPr>
          <w:rFonts w:ascii="Times New Roman" w:eastAsia="Times New Roman" w:hAnsi="Times New Roman"/>
          <w:sz w:val="28"/>
          <w:szCs w:val="28"/>
          <w:lang w:eastAsia="ru-RU"/>
        </w:rPr>
        <w:t xml:space="preserve">, за исключением выездной проверки, основанием для проведения которой является часть 6 части 1 статьи 57 Федерального закона от 31.07.2020 № 248-ФЗ и которая для </w:t>
      </w:r>
      <w:proofErr w:type="spellStart"/>
      <w:r w:rsidRPr="009F5087">
        <w:rPr>
          <w:rFonts w:ascii="Times New Roman" w:eastAsia="Times New Roman" w:hAnsi="Times New Roman"/>
          <w:sz w:val="28"/>
          <w:szCs w:val="28"/>
          <w:lang w:eastAsia="ru-RU"/>
        </w:rPr>
        <w:t>микропредприятия</w:t>
      </w:r>
      <w:proofErr w:type="spellEnd"/>
      <w:r w:rsidRPr="009F5087">
        <w:rPr>
          <w:rFonts w:ascii="Times New Roman" w:eastAsia="Times New Roman" w:hAnsi="Times New Roman"/>
          <w:sz w:val="28"/>
          <w:szCs w:val="28"/>
          <w:lang w:eastAsia="ru-RU"/>
        </w:rPr>
        <w:t xml:space="preserve"> не может продолжаться более </w:t>
      </w:r>
      <w:r>
        <w:rPr>
          <w:rFonts w:ascii="Times New Roman" w:eastAsia="Times New Roman" w:hAnsi="Times New Roman"/>
          <w:sz w:val="28"/>
          <w:szCs w:val="28"/>
          <w:lang w:eastAsia="ru-RU"/>
        </w:rPr>
        <w:t>сорока</w:t>
      </w:r>
      <w:r w:rsidRPr="009F5087">
        <w:rPr>
          <w:rFonts w:ascii="Times New Roman" w:eastAsia="Times New Roman" w:hAnsi="Times New Roman"/>
          <w:sz w:val="28"/>
          <w:szCs w:val="28"/>
          <w:lang w:eastAsia="ru-RU"/>
        </w:rPr>
        <w:t xml:space="preserve"> часов.</w:t>
      </w:r>
    </w:p>
    <w:p w14:paraId="5F5244C5" w14:textId="690FA08B" w:rsidR="00CE50F9"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w:t>
      </w:r>
      <w:r w:rsidR="000D255C">
        <w:rPr>
          <w:rFonts w:ascii="Times New Roman" w:eastAsia="Times New Roman" w:hAnsi="Times New Roman"/>
          <w:sz w:val="28"/>
          <w:szCs w:val="28"/>
          <w:lang w:eastAsia="ru-RU"/>
        </w:rPr>
        <w:t>.</w:t>
      </w:r>
    </w:p>
    <w:p w14:paraId="178EEE42" w14:textId="7C9E93C5" w:rsidR="00EC3688" w:rsidRDefault="00EC3688" w:rsidP="00CE50F9">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 xml:space="preserve">Выездная проверка проводится в отношении конкретного контролируемого лица, по месту нахождения объекта контроля в целях оценки </w:t>
      </w:r>
      <w:r w:rsidRPr="00EC3688">
        <w:rPr>
          <w:rFonts w:ascii="Times New Roman" w:eastAsia="Times New Roman" w:hAnsi="Times New Roman"/>
          <w:sz w:val="28"/>
          <w:szCs w:val="28"/>
          <w:lang w:eastAsia="ru-RU"/>
        </w:rPr>
        <w:lastRenderedPageBreak/>
        <w:t>соблюдения таким лицом обязательных требований, а также оценки выполнения решений контрольного органа.</w:t>
      </w:r>
    </w:p>
    <w:p w14:paraId="6A97DA7C" w14:textId="40651AE6" w:rsidR="00EC3688" w:rsidRPr="009F5087" w:rsidRDefault="00EC3688" w:rsidP="00CE50F9">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Выбор между проведением таких контрольных мероприятий как выездная проверка или рейдовый осмотр осуществляется исходя из количества пользователей объектом контроля: в случае наличия на объекте контроля одного пользователя проводится выездная проверка, если несколько пользователей - рейдовый осмотр.</w:t>
      </w:r>
    </w:p>
    <w:p w14:paraId="4DEFA4F1" w14:textId="3DC23C87" w:rsidR="00EC3688" w:rsidRDefault="00EC3688" w:rsidP="00D64685">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9D1C34">
        <w:rPr>
          <w:rFonts w:ascii="Times New Roman" w:eastAsia="Times New Roman" w:hAnsi="Times New Roman"/>
          <w:sz w:val="28"/>
          <w:szCs w:val="28"/>
          <w:lang w:eastAsia="ru-RU"/>
        </w:rPr>
        <w:t>6</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Наблюдение за соблюдением обязательных требований (мониторингом безопасности) проводится без взаимодействия с контролируемым лицом в порядке, установленном статьей 74 Федерального закона от 31.07.2020 № 248-ФЗ.</w:t>
      </w:r>
    </w:p>
    <w:p w14:paraId="3AB8B69C" w14:textId="2A87A8CD" w:rsidR="00D64685" w:rsidRPr="009F5087" w:rsidRDefault="00EC3688" w:rsidP="00D64685">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Наблюдение за соблюдением обязательных требований (мониторингом безопасности) осуществляется инспектором путем сбора, анализа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w:t>
      </w:r>
      <w:r w:rsidR="00D64685" w:rsidRPr="009F5087">
        <w:rPr>
          <w:rFonts w:ascii="Times New Roman" w:eastAsia="Times New Roman" w:hAnsi="Times New Roman"/>
          <w:sz w:val="28"/>
          <w:szCs w:val="28"/>
          <w:lang w:eastAsia="ru-RU"/>
        </w:rPr>
        <w:t xml:space="preserve">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14:paraId="03ECDDF1" w14:textId="77777777" w:rsidR="00EC3688" w:rsidRPr="00EC3688"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Наблюдение за соблюдением обязательных требований (мониторингом безопасности) осуществляется постоянно на основании задания руководителя контрольного органа.</w:t>
      </w:r>
    </w:p>
    <w:p w14:paraId="310B2857" w14:textId="77777777" w:rsidR="00EC3688" w:rsidRPr="00EC3688"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Выявленные в ходе наблюдения за соблюдением обязательных требований (мониторинга безопасности) сведения о причинении вреда (ущерба) или об угрозе причинения вреда (ущерба) охраняемым законом ценностям направляются руководителю контрольного органа для принятия следующих решений:</w:t>
      </w:r>
    </w:p>
    <w:p w14:paraId="14175784" w14:textId="77777777" w:rsidR="00EC3688" w:rsidRPr="00EC3688"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1)</w:t>
      </w:r>
      <w:r w:rsidRPr="00EC3688">
        <w:rPr>
          <w:rFonts w:ascii="Times New Roman" w:eastAsia="Times New Roman" w:hAnsi="Times New Roman"/>
          <w:sz w:val="28"/>
          <w:szCs w:val="28"/>
          <w:lang w:eastAsia="ru-RU"/>
        </w:rPr>
        <w:tab/>
        <w:t xml:space="preserve"> о проведении внепланового контрольного мероприятия в соответствии со статьей 60 Федерального закона от 31.07.2020 № 248-ФЗ;</w:t>
      </w:r>
    </w:p>
    <w:p w14:paraId="705F13F9" w14:textId="5E85287C" w:rsidR="00EC3688"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2)</w:t>
      </w:r>
      <w:r w:rsidRPr="00EC3688">
        <w:rPr>
          <w:rFonts w:ascii="Times New Roman" w:eastAsia="Times New Roman" w:hAnsi="Times New Roman"/>
          <w:sz w:val="28"/>
          <w:szCs w:val="28"/>
          <w:lang w:eastAsia="ru-RU"/>
        </w:rPr>
        <w:tab/>
        <w:t>об объявлении предостережения.</w:t>
      </w:r>
    </w:p>
    <w:p w14:paraId="4FD0167C" w14:textId="54B685A6" w:rsidR="00D64685" w:rsidRPr="009F5087" w:rsidRDefault="00EC3688" w:rsidP="00D64685">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0B7C53">
        <w:rPr>
          <w:rFonts w:ascii="Times New Roman" w:eastAsia="Times New Roman" w:hAnsi="Times New Roman"/>
          <w:sz w:val="28"/>
          <w:szCs w:val="28"/>
          <w:lang w:eastAsia="ru-RU"/>
        </w:rPr>
        <w:t>7</w:t>
      </w:r>
      <w:r>
        <w:rPr>
          <w:rFonts w:ascii="Times New Roman" w:eastAsia="Times New Roman" w:hAnsi="Times New Roman"/>
          <w:sz w:val="28"/>
          <w:szCs w:val="28"/>
          <w:lang w:eastAsia="ru-RU"/>
        </w:rPr>
        <w:t>.</w:t>
      </w:r>
      <w:r w:rsidR="00D64685" w:rsidRPr="009F5087">
        <w:rPr>
          <w:rFonts w:ascii="Times New Roman" w:eastAsia="Times New Roman" w:hAnsi="Times New Roman"/>
          <w:sz w:val="28"/>
          <w:szCs w:val="28"/>
          <w:lang w:eastAsia="ru-RU"/>
        </w:rPr>
        <w:t xml:space="preserve"> </w:t>
      </w:r>
      <w:r w:rsidR="00BF2375" w:rsidRPr="00BF2375">
        <w:rPr>
          <w:rFonts w:ascii="Times New Roman" w:eastAsia="Times New Roman" w:hAnsi="Times New Roman"/>
          <w:sz w:val="28"/>
          <w:szCs w:val="28"/>
          <w:lang w:eastAsia="ru-RU"/>
        </w:rPr>
        <w:t>Выездное обследование проводится на основании задания руководителя контрольного органа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 и в порядке, установленном статьей 75 Федерального закона от 31.07.2020 № 248-ФЗ.</w:t>
      </w:r>
    </w:p>
    <w:p w14:paraId="5153EE6E" w14:textId="31A3E4C8" w:rsidR="00D64685"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ходе выездного обследования на общедоступных (открытых для посещения неограниченным кругом лиц) производственных объектах могут осуществляться:</w:t>
      </w:r>
      <w:r w:rsidR="00BF2375">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осмотр (за исключением осмотра в отношении жилого помещения)</w:t>
      </w:r>
      <w:r w:rsidR="00BF2375">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инструментальное обследование (с применением видеозаписи)</w:t>
      </w:r>
      <w:r w:rsidR="00BF2375">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испытание</w:t>
      </w:r>
      <w:r w:rsidR="00BF2375">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экспертиза.</w:t>
      </w:r>
    </w:p>
    <w:p w14:paraId="778CA093" w14:textId="5FE78EBF" w:rsidR="00BF2375" w:rsidRDefault="00BF2375" w:rsidP="00D64685">
      <w:pPr>
        <w:spacing w:after="0" w:line="240" w:lineRule="auto"/>
        <w:ind w:firstLine="709"/>
        <w:jc w:val="both"/>
        <w:rPr>
          <w:rFonts w:ascii="Times New Roman" w:eastAsia="Times New Roman" w:hAnsi="Times New Roman"/>
          <w:sz w:val="28"/>
          <w:szCs w:val="28"/>
          <w:lang w:eastAsia="ru-RU"/>
        </w:rPr>
      </w:pPr>
      <w:r w:rsidRPr="00BF2375">
        <w:rPr>
          <w:rFonts w:ascii="Times New Roman" w:eastAsia="Times New Roman" w:hAnsi="Times New Roman"/>
          <w:sz w:val="28"/>
          <w:szCs w:val="28"/>
          <w:lang w:eastAsia="ru-RU"/>
        </w:rPr>
        <w:lastRenderedPageBreak/>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14:paraId="515C1093" w14:textId="15D78740" w:rsidR="00BF2375" w:rsidRDefault="00BF2375" w:rsidP="00D64685">
      <w:pPr>
        <w:spacing w:after="0" w:line="240" w:lineRule="auto"/>
        <w:ind w:firstLine="709"/>
        <w:jc w:val="both"/>
        <w:rPr>
          <w:rFonts w:ascii="Times New Roman" w:eastAsia="Times New Roman" w:hAnsi="Times New Roman"/>
          <w:sz w:val="28"/>
          <w:szCs w:val="28"/>
          <w:lang w:eastAsia="ru-RU"/>
        </w:rPr>
      </w:pPr>
      <w:r w:rsidRPr="00BF2375">
        <w:rPr>
          <w:rFonts w:ascii="Times New Roman" w:eastAsia="Times New Roman" w:hAnsi="Times New Roman"/>
          <w:sz w:val="28"/>
          <w:szCs w:val="28"/>
          <w:lang w:eastAsia="ru-RU"/>
        </w:rPr>
        <w:t xml:space="preserve">Выявленные в ходе выездного обследования нарушения обязательных требований направляются руководителю контрольного органа для принятия одного из решений, предусмотренных пунктами </w:t>
      </w:r>
      <w:r w:rsidRPr="00851A49">
        <w:rPr>
          <w:rFonts w:ascii="Times New Roman" w:eastAsia="Times New Roman" w:hAnsi="Times New Roman"/>
          <w:sz w:val="28"/>
          <w:szCs w:val="28"/>
          <w:lang w:eastAsia="ru-RU"/>
        </w:rPr>
        <w:t>3, 4, 5 части 5 статьи 5 настоящего Решения.</w:t>
      </w:r>
    </w:p>
    <w:p w14:paraId="50357AF9" w14:textId="1049D776" w:rsidR="00D13241" w:rsidRPr="009F5087" w:rsidRDefault="00BF2375" w:rsidP="00FF37FB">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0B7C53">
        <w:rPr>
          <w:rFonts w:ascii="Times New Roman" w:eastAsia="Times New Roman" w:hAnsi="Times New Roman"/>
          <w:sz w:val="28"/>
          <w:szCs w:val="28"/>
          <w:lang w:eastAsia="ru-RU"/>
        </w:rPr>
        <w:t>8</w:t>
      </w:r>
      <w:r w:rsidR="00C274A5" w:rsidRPr="009F5087">
        <w:rPr>
          <w:rFonts w:ascii="Times New Roman" w:eastAsia="Times New Roman" w:hAnsi="Times New Roman"/>
          <w:sz w:val="28"/>
          <w:szCs w:val="28"/>
          <w:lang w:eastAsia="ru-RU"/>
        </w:rPr>
        <w:t>. При проведении контрольных мероприятий и совершении контрольных действий, которые в соответствии с требованиями Федерального закона от 31.07.2020 № 248-ФЗ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органу о невозможности присутствия при проведении контрольного мероприятия контрольные мероприятия проводятся,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
    <w:p w14:paraId="2EBB7D92" w14:textId="627ED8D0"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Контролируемые лица вправе представить в контрольный орган информацию о невозможности присутствия при проведении контрольного (надзорного) мероприятия в случаях:</w:t>
      </w:r>
    </w:p>
    <w:p w14:paraId="69CD1F15"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нахождения на стационарном лечении в медицинском учреждении;</w:t>
      </w:r>
    </w:p>
    <w:p w14:paraId="7D2E48AF"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нахождения за пределами Российской Федерации;</w:t>
      </w:r>
    </w:p>
    <w:p w14:paraId="73A75C87"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административного ареста;</w:t>
      </w:r>
    </w:p>
    <w:p w14:paraId="7695AA17"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14:paraId="66AB28B8"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признания недееспособным или ограниченно дееспособным решением суда, вступившим в законную силу.</w:t>
      </w:r>
    </w:p>
    <w:p w14:paraId="4F45F821" w14:textId="5D320646"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 наступления обстоятельств непреодолимой силы, препятствующих присутствию лица при проведении контрольного мероприятия (военные действия, катастрофа, стихийное бедствие, крупная авария, эпидемия и другие чрезвычайные обстоятельства).</w:t>
      </w:r>
    </w:p>
    <w:p w14:paraId="4A4CE94C" w14:textId="39122EFA"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Информация о невозможности присутствия при проведении контрольного мероприятия должна содержать:</w:t>
      </w:r>
    </w:p>
    <w:p w14:paraId="039EE440" w14:textId="6A8D3F68"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описание обстоятельств, препятствующих присутствию при проведении контрольных мероприятий и их продолжительность;</w:t>
      </w:r>
    </w:p>
    <w:p w14:paraId="01A72459" w14:textId="3176CE1F"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срок, необходимый для устранения обстоятельств, препятствующих присутствию при проведении контрольного мероприятия.</w:t>
      </w:r>
    </w:p>
    <w:p w14:paraId="042A2D8C" w14:textId="41045E7D"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При предоставлении указанной информации проведение контрольного мероприятия переносится на срок, необходимый для устранения обстоятельств, послуживших поводом для данного обращения контролируемого лица.</w:t>
      </w:r>
    </w:p>
    <w:p w14:paraId="05746C20" w14:textId="5CA88433" w:rsidR="00D439BC" w:rsidRPr="00D439BC" w:rsidRDefault="00D439BC" w:rsidP="00D439BC">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0B7C53">
        <w:rPr>
          <w:rFonts w:ascii="Times New Roman" w:eastAsia="Times New Roman" w:hAnsi="Times New Roman"/>
          <w:sz w:val="28"/>
          <w:szCs w:val="28"/>
          <w:lang w:eastAsia="ru-RU"/>
        </w:rPr>
        <w:t>9</w:t>
      </w:r>
      <w:r>
        <w:rPr>
          <w:rFonts w:ascii="Times New Roman" w:eastAsia="Times New Roman" w:hAnsi="Times New Roman"/>
          <w:sz w:val="28"/>
          <w:szCs w:val="28"/>
          <w:lang w:eastAsia="ru-RU"/>
        </w:rPr>
        <w:t>.</w:t>
      </w:r>
      <w:r w:rsidRPr="00D439BC">
        <w:rPr>
          <w:rFonts w:ascii="Times New Roman" w:eastAsia="Times New Roman" w:hAnsi="Times New Roman"/>
          <w:sz w:val="28"/>
          <w:szCs w:val="28"/>
          <w:lang w:eastAsia="ru-RU"/>
        </w:rPr>
        <w:t xml:space="preserve"> При проведении внеплановых рейдовых осмотров и выездных проверок инспектором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w:t>
      </w:r>
      <w:r w:rsidR="00CB58D8">
        <w:rPr>
          <w:rFonts w:ascii="Times New Roman" w:eastAsia="Times New Roman" w:hAnsi="Times New Roman"/>
          <w:sz w:val="28"/>
          <w:szCs w:val="28"/>
          <w:lang w:eastAsia="ru-RU"/>
        </w:rPr>
        <w:t>приказом</w:t>
      </w:r>
      <w:r w:rsidRPr="00D439BC">
        <w:rPr>
          <w:rFonts w:ascii="Times New Roman" w:eastAsia="Times New Roman" w:hAnsi="Times New Roman"/>
          <w:sz w:val="28"/>
          <w:szCs w:val="28"/>
          <w:lang w:eastAsia="ru-RU"/>
        </w:rPr>
        <w:t xml:space="preserve"> контрольного органа. </w:t>
      </w:r>
    </w:p>
    <w:p w14:paraId="5E64BCAD" w14:textId="77777777" w:rsidR="00D439BC" w:rsidRPr="00D439BC" w:rsidRDefault="00D439BC" w:rsidP="00D439BC">
      <w:pPr>
        <w:spacing w:after="0" w:line="240" w:lineRule="auto"/>
        <w:ind w:firstLine="709"/>
        <w:jc w:val="both"/>
        <w:rPr>
          <w:rFonts w:ascii="Times New Roman" w:eastAsia="Times New Roman" w:hAnsi="Times New Roman"/>
          <w:sz w:val="28"/>
          <w:szCs w:val="28"/>
          <w:lang w:eastAsia="ru-RU"/>
        </w:rPr>
      </w:pPr>
      <w:r w:rsidRPr="00D439BC">
        <w:rPr>
          <w:rFonts w:ascii="Times New Roman" w:eastAsia="Times New Roman" w:hAnsi="Times New Roman"/>
          <w:sz w:val="28"/>
          <w:szCs w:val="28"/>
          <w:lang w:eastAsia="ru-RU"/>
        </w:rPr>
        <w:t>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14:paraId="4E396167" w14:textId="619AB9B5" w:rsidR="002E2AAF" w:rsidRDefault="000B7C53" w:rsidP="00D439BC">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20</w:t>
      </w:r>
      <w:r w:rsidR="00D439BC" w:rsidRPr="00D439BC">
        <w:rPr>
          <w:rFonts w:ascii="Times New Roman" w:eastAsia="Times New Roman" w:hAnsi="Times New Roman"/>
          <w:sz w:val="28"/>
          <w:szCs w:val="28"/>
          <w:lang w:eastAsia="ru-RU"/>
        </w:rPr>
        <w:t>. Контроль за устранением выявленных нарушений обязательных требований осуществляется контрольным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требований осуществляется в форме инспекционного визита.</w:t>
      </w:r>
    </w:p>
    <w:p w14:paraId="7C908F8B" w14:textId="50DFC081" w:rsidR="00D439BC" w:rsidRDefault="00D439BC" w:rsidP="00B36D57">
      <w:pPr>
        <w:spacing w:after="0" w:line="240" w:lineRule="auto"/>
        <w:ind w:firstLine="709"/>
        <w:jc w:val="both"/>
        <w:rPr>
          <w:rFonts w:ascii="Times New Roman" w:eastAsia="Times New Roman" w:hAnsi="Times New Roman"/>
          <w:sz w:val="28"/>
          <w:szCs w:val="28"/>
          <w:lang w:eastAsia="ru-RU"/>
        </w:rPr>
      </w:pPr>
    </w:p>
    <w:p w14:paraId="0A5A96BF" w14:textId="77777777" w:rsidR="002E2AAF" w:rsidRPr="009F5087" w:rsidRDefault="002E2AAF" w:rsidP="00F94420">
      <w:pPr>
        <w:spacing w:after="0" w:line="240" w:lineRule="auto"/>
        <w:ind w:right="-4" w:firstLine="709"/>
        <w:contextualSpacing/>
        <w:rPr>
          <w:rFonts w:ascii="Times New Roman" w:eastAsia="Times New Roman" w:hAnsi="Times New Roman"/>
          <w:sz w:val="28"/>
          <w:szCs w:val="28"/>
          <w:lang w:eastAsia="ru-RU"/>
        </w:rPr>
      </w:pPr>
      <w:r w:rsidRPr="009F5087">
        <w:rPr>
          <w:rFonts w:ascii="Times New Roman" w:eastAsia="Times New Roman" w:hAnsi="Times New Roman"/>
          <w:b/>
          <w:color w:val="000000"/>
          <w:sz w:val="28"/>
        </w:rPr>
        <w:t>Статья 5. Результаты контрольного мероприятия</w:t>
      </w:r>
    </w:p>
    <w:p w14:paraId="3B96A349" w14:textId="77777777" w:rsidR="00D439BC"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w:t>
      </w:r>
      <w:r w:rsidR="00C274A5" w:rsidRPr="009F5087">
        <w:rPr>
          <w:rFonts w:ascii="Times New Roman" w:eastAsia="Times New Roman" w:hAnsi="Times New Roman"/>
          <w:sz w:val="28"/>
          <w:szCs w:val="28"/>
          <w:lang w:eastAsia="ru-RU"/>
        </w:rPr>
        <w:t xml:space="preserve">. </w:t>
      </w:r>
      <w:r w:rsidR="00D439BC" w:rsidRPr="00D439BC">
        <w:rPr>
          <w:rFonts w:ascii="Times New Roman" w:eastAsia="Times New Roman" w:hAnsi="Times New Roman"/>
          <w:sz w:val="28"/>
          <w:szCs w:val="28"/>
          <w:lang w:eastAsia="ru-RU"/>
        </w:rPr>
        <w:t>Результатами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контрольным органам или должностным лицам информации для рассмотрения вопроса о привлечении к ответственности и (или) применение контрольным органом мер, предусмотренных настоящей статьей.</w:t>
      </w:r>
    </w:p>
    <w:p w14:paraId="05C7B0A5" w14:textId="1D2DA90E" w:rsidR="00C274A5" w:rsidRPr="009F5087" w:rsidRDefault="00D439BC" w:rsidP="00C274A5">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w:t>
      </w:r>
      <w:r w:rsidR="00C274A5" w:rsidRPr="009F5087">
        <w:rPr>
          <w:rFonts w:ascii="Times New Roman" w:eastAsia="Times New Roman" w:hAnsi="Times New Roman"/>
          <w:sz w:val="28"/>
          <w:szCs w:val="28"/>
          <w:lang w:eastAsia="ru-RU"/>
        </w:rPr>
        <w:t xml:space="preserve">По окончании проведения контрольного мероприятия составляется акт контрольного мероприятия (далее - акт). В случае, если по результатам проведения такого мероприятия выявлено нарушение обязательных требований, в акте </w:t>
      </w:r>
      <w:r>
        <w:rPr>
          <w:rFonts w:ascii="Times New Roman" w:eastAsia="Times New Roman" w:hAnsi="Times New Roman"/>
          <w:sz w:val="28"/>
          <w:szCs w:val="28"/>
          <w:lang w:eastAsia="ru-RU"/>
        </w:rPr>
        <w:t>указывается</w:t>
      </w:r>
      <w:r w:rsidR="00C274A5" w:rsidRPr="009F5087">
        <w:rPr>
          <w:rFonts w:ascii="Times New Roman" w:eastAsia="Times New Roman" w:hAnsi="Times New Roman"/>
          <w:sz w:val="28"/>
          <w:szCs w:val="28"/>
          <w:lang w:eastAsia="ru-RU"/>
        </w:rPr>
        <w:t xml:space="preserve">,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w:t>
      </w:r>
      <w:r w:rsidR="00110660">
        <w:rPr>
          <w:rFonts w:ascii="Times New Roman" w:eastAsia="Times New Roman" w:hAnsi="Times New Roman"/>
          <w:sz w:val="28"/>
          <w:szCs w:val="28"/>
          <w:lang w:eastAsia="ru-RU"/>
        </w:rPr>
        <w:t xml:space="preserve">в том числе заполненные при проведении контрольного мероприятия проверочные листы, </w:t>
      </w:r>
      <w:r w:rsidR="00C274A5" w:rsidRPr="009F5087">
        <w:rPr>
          <w:rFonts w:ascii="Times New Roman" w:eastAsia="Times New Roman" w:hAnsi="Times New Roman"/>
          <w:sz w:val="28"/>
          <w:szCs w:val="28"/>
          <w:lang w:eastAsia="ru-RU"/>
        </w:rPr>
        <w:t>приобщ</w:t>
      </w:r>
      <w:r w:rsidR="00110660">
        <w:rPr>
          <w:rFonts w:ascii="Times New Roman" w:eastAsia="Times New Roman" w:hAnsi="Times New Roman"/>
          <w:sz w:val="28"/>
          <w:szCs w:val="28"/>
          <w:lang w:eastAsia="ru-RU"/>
        </w:rPr>
        <w:t>аются</w:t>
      </w:r>
      <w:r w:rsidR="00C274A5" w:rsidRPr="009F5087">
        <w:rPr>
          <w:rFonts w:ascii="Times New Roman" w:eastAsia="Times New Roman" w:hAnsi="Times New Roman"/>
          <w:sz w:val="28"/>
          <w:szCs w:val="28"/>
          <w:lang w:eastAsia="ru-RU"/>
        </w:rPr>
        <w:t xml:space="preserve"> к акту.</w:t>
      </w:r>
    </w:p>
    <w:p w14:paraId="58D0577F" w14:textId="412460A6" w:rsidR="00C274A5"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Оформление акта производится на месте проведения контрольного мероприятия в день окончания проведения такого мероприятия</w:t>
      </w:r>
      <w:r w:rsidR="00110660">
        <w:rPr>
          <w:rFonts w:ascii="Times New Roman" w:eastAsia="Times New Roman" w:hAnsi="Times New Roman"/>
          <w:sz w:val="28"/>
          <w:szCs w:val="28"/>
          <w:lang w:eastAsia="ru-RU"/>
        </w:rPr>
        <w:t xml:space="preserve">, </w:t>
      </w:r>
      <w:r w:rsidR="00110660" w:rsidRPr="00110660">
        <w:rPr>
          <w:rFonts w:ascii="Times New Roman" w:eastAsia="Times New Roman" w:hAnsi="Times New Roman"/>
          <w:sz w:val="28"/>
          <w:szCs w:val="28"/>
          <w:lang w:eastAsia="ru-RU"/>
        </w:rPr>
        <w:t>за исключением, если составление акта по результатам контрольного мероприятия на месте его проведения невозможно по причине необходимости обработки результатов с помощью специальных систем, программ, справочно-информационных ресурсов, применения технических средств и т.д.</w:t>
      </w:r>
    </w:p>
    <w:p w14:paraId="621A4B22" w14:textId="2FD2A8B4" w:rsidR="00110660" w:rsidRDefault="00110660" w:rsidP="00C274A5">
      <w:pPr>
        <w:spacing w:after="0" w:line="240" w:lineRule="auto"/>
        <w:ind w:firstLine="709"/>
        <w:jc w:val="both"/>
        <w:rPr>
          <w:rFonts w:ascii="Times New Roman" w:eastAsia="Times New Roman" w:hAnsi="Times New Roman"/>
          <w:sz w:val="28"/>
          <w:szCs w:val="28"/>
          <w:lang w:eastAsia="ru-RU"/>
        </w:rPr>
      </w:pPr>
      <w:r w:rsidRPr="00110660">
        <w:rPr>
          <w:rFonts w:ascii="Times New Roman" w:eastAsia="Times New Roman" w:hAnsi="Times New Roman"/>
          <w:sz w:val="28"/>
          <w:szCs w:val="28"/>
          <w:lang w:eastAsia="ru-RU"/>
        </w:rPr>
        <w:lastRenderedPageBreak/>
        <w:t>Акт контрольного мероприятия, проведение которого было согласовано органами прокуратуры, направляется в органы прокуратуры посредством ЕРКНМ непосредственно после его оформления.</w:t>
      </w:r>
    </w:p>
    <w:p w14:paraId="4D8B3D01" w14:textId="173CB136"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Pr="005F1BFE">
        <w:rPr>
          <w:rFonts w:ascii="Times New Roman" w:eastAsia="Times New Roman" w:hAnsi="Times New Roman"/>
          <w:sz w:val="28"/>
          <w:szCs w:val="28"/>
          <w:lang w:eastAsia="ru-RU"/>
        </w:rPr>
        <w:t>. Контролируемое лицо или его представитель знакомится с содержанием акта на месте проведения контрольного мероприятия.</w:t>
      </w:r>
    </w:p>
    <w:p w14:paraId="71B030EB" w14:textId="4A618F01"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В случае проведения документарной проверки либо контрольного мероприятия без взаимодействия с контролируемым лицом,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8 и 9 части 1 статьи 65 Федерального закона от  31.07.2020 № 248-ФЗ, контрольный орган направляет акт контролируемому лицу в порядке, установленном статьей 21 Федерального закона от 31.07.2020 № 248-ФЗ.</w:t>
      </w:r>
    </w:p>
    <w:p w14:paraId="0F51943F" w14:textId="5C2522BF"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4.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14:paraId="47B0E584" w14:textId="6A9CB50C"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5.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w:t>
      </w:r>
      <w:r>
        <w:rPr>
          <w:rFonts w:ascii="Times New Roman" w:eastAsia="Times New Roman" w:hAnsi="Times New Roman"/>
          <w:sz w:val="28"/>
          <w:szCs w:val="28"/>
          <w:lang w:eastAsia="ru-RU"/>
        </w:rPr>
        <w:t xml:space="preserve"> </w:t>
      </w:r>
      <w:r w:rsidRPr="005F1BFE">
        <w:rPr>
          <w:rFonts w:ascii="Times New Roman" w:eastAsia="Times New Roman" w:hAnsi="Times New Roman"/>
          <w:sz w:val="28"/>
          <w:szCs w:val="28"/>
          <w:lang w:eastAsia="ru-RU"/>
        </w:rPr>
        <w:t>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861CE5F" w14:textId="2DF4774E"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6. 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от 31.07.2020 № 248-ФЗ.</w:t>
      </w:r>
    </w:p>
    <w:p w14:paraId="0B36EF0D" w14:textId="1691B585" w:rsid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7. 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 устанавливающих, сроки исполнения предписания, по форме утвержденной муниципальным правовым актом.</w:t>
      </w:r>
    </w:p>
    <w:p w14:paraId="22446814" w14:textId="664F6F9E"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8</w:t>
      </w:r>
      <w:r w:rsidRPr="005F1BFE">
        <w:rPr>
          <w:rFonts w:ascii="Times New Roman" w:eastAsia="Times New Roman" w:hAnsi="Times New Roman"/>
          <w:sz w:val="28"/>
          <w:szCs w:val="28"/>
          <w:lang w:eastAsia="ru-RU"/>
        </w:rPr>
        <w:t>. При осуществлении муниципального контроля контрольный орган использует типовые формы документов, утвержденные приказом Минэкономразвития России от 31.03.2021 № 151 «О типовых формах документов, используемых контрольным (надзорным) органом» (далее – приказ от 31.03.2021 № 151).</w:t>
      </w:r>
    </w:p>
    <w:p w14:paraId="6EED5C0C" w14:textId="0C29FE18"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lastRenderedPageBreak/>
        <w:t xml:space="preserve">При отсутствии в приказе от 31.03.2021 № 151 типовых форм, необходимых для осуществления муниципального контроля, контрольный орган утверждает </w:t>
      </w:r>
      <w:r w:rsidR="00CB58D8">
        <w:rPr>
          <w:rFonts w:ascii="Times New Roman" w:eastAsia="Times New Roman" w:hAnsi="Times New Roman"/>
          <w:sz w:val="28"/>
          <w:szCs w:val="28"/>
          <w:lang w:eastAsia="ru-RU"/>
        </w:rPr>
        <w:t>приказом</w:t>
      </w:r>
      <w:r w:rsidRPr="005F1BFE">
        <w:rPr>
          <w:rFonts w:ascii="Times New Roman" w:eastAsia="Times New Roman" w:hAnsi="Times New Roman"/>
          <w:sz w:val="28"/>
          <w:szCs w:val="28"/>
          <w:lang w:eastAsia="ru-RU"/>
        </w:rPr>
        <w:t xml:space="preserve"> формы документов.</w:t>
      </w:r>
    </w:p>
    <w:p w14:paraId="557D85B6" w14:textId="5B7B0902"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w:t>
      </w:r>
      <w:r w:rsidRPr="005F1BFE">
        <w:rPr>
          <w:rFonts w:ascii="Times New Roman" w:eastAsia="Times New Roman" w:hAnsi="Times New Roman"/>
          <w:sz w:val="28"/>
          <w:szCs w:val="28"/>
          <w:lang w:eastAsia="ru-RU"/>
        </w:rPr>
        <w:t>. Решения, принятые по результатам контрольного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 от 31.07.2020 № 248-ФЗ, подлежат отмене контрольным органом, проводившим контрольное мероприятие,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мероприятие, принимает решение о признании результатов такого мероприятия недействительными.</w:t>
      </w:r>
    </w:p>
    <w:p w14:paraId="4B7F759A" w14:textId="5E800311"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r w:rsidRPr="005F1BFE">
        <w:rPr>
          <w:rFonts w:ascii="Times New Roman" w:eastAsia="Times New Roman" w:hAnsi="Times New Roman"/>
          <w:sz w:val="28"/>
          <w:szCs w:val="28"/>
          <w:lang w:eastAsia="ru-RU"/>
        </w:rPr>
        <w:t>. Исполнение решений контрольного органа осуществляется в порядке, установленном статьями 92-95 Федерального закона от 31.07.2020 № 248-ФЗ.</w:t>
      </w:r>
    </w:p>
    <w:p w14:paraId="3554C417" w14:textId="77777777" w:rsid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1</w:t>
      </w:r>
      <w:r>
        <w:rPr>
          <w:rFonts w:ascii="Times New Roman" w:eastAsia="Times New Roman" w:hAnsi="Times New Roman"/>
          <w:sz w:val="28"/>
          <w:szCs w:val="28"/>
          <w:lang w:eastAsia="ru-RU"/>
        </w:rPr>
        <w:t>1</w:t>
      </w:r>
      <w:r w:rsidRPr="005F1BFE">
        <w:rPr>
          <w:rFonts w:ascii="Times New Roman" w:eastAsia="Times New Roman" w:hAnsi="Times New Roman"/>
          <w:sz w:val="28"/>
          <w:szCs w:val="28"/>
          <w:lang w:eastAsia="ru-RU"/>
        </w:rPr>
        <w:t xml:space="preserve">. Сведения о причинении вреда (ущерба) или об угрозе причинения вреда (ущерба) охраняемым законом ценностям, оценка их достоверности и особенности рассмотрения обращений (заявлений) граждан и организаций, содержащих данные сведения, рассматривается контрольным органом в порядке, установленном статьями 58-59 Федерального закона от 31.07.2020 № 248-ФЗ. </w:t>
      </w:r>
    </w:p>
    <w:p w14:paraId="4544D2B2" w14:textId="6A0FA5A5" w:rsidR="006A4FA5"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12</w:t>
      </w:r>
      <w:r w:rsidR="00110660" w:rsidRPr="00110660">
        <w:rPr>
          <w:rFonts w:ascii="Times New Roman" w:eastAsia="Times New Roman" w:hAnsi="Times New Roman"/>
          <w:sz w:val="28"/>
          <w:szCs w:val="28"/>
          <w:lang w:eastAsia="ru-RU"/>
        </w:rPr>
        <w:t>. В случае несогласия с фактами и выводами, изложенными в акте контрольного мероприятия, контролируемое лицо вправе направить жалобу в порядке, предусмотренном статьей 6 настоящего Решения.</w:t>
      </w:r>
    </w:p>
    <w:p w14:paraId="76CA06FB" w14:textId="77777777" w:rsidR="00110660" w:rsidRPr="009F5087" w:rsidRDefault="00110660" w:rsidP="00110660">
      <w:pPr>
        <w:spacing w:after="0" w:line="240" w:lineRule="auto"/>
        <w:ind w:firstLine="709"/>
        <w:jc w:val="both"/>
        <w:rPr>
          <w:rFonts w:ascii="Times New Roman" w:eastAsia="Times New Roman" w:hAnsi="Times New Roman"/>
          <w:b/>
          <w:sz w:val="28"/>
          <w:szCs w:val="28"/>
          <w:lang w:eastAsia="ru-RU"/>
        </w:rPr>
      </w:pPr>
    </w:p>
    <w:p w14:paraId="3DA23BAF" w14:textId="77777777" w:rsidR="00F94420" w:rsidRDefault="006A4FA5" w:rsidP="006A4FA5">
      <w:pPr>
        <w:spacing w:after="0" w:line="240" w:lineRule="auto"/>
        <w:ind w:firstLine="709"/>
        <w:jc w:val="both"/>
        <w:rPr>
          <w:rFonts w:ascii="Times New Roman" w:eastAsia="Times New Roman" w:hAnsi="Times New Roman"/>
          <w:b/>
          <w:sz w:val="28"/>
          <w:szCs w:val="28"/>
          <w:lang w:eastAsia="ru-RU"/>
        </w:rPr>
      </w:pPr>
      <w:r w:rsidRPr="002C1CBC">
        <w:rPr>
          <w:rFonts w:ascii="Times New Roman" w:eastAsia="Times New Roman" w:hAnsi="Times New Roman"/>
          <w:b/>
          <w:sz w:val="28"/>
          <w:szCs w:val="28"/>
          <w:lang w:eastAsia="ru-RU"/>
        </w:rPr>
        <w:t xml:space="preserve">Статья </w:t>
      </w:r>
      <w:r w:rsidR="002E2AAF" w:rsidRPr="002C1CBC">
        <w:rPr>
          <w:rFonts w:ascii="Times New Roman" w:eastAsia="Times New Roman" w:hAnsi="Times New Roman"/>
          <w:b/>
          <w:sz w:val="28"/>
          <w:szCs w:val="28"/>
          <w:lang w:eastAsia="ru-RU"/>
        </w:rPr>
        <w:t>6</w:t>
      </w:r>
      <w:r w:rsidRPr="002C1CBC">
        <w:rPr>
          <w:rFonts w:ascii="Times New Roman" w:eastAsia="Times New Roman" w:hAnsi="Times New Roman"/>
          <w:b/>
          <w:sz w:val="28"/>
          <w:szCs w:val="28"/>
          <w:lang w:eastAsia="ru-RU"/>
        </w:rPr>
        <w:t>.</w:t>
      </w:r>
      <w:r w:rsidRPr="002C1CBC">
        <w:rPr>
          <w:rFonts w:ascii="Times New Roman" w:eastAsia="Times New Roman" w:hAnsi="Times New Roman"/>
          <w:b/>
          <w:sz w:val="28"/>
          <w:szCs w:val="28"/>
          <w:lang w:eastAsia="ru-RU"/>
        </w:rPr>
        <w:tab/>
        <w:t>Обжалование решений контрольных органов, действий</w:t>
      </w:r>
    </w:p>
    <w:p w14:paraId="7C53CE07" w14:textId="671BE942" w:rsidR="006A4FA5" w:rsidRPr="009F5087" w:rsidRDefault="006A4FA5" w:rsidP="006A4FA5">
      <w:pPr>
        <w:spacing w:after="0" w:line="240" w:lineRule="auto"/>
        <w:ind w:firstLine="709"/>
        <w:jc w:val="both"/>
        <w:rPr>
          <w:rFonts w:ascii="Times New Roman" w:eastAsia="Times New Roman" w:hAnsi="Times New Roman"/>
          <w:b/>
          <w:sz w:val="28"/>
          <w:szCs w:val="28"/>
          <w:lang w:eastAsia="ru-RU"/>
        </w:rPr>
      </w:pPr>
      <w:r w:rsidRPr="002C1CBC">
        <w:rPr>
          <w:rFonts w:ascii="Times New Roman" w:eastAsia="Times New Roman" w:hAnsi="Times New Roman"/>
          <w:b/>
          <w:sz w:val="28"/>
          <w:szCs w:val="28"/>
          <w:lang w:eastAsia="ru-RU"/>
        </w:rPr>
        <w:t xml:space="preserve"> </w:t>
      </w:r>
      <w:r w:rsidR="00F94420">
        <w:rPr>
          <w:rFonts w:ascii="Times New Roman" w:eastAsia="Times New Roman" w:hAnsi="Times New Roman"/>
          <w:b/>
          <w:sz w:val="28"/>
          <w:szCs w:val="28"/>
          <w:lang w:eastAsia="ru-RU"/>
        </w:rPr>
        <w:t xml:space="preserve">                   </w:t>
      </w:r>
      <w:r w:rsidRPr="002C1CBC">
        <w:rPr>
          <w:rFonts w:ascii="Times New Roman" w:eastAsia="Times New Roman" w:hAnsi="Times New Roman"/>
          <w:b/>
          <w:sz w:val="28"/>
          <w:szCs w:val="28"/>
          <w:lang w:eastAsia="ru-RU"/>
        </w:rPr>
        <w:t>(бездействия) их должностных лиц</w:t>
      </w:r>
    </w:p>
    <w:p w14:paraId="2FB21544"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14:paraId="5DE6B176"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решений о проведении контрольных мероприятий;</w:t>
      </w:r>
    </w:p>
    <w:p w14:paraId="7632DAF3"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актов контрольных мероприятий, предписаний об устранении выявленных нарушений;</w:t>
      </w:r>
    </w:p>
    <w:p w14:paraId="1806896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действий (бездействия) должностных лиц контрольного органа в рамках контрольных мероприятий.</w:t>
      </w:r>
    </w:p>
    <w:p w14:paraId="4DD0ED55"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Жалоба направляется контролируемым лицом через личные кабинеты контролируемых лиц в государственных информационных системах. При подаче жалобы гражданином в форме электронного документа она должна быть подписана простой электронной подписью, либо усиленной квалифицированной электронной подписью. При подаче жалобы организацией в форме электронного документа она должна быть подписана усиленной квалифицированной электронной подписью.</w:t>
      </w:r>
    </w:p>
    <w:p w14:paraId="632DBE54"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Порядок рассмотрения жалобы предусматривает, что:</w:t>
      </w:r>
    </w:p>
    <w:p w14:paraId="6CEB7E4B"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жалоба на решение контрольного органа, действия (бездействие) его инспектора рассматривается руководителем контрольного органа;</w:t>
      </w:r>
    </w:p>
    <w:p w14:paraId="21590506"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lastRenderedPageBreak/>
        <w:t>2) жалоба на действия (бездействие) руководителя контрольного органа рассматривается должностным лицом, назначенным распоряжением контрольного органа о руководстве деятельностью по муниципальному контролю.</w:t>
      </w:r>
    </w:p>
    <w:p w14:paraId="6F2281BB"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4. Жалоба на решение контрольного органа, действия (бездействие) его инспектора может быть подана в течение тридцати календарных дней со дня, когда контролируемое лицо узнало или должно было узнать о нарушении своих прав.</w:t>
      </w:r>
    </w:p>
    <w:p w14:paraId="19D7D8E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5.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14:paraId="08A7B942"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6. В случае пропуска по уважительной причине срока подачи жалобы этот срок по ходатайству лица, подающего жалобу, может быть восстановлен контрольным органом.</w:t>
      </w:r>
    </w:p>
    <w:p w14:paraId="257ACF14"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7366EB49"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8. Жалоба может содержать ходатайство о приостановлении исполнения обжалуемого решения контрольного органа. В этом случае, контрольный орган в срок не позднее двух рабочих дней со дня регистрации жалобы принимает решение:</w:t>
      </w:r>
    </w:p>
    <w:p w14:paraId="4E5D322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о приостановлении исполнения обжалуемого решения контрольного органа;</w:t>
      </w:r>
    </w:p>
    <w:p w14:paraId="6858D0F6"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об отказе в приостановлении исполнения обжалуемого решения контрольного органа.</w:t>
      </w:r>
    </w:p>
    <w:p w14:paraId="32555751"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Информация о решении, направляется лицу, подавшему жалобу, в течение одного рабочего дня с момента принятия решения.</w:t>
      </w:r>
    </w:p>
    <w:p w14:paraId="0F03922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9. Жалоба в соответствии со статьей 41 Федерального закона от 31.07.2020 № 248-ФЗ должна содержать:</w:t>
      </w:r>
    </w:p>
    <w:p w14:paraId="170984FC"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14:paraId="633F633A"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14:paraId="11CEA44E"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14:paraId="3F81FDF5"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 xml:space="preserve">4) основания и доводы, на основании которых заявитель не согласен с решением контрольного органа и (или) действием (бездействием) должностного </w:t>
      </w:r>
      <w:r w:rsidRPr="002C1CBC">
        <w:rPr>
          <w:rFonts w:ascii="Times New Roman" w:eastAsia="Times New Roman" w:hAnsi="Times New Roman"/>
          <w:sz w:val="28"/>
          <w:szCs w:val="28"/>
          <w:lang w:eastAsia="ru-RU"/>
        </w:rPr>
        <w:lastRenderedPageBreak/>
        <w:t>лица. Заявителем могут быть представлены документы (при наличии), подтверждающие его доводы, либо их копии;</w:t>
      </w:r>
    </w:p>
    <w:p w14:paraId="78F86DA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5) требования лица, подавшего жалобу;</w:t>
      </w:r>
    </w:p>
    <w:p w14:paraId="6D929A38"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6) учетный номер контрольного мероприятия в ЕРКНМ, в отношении которого подается жалоба.</w:t>
      </w:r>
    </w:p>
    <w:p w14:paraId="2C33435E"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До 2030 года при обжаловании предписаний, выданных в рамках проведения профилактических визитов, не предусматривающих возможность отказа от их проведения, контрольных мероприятий без взаимодействия с контролируемым лицом, при указании в жалобе учетного номера такого профилактического мероприятия или номера предписания, выданного по результатам контрольного мероприятия без взаимодействия с контролируемым лицом, присвоенного с использованием ЕРКНМ, информация, предусмотренная пунктом 6 части 9 настоящей статьи, не указывается контролируемым лицом в жалобе.</w:t>
      </w:r>
    </w:p>
    <w:p w14:paraId="45AC2BB7"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14:paraId="7915D8A7"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10. Контрольный орган принимает решение об отказе в рассмотрении жалобы в течение пяти рабочих дней с момента получения жалобы, если:</w:t>
      </w:r>
    </w:p>
    <w:p w14:paraId="56258251"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жалоба подана после истечения срока подачи жалобы и не содержит ходатайства о его восстановлении или в восстановлении пропущенного срока подачи жалобы отказано;</w:t>
      </w:r>
    </w:p>
    <w:p w14:paraId="78053CCE"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до принятия решения по жалобе от контролируемого лица, ее подавшего, поступило заявление об отзыве жалобы;</w:t>
      </w:r>
    </w:p>
    <w:p w14:paraId="7BFAB3CD"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имеется решение суда по вопросам, поставленным в жалобе;</w:t>
      </w:r>
    </w:p>
    <w:p w14:paraId="5BD0C12C"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4) ранее в уполномоченный на рассмотрение жалобы орган была подана другая жалоба от того же контролируемого лица по тем же основаниям;</w:t>
      </w:r>
    </w:p>
    <w:p w14:paraId="728F9F01"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5) нарушены требования, установленные частями 1 и 2 статьи 40 Федерального закона от 31.07.2020 № 248-ФЗ.</w:t>
      </w:r>
    </w:p>
    <w:p w14:paraId="0AD3EA65"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 xml:space="preserve">11. Жалоба подлежит рассмотрению контрольным органом в срок не более двадцати рабочих дней со дня ее регистрации. </w:t>
      </w:r>
    </w:p>
    <w:p w14:paraId="7ED3D012"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12. Контрольный орган при рассмотрении жалобы использует информационную систему досудебного обжалования контрольной (надзорной) деятельности (ГИС ТОР КНД).</w:t>
      </w:r>
    </w:p>
    <w:p w14:paraId="1EE24943"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 xml:space="preserve">13.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контрольным органом, но не более чем на пять рабочих дней с момента направления запроса. Неполучение от контролируемого лица дополнительных </w:t>
      </w:r>
      <w:r w:rsidRPr="002C1CBC">
        <w:rPr>
          <w:rFonts w:ascii="Times New Roman" w:eastAsia="Times New Roman" w:hAnsi="Times New Roman"/>
          <w:sz w:val="28"/>
          <w:szCs w:val="28"/>
          <w:lang w:eastAsia="ru-RU"/>
        </w:rPr>
        <w:lastRenderedPageBreak/>
        <w:t>информации и документов, относящихся к предмету жалобы, не является основанием для отказа в рассмотрении жалобы.</w:t>
      </w:r>
    </w:p>
    <w:p w14:paraId="6A215997"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14. По итогам рассмотрения жалобы уполномоченный на рассмотрение жалобы в соответствии с частью 3 настоящей статьи принимает одно из следующих решений:</w:t>
      </w:r>
    </w:p>
    <w:p w14:paraId="1C76F649"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оставляет жалобу без удовлетворения;</w:t>
      </w:r>
    </w:p>
    <w:p w14:paraId="1AD30EBC"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отменяет решение контрольного органа полностью или частично;</w:t>
      </w:r>
    </w:p>
    <w:p w14:paraId="2DE90F53"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отменяет решение контрольного органа полностью и принимает новое решение;</w:t>
      </w:r>
    </w:p>
    <w:p w14:paraId="60FDB28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4) признает действия (бездействие) должностного лица контрольного органа незаконными и выносит решение по существу, в том числе об осуществлении при необходимости определенных действий.</w:t>
      </w:r>
    </w:p>
    <w:p w14:paraId="22BAF6A0" w14:textId="7A958D9C" w:rsidR="009F5087"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15. Решение контрольного органа, содержащее обоснование принятого решения, срок и порядок его исполнения, размещается через личные кабинеты контролируемых лиц в государственных информационных системах (при их наличии) в срок не позднее одного рабочего дня со дня его принятия.</w:t>
      </w:r>
    </w:p>
    <w:p w14:paraId="5666803F" w14:textId="77777777" w:rsidR="002C1CBC" w:rsidRPr="00F94420" w:rsidRDefault="002C1CBC" w:rsidP="002C1CBC">
      <w:pPr>
        <w:spacing w:after="0" w:line="240" w:lineRule="auto"/>
        <w:jc w:val="both"/>
        <w:rPr>
          <w:rFonts w:ascii="Times New Roman" w:eastAsia="Times New Roman" w:hAnsi="Times New Roman"/>
          <w:b/>
          <w:bCs/>
          <w:sz w:val="28"/>
          <w:szCs w:val="16"/>
          <w:lang w:eastAsia="ru-RU"/>
        </w:rPr>
      </w:pPr>
    </w:p>
    <w:p w14:paraId="0CE861E1" w14:textId="34D0855C" w:rsidR="002C1CBC" w:rsidRDefault="002C1CBC" w:rsidP="00F94420">
      <w:pPr>
        <w:pStyle w:val="10"/>
        <w:ind w:firstLine="709"/>
        <w:contextualSpacing/>
        <w:rPr>
          <w:rFonts w:ascii="Times New Roman" w:hAnsi="Times New Roman" w:cs="Times New Roman"/>
          <w:b/>
          <w:bCs/>
          <w:color w:val="000000"/>
          <w:sz w:val="28"/>
          <w:szCs w:val="28"/>
        </w:rPr>
      </w:pPr>
      <w:r w:rsidRPr="002C1CBC">
        <w:rPr>
          <w:rFonts w:ascii="Times New Roman" w:hAnsi="Times New Roman" w:cs="Times New Roman"/>
          <w:b/>
          <w:bCs/>
          <w:color w:val="000000"/>
          <w:sz w:val="28"/>
          <w:szCs w:val="28"/>
        </w:rPr>
        <w:t>Статья 7. Оценка результативности и эффективности деятельности</w:t>
      </w:r>
    </w:p>
    <w:p w14:paraId="49FF9F13" w14:textId="2237E96D" w:rsidR="002C1CBC" w:rsidRPr="002C1CBC" w:rsidRDefault="00F94420" w:rsidP="00F94420">
      <w:pPr>
        <w:pStyle w:val="10"/>
        <w:ind w:firstLine="709"/>
        <w:contextualSpacing/>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002C1CBC" w:rsidRPr="002C1CBC">
        <w:rPr>
          <w:rFonts w:ascii="Times New Roman" w:hAnsi="Times New Roman" w:cs="Times New Roman"/>
          <w:b/>
          <w:bCs/>
          <w:color w:val="000000"/>
          <w:sz w:val="28"/>
          <w:szCs w:val="28"/>
        </w:rPr>
        <w:t>контрольного органа</w:t>
      </w:r>
    </w:p>
    <w:p w14:paraId="6E86676D" w14:textId="77777777" w:rsidR="002C1CBC" w:rsidRPr="002C1CBC" w:rsidRDefault="002C1CBC" w:rsidP="002C1CBC">
      <w:pPr>
        <w:widowControl w:val="0"/>
        <w:numPr>
          <w:ilvl w:val="0"/>
          <w:numId w:val="16"/>
        </w:numPr>
        <w:spacing w:after="0" w:line="240" w:lineRule="auto"/>
        <w:ind w:left="0" w:firstLine="709"/>
        <w:contextualSpacing/>
        <w:jc w:val="both"/>
        <w:rPr>
          <w:rFonts w:ascii="Times New Roman" w:hAnsi="Times New Roman"/>
          <w:sz w:val="28"/>
          <w:szCs w:val="28"/>
        </w:rPr>
      </w:pPr>
      <w:r w:rsidRPr="002C1CBC">
        <w:rPr>
          <w:rFonts w:ascii="Times New Roman" w:hAnsi="Times New Roman"/>
          <w:sz w:val="28"/>
          <w:szCs w:val="28"/>
        </w:rPr>
        <w:t>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w:t>
      </w:r>
    </w:p>
    <w:p w14:paraId="353AC466"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В систему показателей результативности и эффективности деятельности контрольного органа входят:</w:t>
      </w:r>
    </w:p>
    <w:p w14:paraId="2A8D4403"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1) ключевые показатели и их целевые значения;</w:t>
      </w:r>
    </w:p>
    <w:p w14:paraId="08770175"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2) индикативные показатели.</w:t>
      </w:r>
    </w:p>
    <w:p w14:paraId="587F9B3A"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Ключевые показатели муниципального контроля и их целевые значения, индикативные показатели муниципального контроля утверждаются Приложением 2 к настоящему Решению.</w:t>
      </w:r>
    </w:p>
    <w:p w14:paraId="3272E2FA" w14:textId="77777777" w:rsidR="002C1CBC" w:rsidRPr="002C1CBC" w:rsidRDefault="002C1CBC" w:rsidP="002C1CBC">
      <w:pPr>
        <w:widowControl w:val="0"/>
        <w:numPr>
          <w:ilvl w:val="0"/>
          <w:numId w:val="16"/>
        </w:numPr>
        <w:spacing w:after="0" w:line="240" w:lineRule="auto"/>
        <w:ind w:left="0" w:firstLine="709"/>
        <w:contextualSpacing/>
        <w:jc w:val="both"/>
        <w:rPr>
          <w:rFonts w:ascii="Times New Roman" w:hAnsi="Times New Roman"/>
          <w:sz w:val="28"/>
          <w:szCs w:val="28"/>
        </w:rPr>
      </w:pPr>
      <w:r w:rsidRPr="002C1CBC">
        <w:rPr>
          <w:rFonts w:ascii="Times New Roman" w:hAnsi="Times New Roman"/>
          <w:sz w:val="28"/>
          <w:szCs w:val="28"/>
        </w:rPr>
        <w:t>Контрольный орган ежегодно осуществляет подготовку доклада о результативности и эффективности муниципального контроля с учетом требований, установленных Федеральным законом от 31.07.2020 № 248-ФЗ.</w:t>
      </w:r>
    </w:p>
    <w:p w14:paraId="7C7A61AA"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Организация подготовки доклада возлагается на должностное лицо, назначенное распоряжением контрольного органа. Согласованный и утвержденный доклад (в порядке, предусмотренном нормативными правовыми актами Российской Федерации) размещается на Официальном сайте.</w:t>
      </w:r>
    </w:p>
    <w:p w14:paraId="7E01B695" w14:textId="77777777" w:rsidR="002C1CBC" w:rsidRPr="00F94420" w:rsidRDefault="002C1CBC" w:rsidP="002C1CBC">
      <w:pPr>
        <w:widowControl w:val="0"/>
        <w:spacing w:after="0" w:line="240" w:lineRule="auto"/>
        <w:ind w:firstLine="709"/>
        <w:contextualSpacing/>
        <w:jc w:val="both"/>
        <w:rPr>
          <w:rFonts w:ascii="Times New Roman" w:hAnsi="Times New Roman"/>
          <w:sz w:val="28"/>
        </w:rPr>
      </w:pPr>
    </w:p>
    <w:p w14:paraId="22C66DD6" w14:textId="77777777" w:rsidR="002C1CBC" w:rsidRPr="002C1CBC" w:rsidRDefault="002C1CBC" w:rsidP="00F94420">
      <w:pPr>
        <w:pStyle w:val="10"/>
        <w:ind w:firstLine="709"/>
        <w:contextualSpacing/>
        <w:rPr>
          <w:rFonts w:ascii="Times New Roman" w:hAnsi="Times New Roman" w:cs="Times New Roman"/>
          <w:b/>
          <w:bCs/>
          <w:color w:val="000000"/>
          <w:sz w:val="28"/>
          <w:szCs w:val="28"/>
        </w:rPr>
      </w:pPr>
      <w:r w:rsidRPr="002C1CBC">
        <w:rPr>
          <w:rFonts w:ascii="Times New Roman" w:hAnsi="Times New Roman" w:cs="Times New Roman"/>
          <w:b/>
          <w:bCs/>
          <w:color w:val="000000"/>
          <w:sz w:val="28"/>
          <w:szCs w:val="28"/>
        </w:rPr>
        <w:t>Статья 8. Заключительные положения</w:t>
      </w:r>
    </w:p>
    <w:p w14:paraId="31708063" w14:textId="77777777" w:rsidR="002C1CBC" w:rsidRPr="002C1CBC" w:rsidRDefault="002C1CBC" w:rsidP="002C1CBC">
      <w:pPr>
        <w:tabs>
          <w:tab w:val="left" w:pos="709"/>
        </w:tabs>
        <w:spacing w:after="0" w:line="240" w:lineRule="auto"/>
        <w:ind w:firstLine="709"/>
        <w:contextualSpacing/>
        <w:jc w:val="both"/>
        <w:rPr>
          <w:rFonts w:ascii="Times New Roman" w:hAnsi="Times New Roman"/>
          <w:color w:val="000000"/>
          <w:sz w:val="28"/>
        </w:rPr>
      </w:pPr>
      <w:r w:rsidRPr="002C1CBC">
        <w:rPr>
          <w:rFonts w:ascii="Times New Roman" w:hAnsi="Times New Roman"/>
          <w:color w:val="000000"/>
          <w:sz w:val="28"/>
        </w:rPr>
        <w:t>1. Настоящее Решение вступает в силу после дня его официального опубликования и распространяется на правоотношения, возникшие с 01.01.2025.</w:t>
      </w:r>
    </w:p>
    <w:p w14:paraId="43FA210B" w14:textId="3605303A" w:rsidR="002C1CBC" w:rsidRDefault="002C1CBC" w:rsidP="002C1CBC">
      <w:pPr>
        <w:tabs>
          <w:tab w:val="left" w:pos="709"/>
        </w:tabs>
        <w:spacing w:after="0" w:line="240" w:lineRule="auto"/>
        <w:ind w:firstLine="709"/>
        <w:contextualSpacing/>
        <w:jc w:val="both"/>
        <w:rPr>
          <w:rFonts w:ascii="Times New Roman" w:hAnsi="Times New Roman"/>
          <w:color w:val="000000"/>
          <w:sz w:val="28"/>
        </w:rPr>
      </w:pPr>
      <w:r w:rsidRPr="002C1CBC">
        <w:rPr>
          <w:rFonts w:ascii="Times New Roman" w:hAnsi="Times New Roman"/>
          <w:color w:val="000000"/>
          <w:sz w:val="28"/>
        </w:rPr>
        <w:t>2. Со дня вступления в силу настоящего Решения считать утратившими силу:</w:t>
      </w:r>
    </w:p>
    <w:p w14:paraId="728368BC" w14:textId="588D9C8F" w:rsidR="00025607" w:rsidRPr="00025607" w:rsidRDefault="002C1CBC" w:rsidP="00025607">
      <w:pPr>
        <w:tabs>
          <w:tab w:val="left" w:pos="709"/>
        </w:tabs>
        <w:spacing w:after="0" w:line="240" w:lineRule="auto"/>
        <w:ind w:firstLine="709"/>
        <w:contextualSpacing/>
        <w:jc w:val="both"/>
        <w:rPr>
          <w:rFonts w:ascii="Times New Roman" w:hAnsi="Times New Roman"/>
          <w:color w:val="000000"/>
          <w:sz w:val="28"/>
        </w:rPr>
      </w:pPr>
      <w:r>
        <w:rPr>
          <w:rFonts w:ascii="Times New Roman" w:hAnsi="Times New Roman"/>
          <w:color w:val="000000"/>
          <w:sz w:val="28"/>
        </w:rPr>
        <w:lastRenderedPageBreak/>
        <w:t>1)</w:t>
      </w:r>
      <w:r w:rsidR="00025607" w:rsidRPr="00025607">
        <w:t xml:space="preserve"> </w:t>
      </w:r>
      <w:r w:rsidR="00025607" w:rsidRPr="00025607">
        <w:rPr>
          <w:rFonts w:ascii="Times New Roman" w:hAnsi="Times New Roman"/>
          <w:color w:val="000000"/>
          <w:sz w:val="28"/>
        </w:rPr>
        <w:t xml:space="preserve">Решение Собрания депутатов Уст-Камчатского сельского поселения   </w:t>
      </w:r>
      <w:proofErr w:type="gramStart"/>
      <w:r w:rsidR="00025607" w:rsidRPr="00025607">
        <w:rPr>
          <w:rFonts w:ascii="Times New Roman" w:hAnsi="Times New Roman"/>
          <w:color w:val="000000"/>
          <w:sz w:val="28"/>
        </w:rPr>
        <w:t xml:space="preserve">   «</w:t>
      </w:r>
      <w:proofErr w:type="gramEnd"/>
      <w:r w:rsidR="00025607" w:rsidRPr="00025607">
        <w:rPr>
          <w:rFonts w:ascii="Times New Roman" w:hAnsi="Times New Roman"/>
          <w:color w:val="000000"/>
          <w:sz w:val="28"/>
        </w:rPr>
        <w:t>О муниципальном жилищном контроле на территории Усть-Камчатского сельского поселения» от 28.03.2023 № 74-нд;</w:t>
      </w:r>
    </w:p>
    <w:p w14:paraId="3655E01F"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2) Решение Собрания депутатов Ключевского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Собрания депутатов «О муниципальном жилищном контроле на территории Ключевского сельского поселения»                  от 12.11.2021 № 20-нд» от 27.12.2021 № 26-нд;</w:t>
      </w:r>
    </w:p>
    <w:p w14:paraId="1783C76D"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3) Решение Собрания депутатов Ключевского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Собрания депутатов Ключевского сельского поселения «О муниципальном жилищном контроле на территории Ключевского сельского поселения» от 12.11.2021 № 20-нд» от 29.06.2022 № 20-нд;</w:t>
      </w:r>
    </w:p>
    <w:p w14:paraId="358662FC"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4) Решение Собрания депутатов Ключевского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Об утверждении Положения «О муниципальном жилищном контроле на территории Ключевского сельского поселения» от 21.02.2024 № 5-нд;</w:t>
      </w:r>
    </w:p>
    <w:p w14:paraId="7F9034D6"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5) Решение Собрания депутатов Козыревского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Об утверждении положения о муниципальном жилищном контроле на территории Козыревского сельского поселения» от 07.09.2021 № 33-нд;</w:t>
      </w:r>
    </w:p>
    <w:p w14:paraId="5A47E708"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6) Решение Собрания депутатов Козыревского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«Об утверждении положения о муниципальном жилищном контроле на территории Козыревского сельского поселения» от 07.09.2021 № 33-нд» от 21.12.2021 № 47-нпа;</w:t>
      </w:r>
    </w:p>
    <w:p w14:paraId="13771053"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7) Решение Собрания депутатов Козыревского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«Об утверждении положения о муниципальном жилищном контроле на территории Козыревского сельского поселения» от 07.09.2021 № 33-нд» от 22.06.2022 № 57-нпа;</w:t>
      </w:r>
    </w:p>
    <w:p w14:paraId="59BA01A3"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8) Решение Собрания депутатов Козыревского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«Об утверждении положения о муниципальном жилищном контроле на территории Козыревского сельского поселения» от 07.09.2021 № 33-нд» от 29.02.2024 № 98-нпа.</w:t>
      </w:r>
    </w:p>
    <w:p w14:paraId="0017F226" w14:textId="3F61B0DF" w:rsidR="002C1CBC" w:rsidRDefault="002C1CBC" w:rsidP="002C1CBC">
      <w:pPr>
        <w:tabs>
          <w:tab w:val="left" w:pos="709"/>
        </w:tabs>
        <w:spacing w:after="0" w:line="240" w:lineRule="auto"/>
        <w:ind w:firstLine="709"/>
        <w:contextualSpacing/>
        <w:jc w:val="both"/>
        <w:rPr>
          <w:rFonts w:ascii="Times New Roman" w:hAnsi="Times New Roman"/>
          <w:color w:val="000000"/>
          <w:sz w:val="28"/>
        </w:rPr>
      </w:pPr>
    </w:p>
    <w:p w14:paraId="21CB3F31" w14:textId="77777777" w:rsidR="00025607" w:rsidRDefault="00025607" w:rsidP="002C1CBC">
      <w:pPr>
        <w:tabs>
          <w:tab w:val="left" w:pos="709"/>
        </w:tabs>
        <w:spacing w:after="0" w:line="240" w:lineRule="auto"/>
        <w:ind w:firstLine="709"/>
        <w:contextualSpacing/>
        <w:jc w:val="both"/>
        <w:rPr>
          <w:rFonts w:ascii="Times New Roman" w:hAnsi="Times New Roman"/>
          <w:color w:val="000000"/>
          <w:sz w:val="28"/>
        </w:rPr>
      </w:pPr>
    </w:p>
    <w:p w14:paraId="37A61340" w14:textId="070112F4" w:rsidR="004942CD" w:rsidRDefault="004942CD" w:rsidP="004942CD">
      <w:pPr>
        <w:tabs>
          <w:tab w:val="left" w:pos="851"/>
        </w:tabs>
        <w:spacing w:after="0" w:line="248" w:lineRule="auto"/>
        <w:ind w:right="28"/>
        <w:contextualSpacing/>
        <w:jc w:val="both"/>
        <w:rPr>
          <w:rFonts w:ascii="Times New Roman" w:eastAsia="Times New Roman" w:hAnsi="Times New Roman"/>
          <w:color w:val="000000"/>
          <w:sz w:val="28"/>
        </w:rPr>
      </w:pPr>
      <w:r w:rsidRPr="004942CD">
        <w:rPr>
          <w:rFonts w:ascii="Times New Roman" w:eastAsia="Times New Roman" w:hAnsi="Times New Roman"/>
          <w:color w:val="000000"/>
          <w:sz w:val="28"/>
        </w:rPr>
        <w:t>Глава Усть-Камчатского</w:t>
      </w:r>
    </w:p>
    <w:p w14:paraId="4F40CFD7" w14:textId="06967A09" w:rsidR="00025607" w:rsidRDefault="00025607" w:rsidP="004942CD">
      <w:pPr>
        <w:tabs>
          <w:tab w:val="left" w:pos="851"/>
        </w:tabs>
        <w:spacing w:after="0" w:line="248" w:lineRule="auto"/>
        <w:ind w:right="28"/>
        <w:contextualSpacing/>
        <w:jc w:val="both"/>
        <w:rPr>
          <w:rFonts w:ascii="Times New Roman" w:eastAsia="Times New Roman" w:hAnsi="Times New Roman"/>
          <w:color w:val="000000"/>
          <w:sz w:val="28"/>
        </w:rPr>
      </w:pPr>
      <w:r>
        <w:rPr>
          <w:rFonts w:ascii="Times New Roman" w:eastAsia="Times New Roman" w:hAnsi="Times New Roman"/>
          <w:color w:val="000000"/>
          <w:sz w:val="28"/>
        </w:rPr>
        <w:t>муниципального округа</w:t>
      </w:r>
    </w:p>
    <w:p w14:paraId="0A16DCCC" w14:textId="77777777" w:rsidR="003B2E77" w:rsidRDefault="00025607" w:rsidP="004942CD">
      <w:pPr>
        <w:tabs>
          <w:tab w:val="left" w:pos="851"/>
        </w:tabs>
        <w:spacing w:after="0" w:line="248" w:lineRule="auto"/>
        <w:ind w:right="28"/>
        <w:contextualSpacing/>
        <w:jc w:val="both"/>
        <w:rPr>
          <w:rFonts w:ascii="Times New Roman" w:eastAsia="Times New Roman" w:hAnsi="Times New Roman"/>
          <w:color w:val="000000"/>
          <w:sz w:val="28"/>
        </w:rPr>
        <w:sectPr w:rsidR="003B2E77" w:rsidSect="00025607">
          <w:pgSz w:w="11905" w:h="16838"/>
          <w:pgMar w:top="1276" w:right="567" w:bottom="1135" w:left="1701" w:header="0" w:footer="0" w:gutter="0"/>
          <w:cols w:space="720"/>
          <w:docGrid w:linePitch="299"/>
        </w:sectPr>
      </w:pPr>
      <w:r>
        <w:rPr>
          <w:rFonts w:ascii="Times New Roman" w:eastAsia="Times New Roman" w:hAnsi="Times New Roman"/>
          <w:color w:val="000000"/>
          <w:sz w:val="28"/>
        </w:rPr>
        <w:t>Камчатского края</w:t>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t xml:space="preserve">       О.С. Бондаренко</w:t>
      </w:r>
    </w:p>
    <w:tbl>
      <w:tblPr>
        <w:tblW w:w="0" w:type="auto"/>
        <w:tblLook w:val="04A0" w:firstRow="1" w:lastRow="0" w:firstColumn="1" w:lastColumn="0" w:noHBand="0" w:noVBand="1"/>
      </w:tblPr>
      <w:tblGrid>
        <w:gridCol w:w="4795"/>
        <w:gridCol w:w="4842"/>
      </w:tblGrid>
      <w:tr w:rsidR="00524295" w:rsidRPr="00B65AA0" w14:paraId="639A49ED" w14:textId="77777777" w:rsidTr="000129E9">
        <w:tc>
          <w:tcPr>
            <w:tcW w:w="4795" w:type="dxa"/>
            <w:shd w:val="clear" w:color="auto" w:fill="auto"/>
          </w:tcPr>
          <w:p w14:paraId="3D950821" w14:textId="77777777" w:rsidR="00524295" w:rsidRDefault="00524295"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14:paraId="1965A54B" w14:textId="77777777" w:rsidR="004942CD" w:rsidRDefault="004942CD"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14:paraId="6B82F6C6" w14:textId="77777777" w:rsidR="004942CD" w:rsidRPr="00B65AA0" w:rsidRDefault="004942CD"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c>
          <w:tcPr>
            <w:tcW w:w="4842" w:type="dxa"/>
            <w:shd w:val="clear" w:color="auto" w:fill="auto"/>
          </w:tcPr>
          <w:p w14:paraId="1A42038A" w14:textId="571F10F3"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Приложение </w:t>
            </w:r>
            <w:r w:rsidR="00025607">
              <w:rPr>
                <w:rFonts w:ascii="Times New Roman" w:eastAsia="Times New Roman" w:hAnsi="Times New Roman"/>
                <w:sz w:val="24"/>
                <w:szCs w:val="24"/>
                <w:lang w:eastAsia="ru-RU"/>
              </w:rPr>
              <w:t>1</w:t>
            </w:r>
          </w:p>
          <w:p w14:paraId="718E977A" w14:textId="57270A25"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к Решению Со</w:t>
            </w:r>
            <w:r w:rsidR="00025607">
              <w:rPr>
                <w:rFonts w:ascii="Times New Roman" w:eastAsia="Times New Roman" w:hAnsi="Times New Roman"/>
                <w:sz w:val="24"/>
                <w:szCs w:val="24"/>
                <w:lang w:eastAsia="ru-RU"/>
              </w:rPr>
              <w:t>вета народных депутатов</w:t>
            </w:r>
            <w:r w:rsidRPr="00B65AA0">
              <w:rPr>
                <w:rFonts w:ascii="Times New Roman" w:eastAsia="Times New Roman" w:hAnsi="Times New Roman"/>
                <w:sz w:val="24"/>
                <w:szCs w:val="24"/>
                <w:lang w:eastAsia="ru-RU"/>
              </w:rPr>
              <w:t xml:space="preserve"> Усть-Камчатского</w:t>
            </w:r>
            <w:r w:rsidR="00025607">
              <w:rPr>
                <w:rFonts w:ascii="Times New Roman" w:eastAsia="Times New Roman" w:hAnsi="Times New Roman"/>
                <w:sz w:val="24"/>
                <w:szCs w:val="24"/>
                <w:lang w:eastAsia="ru-RU"/>
              </w:rPr>
              <w:t xml:space="preserve"> муниципального округа Камчатского края</w:t>
            </w:r>
            <w:r w:rsidR="006F3404">
              <w:rPr>
                <w:rFonts w:ascii="Times New Roman" w:eastAsia="Times New Roman" w:hAnsi="Times New Roman"/>
                <w:sz w:val="24"/>
                <w:szCs w:val="24"/>
                <w:lang w:eastAsia="ru-RU"/>
              </w:rPr>
              <w:t xml:space="preserve"> </w:t>
            </w:r>
            <w:r w:rsidRPr="00B65AA0">
              <w:rPr>
                <w:rFonts w:ascii="Times New Roman" w:eastAsia="Times New Roman" w:hAnsi="Times New Roman"/>
                <w:sz w:val="24"/>
                <w:szCs w:val="24"/>
                <w:lang w:eastAsia="ru-RU"/>
              </w:rPr>
              <w:t xml:space="preserve">«О муниципальном </w:t>
            </w:r>
            <w:r>
              <w:rPr>
                <w:rFonts w:ascii="Times New Roman" w:eastAsia="Times New Roman" w:hAnsi="Times New Roman"/>
                <w:sz w:val="24"/>
                <w:szCs w:val="24"/>
                <w:lang w:eastAsia="ru-RU"/>
              </w:rPr>
              <w:t xml:space="preserve">жилищном </w:t>
            </w:r>
            <w:r w:rsidRPr="00B65AA0">
              <w:rPr>
                <w:rFonts w:ascii="Times New Roman" w:eastAsia="Times New Roman" w:hAnsi="Times New Roman"/>
                <w:sz w:val="24"/>
                <w:szCs w:val="24"/>
                <w:lang w:eastAsia="ru-RU"/>
              </w:rPr>
              <w:t xml:space="preserve">контроле на территории Усть-Камчатского </w:t>
            </w:r>
            <w:r w:rsidR="00AF0102">
              <w:rPr>
                <w:rFonts w:ascii="Times New Roman" w:eastAsia="Times New Roman" w:hAnsi="Times New Roman"/>
                <w:sz w:val="24"/>
                <w:szCs w:val="24"/>
                <w:lang w:eastAsia="ru-RU"/>
              </w:rPr>
              <w:t>муниципального округа Камчатского края</w:t>
            </w:r>
            <w:r w:rsidRPr="00B65AA0">
              <w:rPr>
                <w:rFonts w:ascii="Times New Roman" w:eastAsia="Times New Roman" w:hAnsi="Times New Roman"/>
                <w:sz w:val="24"/>
                <w:szCs w:val="24"/>
                <w:lang w:eastAsia="ru-RU"/>
              </w:rPr>
              <w:t>»</w:t>
            </w:r>
          </w:p>
          <w:p w14:paraId="5E70095E" w14:textId="77777777" w:rsidR="003B2E77" w:rsidRPr="00B65AA0" w:rsidRDefault="003B2E77" w:rsidP="003B2E77">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от </w:t>
            </w:r>
            <w:r>
              <w:rPr>
                <w:rFonts w:ascii="Times New Roman" w:eastAsia="Times New Roman" w:hAnsi="Times New Roman"/>
                <w:sz w:val="24"/>
                <w:szCs w:val="24"/>
                <w:lang w:eastAsia="ru-RU"/>
              </w:rPr>
              <w:t>24.12.2024</w:t>
            </w:r>
            <w:r w:rsidRPr="00B65AA0">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39-нпа</w:t>
            </w:r>
          </w:p>
          <w:p w14:paraId="2F72D676" w14:textId="77777777" w:rsidR="00524295" w:rsidRPr="00B65AA0" w:rsidRDefault="00524295"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r>
    </w:tbl>
    <w:p w14:paraId="3112F9DE" w14:textId="0918A0EB"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14:paraId="558780BE" w14:textId="77777777"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sidRPr="00AF0102">
        <w:rPr>
          <w:rFonts w:ascii="Times New Roman" w:eastAsia="Times New Roman" w:hAnsi="Times New Roman"/>
          <w:b/>
          <w:bCs/>
          <w:sz w:val="28"/>
          <w:szCs w:val="28"/>
          <w:lang w:eastAsia="ru-RU"/>
        </w:rPr>
        <w:t>Перечень</w:t>
      </w:r>
    </w:p>
    <w:p w14:paraId="4A62E5D2" w14:textId="77777777"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sidRPr="00AF0102">
        <w:rPr>
          <w:rFonts w:ascii="Times New Roman" w:eastAsia="Times New Roman" w:hAnsi="Times New Roman"/>
          <w:b/>
          <w:bCs/>
          <w:sz w:val="28"/>
          <w:szCs w:val="28"/>
          <w:lang w:eastAsia="ru-RU"/>
        </w:rPr>
        <w:t>индикаторов риска нарушения обязательных требований,</w:t>
      </w:r>
    </w:p>
    <w:p w14:paraId="4F17793D" w14:textId="77777777"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sidRPr="00AF0102">
        <w:rPr>
          <w:rFonts w:ascii="Times New Roman" w:eastAsia="Times New Roman" w:hAnsi="Times New Roman"/>
          <w:b/>
          <w:bCs/>
          <w:sz w:val="28"/>
          <w:szCs w:val="28"/>
          <w:lang w:eastAsia="ru-RU"/>
        </w:rPr>
        <w:t>используемые в качестве основания для проведения внеплановых</w:t>
      </w:r>
    </w:p>
    <w:p w14:paraId="5292EBBB" w14:textId="77777777"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sidRPr="00AF0102">
        <w:rPr>
          <w:rFonts w:ascii="Times New Roman" w:eastAsia="Times New Roman" w:hAnsi="Times New Roman"/>
          <w:b/>
          <w:bCs/>
          <w:sz w:val="28"/>
          <w:szCs w:val="28"/>
          <w:lang w:eastAsia="ru-RU"/>
        </w:rPr>
        <w:t>контрольных мероприятий при осуществлении муниципального</w:t>
      </w:r>
    </w:p>
    <w:p w14:paraId="2F3C8901" w14:textId="77777777" w:rsid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жилищного контроля на территории</w:t>
      </w:r>
    </w:p>
    <w:p w14:paraId="10E2120B" w14:textId="58976ECC"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Ус</w:t>
      </w:r>
      <w:r w:rsidRPr="00AF0102">
        <w:rPr>
          <w:rFonts w:ascii="Times New Roman" w:eastAsia="Times New Roman" w:hAnsi="Times New Roman"/>
          <w:b/>
          <w:bCs/>
          <w:sz w:val="28"/>
          <w:szCs w:val="28"/>
          <w:lang w:eastAsia="ru-RU"/>
        </w:rPr>
        <w:t>ть-Камчатского муниципального округа</w:t>
      </w:r>
      <w:r>
        <w:rPr>
          <w:rFonts w:ascii="Times New Roman" w:eastAsia="Times New Roman" w:hAnsi="Times New Roman"/>
          <w:b/>
          <w:bCs/>
          <w:sz w:val="28"/>
          <w:szCs w:val="28"/>
          <w:lang w:eastAsia="ru-RU"/>
        </w:rPr>
        <w:t xml:space="preserve"> </w:t>
      </w:r>
      <w:r w:rsidRPr="00AF0102">
        <w:rPr>
          <w:rFonts w:ascii="Times New Roman" w:eastAsia="Times New Roman" w:hAnsi="Times New Roman"/>
          <w:b/>
          <w:bCs/>
          <w:sz w:val="28"/>
          <w:szCs w:val="28"/>
          <w:lang w:eastAsia="ru-RU"/>
        </w:rPr>
        <w:t>Камчатского края</w:t>
      </w:r>
    </w:p>
    <w:p w14:paraId="289FFBC2" w14:textId="448278CD" w:rsidR="00AF0102" w:rsidRDefault="00AF0102" w:rsidP="00EF5FE9">
      <w:pPr>
        <w:widowControl w:val="0"/>
        <w:spacing w:after="0" w:line="240" w:lineRule="auto"/>
        <w:ind w:firstLine="709"/>
        <w:jc w:val="both"/>
        <w:rPr>
          <w:rFonts w:ascii="Times New Roman" w:eastAsia="Times New Roman" w:hAnsi="Times New Roman"/>
          <w:sz w:val="28"/>
          <w:szCs w:val="28"/>
          <w:lang w:eastAsia="ru-RU"/>
        </w:rPr>
      </w:pPr>
    </w:p>
    <w:p w14:paraId="77A245F1" w14:textId="6D78924E" w:rsidR="00AF0102" w:rsidRPr="00AF0102" w:rsidRDefault="00AF0102" w:rsidP="00AF0102">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xml:space="preserve">1. Трехкратный и более рост количества обращений за единицу времени (месяц, квартал) в сравнении с предшествующим аналогичным периодом и (или) с аналогичным периодом предшествующего календарного года, поступивших в адрес органа государственного жилищного надзора, органа муниципального жилищного контроля от граждан (поступивших способом, позволяющим установить личность обратившегося гражданина)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фактах нарушений контролируемыми лицами обязательных требований, </w:t>
      </w:r>
      <w:r w:rsidRPr="00AF0102">
        <w:rPr>
          <w:rFonts w:ascii="Times New Roman" w:eastAsiaTheme="minorHAnsi" w:hAnsi="Times New Roman"/>
          <w:sz w:val="28"/>
          <w:szCs w:val="28"/>
        </w:rPr>
        <w:t xml:space="preserve">установленных </w:t>
      </w:r>
      <w:hyperlink r:id="rId6" w:history="1">
        <w:r w:rsidRPr="00AF0102">
          <w:rPr>
            <w:rFonts w:ascii="Times New Roman" w:eastAsiaTheme="minorHAnsi" w:hAnsi="Times New Roman"/>
            <w:sz w:val="28"/>
            <w:szCs w:val="28"/>
          </w:rPr>
          <w:t>частью 1 статьи 20</w:t>
        </w:r>
      </w:hyperlink>
      <w:r w:rsidRPr="00AF0102">
        <w:rPr>
          <w:rFonts w:ascii="Times New Roman" w:eastAsiaTheme="minorHAnsi" w:hAnsi="Times New Roman"/>
          <w:sz w:val="28"/>
          <w:szCs w:val="28"/>
        </w:rPr>
        <w:t xml:space="preserve"> Жилищного кодекса Российской Федерации.</w:t>
      </w:r>
    </w:p>
    <w:p w14:paraId="68F6FCFF" w14:textId="77777777" w:rsidR="003B2E77" w:rsidRDefault="00AF0102" w:rsidP="00AF0102">
      <w:pPr>
        <w:autoSpaceDE w:val="0"/>
        <w:autoSpaceDN w:val="0"/>
        <w:adjustRightInd w:val="0"/>
        <w:spacing w:after="0" w:line="240" w:lineRule="auto"/>
        <w:ind w:firstLine="540"/>
        <w:jc w:val="both"/>
        <w:rPr>
          <w:rFonts w:ascii="Times New Roman" w:eastAsiaTheme="minorHAnsi" w:hAnsi="Times New Roman"/>
          <w:sz w:val="28"/>
          <w:szCs w:val="28"/>
        </w:rPr>
        <w:sectPr w:rsidR="003B2E77" w:rsidSect="00025607">
          <w:pgSz w:w="11905" w:h="16838"/>
          <w:pgMar w:top="1276" w:right="567" w:bottom="1135" w:left="1701" w:header="0" w:footer="0" w:gutter="0"/>
          <w:cols w:space="720"/>
          <w:docGrid w:linePitch="299"/>
        </w:sectPr>
      </w:pPr>
      <w:r>
        <w:rPr>
          <w:rFonts w:ascii="Times New Roman" w:eastAsiaTheme="minorHAnsi" w:hAnsi="Times New Roman"/>
          <w:sz w:val="28"/>
          <w:szCs w:val="28"/>
        </w:rPr>
        <w:t xml:space="preserve">2. Отсутствие в течение трех и более месяцев актуализации информации, подлежащей размещению в государственной информационной системе жилищно-коммунального хозяйства в соответствии с порядком, формами, сроками и периодичностью размещения, установленными в соответствии с </w:t>
      </w:r>
      <w:hyperlink r:id="rId7" w:history="1">
        <w:r w:rsidRPr="00AF0102">
          <w:rPr>
            <w:rFonts w:ascii="Times New Roman" w:eastAsiaTheme="minorHAnsi" w:hAnsi="Times New Roman"/>
            <w:sz w:val="28"/>
            <w:szCs w:val="28"/>
          </w:rPr>
          <w:t>частью 5 статьи 165</w:t>
        </w:r>
      </w:hyperlink>
      <w:r w:rsidRPr="00AF0102">
        <w:rPr>
          <w:rFonts w:ascii="Times New Roman" w:eastAsiaTheme="minorHAnsi" w:hAnsi="Times New Roman"/>
          <w:sz w:val="28"/>
          <w:szCs w:val="28"/>
        </w:rPr>
        <w:t xml:space="preserve"> Жилищного кодекса Российской Федерации.</w:t>
      </w:r>
    </w:p>
    <w:tbl>
      <w:tblPr>
        <w:tblW w:w="0" w:type="auto"/>
        <w:tblLook w:val="04A0" w:firstRow="1" w:lastRow="0" w:firstColumn="1" w:lastColumn="0" w:noHBand="0" w:noVBand="1"/>
      </w:tblPr>
      <w:tblGrid>
        <w:gridCol w:w="4795"/>
        <w:gridCol w:w="4842"/>
      </w:tblGrid>
      <w:tr w:rsidR="00AF0102" w:rsidRPr="00B65AA0" w14:paraId="5EF07C53" w14:textId="77777777" w:rsidTr="001F6DB1">
        <w:tc>
          <w:tcPr>
            <w:tcW w:w="4795" w:type="dxa"/>
            <w:shd w:val="clear" w:color="auto" w:fill="auto"/>
          </w:tcPr>
          <w:p w14:paraId="0B4932E1" w14:textId="77777777" w:rsidR="00AF0102" w:rsidRDefault="00AF0102" w:rsidP="001F6DB1">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14:paraId="12318E40" w14:textId="77777777" w:rsidR="00AF0102" w:rsidRDefault="00AF0102" w:rsidP="001F6DB1">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14:paraId="122ADCAF" w14:textId="77777777" w:rsidR="00AF0102" w:rsidRPr="00B65AA0" w:rsidRDefault="00AF0102" w:rsidP="001F6DB1">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c>
          <w:tcPr>
            <w:tcW w:w="4842" w:type="dxa"/>
            <w:shd w:val="clear" w:color="auto" w:fill="auto"/>
          </w:tcPr>
          <w:p w14:paraId="1160D83B" w14:textId="52C5F2B5" w:rsidR="00AF0102" w:rsidRPr="00B65AA0" w:rsidRDefault="00AF0102" w:rsidP="001F6DB1">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Приложение </w:t>
            </w:r>
            <w:r>
              <w:rPr>
                <w:rFonts w:ascii="Times New Roman" w:eastAsia="Times New Roman" w:hAnsi="Times New Roman"/>
                <w:sz w:val="24"/>
                <w:szCs w:val="24"/>
                <w:lang w:eastAsia="ru-RU"/>
              </w:rPr>
              <w:t>2</w:t>
            </w:r>
          </w:p>
          <w:p w14:paraId="4B53FAD1" w14:textId="77777777" w:rsidR="00AF0102" w:rsidRPr="00B65AA0" w:rsidRDefault="00AF0102" w:rsidP="001F6DB1">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к Решению Со</w:t>
            </w:r>
            <w:r>
              <w:rPr>
                <w:rFonts w:ascii="Times New Roman" w:eastAsia="Times New Roman" w:hAnsi="Times New Roman"/>
                <w:sz w:val="24"/>
                <w:szCs w:val="24"/>
                <w:lang w:eastAsia="ru-RU"/>
              </w:rPr>
              <w:t>вета народных депутатов</w:t>
            </w:r>
            <w:r w:rsidRPr="00B65AA0">
              <w:rPr>
                <w:rFonts w:ascii="Times New Roman" w:eastAsia="Times New Roman" w:hAnsi="Times New Roman"/>
                <w:sz w:val="24"/>
                <w:szCs w:val="24"/>
                <w:lang w:eastAsia="ru-RU"/>
              </w:rPr>
              <w:t xml:space="preserve"> Усть-Камчатского</w:t>
            </w:r>
            <w:r>
              <w:rPr>
                <w:rFonts w:ascii="Times New Roman" w:eastAsia="Times New Roman" w:hAnsi="Times New Roman"/>
                <w:sz w:val="24"/>
                <w:szCs w:val="24"/>
                <w:lang w:eastAsia="ru-RU"/>
              </w:rPr>
              <w:t xml:space="preserve"> муниципального округа Камчатского края </w:t>
            </w:r>
            <w:r w:rsidRPr="00B65AA0">
              <w:rPr>
                <w:rFonts w:ascii="Times New Roman" w:eastAsia="Times New Roman" w:hAnsi="Times New Roman"/>
                <w:sz w:val="24"/>
                <w:szCs w:val="24"/>
                <w:lang w:eastAsia="ru-RU"/>
              </w:rPr>
              <w:t xml:space="preserve">«О муниципальном </w:t>
            </w:r>
            <w:r>
              <w:rPr>
                <w:rFonts w:ascii="Times New Roman" w:eastAsia="Times New Roman" w:hAnsi="Times New Roman"/>
                <w:sz w:val="24"/>
                <w:szCs w:val="24"/>
                <w:lang w:eastAsia="ru-RU"/>
              </w:rPr>
              <w:t xml:space="preserve">жилищном </w:t>
            </w:r>
            <w:r w:rsidRPr="00B65AA0">
              <w:rPr>
                <w:rFonts w:ascii="Times New Roman" w:eastAsia="Times New Roman" w:hAnsi="Times New Roman"/>
                <w:sz w:val="24"/>
                <w:szCs w:val="24"/>
                <w:lang w:eastAsia="ru-RU"/>
              </w:rPr>
              <w:t xml:space="preserve">контроле на территории Усть-Камчатского </w:t>
            </w:r>
            <w:r>
              <w:rPr>
                <w:rFonts w:ascii="Times New Roman" w:eastAsia="Times New Roman" w:hAnsi="Times New Roman"/>
                <w:sz w:val="24"/>
                <w:szCs w:val="24"/>
                <w:lang w:eastAsia="ru-RU"/>
              </w:rPr>
              <w:t>муниципального округа Камчатского края</w:t>
            </w:r>
            <w:r w:rsidRPr="00B65AA0">
              <w:rPr>
                <w:rFonts w:ascii="Times New Roman" w:eastAsia="Times New Roman" w:hAnsi="Times New Roman"/>
                <w:sz w:val="24"/>
                <w:szCs w:val="24"/>
                <w:lang w:eastAsia="ru-RU"/>
              </w:rPr>
              <w:t>»</w:t>
            </w:r>
          </w:p>
          <w:p w14:paraId="6FCA0448" w14:textId="7045C6B9" w:rsidR="00AF0102" w:rsidRPr="00B65AA0" w:rsidRDefault="00AF0102" w:rsidP="001F6DB1">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от </w:t>
            </w:r>
            <w:r w:rsidR="003B2E77">
              <w:rPr>
                <w:rFonts w:ascii="Times New Roman" w:eastAsia="Times New Roman" w:hAnsi="Times New Roman"/>
                <w:sz w:val="24"/>
                <w:szCs w:val="24"/>
                <w:lang w:eastAsia="ru-RU"/>
              </w:rPr>
              <w:t>24.12.2024</w:t>
            </w:r>
            <w:r w:rsidRPr="00B65AA0">
              <w:rPr>
                <w:rFonts w:ascii="Times New Roman" w:eastAsia="Times New Roman" w:hAnsi="Times New Roman"/>
                <w:sz w:val="24"/>
                <w:szCs w:val="24"/>
                <w:lang w:eastAsia="ru-RU"/>
              </w:rPr>
              <w:t xml:space="preserve"> № </w:t>
            </w:r>
            <w:r w:rsidR="003B2E77">
              <w:rPr>
                <w:rFonts w:ascii="Times New Roman" w:eastAsia="Times New Roman" w:hAnsi="Times New Roman"/>
                <w:sz w:val="24"/>
                <w:szCs w:val="24"/>
                <w:lang w:eastAsia="ru-RU"/>
              </w:rPr>
              <w:t>39-нпа</w:t>
            </w:r>
          </w:p>
          <w:p w14:paraId="34132EA0" w14:textId="77777777" w:rsidR="00AF0102" w:rsidRPr="00B65AA0" w:rsidRDefault="00AF0102" w:rsidP="001F6DB1">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r>
    </w:tbl>
    <w:p w14:paraId="6514089C" w14:textId="4C9B3EAF" w:rsidR="00AF0102" w:rsidRDefault="00AF0102" w:rsidP="00EF5FE9">
      <w:pPr>
        <w:widowControl w:val="0"/>
        <w:spacing w:after="0" w:line="240" w:lineRule="auto"/>
        <w:ind w:firstLine="709"/>
        <w:jc w:val="both"/>
        <w:rPr>
          <w:rFonts w:ascii="Times New Roman" w:eastAsia="Times New Roman" w:hAnsi="Times New Roman"/>
          <w:sz w:val="28"/>
          <w:szCs w:val="28"/>
          <w:lang w:eastAsia="ru-RU"/>
        </w:rPr>
      </w:pPr>
    </w:p>
    <w:p w14:paraId="206E7DDB" w14:textId="77777777"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Ключевые и индикативные показатели при осуществлении</w:t>
      </w:r>
    </w:p>
    <w:p w14:paraId="49DF0855" w14:textId="77777777"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 xml:space="preserve">муниципального </w:t>
      </w:r>
      <w:r>
        <w:rPr>
          <w:rFonts w:ascii="Times New Roman" w:eastAsia="Times New Roman" w:hAnsi="Times New Roman"/>
          <w:b/>
          <w:bCs/>
          <w:sz w:val="28"/>
          <w:szCs w:val="24"/>
          <w:lang w:eastAsia="ru-RU"/>
        </w:rPr>
        <w:t xml:space="preserve">жилищного </w:t>
      </w:r>
      <w:r w:rsidRPr="00C77020">
        <w:rPr>
          <w:rFonts w:ascii="Times New Roman" w:eastAsia="Times New Roman" w:hAnsi="Times New Roman"/>
          <w:b/>
          <w:bCs/>
          <w:sz w:val="28"/>
          <w:szCs w:val="24"/>
          <w:lang w:eastAsia="ru-RU"/>
        </w:rPr>
        <w:t>контроля</w:t>
      </w:r>
      <w:r>
        <w:rPr>
          <w:rFonts w:ascii="Times New Roman" w:eastAsia="Times New Roman" w:hAnsi="Times New Roman"/>
          <w:b/>
          <w:bCs/>
          <w:sz w:val="28"/>
          <w:szCs w:val="24"/>
          <w:lang w:eastAsia="ru-RU"/>
        </w:rPr>
        <w:t xml:space="preserve"> </w:t>
      </w:r>
    </w:p>
    <w:p w14:paraId="0C4F938D" w14:textId="33FB0F14" w:rsidR="00995ADB"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 xml:space="preserve">на территории Усть-Камчатского </w:t>
      </w:r>
      <w:r w:rsidR="00AF0102">
        <w:rPr>
          <w:rFonts w:ascii="Times New Roman" w:eastAsia="Times New Roman" w:hAnsi="Times New Roman"/>
          <w:b/>
          <w:bCs/>
          <w:sz w:val="28"/>
          <w:szCs w:val="24"/>
          <w:lang w:eastAsia="ru-RU"/>
        </w:rPr>
        <w:t>муниципального округа</w:t>
      </w:r>
    </w:p>
    <w:p w14:paraId="417E4C68" w14:textId="21189A0C" w:rsidR="00AF0102" w:rsidRPr="00C77020" w:rsidRDefault="00AF0102" w:rsidP="00995ADB">
      <w:pPr>
        <w:spacing w:after="1" w:line="240" w:lineRule="atLeast"/>
        <w:jc w:val="center"/>
        <w:rPr>
          <w:rFonts w:ascii="Times New Roman" w:eastAsia="Times New Roman" w:hAnsi="Times New Roman"/>
          <w:b/>
          <w:bCs/>
          <w:sz w:val="28"/>
          <w:szCs w:val="24"/>
          <w:lang w:eastAsia="ru-RU"/>
        </w:rPr>
      </w:pPr>
      <w:r>
        <w:rPr>
          <w:rFonts w:ascii="Times New Roman" w:eastAsia="Times New Roman" w:hAnsi="Times New Roman"/>
          <w:b/>
          <w:bCs/>
          <w:sz w:val="28"/>
          <w:szCs w:val="24"/>
          <w:lang w:eastAsia="ru-RU"/>
        </w:rPr>
        <w:t>Камчатского края</w:t>
      </w:r>
    </w:p>
    <w:p w14:paraId="63DC4690" w14:textId="77777777"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14:paraId="148BE0F3" w14:textId="77777777" w:rsidR="00EF5FE9" w:rsidRPr="00B67521" w:rsidRDefault="007D50C7" w:rsidP="00EF5FE9">
      <w:pPr>
        <w:widowControl w:val="0"/>
        <w:spacing w:after="0" w:line="240" w:lineRule="auto"/>
        <w:ind w:left="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EF5FE9">
        <w:rPr>
          <w:rFonts w:ascii="Times New Roman" w:eastAsia="Times New Roman" w:hAnsi="Times New Roman"/>
          <w:sz w:val="28"/>
          <w:szCs w:val="28"/>
          <w:lang w:eastAsia="ru-RU"/>
        </w:rPr>
        <w:t xml:space="preserve"> </w:t>
      </w:r>
      <w:r w:rsidR="00995ADB">
        <w:rPr>
          <w:rFonts w:ascii="Times New Roman" w:eastAsia="Times New Roman" w:hAnsi="Times New Roman"/>
          <w:sz w:val="28"/>
          <w:szCs w:val="28"/>
          <w:lang w:eastAsia="ru-RU"/>
        </w:rPr>
        <w:t>К</w:t>
      </w:r>
      <w:r w:rsidR="00EF5FE9" w:rsidRPr="00B67521">
        <w:rPr>
          <w:rFonts w:ascii="Times New Roman" w:eastAsia="Times New Roman" w:hAnsi="Times New Roman"/>
          <w:sz w:val="28"/>
          <w:szCs w:val="28"/>
          <w:lang w:eastAsia="ru-RU"/>
        </w:rPr>
        <w:t>лючевые показатели и их целевые значения:</w:t>
      </w:r>
    </w:p>
    <w:p w14:paraId="55418D90" w14:textId="77777777" w:rsidR="00EF5FE9" w:rsidRPr="00170B4D" w:rsidRDefault="00EF5FE9" w:rsidP="00EF5FE9">
      <w:pPr>
        <w:pStyle w:val="a4"/>
        <w:widowControl w:val="0"/>
        <w:spacing w:after="0" w:line="240" w:lineRule="auto"/>
        <w:ind w:left="1069"/>
        <w:jc w:val="both"/>
        <w:rPr>
          <w:rFonts w:ascii="Times New Roman" w:eastAsia="Times New Roman" w:hAnsi="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5565"/>
        <w:gridCol w:w="3194"/>
      </w:tblGrid>
      <w:tr w:rsidR="00EF5FE9" w:rsidRPr="00170B4D" w14:paraId="3B96231F" w14:textId="77777777" w:rsidTr="00D64685">
        <w:tc>
          <w:tcPr>
            <w:tcW w:w="810" w:type="dxa"/>
            <w:shd w:val="clear" w:color="auto" w:fill="auto"/>
          </w:tcPr>
          <w:p w14:paraId="4EE0AB7F" w14:textId="77777777"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 п/п</w:t>
            </w:r>
          </w:p>
        </w:tc>
        <w:tc>
          <w:tcPr>
            <w:tcW w:w="5565" w:type="dxa"/>
            <w:shd w:val="clear" w:color="auto" w:fill="auto"/>
          </w:tcPr>
          <w:p w14:paraId="1C200D57" w14:textId="77777777"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Ключевые показатели</w:t>
            </w:r>
          </w:p>
        </w:tc>
        <w:tc>
          <w:tcPr>
            <w:tcW w:w="3194" w:type="dxa"/>
            <w:shd w:val="clear" w:color="auto" w:fill="auto"/>
          </w:tcPr>
          <w:p w14:paraId="14AC9328" w14:textId="77777777"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Целевое значение ключевого показателя, %</w:t>
            </w:r>
          </w:p>
        </w:tc>
      </w:tr>
      <w:tr w:rsidR="00EF5FE9" w:rsidRPr="00170B4D" w14:paraId="7A001A24" w14:textId="77777777" w:rsidTr="00D64685">
        <w:tc>
          <w:tcPr>
            <w:tcW w:w="810" w:type="dxa"/>
            <w:shd w:val="clear" w:color="auto" w:fill="auto"/>
          </w:tcPr>
          <w:p w14:paraId="09CE41F1" w14:textId="77777777"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1.</w:t>
            </w:r>
          </w:p>
        </w:tc>
        <w:tc>
          <w:tcPr>
            <w:tcW w:w="5565" w:type="dxa"/>
            <w:shd w:val="clear" w:color="auto" w:fill="auto"/>
          </w:tcPr>
          <w:p w14:paraId="48C480AF" w14:textId="77777777"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w:t>
            </w:r>
            <w:r w:rsidR="00EF5FE9" w:rsidRPr="00170B4D">
              <w:rPr>
                <w:rFonts w:ascii="Times New Roman" w:eastAsia="Times New Roman" w:hAnsi="Times New Roman"/>
                <w:sz w:val="24"/>
                <w:szCs w:val="24"/>
                <w:lang w:eastAsia="ru-RU"/>
              </w:rPr>
              <w:t xml:space="preserve"> устраненных нарушений из числа выявленных нарушений обязательных требований</w:t>
            </w:r>
          </w:p>
        </w:tc>
        <w:tc>
          <w:tcPr>
            <w:tcW w:w="3194" w:type="dxa"/>
            <w:shd w:val="clear" w:color="auto" w:fill="auto"/>
          </w:tcPr>
          <w:p w14:paraId="35899403" w14:textId="77777777" w:rsidR="00EF5FE9" w:rsidRPr="00170B4D" w:rsidRDefault="007D50C7" w:rsidP="00D64685">
            <w:pPr>
              <w:spacing w:after="1" w:line="240" w:lineRule="atLeast"/>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EF5FE9" w:rsidRPr="00170B4D">
              <w:rPr>
                <w:rFonts w:ascii="Times New Roman" w:eastAsia="Times New Roman" w:hAnsi="Times New Roman"/>
                <w:sz w:val="28"/>
                <w:szCs w:val="28"/>
                <w:lang w:eastAsia="ru-RU"/>
              </w:rPr>
              <w:t>70</w:t>
            </w:r>
          </w:p>
        </w:tc>
      </w:tr>
      <w:tr w:rsidR="00EF5FE9" w:rsidRPr="00170B4D" w14:paraId="4382A73A" w14:textId="77777777" w:rsidTr="00D64685">
        <w:tc>
          <w:tcPr>
            <w:tcW w:w="810" w:type="dxa"/>
            <w:shd w:val="clear" w:color="auto" w:fill="auto"/>
          </w:tcPr>
          <w:p w14:paraId="70F7DC39" w14:textId="77777777"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2.</w:t>
            </w:r>
          </w:p>
        </w:tc>
        <w:tc>
          <w:tcPr>
            <w:tcW w:w="5565" w:type="dxa"/>
            <w:shd w:val="clear" w:color="auto" w:fill="auto"/>
          </w:tcPr>
          <w:p w14:paraId="6FC86E5D" w14:textId="77777777"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Pr="007D50C7">
              <w:rPr>
                <w:rFonts w:ascii="Times New Roman" w:eastAsia="Times New Roman" w:hAnsi="Times New Roman"/>
                <w:sz w:val="24"/>
                <w:szCs w:val="24"/>
                <w:lang w:eastAsia="ru-RU"/>
              </w:rPr>
              <w:t>оля контрольных мероприятий, проведенных в отчетном периоде, результаты которых были признаны недействительными (в том числе по решению суда и (или) по предписанию органов прокуратуры)</w:t>
            </w:r>
          </w:p>
        </w:tc>
        <w:tc>
          <w:tcPr>
            <w:tcW w:w="3194" w:type="dxa"/>
            <w:shd w:val="clear" w:color="auto" w:fill="auto"/>
          </w:tcPr>
          <w:p w14:paraId="773EE922" w14:textId="77777777" w:rsidR="00EF5FE9" w:rsidRPr="00170B4D" w:rsidRDefault="007D50C7" w:rsidP="00D64685">
            <w:pPr>
              <w:spacing w:after="1" w:line="240" w:lineRule="atLeast"/>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0</w:t>
            </w:r>
          </w:p>
        </w:tc>
      </w:tr>
      <w:tr w:rsidR="00EF5FE9" w:rsidRPr="00170B4D" w14:paraId="6D26CDDE" w14:textId="77777777" w:rsidTr="00D64685">
        <w:trPr>
          <w:trHeight w:val="1175"/>
        </w:trPr>
        <w:tc>
          <w:tcPr>
            <w:tcW w:w="810" w:type="dxa"/>
            <w:shd w:val="clear" w:color="auto" w:fill="auto"/>
          </w:tcPr>
          <w:p w14:paraId="065628E0" w14:textId="77777777"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3.</w:t>
            </w:r>
          </w:p>
        </w:tc>
        <w:tc>
          <w:tcPr>
            <w:tcW w:w="5565" w:type="dxa"/>
            <w:shd w:val="clear" w:color="auto" w:fill="auto"/>
          </w:tcPr>
          <w:p w14:paraId="326AD3D2" w14:textId="77777777"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w:t>
            </w:r>
            <w:r w:rsidR="00EF5FE9" w:rsidRPr="00170B4D">
              <w:rPr>
                <w:rFonts w:ascii="Times New Roman" w:eastAsia="Times New Roman" w:hAnsi="Times New Roman"/>
                <w:sz w:val="24"/>
                <w:szCs w:val="24"/>
                <w:lang w:eastAsia="ru-RU"/>
              </w:rPr>
              <w:t xml:space="preserve"> обоснованных жалоб на действия (бездействия) контрольного </w:t>
            </w:r>
            <w:r w:rsidR="00EF5FE9">
              <w:rPr>
                <w:rFonts w:ascii="Times New Roman" w:eastAsia="Times New Roman" w:hAnsi="Times New Roman"/>
                <w:sz w:val="24"/>
                <w:szCs w:val="24"/>
                <w:lang w:eastAsia="ru-RU"/>
              </w:rPr>
              <w:t xml:space="preserve">(надзорного) </w:t>
            </w:r>
            <w:r w:rsidR="00EF5FE9" w:rsidRPr="00170B4D">
              <w:rPr>
                <w:rFonts w:ascii="Times New Roman" w:eastAsia="Times New Roman" w:hAnsi="Times New Roman"/>
                <w:sz w:val="24"/>
                <w:szCs w:val="24"/>
                <w:lang w:eastAsia="ru-RU"/>
              </w:rPr>
              <w:t xml:space="preserve">органа и (или) его должностных лиц при проведении контрольных </w:t>
            </w:r>
            <w:r w:rsidR="00EF5FE9">
              <w:rPr>
                <w:rFonts w:ascii="Times New Roman" w:eastAsia="Times New Roman" w:hAnsi="Times New Roman"/>
                <w:sz w:val="24"/>
                <w:szCs w:val="24"/>
                <w:lang w:eastAsia="ru-RU"/>
              </w:rPr>
              <w:t xml:space="preserve">(надзорных) </w:t>
            </w:r>
            <w:r w:rsidR="00EF5FE9" w:rsidRPr="00170B4D">
              <w:rPr>
                <w:rFonts w:ascii="Times New Roman" w:eastAsia="Times New Roman" w:hAnsi="Times New Roman"/>
                <w:sz w:val="24"/>
                <w:szCs w:val="24"/>
                <w:lang w:eastAsia="ru-RU"/>
              </w:rPr>
              <w:t>мероприятий</w:t>
            </w:r>
          </w:p>
        </w:tc>
        <w:tc>
          <w:tcPr>
            <w:tcW w:w="3194" w:type="dxa"/>
            <w:shd w:val="clear" w:color="auto" w:fill="auto"/>
          </w:tcPr>
          <w:p w14:paraId="474CECD7" w14:textId="77777777"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0</w:t>
            </w:r>
          </w:p>
        </w:tc>
      </w:tr>
    </w:tbl>
    <w:p w14:paraId="04B4AEB8" w14:textId="77777777" w:rsidR="007D50C7" w:rsidRDefault="007D50C7" w:rsidP="00EF5FE9">
      <w:pPr>
        <w:widowControl w:val="0"/>
        <w:spacing w:after="0" w:line="240" w:lineRule="auto"/>
        <w:ind w:firstLine="709"/>
        <w:jc w:val="both"/>
        <w:rPr>
          <w:rFonts w:ascii="Times New Roman" w:eastAsia="Times New Roman" w:hAnsi="Times New Roman"/>
          <w:sz w:val="28"/>
          <w:szCs w:val="28"/>
          <w:lang w:eastAsia="ru-RU"/>
        </w:rPr>
      </w:pPr>
    </w:p>
    <w:p w14:paraId="229F8011" w14:textId="657857D6" w:rsidR="00EF5FE9" w:rsidRDefault="00EF5FE9" w:rsidP="00EF5FE9">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7D50C7">
        <w:rPr>
          <w:rFonts w:ascii="Times New Roman" w:eastAsia="Times New Roman" w:hAnsi="Times New Roman"/>
          <w:sz w:val="28"/>
          <w:szCs w:val="28"/>
          <w:lang w:eastAsia="ru-RU"/>
        </w:rPr>
        <w:t>. И</w:t>
      </w:r>
      <w:r w:rsidRPr="00170B4D">
        <w:rPr>
          <w:rFonts w:ascii="Times New Roman" w:eastAsia="Times New Roman" w:hAnsi="Times New Roman"/>
          <w:sz w:val="28"/>
          <w:szCs w:val="28"/>
          <w:lang w:eastAsia="ru-RU"/>
        </w:rPr>
        <w:t>ндикативные показатели:</w:t>
      </w:r>
    </w:p>
    <w:p w14:paraId="54CEA141" w14:textId="77777777" w:rsidR="00F44442" w:rsidRDefault="00F44442" w:rsidP="00EF5FE9">
      <w:pPr>
        <w:widowControl w:val="0"/>
        <w:spacing w:after="0" w:line="240" w:lineRule="auto"/>
        <w:ind w:firstLine="709"/>
        <w:jc w:val="both"/>
        <w:rPr>
          <w:rFonts w:ascii="Times New Roman" w:eastAsia="Times New Roman" w:hAnsi="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6273"/>
        <w:gridCol w:w="2625"/>
      </w:tblGrid>
      <w:tr w:rsidR="00F44442" w:rsidRPr="00F44442" w14:paraId="4A84C1B5" w14:textId="77777777" w:rsidTr="001F6DB1">
        <w:tc>
          <w:tcPr>
            <w:tcW w:w="671" w:type="dxa"/>
            <w:shd w:val="clear" w:color="auto" w:fill="auto"/>
          </w:tcPr>
          <w:p w14:paraId="3F18C792"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 п/п</w:t>
            </w:r>
          </w:p>
        </w:tc>
        <w:tc>
          <w:tcPr>
            <w:tcW w:w="6273" w:type="dxa"/>
            <w:shd w:val="clear" w:color="auto" w:fill="auto"/>
          </w:tcPr>
          <w:p w14:paraId="34AD0880"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Индикативные показатели</w:t>
            </w:r>
          </w:p>
        </w:tc>
        <w:tc>
          <w:tcPr>
            <w:tcW w:w="2625" w:type="dxa"/>
            <w:shd w:val="clear" w:color="auto" w:fill="auto"/>
          </w:tcPr>
          <w:p w14:paraId="6D2BF5E2"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Значение показателя в натур. ед., шт. в год</w:t>
            </w:r>
          </w:p>
        </w:tc>
      </w:tr>
      <w:tr w:rsidR="00F44442" w:rsidRPr="00F44442" w14:paraId="133AB0B4" w14:textId="77777777" w:rsidTr="001F6DB1">
        <w:tc>
          <w:tcPr>
            <w:tcW w:w="671" w:type="dxa"/>
            <w:shd w:val="clear" w:color="auto" w:fill="auto"/>
          </w:tcPr>
          <w:p w14:paraId="62081817"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w:t>
            </w:r>
          </w:p>
        </w:tc>
        <w:tc>
          <w:tcPr>
            <w:tcW w:w="6273" w:type="dxa"/>
            <w:shd w:val="clear" w:color="auto" w:fill="auto"/>
          </w:tcPr>
          <w:p w14:paraId="6B91144D" w14:textId="654E3F32"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контрольных мероприятий за отчетный период</w:t>
            </w:r>
          </w:p>
        </w:tc>
        <w:tc>
          <w:tcPr>
            <w:tcW w:w="2625" w:type="dxa"/>
            <w:shd w:val="clear" w:color="auto" w:fill="auto"/>
          </w:tcPr>
          <w:p w14:paraId="37C4C808"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6B6D49B4" w14:textId="77777777" w:rsidTr="001F6DB1">
        <w:tc>
          <w:tcPr>
            <w:tcW w:w="671" w:type="dxa"/>
            <w:shd w:val="clear" w:color="auto" w:fill="auto"/>
          </w:tcPr>
          <w:p w14:paraId="4D999C0B"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2</w:t>
            </w:r>
          </w:p>
        </w:tc>
        <w:tc>
          <w:tcPr>
            <w:tcW w:w="6273" w:type="dxa"/>
            <w:shd w:val="clear" w:color="auto" w:fill="auto"/>
          </w:tcPr>
          <w:p w14:paraId="190423BF" w14:textId="48EBCA95"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контрольных мероприятий с взаимодействием с контролируемыми лицами, проведенных за отчетный период</w:t>
            </w:r>
          </w:p>
        </w:tc>
        <w:tc>
          <w:tcPr>
            <w:tcW w:w="2625" w:type="dxa"/>
            <w:shd w:val="clear" w:color="auto" w:fill="auto"/>
          </w:tcPr>
          <w:p w14:paraId="4EDC1061"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62461F76" w14:textId="77777777" w:rsidTr="001F6DB1">
        <w:tc>
          <w:tcPr>
            <w:tcW w:w="671" w:type="dxa"/>
            <w:shd w:val="clear" w:color="auto" w:fill="auto"/>
          </w:tcPr>
          <w:p w14:paraId="5AB170E1"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3</w:t>
            </w:r>
          </w:p>
        </w:tc>
        <w:tc>
          <w:tcPr>
            <w:tcW w:w="6273" w:type="dxa"/>
            <w:shd w:val="clear" w:color="auto" w:fill="auto"/>
          </w:tcPr>
          <w:p w14:paraId="6444568E" w14:textId="3CF6173B"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предостережений о недопустимости нарушения обязательных требований, объявленных за отчетный период</w:t>
            </w:r>
          </w:p>
        </w:tc>
        <w:tc>
          <w:tcPr>
            <w:tcW w:w="2625" w:type="dxa"/>
            <w:shd w:val="clear" w:color="auto" w:fill="auto"/>
          </w:tcPr>
          <w:p w14:paraId="2CB9783A"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0C5BDAF3" w14:textId="77777777" w:rsidTr="001F6DB1">
        <w:tc>
          <w:tcPr>
            <w:tcW w:w="671" w:type="dxa"/>
            <w:shd w:val="clear" w:color="auto" w:fill="auto"/>
          </w:tcPr>
          <w:p w14:paraId="3731DC44"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4</w:t>
            </w:r>
          </w:p>
        </w:tc>
        <w:tc>
          <w:tcPr>
            <w:tcW w:w="6273" w:type="dxa"/>
            <w:shd w:val="clear" w:color="auto" w:fill="auto"/>
          </w:tcPr>
          <w:p w14:paraId="0EDBF3D9" w14:textId="5C35D059"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контрольных мероприятий, по результатам которых выданы предписания об устранении нарушения обязательных требований за отчетный период;</w:t>
            </w:r>
          </w:p>
        </w:tc>
        <w:tc>
          <w:tcPr>
            <w:tcW w:w="2625" w:type="dxa"/>
            <w:shd w:val="clear" w:color="auto" w:fill="auto"/>
          </w:tcPr>
          <w:p w14:paraId="272688D3"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62EB0668" w14:textId="77777777" w:rsidTr="001F6DB1">
        <w:tc>
          <w:tcPr>
            <w:tcW w:w="671" w:type="dxa"/>
            <w:shd w:val="clear" w:color="auto" w:fill="auto"/>
          </w:tcPr>
          <w:p w14:paraId="3AEB5D04"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5</w:t>
            </w:r>
          </w:p>
        </w:tc>
        <w:tc>
          <w:tcPr>
            <w:tcW w:w="6273" w:type="dxa"/>
            <w:shd w:val="clear" w:color="auto" w:fill="auto"/>
          </w:tcPr>
          <w:p w14:paraId="725C39E4" w14:textId="2719EE93"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устраненных нарушений обязательных требований за отчетный период</w:t>
            </w:r>
          </w:p>
        </w:tc>
        <w:tc>
          <w:tcPr>
            <w:tcW w:w="2625" w:type="dxa"/>
            <w:shd w:val="clear" w:color="auto" w:fill="auto"/>
          </w:tcPr>
          <w:p w14:paraId="5725DF0E"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0975653D" w14:textId="77777777" w:rsidTr="001F6DB1">
        <w:tc>
          <w:tcPr>
            <w:tcW w:w="671" w:type="dxa"/>
            <w:shd w:val="clear" w:color="auto" w:fill="auto"/>
          </w:tcPr>
          <w:p w14:paraId="6D61BA51"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6</w:t>
            </w:r>
          </w:p>
        </w:tc>
        <w:tc>
          <w:tcPr>
            <w:tcW w:w="6273" w:type="dxa"/>
            <w:shd w:val="clear" w:color="auto" w:fill="auto"/>
          </w:tcPr>
          <w:p w14:paraId="59359CE7" w14:textId="08E174C2"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 xml:space="preserve">Количество контрольных мероприятий, по итогам проведения которых по фактам выявленных нарушений </w:t>
            </w:r>
            <w:r w:rsidRPr="00F44442">
              <w:rPr>
                <w:rFonts w:ascii="Times New Roman" w:eastAsia="Times New Roman" w:hAnsi="Times New Roman"/>
                <w:sz w:val="24"/>
                <w:szCs w:val="24"/>
                <w:lang w:eastAsia="ru-RU"/>
              </w:rPr>
              <w:lastRenderedPageBreak/>
              <w:t>возбуждены дела об административных правонарушениях за отчетный период</w:t>
            </w:r>
          </w:p>
        </w:tc>
        <w:tc>
          <w:tcPr>
            <w:tcW w:w="2625" w:type="dxa"/>
            <w:shd w:val="clear" w:color="auto" w:fill="auto"/>
          </w:tcPr>
          <w:p w14:paraId="78D11DE9"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0E95AC3E" w14:textId="77777777" w:rsidTr="001F6DB1">
        <w:tc>
          <w:tcPr>
            <w:tcW w:w="671" w:type="dxa"/>
            <w:shd w:val="clear" w:color="auto" w:fill="auto"/>
          </w:tcPr>
          <w:p w14:paraId="46DEFFC2"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lastRenderedPageBreak/>
              <w:t>9</w:t>
            </w:r>
          </w:p>
        </w:tc>
        <w:tc>
          <w:tcPr>
            <w:tcW w:w="6273" w:type="dxa"/>
            <w:shd w:val="clear" w:color="auto" w:fill="auto"/>
          </w:tcPr>
          <w:p w14:paraId="74067DB4"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направленных в органы прокуратуры заявлений о согласовании проведения контрольных мероприятий, за отчетный период</w:t>
            </w:r>
          </w:p>
        </w:tc>
        <w:tc>
          <w:tcPr>
            <w:tcW w:w="2625" w:type="dxa"/>
            <w:shd w:val="clear" w:color="auto" w:fill="auto"/>
          </w:tcPr>
          <w:p w14:paraId="3811667D"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60924A3A" w14:textId="77777777" w:rsidTr="001F6DB1">
        <w:tc>
          <w:tcPr>
            <w:tcW w:w="671" w:type="dxa"/>
            <w:shd w:val="clear" w:color="auto" w:fill="auto"/>
          </w:tcPr>
          <w:p w14:paraId="1EFD9068"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10</w:t>
            </w:r>
          </w:p>
        </w:tc>
        <w:tc>
          <w:tcPr>
            <w:tcW w:w="6273" w:type="dxa"/>
            <w:shd w:val="clear" w:color="auto" w:fill="auto"/>
          </w:tcPr>
          <w:p w14:paraId="00999D02"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w:t>
            </w:r>
          </w:p>
        </w:tc>
        <w:tc>
          <w:tcPr>
            <w:tcW w:w="2625" w:type="dxa"/>
            <w:shd w:val="clear" w:color="auto" w:fill="auto"/>
          </w:tcPr>
          <w:p w14:paraId="2029042F"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4BCF0998" w14:textId="77777777" w:rsidTr="001F6DB1">
        <w:tc>
          <w:tcPr>
            <w:tcW w:w="671" w:type="dxa"/>
            <w:shd w:val="clear" w:color="auto" w:fill="auto"/>
          </w:tcPr>
          <w:p w14:paraId="67367F87"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11</w:t>
            </w:r>
          </w:p>
        </w:tc>
        <w:tc>
          <w:tcPr>
            <w:tcW w:w="6273" w:type="dxa"/>
            <w:shd w:val="clear" w:color="auto" w:fill="auto"/>
          </w:tcPr>
          <w:p w14:paraId="30C74825"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 xml:space="preserve">Количество жалоб, в отношении которых контрольным органом был нарушен срок рассмотрения, за отчетный период </w:t>
            </w:r>
          </w:p>
        </w:tc>
        <w:tc>
          <w:tcPr>
            <w:tcW w:w="2625" w:type="dxa"/>
            <w:shd w:val="clear" w:color="auto" w:fill="auto"/>
          </w:tcPr>
          <w:p w14:paraId="68276EB5"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41AFFED5" w14:textId="77777777" w:rsidTr="001F6DB1">
        <w:tc>
          <w:tcPr>
            <w:tcW w:w="671" w:type="dxa"/>
            <w:shd w:val="clear" w:color="auto" w:fill="auto"/>
          </w:tcPr>
          <w:p w14:paraId="60AFDF03"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12</w:t>
            </w:r>
          </w:p>
        </w:tc>
        <w:tc>
          <w:tcPr>
            <w:tcW w:w="6273" w:type="dxa"/>
            <w:shd w:val="clear" w:color="auto" w:fill="auto"/>
          </w:tcPr>
          <w:p w14:paraId="560B6B47"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исковых заявлений об оспаривании решений, действий (бездействий) должностных лиц контрольного органа, направленных контролируемыми лицами в судебном порядке, за отчетный период</w:t>
            </w:r>
          </w:p>
        </w:tc>
        <w:tc>
          <w:tcPr>
            <w:tcW w:w="2625" w:type="dxa"/>
            <w:shd w:val="clear" w:color="auto" w:fill="auto"/>
          </w:tcPr>
          <w:p w14:paraId="0F1F5FEF"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6F1B2EDD" w14:textId="77777777" w:rsidTr="001F6DB1">
        <w:tc>
          <w:tcPr>
            <w:tcW w:w="671" w:type="dxa"/>
            <w:shd w:val="clear" w:color="auto" w:fill="auto"/>
          </w:tcPr>
          <w:p w14:paraId="17D01543"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13</w:t>
            </w:r>
          </w:p>
        </w:tc>
        <w:tc>
          <w:tcPr>
            <w:tcW w:w="6273" w:type="dxa"/>
            <w:shd w:val="clear" w:color="auto" w:fill="auto"/>
          </w:tcPr>
          <w:p w14:paraId="24CC63B0"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исковых заявлений об оспаривании решений, действий (бездействий) должностных лиц контрольного органа, направленных контролируемыми лицами в судебном порядке, по которым принято решение об удовлетворении заявленных требований, за отчетный период</w:t>
            </w:r>
          </w:p>
        </w:tc>
        <w:tc>
          <w:tcPr>
            <w:tcW w:w="2625" w:type="dxa"/>
            <w:shd w:val="clear" w:color="auto" w:fill="auto"/>
          </w:tcPr>
          <w:p w14:paraId="50192131"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4DF25A20" w14:textId="77777777" w:rsidTr="001F6DB1">
        <w:tc>
          <w:tcPr>
            <w:tcW w:w="671" w:type="dxa"/>
            <w:shd w:val="clear" w:color="auto" w:fill="auto"/>
          </w:tcPr>
          <w:p w14:paraId="00E1BADE"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14</w:t>
            </w:r>
          </w:p>
        </w:tc>
        <w:tc>
          <w:tcPr>
            <w:tcW w:w="6273" w:type="dxa"/>
            <w:shd w:val="clear" w:color="auto" w:fill="auto"/>
          </w:tcPr>
          <w:p w14:paraId="6ECA7D62"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tc>
        <w:tc>
          <w:tcPr>
            <w:tcW w:w="2625" w:type="dxa"/>
            <w:shd w:val="clear" w:color="auto" w:fill="auto"/>
          </w:tcPr>
          <w:p w14:paraId="69391548" w14:textId="77777777" w:rsidR="00F44442" w:rsidRPr="00F44442" w:rsidRDefault="00F44442" w:rsidP="001F6DB1">
            <w:pPr>
              <w:spacing w:after="1" w:line="240" w:lineRule="atLeast"/>
              <w:jc w:val="both"/>
              <w:rPr>
                <w:rFonts w:ascii="Times New Roman" w:hAnsi="Times New Roman"/>
                <w:sz w:val="24"/>
                <w:szCs w:val="24"/>
              </w:rPr>
            </w:pPr>
          </w:p>
        </w:tc>
      </w:tr>
    </w:tbl>
    <w:p w14:paraId="038461AC" w14:textId="151118F5" w:rsidR="00200B5C" w:rsidRDefault="00200B5C" w:rsidP="00F44442">
      <w:pPr>
        <w:widowControl w:val="0"/>
        <w:spacing w:after="0" w:line="240" w:lineRule="auto"/>
        <w:jc w:val="both"/>
      </w:pPr>
    </w:p>
    <w:sectPr w:rsidR="00200B5C" w:rsidSect="00025607">
      <w:pgSz w:w="11905" w:h="16838"/>
      <w:pgMar w:top="1276" w:right="567" w:bottom="1135" w:left="1701"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64A39"/>
    <w:multiLevelType w:val="hybridMultilevel"/>
    <w:tmpl w:val="66BCBF4E"/>
    <w:lvl w:ilvl="0" w:tplc="3BF6B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C34512"/>
    <w:multiLevelType w:val="hybridMultilevel"/>
    <w:tmpl w:val="59D4B5C2"/>
    <w:lvl w:ilvl="0" w:tplc="7DD2899E">
      <w:start w:val="2"/>
      <w:numFmt w:val="bullet"/>
      <w:lvlText w:val="-"/>
      <w:lvlJc w:val="left"/>
      <w:pPr>
        <w:ind w:left="795" w:hanging="360"/>
      </w:pPr>
      <w:rPr>
        <w:rFonts w:ascii="Times New Roman" w:eastAsia="Times New Roman"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15:restartNumberingAfterBreak="0">
    <w:nsid w:val="13816494"/>
    <w:multiLevelType w:val="multilevel"/>
    <w:tmpl w:val="CE7AA736"/>
    <w:lvl w:ilvl="0">
      <w:start w:val="7"/>
      <w:numFmt w:val="upperRoman"/>
      <w:lvlText w:val="%1."/>
      <w:lvlJc w:val="left"/>
      <w:pPr>
        <w:ind w:left="1363" w:hanging="720"/>
      </w:pPr>
      <w:rPr>
        <w:rFonts w:hint="default"/>
      </w:rPr>
    </w:lvl>
    <w:lvl w:ilvl="1">
      <w:start w:val="1"/>
      <w:numFmt w:val="decimal"/>
      <w:isLgl/>
      <w:lvlText w:val="%1.%2."/>
      <w:lvlJc w:val="left"/>
      <w:pPr>
        <w:ind w:left="1363" w:hanging="720"/>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723" w:hanging="1080"/>
      </w:pPr>
      <w:rPr>
        <w:rFonts w:hint="default"/>
      </w:rPr>
    </w:lvl>
    <w:lvl w:ilvl="4">
      <w:start w:val="1"/>
      <w:numFmt w:val="decimal"/>
      <w:isLgl/>
      <w:lvlText w:val="%1.%2.%3.%4.%5."/>
      <w:lvlJc w:val="left"/>
      <w:pPr>
        <w:ind w:left="1723" w:hanging="1080"/>
      </w:pPr>
      <w:rPr>
        <w:rFonts w:hint="default"/>
      </w:rPr>
    </w:lvl>
    <w:lvl w:ilvl="5">
      <w:start w:val="1"/>
      <w:numFmt w:val="decimal"/>
      <w:isLgl/>
      <w:lvlText w:val="%1.%2.%3.%4.%5.%6."/>
      <w:lvlJc w:val="left"/>
      <w:pPr>
        <w:ind w:left="2083" w:hanging="1440"/>
      </w:pPr>
      <w:rPr>
        <w:rFonts w:hint="default"/>
      </w:rPr>
    </w:lvl>
    <w:lvl w:ilvl="6">
      <w:start w:val="1"/>
      <w:numFmt w:val="decimal"/>
      <w:isLgl/>
      <w:lvlText w:val="%1.%2.%3.%4.%5.%6.%7."/>
      <w:lvlJc w:val="left"/>
      <w:pPr>
        <w:ind w:left="2443" w:hanging="1800"/>
      </w:pPr>
      <w:rPr>
        <w:rFonts w:hint="default"/>
      </w:rPr>
    </w:lvl>
    <w:lvl w:ilvl="7">
      <w:start w:val="1"/>
      <w:numFmt w:val="decimal"/>
      <w:isLgl/>
      <w:lvlText w:val="%1.%2.%3.%4.%5.%6.%7.%8."/>
      <w:lvlJc w:val="left"/>
      <w:pPr>
        <w:ind w:left="2443" w:hanging="1800"/>
      </w:pPr>
      <w:rPr>
        <w:rFonts w:hint="default"/>
      </w:rPr>
    </w:lvl>
    <w:lvl w:ilvl="8">
      <w:start w:val="1"/>
      <w:numFmt w:val="decimal"/>
      <w:isLgl/>
      <w:lvlText w:val="%1.%2.%3.%4.%5.%6.%7.%8.%9."/>
      <w:lvlJc w:val="left"/>
      <w:pPr>
        <w:ind w:left="2803" w:hanging="2160"/>
      </w:pPr>
      <w:rPr>
        <w:rFonts w:hint="default"/>
      </w:rPr>
    </w:lvl>
  </w:abstractNum>
  <w:abstractNum w:abstractNumId="3" w15:restartNumberingAfterBreak="0">
    <w:nsid w:val="148D0F8B"/>
    <w:multiLevelType w:val="multilevel"/>
    <w:tmpl w:val="352C4F94"/>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3)"/>
      <w:lvlJc w:val="left"/>
      <w:pPr>
        <w:ind w:left="1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54A7C7F"/>
    <w:multiLevelType w:val="hybridMultilevel"/>
    <w:tmpl w:val="945E72B4"/>
    <w:lvl w:ilvl="0" w:tplc="DC4CD5C6">
      <w:start w:val="1"/>
      <w:numFmt w:val="decimal"/>
      <w:lvlText w:val="%1)"/>
      <w:lvlJc w:val="left"/>
      <w:pPr>
        <w:ind w:left="1353"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89362E2"/>
    <w:multiLevelType w:val="hybridMultilevel"/>
    <w:tmpl w:val="1EFAD950"/>
    <w:lvl w:ilvl="0" w:tplc="5FCA5E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AD8034F"/>
    <w:multiLevelType w:val="hybridMultilevel"/>
    <w:tmpl w:val="2044556A"/>
    <w:lvl w:ilvl="0" w:tplc="B3C4D9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1CEB2A21"/>
    <w:multiLevelType w:val="hybridMultilevel"/>
    <w:tmpl w:val="E88613EA"/>
    <w:lvl w:ilvl="0" w:tplc="75CC8BDC">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53A65A9"/>
    <w:multiLevelType w:val="multilevel"/>
    <w:tmpl w:val="89B8B824"/>
    <w:lvl w:ilvl="0">
      <w:start w:val="6"/>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26D5750C"/>
    <w:multiLevelType w:val="multilevel"/>
    <w:tmpl w:val="5DAE5FA8"/>
    <w:lvl w:ilvl="0">
      <w:start w:val="4"/>
      <w:numFmt w:val="decimal"/>
      <w:lvlText w:val="%1."/>
      <w:lvlJc w:val="left"/>
      <w:pPr>
        <w:ind w:left="600" w:hanging="600"/>
      </w:pPr>
      <w:rPr>
        <w:rFonts w:hint="default"/>
      </w:rPr>
    </w:lvl>
    <w:lvl w:ilvl="1">
      <w:start w:val="27"/>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2CA578FB"/>
    <w:multiLevelType w:val="hybridMultilevel"/>
    <w:tmpl w:val="51302048"/>
    <w:lvl w:ilvl="0" w:tplc="D1D8D98C">
      <w:start w:val="12"/>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54C30A51"/>
    <w:multiLevelType w:val="multilevel"/>
    <w:tmpl w:val="066EE400"/>
    <w:lvl w:ilvl="0">
      <w:start w:val="5"/>
      <w:numFmt w:val="decimal"/>
      <w:lvlText w:val="%1."/>
      <w:lvlJc w:val="left"/>
      <w:pPr>
        <w:ind w:left="450" w:hanging="450"/>
      </w:pPr>
      <w:rPr>
        <w:rFonts w:hint="default"/>
      </w:rPr>
    </w:lvl>
    <w:lvl w:ilvl="1">
      <w:start w:val="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560F5399"/>
    <w:multiLevelType w:val="multilevel"/>
    <w:tmpl w:val="D83CF380"/>
    <w:lvl w:ilvl="0">
      <w:start w:val="4"/>
      <w:numFmt w:val="decimal"/>
      <w:lvlText w:val="%1."/>
      <w:lvlJc w:val="left"/>
      <w:pPr>
        <w:ind w:left="600" w:hanging="600"/>
      </w:pPr>
      <w:rPr>
        <w:rFonts w:hint="default"/>
      </w:rPr>
    </w:lvl>
    <w:lvl w:ilvl="1">
      <w:start w:val="12"/>
      <w:numFmt w:val="decimal"/>
      <w:lvlText w:val="%1.%2."/>
      <w:lvlJc w:val="left"/>
      <w:pPr>
        <w:ind w:left="1450" w:hanging="72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13" w15:restartNumberingAfterBreak="0">
    <w:nsid w:val="5875368F"/>
    <w:multiLevelType w:val="multilevel"/>
    <w:tmpl w:val="7610E5C4"/>
    <w:lvl w:ilvl="0">
      <w:start w:val="4"/>
      <w:numFmt w:val="decimal"/>
      <w:lvlText w:val="%1."/>
      <w:lvlJc w:val="left"/>
      <w:pPr>
        <w:ind w:left="675" w:hanging="675"/>
      </w:pPr>
      <w:rPr>
        <w:rFonts w:hint="default"/>
      </w:rPr>
    </w:lvl>
    <w:lvl w:ilvl="1">
      <w:start w:val="6"/>
      <w:numFmt w:val="decimal"/>
      <w:lvlText w:val="%1.%2."/>
      <w:lvlJc w:val="left"/>
      <w:pPr>
        <w:ind w:left="1450" w:hanging="720"/>
      </w:pPr>
      <w:rPr>
        <w:rFonts w:hint="default"/>
      </w:rPr>
    </w:lvl>
    <w:lvl w:ilvl="2">
      <w:start w:val="2"/>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14" w15:restartNumberingAfterBreak="0">
    <w:nsid w:val="5EEE1836"/>
    <w:multiLevelType w:val="multilevel"/>
    <w:tmpl w:val="2F6CD050"/>
    <w:lvl w:ilvl="0">
      <w:start w:val="3"/>
      <w:numFmt w:val="decimal"/>
      <w:lvlText w:val="%1."/>
      <w:lvlJc w:val="left"/>
      <w:pPr>
        <w:ind w:left="450" w:hanging="450"/>
      </w:pPr>
      <w:rPr>
        <w:rFonts w:hint="default"/>
      </w:rPr>
    </w:lvl>
    <w:lvl w:ilvl="1">
      <w:start w:val="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7B90176E"/>
    <w:multiLevelType w:val="hybridMultilevel"/>
    <w:tmpl w:val="C2F0FC72"/>
    <w:lvl w:ilvl="0" w:tplc="F0883E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4"/>
  </w:num>
  <w:num w:numId="3">
    <w:abstractNumId w:val="2"/>
  </w:num>
  <w:num w:numId="4">
    <w:abstractNumId w:val="6"/>
  </w:num>
  <w:num w:numId="5">
    <w:abstractNumId w:val="5"/>
  </w:num>
  <w:num w:numId="6">
    <w:abstractNumId w:val="8"/>
  </w:num>
  <w:num w:numId="7">
    <w:abstractNumId w:val="14"/>
  </w:num>
  <w:num w:numId="8">
    <w:abstractNumId w:val="11"/>
  </w:num>
  <w:num w:numId="9">
    <w:abstractNumId w:val="9"/>
  </w:num>
  <w:num w:numId="10">
    <w:abstractNumId w:val="13"/>
  </w:num>
  <w:num w:numId="11">
    <w:abstractNumId w:val="12"/>
  </w:num>
  <w:num w:numId="12">
    <w:abstractNumId w:val="1"/>
  </w:num>
  <w:num w:numId="13">
    <w:abstractNumId w:val="10"/>
  </w:num>
  <w:num w:numId="14">
    <w:abstractNumId w:val="7"/>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7FB"/>
    <w:rsid w:val="000129E9"/>
    <w:rsid w:val="00025607"/>
    <w:rsid w:val="0003291C"/>
    <w:rsid w:val="00043DC5"/>
    <w:rsid w:val="0004566B"/>
    <w:rsid w:val="00071F1E"/>
    <w:rsid w:val="0007597B"/>
    <w:rsid w:val="000B7C53"/>
    <w:rsid w:val="000C77D4"/>
    <w:rsid w:val="000D255C"/>
    <w:rsid w:val="000D335A"/>
    <w:rsid w:val="00110660"/>
    <w:rsid w:val="00144F86"/>
    <w:rsid w:val="00154B9E"/>
    <w:rsid w:val="00185551"/>
    <w:rsid w:val="001B6268"/>
    <w:rsid w:val="001C082C"/>
    <w:rsid w:val="001D4301"/>
    <w:rsid w:val="001E1249"/>
    <w:rsid w:val="001E4196"/>
    <w:rsid w:val="00200B5C"/>
    <w:rsid w:val="00201D97"/>
    <w:rsid w:val="00201F2D"/>
    <w:rsid w:val="002268BB"/>
    <w:rsid w:val="00257FA5"/>
    <w:rsid w:val="002714B0"/>
    <w:rsid w:val="00272A46"/>
    <w:rsid w:val="002A67F7"/>
    <w:rsid w:val="002B194F"/>
    <w:rsid w:val="002C1CBC"/>
    <w:rsid w:val="002E2AAF"/>
    <w:rsid w:val="002E6981"/>
    <w:rsid w:val="00310A8F"/>
    <w:rsid w:val="00317D80"/>
    <w:rsid w:val="003536FF"/>
    <w:rsid w:val="00370F08"/>
    <w:rsid w:val="00376ED7"/>
    <w:rsid w:val="00382693"/>
    <w:rsid w:val="003B2E77"/>
    <w:rsid w:val="003C2CAD"/>
    <w:rsid w:val="003E0F80"/>
    <w:rsid w:val="004013FA"/>
    <w:rsid w:val="00433796"/>
    <w:rsid w:val="0045223F"/>
    <w:rsid w:val="004942CD"/>
    <w:rsid w:val="004D2C6E"/>
    <w:rsid w:val="004E1B2A"/>
    <w:rsid w:val="004F77BF"/>
    <w:rsid w:val="00505377"/>
    <w:rsid w:val="00524295"/>
    <w:rsid w:val="0052791F"/>
    <w:rsid w:val="00542F11"/>
    <w:rsid w:val="005635EE"/>
    <w:rsid w:val="0058660A"/>
    <w:rsid w:val="005F1BFE"/>
    <w:rsid w:val="00622EDE"/>
    <w:rsid w:val="00654842"/>
    <w:rsid w:val="006605B0"/>
    <w:rsid w:val="00697D92"/>
    <w:rsid w:val="006A4FA5"/>
    <w:rsid w:val="006C5632"/>
    <w:rsid w:val="006F3404"/>
    <w:rsid w:val="00700244"/>
    <w:rsid w:val="007022FE"/>
    <w:rsid w:val="00747501"/>
    <w:rsid w:val="00762BCF"/>
    <w:rsid w:val="00775E92"/>
    <w:rsid w:val="007A46A2"/>
    <w:rsid w:val="007C54C2"/>
    <w:rsid w:val="007D50C7"/>
    <w:rsid w:val="008171E1"/>
    <w:rsid w:val="00851A49"/>
    <w:rsid w:val="00881FC8"/>
    <w:rsid w:val="00887BA1"/>
    <w:rsid w:val="008A3803"/>
    <w:rsid w:val="009258FD"/>
    <w:rsid w:val="009677F6"/>
    <w:rsid w:val="009770F0"/>
    <w:rsid w:val="00995ADB"/>
    <w:rsid w:val="00997D09"/>
    <w:rsid w:val="009B5A66"/>
    <w:rsid w:val="009B7265"/>
    <w:rsid w:val="009C03D8"/>
    <w:rsid w:val="009C39E6"/>
    <w:rsid w:val="009D1C34"/>
    <w:rsid w:val="009F0C86"/>
    <w:rsid w:val="009F5087"/>
    <w:rsid w:val="00A20768"/>
    <w:rsid w:val="00A741A3"/>
    <w:rsid w:val="00A91308"/>
    <w:rsid w:val="00A926B8"/>
    <w:rsid w:val="00A97A5A"/>
    <w:rsid w:val="00AB6107"/>
    <w:rsid w:val="00AB6A0C"/>
    <w:rsid w:val="00AD540F"/>
    <w:rsid w:val="00AE7D2C"/>
    <w:rsid w:val="00AF0102"/>
    <w:rsid w:val="00AF0401"/>
    <w:rsid w:val="00B36D57"/>
    <w:rsid w:val="00B421E9"/>
    <w:rsid w:val="00B43075"/>
    <w:rsid w:val="00B53310"/>
    <w:rsid w:val="00B6387E"/>
    <w:rsid w:val="00BC62CB"/>
    <w:rsid w:val="00BF2375"/>
    <w:rsid w:val="00BF5792"/>
    <w:rsid w:val="00C274A5"/>
    <w:rsid w:val="00C31D74"/>
    <w:rsid w:val="00C800F6"/>
    <w:rsid w:val="00C84E4C"/>
    <w:rsid w:val="00CA26E1"/>
    <w:rsid w:val="00CB58D8"/>
    <w:rsid w:val="00CE50F9"/>
    <w:rsid w:val="00D12A8F"/>
    <w:rsid w:val="00D13241"/>
    <w:rsid w:val="00D16FF9"/>
    <w:rsid w:val="00D17F2F"/>
    <w:rsid w:val="00D37720"/>
    <w:rsid w:val="00D439BC"/>
    <w:rsid w:val="00D51B2F"/>
    <w:rsid w:val="00D64685"/>
    <w:rsid w:val="00DB1B99"/>
    <w:rsid w:val="00E04C64"/>
    <w:rsid w:val="00E05947"/>
    <w:rsid w:val="00E16ED0"/>
    <w:rsid w:val="00E5134E"/>
    <w:rsid w:val="00E51F79"/>
    <w:rsid w:val="00E6423E"/>
    <w:rsid w:val="00E96FEB"/>
    <w:rsid w:val="00EC3688"/>
    <w:rsid w:val="00ED557D"/>
    <w:rsid w:val="00EF4BE9"/>
    <w:rsid w:val="00EF5FE9"/>
    <w:rsid w:val="00F44442"/>
    <w:rsid w:val="00F71F8E"/>
    <w:rsid w:val="00F8542B"/>
    <w:rsid w:val="00F94420"/>
    <w:rsid w:val="00FD32E9"/>
    <w:rsid w:val="00FF37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AF00B"/>
  <w15:docId w15:val="{EBB5E79B-1A83-4ADD-B0B6-59CAABACB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7F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F37FB"/>
    <w:rPr>
      <w:color w:val="0563C1"/>
      <w:u w:val="single"/>
    </w:rPr>
  </w:style>
  <w:style w:type="paragraph" w:styleId="a4">
    <w:name w:val="List Paragraph"/>
    <w:basedOn w:val="a"/>
    <w:uiPriority w:val="34"/>
    <w:qFormat/>
    <w:rsid w:val="00FF37FB"/>
    <w:pPr>
      <w:ind w:left="720"/>
      <w:contextualSpacing/>
    </w:pPr>
  </w:style>
  <w:style w:type="paragraph" w:customStyle="1" w:styleId="a5">
    <w:name w:val="Стиль"/>
    <w:rsid w:val="00382693"/>
    <w:pPr>
      <w:widowControl w:val="0"/>
      <w:suppressAutoHyphens/>
      <w:spacing w:after="0" w:line="240" w:lineRule="auto"/>
      <w:ind w:firstLine="720"/>
      <w:jc w:val="both"/>
    </w:pPr>
    <w:rPr>
      <w:rFonts w:ascii="Arial" w:eastAsia="Times New Roman" w:hAnsi="Arial" w:cs="Arial"/>
      <w:sz w:val="20"/>
      <w:szCs w:val="20"/>
      <w:lang w:eastAsia="ar-SA"/>
    </w:rPr>
  </w:style>
  <w:style w:type="paragraph" w:styleId="a6">
    <w:name w:val="Body Text"/>
    <w:basedOn w:val="a"/>
    <w:link w:val="a7"/>
    <w:uiPriority w:val="99"/>
    <w:rsid w:val="00D51B2F"/>
    <w:pPr>
      <w:spacing w:after="0" w:line="240" w:lineRule="auto"/>
      <w:jc w:val="both"/>
    </w:pPr>
    <w:rPr>
      <w:rFonts w:ascii="Times New Roman" w:eastAsia="Times New Roman" w:hAnsi="Times New Roman"/>
      <w:sz w:val="24"/>
      <w:szCs w:val="24"/>
      <w:lang w:eastAsia="ru-RU"/>
    </w:rPr>
  </w:style>
  <w:style w:type="character" w:customStyle="1" w:styleId="a7">
    <w:name w:val="Основной текст Знак"/>
    <w:basedOn w:val="a0"/>
    <w:link w:val="a6"/>
    <w:uiPriority w:val="99"/>
    <w:rsid w:val="00D51B2F"/>
    <w:rPr>
      <w:rFonts w:ascii="Times New Roman" w:eastAsia="Times New Roman" w:hAnsi="Times New Roman" w:cs="Times New Roman"/>
      <w:sz w:val="24"/>
      <w:szCs w:val="24"/>
      <w:lang w:eastAsia="ru-RU"/>
    </w:rPr>
  </w:style>
  <w:style w:type="paragraph" w:customStyle="1" w:styleId="1">
    <w:name w:val="Основной текст1"/>
    <w:rsid w:val="00D51B2F"/>
    <w:pPr>
      <w:snapToGrid w:val="0"/>
      <w:spacing w:after="0" w:line="240" w:lineRule="auto"/>
    </w:pPr>
    <w:rPr>
      <w:rFonts w:ascii="Times New Roman" w:eastAsia="Times New Roman" w:hAnsi="Times New Roman" w:cs="Times New Roman"/>
      <w:color w:val="000000"/>
      <w:sz w:val="24"/>
      <w:szCs w:val="20"/>
      <w:lang w:eastAsia="ru-RU"/>
    </w:rPr>
  </w:style>
  <w:style w:type="paragraph" w:styleId="a8">
    <w:name w:val="Balloon Text"/>
    <w:basedOn w:val="a"/>
    <w:link w:val="a9"/>
    <w:uiPriority w:val="99"/>
    <w:semiHidden/>
    <w:unhideWhenUsed/>
    <w:rsid w:val="007C54C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54C2"/>
    <w:rPr>
      <w:rFonts w:ascii="Tahoma" w:eastAsia="Calibri" w:hAnsi="Tahoma" w:cs="Tahoma"/>
      <w:sz w:val="16"/>
      <w:szCs w:val="16"/>
    </w:rPr>
  </w:style>
  <w:style w:type="table" w:styleId="aa">
    <w:name w:val="Table Grid"/>
    <w:basedOn w:val="a1"/>
    <w:uiPriority w:val="39"/>
    <w:rsid w:val="009F5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1"/>
    <w:rsid w:val="00775E9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1">
    <w:name w:val="ConsPlusNormal1"/>
    <w:link w:val="ConsPlusNormal"/>
    <w:locked/>
    <w:rsid w:val="00775E92"/>
    <w:rPr>
      <w:rFonts w:ascii="Calibri" w:eastAsia="Times New Roman" w:hAnsi="Calibri" w:cs="Calibri"/>
      <w:szCs w:val="20"/>
      <w:lang w:eastAsia="ru-RU"/>
    </w:rPr>
  </w:style>
  <w:style w:type="paragraph" w:customStyle="1" w:styleId="10">
    <w:name w:val="Без интервала1"/>
    <w:rsid w:val="002C1CBC"/>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36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466787&amp;dst=6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466787&amp;dst=100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27</Pages>
  <Words>9478</Words>
  <Characters>54030</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UKMR</cp:lastModifiedBy>
  <cp:revision>9</cp:revision>
  <cp:lastPrinted>2024-12-18T00:08:00Z</cp:lastPrinted>
  <dcterms:created xsi:type="dcterms:W3CDTF">2024-12-17T22:25:00Z</dcterms:created>
  <dcterms:modified xsi:type="dcterms:W3CDTF">2024-12-25T00:32:00Z</dcterms:modified>
</cp:coreProperties>
</file>