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98C076" w14:textId="77777777" w:rsidR="00BF360F" w:rsidRPr="00CB0E01" w:rsidRDefault="00BF360F" w:rsidP="00BF360F">
      <w:pPr>
        <w:spacing w:after="0" w:line="259" w:lineRule="auto"/>
        <w:rPr>
          <w:rFonts w:eastAsia="Calibri"/>
          <w:sz w:val="28"/>
          <w:szCs w:val="28"/>
          <w:lang w:eastAsia="en-US"/>
        </w:rPr>
      </w:pPr>
      <w:r w:rsidRPr="00CB0E01">
        <w:rPr>
          <w:rFonts w:ascii="Calibri" w:eastAsia="Calibri" w:hAnsi="Calibri"/>
          <w:sz w:val="22"/>
          <w:szCs w:val="22"/>
          <w:lang w:eastAsia="en-US"/>
        </w:rPr>
        <w:t xml:space="preserve">                                                                   </w:t>
      </w:r>
      <w:r>
        <w:rPr>
          <w:rFonts w:ascii="Calibri" w:eastAsia="Calibri" w:hAnsi="Calibri"/>
          <w:sz w:val="22"/>
          <w:szCs w:val="22"/>
          <w:lang w:eastAsia="en-US"/>
        </w:rPr>
        <w:t xml:space="preserve">                          </w:t>
      </w:r>
      <w:r w:rsidR="0093616E" w:rsidRPr="00BF360F">
        <w:rPr>
          <w:rFonts w:eastAsia="Calibri"/>
          <w:noProof/>
          <w:sz w:val="28"/>
          <w:szCs w:val="28"/>
        </w:rPr>
        <w:drawing>
          <wp:inline distT="0" distB="0" distL="0" distR="0" wp14:anchorId="26FCB8C5" wp14:editId="4849128A">
            <wp:extent cx="647700" cy="647700"/>
            <wp:effectExtent l="0" t="0" r="0" b="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UKMR\Desktop\герб.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inline>
        </w:drawing>
      </w:r>
    </w:p>
    <w:p w14:paraId="171C5F43" w14:textId="77777777" w:rsidR="00BF360F" w:rsidRPr="00CB0E01" w:rsidRDefault="00BF360F" w:rsidP="00BF360F">
      <w:pPr>
        <w:autoSpaceDE w:val="0"/>
        <w:autoSpaceDN w:val="0"/>
        <w:adjustRightInd w:val="0"/>
        <w:spacing w:after="0" w:line="240" w:lineRule="auto"/>
        <w:jc w:val="center"/>
        <w:rPr>
          <w:sz w:val="24"/>
          <w:szCs w:val="24"/>
        </w:rPr>
      </w:pPr>
      <w:r w:rsidRPr="00CB0E01">
        <w:rPr>
          <w:sz w:val="24"/>
          <w:szCs w:val="24"/>
        </w:rPr>
        <w:t>Камчатский край</w:t>
      </w:r>
    </w:p>
    <w:p w14:paraId="367F5280" w14:textId="77777777" w:rsidR="00BF360F" w:rsidRPr="00CB0E01" w:rsidRDefault="00BF360F" w:rsidP="00BF360F">
      <w:pPr>
        <w:autoSpaceDE w:val="0"/>
        <w:autoSpaceDN w:val="0"/>
        <w:adjustRightInd w:val="0"/>
        <w:spacing w:after="0" w:line="240" w:lineRule="auto"/>
        <w:jc w:val="center"/>
        <w:rPr>
          <w:sz w:val="24"/>
          <w:szCs w:val="24"/>
        </w:rPr>
      </w:pPr>
      <w:r w:rsidRPr="00CB0E01">
        <w:rPr>
          <w:sz w:val="24"/>
          <w:szCs w:val="24"/>
        </w:rPr>
        <w:t>Усть-Камчатский район</w:t>
      </w:r>
    </w:p>
    <w:p w14:paraId="4D8CC514" w14:textId="77777777" w:rsidR="00BF360F" w:rsidRPr="00CB0E01" w:rsidRDefault="00BF360F" w:rsidP="00BF360F">
      <w:pPr>
        <w:autoSpaceDE w:val="0"/>
        <w:autoSpaceDN w:val="0"/>
        <w:adjustRightInd w:val="0"/>
        <w:spacing w:after="0" w:line="240" w:lineRule="auto"/>
        <w:rPr>
          <w:b/>
          <w:bCs/>
          <w:sz w:val="32"/>
          <w:szCs w:val="32"/>
        </w:rPr>
      </w:pPr>
    </w:p>
    <w:p w14:paraId="2C715C2B" w14:textId="77777777" w:rsidR="00BF360F" w:rsidRPr="00CB0E01" w:rsidRDefault="00BF360F" w:rsidP="00BF360F">
      <w:pPr>
        <w:autoSpaceDE w:val="0"/>
        <w:autoSpaceDN w:val="0"/>
        <w:adjustRightInd w:val="0"/>
        <w:spacing w:after="0" w:line="240" w:lineRule="auto"/>
        <w:jc w:val="center"/>
        <w:rPr>
          <w:b/>
          <w:bCs/>
          <w:sz w:val="32"/>
          <w:szCs w:val="32"/>
        </w:rPr>
      </w:pPr>
      <w:r w:rsidRPr="00CB0E01">
        <w:rPr>
          <w:b/>
          <w:bCs/>
          <w:sz w:val="32"/>
          <w:szCs w:val="32"/>
        </w:rPr>
        <w:t>Р А С П О Р Я Ж Е Н И Е</w:t>
      </w:r>
    </w:p>
    <w:p w14:paraId="13E9B78A" w14:textId="77777777" w:rsidR="00BF360F" w:rsidRPr="00CB0E01" w:rsidRDefault="00BF360F" w:rsidP="00BF360F">
      <w:pPr>
        <w:spacing w:after="0"/>
        <w:ind w:firstLine="709"/>
        <w:jc w:val="center"/>
        <w:rPr>
          <w:rFonts w:eastAsia="Calibri"/>
          <w:b/>
          <w:bCs/>
          <w:sz w:val="28"/>
          <w:szCs w:val="28"/>
        </w:rPr>
      </w:pPr>
      <w:r w:rsidRPr="00CB0E01">
        <w:rPr>
          <w:rFonts w:eastAsia="Calibri"/>
          <w:b/>
          <w:bCs/>
          <w:sz w:val="28"/>
          <w:szCs w:val="28"/>
        </w:rPr>
        <w:t>Администрации Усть-Камчатского муниципального района</w:t>
      </w:r>
    </w:p>
    <w:p w14:paraId="0832DB6A" w14:textId="77777777" w:rsidR="00BF360F" w:rsidRPr="00CB0E01" w:rsidRDefault="00BF360F" w:rsidP="00BF360F">
      <w:pPr>
        <w:spacing w:after="0" w:line="240" w:lineRule="auto"/>
        <w:ind w:firstLine="709"/>
        <w:jc w:val="center"/>
        <w:rPr>
          <w:szCs w:val="28"/>
        </w:rPr>
      </w:pPr>
    </w:p>
    <w:p w14:paraId="2218206A" w14:textId="77777777" w:rsidR="00BF360F" w:rsidRPr="00CB0E01" w:rsidRDefault="00BF360F" w:rsidP="00BF360F">
      <w:pPr>
        <w:spacing w:after="0" w:line="240" w:lineRule="auto"/>
        <w:ind w:left="-284" w:right="5526"/>
        <w:jc w:val="center"/>
        <w:rPr>
          <w:rFonts w:eastAsia="Calibri"/>
          <w:bCs/>
          <w:sz w:val="24"/>
          <w:szCs w:val="28"/>
          <w:lang w:eastAsia="en-US"/>
        </w:rPr>
      </w:pPr>
      <w:bookmarkStart w:id="0" w:name="REGNUMDATESTAMP"/>
      <w:r w:rsidRPr="00CB0E01">
        <w:rPr>
          <w:color w:val="000000"/>
          <w:sz w:val="24"/>
          <w:u w:val="single"/>
        </w:rPr>
        <w:t>[</w:t>
      </w:r>
      <w:r w:rsidRPr="00CB0E01">
        <w:rPr>
          <w:color w:val="000000"/>
          <w:sz w:val="22"/>
          <w:u w:val="single"/>
        </w:rPr>
        <w:t>Дата регистрации] № [Номер документа]</w:t>
      </w:r>
      <w:bookmarkEnd w:id="0"/>
    </w:p>
    <w:p w14:paraId="12A0511C" w14:textId="77777777" w:rsidR="00BF360F" w:rsidRPr="00CB0E01" w:rsidRDefault="00BF360F" w:rsidP="00BF360F">
      <w:pPr>
        <w:spacing w:after="0" w:line="240" w:lineRule="auto"/>
        <w:ind w:right="5526"/>
        <w:jc w:val="center"/>
        <w:rPr>
          <w:rFonts w:eastAsia="Calibri"/>
          <w:bCs/>
          <w:sz w:val="12"/>
          <w:szCs w:val="28"/>
          <w:lang w:eastAsia="en-US"/>
        </w:rPr>
      </w:pPr>
    </w:p>
    <w:p w14:paraId="2B546768" w14:textId="77777777" w:rsidR="00BF360F" w:rsidRPr="00CB0E01" w:rsidRDefault="00BF360F" w:rsidP="00BF360F">
      <w:pPr>
        <w:spacing w:after="0" w:line="240" w:lineRule="auto"/>
        <w:ind w:right="5526"/>
        <w:jc w:val="center"/>
        <w:rPr>
          <w:rFonts w:eastAsia="Calibri"/>
          <w:bCs/>
          <w:sz w:val="28"/>
          <w:szCs w:val="28"/>
          <w:lang w:eastAsia="en-US"/>
        </w:rPr>
      </w:pPr>
      <w:r w:rsidRPr="00CB0E01">
        <w:rPr>
          <w:rFonts w:eastAsia="Calibri"/>
          <w:bCs/>
          <w:sz w:val="24"/>
          <w:szCs w:val="28"/>
          <w:lang w:eastAsia="en-US"/>
        </w:rPr>
        <w:t>п. Усть-Камчатск</w:t>
      </w:r>
    </w:p>
    <w:p w14:paraId="600FB827" w14:textId="77777777" w:rsidR="00BF360F" w:rsidRPr="00CB0E01" w:rsidRDefault="00BF360F" w:rsidP="00BF360F">
      <w:pPr>
        <w:spacing w:after="0" w:line="240" w:lineRule="auto"/>
        <w:ind w:firstLine="709"/>
        <w:jc w:val="both"/>
        <w:rPr>
          <w:rFonts w:eastAsia="Calibri"/>
          <w:bCs/>
          <w:sz w:val="28"/>
          <w:szCs w:val="28"/>
          <w:lang w:eastAsia="en-US"/>
        </w:rPr>
      </w:pPr>
    </w:p>
    <w:tbl>
      <w:tblPr>
        <w:tblW w:w="0" w:type="auto"/>
        <w:tblInd w:w="-142" w:type="dxa"/>
        <w:tblLook w:val="04A0" w:firstRow="1" w:lastRow="0" w:firstColumn="1" w:lastColumn="0" w:noHBand="0" w:noVBand="1"/>
      </w:tblPr>
      <w:tblGrid>
        <w:gridCol w:w="4395"/>
      </w:tblGrid>
      <w:tr w:rsidR="00BF360F" w:rsidRPr="00385A55" w14:paraId="07C95103" w14:textId="77777777" w:rsidTr="00D12656">
        <w:tc>
          <w:tcPr>
            <w:tcW w:w="4395" w:type="dxa"/>
            <w:shd w:val="clear" w:color="auto" w:fill="auto"/>
          </w:tcPr>
          <w:p w14:paraId="561892EC" w14:textId="77777777" w:rsidR="00BF360F" w:rsidRPr="00CB0E01" w:rsidRDefault="00BF360F" w:rsidP="00BF360F">
            <w:pPr>
              <w:spacing w:after="0"/>
              <w:ind w:left="30"/>
              <w:jc w:val="both"/>
              <w:rPr>
                <w:rFonts w:eastAsia="Calibri"/>
                <w:sz w:val="28"/>
                <w:szCs w:val="28"/>
              </w:rPr>
            </w:pPr>
            <w:bookmarkStart w:id="1" w:name="_Hlk184830850"/>
            <w:r w:rsidRPr="00CB0E01">
              <w:rPr>
                <w:rFonts w:eastAsia="Calibri"/>
                <w:sz w:val="28"/>
                <w:szCs w:val="28"/>
                <w:lang w:eastAsia="en-US"/>
              </w:rPr>
              <w:t xml:space="preserve">Об одобрении прогноза социально-экономического развития Усть-Камчатского муниципального </w:t>
            </w:r>
            <w:r>
              <w:rPr>
                <w:rFonts w:eastAsia="Calibri"/>
                <w:sz w:val="28"/>
                <w:szCs w:val="28"/>
                <w:lang w:eastAsia="en-US"/>
              </w:rPr>
              <w:t>округа</w:t>
            </w:r>
            <w:r w:rsidRPr="00CB0E01">
              <w:rPr>
                <w:rFonts w:eastAsia="Calibri"/>
                <w:sz w:val="28"/>
                <w:szCs w:val="28"/>
                <w:lang w:eastAsia="en-US"/>
              </w:rPr>
              <w:t xml:space="preserve"> на 2025 год и плановый период 2026 и 2027 годы</w:t>
            </w:r>
            <w:bookmarkEnd w:id="1"/>
          </w:p>
        </w:tc>
      </w:tr>
    </w:tbl>
    <w:p w14:paraId="51359B6F" w14:textId="77777777" w:rsidR="00BF360F" w:rsidRPr="00CB0E01" w:rsidRDefault="00BF360F" w:rsidP="00BF360F">
      <w:pPr>
        <w:spacing w:after="0"/>
        <w:ind w:firstLine="709"/>
        <w:jc w:val="both"/>
        <w:rPr>
          <w:sz w:val="28"/>
          <w:szCs w:val="28"/>
        </w:rPr>
      </w:pPr>
    </w:p>
    <w:p w14:paraId="1098C5C6" w14:textId="77777777" w:rsidR="00BF360F" w:rsidRPr="00CB0E01" w:rsidRDefault="00BF360F" w:rsidP="00BF360F">
      <w:pPr>
        <w:spacing w:after="0"/>
        <w:ind w:right="-143" w:firstLine="709"/>
        <w:jc w:val="both"/>
        <w:rPr>
          <w:rFonts w:eastAsia="Calibri"/>
          <w:sz w:val="28"/>
          <w:szCs w:val="28"/>
          <w:lang w:eastAsia="en-US"/>
        </w:rPr>
      </w:pPr>
      <w:r w:rsidRPr="00CB0E01">
        <w:rPr>
          <w:rFonts w:eastAsia="Calibri"/>
          <w:sz w:val="28"/>
          <w:szCs w:val="28"/>
          <w:lang w:eastAsia="en-US"/>
        </w:rPr>
        <w:t>Руководствуясь статьей 173 Бюджетного кодекса Российской Федерации, в соответствии с Федеральным законом от 28.06.2014 № 172-ФЗ  «О стратегическом планировании в Российской Федерации», Решением Совета народных депутатов Усть-Камчатского муниципального района от 21.12.2018 № 143-нпа «О бюджетном процессе в Усть-Камчатском муниципальном районе», постановлением администрации Усть-Камчатского муниципального района от 03.06.2019 № 278 «Об утверждении Порядка разработки, корректировки, осуществления мониторинга и контроля реализации прогноза социально-экономического развития Усть-Камчатского муниципального района на среднесрочный период»,</w:t>
      </w:r>
    </w:p>
    <w:p w14:paraId="4FE7E53E" w14:textId="77777777" w:rsidR="00BF360F" w:rsidRPr="00CB0E01" w:rsidRDefault="00BF360F" w:rsidP="00BF360F">
      <w:pPr>
        <w:spacing w:after="0"/>
        <w:ind w:firstLine="709"/>
        <w:jc w:val="both"/>
        <w:rPr>
          <w:sz w:val="28"/>
          <w:szCs w:val="28"/>
        </w:rPr>
      </w:pPr>
    </w:p>
    <w:p w14:paraId="0E524ABA" w14:textId="77777777" w:rsidR="00BF360F" w:rsidRDefault="00BF360F" w:rsidP="00BF360F">
      <w:pPr>
        <w:numPr>
          <w:ilvl w:val="0"/>
          <w:numId w:val="32"/>
        </w:numPr>
        <w:spacing w:after="0"/>
        <w:ind w:left="0" w:firstLine="720"/>
        <w:contextualSpacing/>
        <w:jc w:val="both"/>
        <w:rPr>
          <w:rFonts w:eastAsia="Calibri"/>
          <w:sz w:val="28"/>
          <w:szCs w:val="28"/>
          <w:lang w:eastAsia="en-US"/>
        </w:rPr>
      </w:pPr>
      <w:r w:rsidRPr="00CB0E01">
        <w:rPr>
          <w:rFonts w:eastAsia="Calibri"/>
          <w:sz w:val="28"/>
          <w:szCs w:val="28"/>
          <w:lang w:eastAsia="en-US"/>
        </w:rPr>
        <w:t xml:space="preserve">Одобрить прогноз социально-экономического развития Усть-Камчатского муниципального </w:t>
      </w:r>
      <w:r>
        <w:rPr>
          <w:rFonts w:eastAsia="Calibri"/>
          <w:sz w:val="28"/>
          <w:szCs w:val="28"/>
          <w:lang w:eastAsia="en-US"/>
        </w:rPr>
        <w:t>округа</w:t>
      </w:r>
      <w:r w:rsidRPr="00CB0E01">
        <w:rPr>
          <w:rFonts w:eastAsia="Calibri"/>
          <w:sz w:val="28"/>
          <w:szCs w:val="28"/>
          <w:lang w:eastAsia="en-US"/>
        </w:rPr>
        <w:t xml:space="preserve"> на 2025 год и плановый период 2026 и </w:t>
      </w:r>
      <w:r>
        <w:rPr>
          <w:rFonts w:eastAsia="Calibri"/>
          <w:sz w:val="28"/>
          <w:szCs w:val="28"/>
          <w:lang w:eastAsia="en-US"/>
        </w:rPr>
        <w:t xml:space="preserve">                 </w:t>
      </w:r>
      <w:r w:rsidRPr="00CB0E01">
        <w:rPr>
          <w:rFonts w:eastAsia="Calibri"/>
          <w:sz w:val="28"/>
          <w:szCs w:val="28"/>
          <w:lang w:eastAsia="en-US"/>
        </w:rPr>
        <w:t>2027 годы (далее – Прогноз), согласно приложению к настоящему распоряжению.</w:t>
      </w:r>
    </w:p>
    <w:p w14:paraId="060974D3" w14:textId="77777777" w:rsidR="00BF360F" w:rsidRPr="00CB0E01" w:rsidRDefault="00BF360F" w:rsidP="00BF360F">
      <w:pPr>
        <w:numPr>
          <w:ilvl w:val="0"/>
          <w:numId w:val="32"/>
        </w:numPr>
        <w:spacing w:after="0"/>
        <w:ind w:left="0" w:firstLine="720"/>
        <w:contextualSpacing/>
        <w:jc w:val="both"/>
        <w:rPr>
          <w:rFonts w:eastAsia="Calibri"/>
          <w:sz w:val="28"/>
          <w:szCs w:val="28"/>
          <w:lang w:eastAsia="en-US"/>
        </w:rPr>
      </w:pPr>
      <w:r>
        <w:rPr>
          <w:rFonts w:eastAsia="Calibri"/>
          <w:sz w:val="28"/>
          <w:szCs w:val="28"/>
          <w:lang w:eastAsia="en-US"/>
        </w:rPr>
        <w:t>Признать утратившим силу распоряжение администрации Усть-Камчатского муниципального района от 24.09.2024 № 164-р «</w:t>
      </w:r>
      <w:r w:rsidRPr="00CB0E01">
        <w:rPr>
          <w:rFonts w:eastAsia="Calibri"/>
          <w:sz w:val="28"/>
          <w:szCs w:val="28"/>
          <w:lang w:eastAsia="en-US"/>
        </w:rPr>
        <w:t xml:space="preserve">Об одобрении прогноза социально-экономического развития Усть-Камчатского муниципального </w:t>
      </w:r>
      <w:r w:rsidR="00873219">
        <w:rPr>
          <w:rFonts w:eastAsia="Calibri"/>
          <w:sz w:val="28"/>
          <w:szCs w:val="28"/>
          <w:lang w:eastAsia="en-US"/>
        </w:rPr>
        <w:t>района</w:t>
      </w:r>
      <w:r w:rsidRPr="00CB0E01">
        <w:rPr>
          <w:rFonts w:eastAsia="Calibri"/>
          <w:sz w:val="28"/>
          <w:szCs w:val="28"/>
          <w:lang w:eastAsia="en-US"/>
        </w:rPr>
        <w:t xml:space="preserve"> на 2025 год и плановый период 2026 и 2027 годы</w:t>
      </w:r>
      <w:r>
        <w:rPr>
          <w:rFonts w:eastAsia="Calibri"/>
          <w:sz w:val="28"/>
          <w:szCs w:val="28"/>
          <w:lang w:eastAsia="en-US"/>
        </w:rPr>
        <w:t>».</w:t>
      </w:r>
    </w:p>
    <w:p w14:paraId="33D37F6C" w14:textId="77777777" w:rsidR="00BF360F" w:rsidRPr="00CB0E01" w:rsidRDefault="00BF360F" w:rsidP="00BF360F">
      <w:pPr>
        <w:numPr>
          <w:ilvl w:val="0"/>
          <w:numId w:val="32"/>
        </w:numPr>
        <w:tabs>
          <w:tab w:val="left" w:pos="720"/>
          <w:tab w:val="left" w:pos="1134"/>
        </w:tabs>
        <w:spacing w:after="0"/>
        <w:ind w:left="0" w:firstLine="720"/>
        <w:contextualSpacing/>
        <w:jc w:val="both"/>
        <w:rPr>
          <w:rFonts w:eastAsia="Calibri"/>
          <w:sz w:val="28"/>
          <w:szCs w:val="28"/>
          <w:lang w:eastAsia="en-US"/>
        </w:rPr>
      </w:pPr>
      <w:r w:rsidRPr="00CB0E01">
        <w:rPr>
          <w:rFonts w:eastAsia="Calibri"/>
          <w:sz w:val="28"/>
          <w:szCs w:val="28"/>
          <w:lang w:eastAsia="en-US"/>
        </w:rPr>
        <w:t>Управлению делами администрации Усть-Камчатского муниципального района – муниципальному казенному учреждению разместить настоящее распоряжение на официальном сайте Усть-Камчатского муниципального района.</w:t>
      </w:r>
    </w:p>
    <w:p w14:paraId="53CC119F" w14:textId="77777777" w:rsidR="00BF360F" w:rsidRPr="00CB0E01" w:rsidRDefault="00BF360F" w:rsidP="00BF360F">
      <w:pPr>
        <w:numPr>
          <w:ilvl w:val="0"/>
          <w:numId w:val="32"/>
        </w:numPr>
        <w:tabs>
          <w:tab w:val="left" w:pos="720"/>
          <w:tab w:val="left" w:pos="1134"/>
        </w:tabs>
        <w:spacing w:after="0"/>
        <w:ind w:left="0" w:firstLine="720"/>
        <w:contextualSpacing/>
        <w:jc w:val="both"/>
        <w:rPr>
          <w:rFonts w:eastAsia="Calibri"/>
          <w:sz w:val="28"/>
          <w:szCs w:val="28"/>
          <w:lang w:eastAsia="en-US"/>
        </w:rPr>
      </w:pPr>
      <w:r w:rsidRPr="00CB0E01">
        <w:rPr>
          <w:rFonts w:eastAsia="Calibri"/>
          <w:sz w:val="28"/>
          <w:szCs w:val="28"/>
          <w:lang w:eastAsia="en-US"/>
        </w:rPr>
        <w:t xml:space="preserve"> Настоящее распоряжение вступает в силу со дня его подписания.</w:t>
      </w:r>
    </w:p>
    <w:p w14:paraId="56CCF43A" w14:textId="695B7A20" w:rsidR="00BF360F" w:rsidRPr="00CB0E01" w:rsidRDefault="006E41E4" w:rsidP="00BF360F">
      <w:pPr>
        <w:spacing w:after="160"/>
        <w:ind w:firstLine="708"/>
        <w:jc w:val="both"/>
        <w:rPr>
          <w:rFonts w:eastAsia="Calibri"/>
          <w:b/>
          <w:bCs/>
          <w:sz w:val="28"/>
          <w:szCs w:val="28"/>
          <w:lang w:eastAsia="en-US"/>
        </w:rPr>
      </w:pPr>
      <w:r>
        <w:rPr>
          <w:rFonts w:eastAsia="Calibri"/>
          <w:sz w:val="28"/>
          <w:szCs w:val="28"/>
          <w:lang w:eastAsia="en-US"/>
        </w:rPr>
        <w:lastRenderedPageBreak/>
        <w:t>5</w:t>
      </w:r>
      <w:r w:rsidR="00BF360F" w:rsidRPr="00CB0E01">
        <w:rPr>
          <w:rFonts w:eastAsia="Calibri"/>
          <w:sz w:val="28"/>
          <w:szCs w:val="28"/>
          <w:lang w:eastAsia="en-US"/>
        </w:rPr>
        <w:t>. Контроль исполнения настоящего распоряжения возложить на руководителя Управления экономического развития и контрольной деятельности администрации Усть-Камчатского муниципального района – муниципального казенного учреждения Аликину А.А.</w:t>
      </w:r>
    </w:p>
    <w:p w14:paraId="0FC22B64" w14:textId="77777777" w:rsidR="00BF360F" w:rsidRPr="00CB0E01" w:rsidRDefault="00BF360F" w:rsidP="00BF360F">
      <w:pPr>
        <w:spacing w:after="0"/>
        <w:ind w:firstLine="709"/>
        <w:jc w:val="both"/>
        <w:rPr>
          <w:rFonts w:eastAsia="Calibri"/>
          <w:bCs/>
          <w:sz w:val="28"/>
          <w:szCs w:val="28"/>
          <w:lang w:eastAsia="en-US"/>
        </w:rPr>
      </w:pPr>
    </w:p>
    <w:tbl>
      <w:tblPr>
        <w:tblW w:w="10206" w:type="dxa"/>
        <w:tblCellMar>
          <w:left w:w="0" w:type="dxa"/>
          <w:right w:w="0" w:type="dxa"/>
        </w:tblCellMar>
        <w:tblLook w:val="04A0" w:firstRow="1" w:lastRow="0" w:firstColumn="1" w:lastColumn="0" w:noHBand="0" w:noVBand="1"/>
      </w:tblPr>
      <w:tblGrid>
        <w:gridCol w:w="4678"/>
        <w:gridCol w:w="992"/>
        <w:gridCol w:w="4536"/>
      </w:tblGrid>
      <w:tr w:rsidR="00BF360F" w:rsidRPr="00CB0E01" w14:paraId="4F2C361C" w14:textId="77777777" w:rsidTr="00D12656">
        <w:trPr>
          <w:trHeight w:val="1585"/>
        </w:trPr>
        <w:tc>
          <w:tcPr>
            <w:tcW w:w="4678" w:type="dxa"/>
            <w:shd w:val="clear" w:color="auto" w:fill="auto"/>
          </w:tcPr>
          <w:p w14:paraId="27075866" w14:textId="77777777" w:rsidR="00BF360F" w:rsidRPr="00CB0E01" w:rsidRDefault="00BF360F" w:rsidP="00BF360F">
            <w:pPr>
              <w:spacing w:after="0"/>
              <w:ind w:hanging="4"/>
              <w:rPr>
                <w:rFonts w:eastAsia="Calibri"/>
                <w:sz w:val="24"/>
                <w:szCs w:val="28"/>
                <w:highlight w:val="yellow"/>
                <w:lang w:eastAsia="en-US"/>
              </w:rPr>
            </w:pPr>
            <w:r w:rsidRPr="00CB0E01">
              <w:rPr>
                <w:rFonts w:eastAsia="Calibri"/>
                <w:sz w:val="28"/>
                <w:szCs w:val="28"/>
                <w:lang w:eastAsia="en-US"/>
              </w:rPr>
              <w:t>Глава Усть-Камчатского муниципального района</w:t>
            </w:r>
          </w:p>
        </w:tc>
        <w:tc>
          <w:tcPr>
            <w:tcW w:w="992" w:type="dxa"/>
            <w:shd w:val="clear" w:color="auto" w:fill="auto"/>
          </w:tcPr>
          <w:p w14:paraId="5FD6F5F4" w14:textId="77777777" w:rsidR="00BF360F" w:rsidRPr="00CB0E01" w:rsidRDefault="00BF360F" w:rsidP="00BF360F">
            <w:pPr>
              <w:spacing w:after="0"/>
              <w:ind w:right="-116"/>
              <w:jc w:val="center"/>
              <w:rPr>
                <w:rFonts w:eastAsia="Calibri"/>
                <w:sz w:val="28"/>
                <w:szCs w:val="28"/>
                <w:lang w:eastAsia="en-US"/>
              </w:rPr>
            </w:pPr>
          </w:p>
        </w:tc>
        <w:tc>
          <w:tcPr>
            <w:tcW w:w="4536" w:type="dxa"/>
            <w:shd w:val="clear" w:color="auto" w:fill="auto"/>
          </w:tcPr>
          <w:p w14:paraId="54A6749F" w14:textId="77777777" w:rsidR="00BF360F" w:rsidRPr="00CB0E01" w:rsidRDefault="00BF360F" w:rsidP="00BF360F">
            <w:pPr>
              <w:spacing w:after="0"/>
              <w:ind w:right="-6"/>
              <w:jc w:val="right"/>
              <w:rPr>
                <w:rFonts w:eastAsia="Calibri"/>
                <w:sz w:val="28"/>
                <w:szCs w:val="28"/>
                <w:lang w:eastAsia="en-US"/>
              </w:rPr>
            </w:pPr>
          </w:p>
          <w:p w14:paraId="10D4CF95" w14:textId="77777777" w:rsidR="00BF360F" w:rsidRPr="00CB0E01" w:rsidRDefault="00BF360F" w:rsidP="00BF360F">
            <w:pPr>
              <w:spacing w:after="0"/>
              <w:ind w:right="-6"/>
              <w:jc w:val="right"/>
              <w:rPr>
                <w:rFonts w:eastAsia="Calibri"/>
                <w:sz w:val="28"/>
                <w:szCs w:val="28"/>
                <w:lang w:eastAsia="en-US"/>
              </w:rPr>
            </w:pPr>
            <w:r w:rsidRPr="00CB0E01">
              <w:rPr>
                <w:rFonts w:eastAsia="Calibri"/>
                <w:sz w:val="28"/>
                <w:szCs w:val="28"/>
                <w:lang w:eastAsia="en-US"/>
              </w:rPr>
              <w:t>О.С. Бондаренко</w:t>
            </w:r>
          </w:p>
        </w:tc>
      </w:tr>
    </w:tbl>
    <w:p w14:paraId="6E24A5BD" w14:textId="77777777" w:rsidR="00BF360F" w:rsidRPr="00CB0E01" w:rsidRDefault="00BF360F" w:rsidP="00BF360F">
      <w:pPr>
        <w:spacing w:after="0" w:line="240" w:lineRule="auto"/>
        <w:ind w:right="-116"/>
        <w:jc w:val="center"/>
        <w:rPr>
          <w:rFonts w:eastAsia="Calibri"/>
          <w:color w:val="D9D9D9"/>
          <w:sz w:val="28"/>
          <w:szCs w:val="28"/>
          <w:lang w:eastAsia="en-US"/>
        </w:rPr>
      </w:pPr>
      <w:bookmarkStart w:id="2" w:name="SIGNERSTAMP1"/>
      <w:r w:rsidRPr="00CB0E01">
        <w:rPr>
          <w:rFonts w:eastAsia="Calibri"/>
          <w:color w:val="D9D9D9"/>
          <w:sz w:val="28"/>
          <w:szCs w:val="28"/>
          <w:lang w:eastAsia="en-US"/>
        </w:rPr>
        <w:t>[горизонтальный штамп подписи 1]</w:t>
      </w:r>
    </w:p>
    <w:bookmarkEnd w:id="2"/>
    <w:p w14:paraId="0EF72E23" w14:textId="77777777" w:rsidR="00BF360F" w:rsidRPr="00CB0E01" w:rsidRDefault="00BF360F" w:rsidP="00BF360F">
      <w:pPr>
        <w:spacing w:after="0" w:line="259" w:lineRule="auto"/>
        <w:rPr>
          <w:rFonts w:eastAsia="Calibri"/>
          <w:sz w:val="28"/>
          <w:szCs w:val="22"/>
          <w:lang w:eastAsia="en-US"/>
        </w:rPr>
      </w:pPr>
      <w:r w:rsidRPr="00CB0E01">
        <w:rPr>
          <w:rFonts w:ascii="Calibri" w:eastAsia="Calibri" w:hAnsi="Calibri"/>
          <w:sz w:val="22"/>
          <w:szCs w:val="22"/>
          <w:lang w:eastAsia="en-US"/>
        </w:rPr>
        <w:br w:type="page"/>
      </w:r>
      <w:r>
        <w:rPr>
          <w:rFonts w:ascii="Calibri" w:eastAsia="Calibri" w:hAnsi="Calibri"/>
          <w:sz w:val="22"/>
          <w:szCs w:val="22"/>
          <w:lang w:eastAsia="en-US"/>
        </w:rPr>
        <w:lastRenderedPageBreak/>
        <w:t xml:space="preserve">                                                                                                             </w:t>
      </w:r>
      <w:r w:rsidRPr="00CB0E01">
        <w:rPr>
          <w:rFonts w:eastAsia="Calibri"/>
          <w:sz w:val="28"/>
          <w:szCs w:val="22"/>
          <w:lang w:eastAsia="en-US"/>
        </w:rPr>
        <w:t>Приложение к распоряжению</w:t>
      </w:r>
    </w:p>
    <w:p w14:paraId="3BB1AC89" w14:textId="77777777" w:rsidR="00BF360F" w:rsidRPr="00CB0E01" w:rsidRDefault="00BF360F" w:rsidP="00BF360F">
      <w:pPr>
        <w:widowControl w:val="0"/>
        <w:spacing w:after="0" w:line="240" w:lineRule="auto"/>
        <w:ind w:left="4820" w:right="565"/>
        <w:jc w:val="center"/>
        <w:rPr>
          <w:rFonts w:eastAsia="Calibri"/>
          <w:sz w:val="28"/>
          <w:szCs w:val="22"/>
          <w:lang w:eastAsia="en-US"/>
        </w:rPr>
      </w:pPr>
      <w:r w:rsidRPr="00CB0E01">
        <w:rPr>
          <w:rFonts w:eastAsia="Calibri"/>
          <w:sz w:val="28"/>
          <w:szCs w:val="22"/>
          <w:lang w:eastAsia="en-US"/>
        </w:rPr>
        <w:t>администрации Усть-Камчатского муниципального района</w:t>
      </w:r>
    </w:p>
    <w:tbl>
      <w:tblPr>
        <w:tblW w:w="0" w:type="auto"/>
        <w:tblInd w:w="4820" w:type="dxa"/>
        <w:tblLook w:val="04A0" w:firstRow="1" w:lastRow="0" w:firstColumn="1" w:lastColumn="0" w:noHBand="0" w:noVBand="1"/>
      </w:tblPr>
      <w:tblGrid>
        <w:gridCol w:w="480"/>
        <w:gridCol w:w="1869"/>
        <w:gridCol w:w="503"/>
        <w:gridCol w:w="1701"/>
      </w:tblGrid>
      <w:tr w:rsidR="00BF360F" w:rsidRPr="00385A55" w14:paraId="41D1CF04" w14:textId="77777777" w:rsidTr="00D12656">
        <w:tc>
          <w:tcPr>
            <w:tcW w:w="480" w:type="dxa"/>
            <w:shd w:val="clear" w:color="auto" w:fill="auto"/>
            <w:hideMark/>
          </w:tcPr>
          <w:p w14:paraId="2A34E9F9" w14:textId="77777777" w:rsidR="00BF360F" w:rsidRPr="00385A55" w:rsidRDefault="00BF360F" w:rsidP="00D12656">
            <w:pPr>
              <w:spacing w:after="60" w:line="240" w:lineRule="auto"/>
              <w:jc w:val="right"/>
              <w:rPr>
                <w:rFonts w:ascii="Calibri" w:eastAsia="Calibri" w:hAnsi="Calibri"/>
                <w:sz w:val="28"/>
                <w:szCs w:val="28"/>
                <w:lang w:eastAsia="en-US"/>
              </w:rPr>
            </w:pPr>
            <w:r w:rsidRPr="00385A55">
              <w:rPr>
                <w:rFonts w:ascii="Calibri" w:eastAsia="Calibri" w:hAnsi="Calibri"/>
                <w:sz w:val="28"/>
                <w:szCs w:val="28"/>
                <w:lang w:eastAsia="en-US"/>
              </w:rPr>
              <w:t>от</w:t>
            </w:r>
          </w:p>
        </w:tc>
        <w:tc>
          <w:tcPr>
            <w:tcW w:w="1869" w:type="dxa"/>
            <w:shd w:val="clear" w:color="auto" w:fill="auto"/>
            <w:hideMark/>
          </w:tcPr>
          <w:p w14:paraId="4B00C601" w14:textId="77777777" w:rsidR="00BF360F" w:rsidRPr="00385A55" w:rsidRDefault="00BF360F" w:rsidP="00D12656">
            <w:pPr>
              <w:spacing w:after="60" w:line="240" w:lineRule="auto"/>
              <w:jc w:val="right"/>
              <w:rPr>
                <w:rFonts w:ascii="Calibri" w:eastAsia="Calibri" w:hAnsi="Calibri"/>
                <w:color w:val="FFFFFF"/>
                <w:sz w:val="28"/>
                <w:szCs w:val="28"/>
                <w:lang w:eastAsia="en-US"/>
              </w:rPr>
            </w:pPr>
            <w:r w:rsidRPr="00385A55">
              <w:rPr>
                <w:rFonts w:ascii="Calibri" w:eastAsia="Calibri" w:hAnsi="Calibri"/>
                <w:color w:val="FFFFFF"/>
                <w:sz w:val="28"/>
                <w:szCs w:val="28"/>
                <w:lang w:eastAsia="en-US"/>
              </w:rPr>
              <w:t>[</w:t>
            </w:r>
            <w:r w:rsidRPr="00385A55">
              <w:rPr>
                <w:rFonts w:ascii="Calibri" w:eastAsia="Calibri" w:hAnsi="Calibri"/>
                <w:color w:val="FFFFFF"/>
                <w:sz w:val="28"/>
                <w:szCs w:val="28"/>
                <w:lang w:val="en-US" w:eastAsia="en-US"/>
              </w:rPr>
              <w:t>R</w:t>
            </w:r>
            <w:r w:rsidRPr="00385A55">
              <w:rPr>
                <w:rFonts w:ascii="Calibri" w:eastAsia="Calibri" w:hAnsi="Calibri"/>
                <w:color w:val="FFFFFF"/>
                <w:sz w:val="16"/>
                <w:szCs w:val="28"/>
                <w:lang w:val="en-US" w:eastAsia="en-US"/>
              </w:rPr>
              <w:t>EGDATESTAMP</w:t>
            </w:r>
            <w:r w:rsidRPr="00385A55">
              <w:rPr>
                <w:rFonts w:ascii="Calibri" w:eastAsia="Calibri" w:hAnsi="Calibri"/>
                <w:color w:val="FFFFFF"/>
                <w:sz w:val="16"/>
                <w:szCs w:val="28"/>
                <w:lang w:eastAsia="en-US"/>
              </w:rPr>
              <w:t>]</w:t>
            </w:r>
          </w:p>
        </w:tc>
        <w:tc>
          <w:tcPr>
            <w:tcW w:w="486" w:type="dxa"/>
            <w:shd w:val="clear" w:color="auto" w:fill="auto"/>
            <w:hideMark/>
          </w:tcPr>
          <w:p w14:paraId="77B8F851" w14:textId="77777777" w:rsidR="00BF360F" w:rsidRPr="00385A55" w:rsidRDefault="00BF360F" w:rsidP="00D12656">
            <w:pPr>
              <w:spacing w:after="60" w:line="240" w:lineRule="auto"/>
              <w:jc w:val="right"/>
              <w:rPr>
                <w:rFonts w:ascii="Calibri" w:eastAsia="Calibri" w:hAnsi="Calibri"/>
                <w:sz w:val="28"/>
                <w:szCs w:val="28"/>
                <w:lang w:eastAsia="en-US"/>
              </w:rPr>
            </w:pPr>
            <w:r w:rsidRPr="00385A55">
              <w:rPr>
                <w:rFonts w:ascii="Calibri" w:eastAsia="Calibri" w:hAnsi="Calibri"/>
                <w:sz w:val="28"/>
                <w:szCs w:val="28"/>
                <w:lang w:eastAsia="en-US"/>
              </w:rPr>
              <w:t>№</w:t>
            </w:r>
          </w:p>
        </w:tc>
        <w:tc>
          <w:tcPr>
            <w:tcW w:w="1701" w:type="dxa"/>
            <w:shd w:val="clear" w:color="auto" w:fill="auto"/>
            <w:hideMark/>
          </w:tcPr>
          <w:p w14:paraId="0E1B211B" w14:textId="77777777" w:rsidR="00BF360F" w:rsidRPr="00385A55" w:rsidRDefault="00BF360F" w:rsidP="00D12656">
            <w:pPr>
              <w:spacing w:after="60" w:line="240" w:lineRule="auto"/>
              <w:jc w:val="right"/>
              <w:rPr>
                <w:rFonts w:ascii="Calibri" w:eastAsia="Calibri" w:hAnsi="Calibri"/>
                <w:color w:val="FFFFFF"/>
                <w:sz w:val="28"/>
                <w:szCs w:val="28"/>
                <w:lang w:eastAsia="en-US"/>
              </w:rPr>
            </w:pPr>
            <w:r w:rsidRPr="00385A55">
              <w:rPr>
                <w:rFonts w:ascii="Calibri" w:eastAsia="Calibri" w:hAnsi="Calibri"/>
                <w:color w:val="FFFFFF"/>
                <w:sz w:val="28"/>
                <w:szCs w:val="28"/>
                <w:lang w:eastAsia="en-US"/>
              </w:rPr>
              <w:t>[R</w:t>
            </w:r>
            <w:r w:rsidRPr="00385A55">
              <w:rPr>
                <w:rFonts w:ascii="Calibri" w:eastAsia="Calibri" w:hAnsi="Calibri"/>
                <w:color w:val="FFFFFF"/>
                <w:sz w:val="16"/>
                <w:szCs w:val="28"/>
                <w:lang w:eastAsia="en-US"/>
              </w:rPr>
              <w:t>EGNUMSTAMP]</w:t>
            </w:r>
          </w:p>
        </w:tc>
      </w:tr>
    </w:tbl>
    <w:p w14:paraId="28FFADDD" w14:textId="77777777" w:rsidR="00066D06" w:rsidRDefault="00066D06" w:rsidP="00701988">
      <w:pPr>
        <w:spacing w:after="0" w:line="259" w:lineRule="auto"/>
        <w:jc w:val="right"/>
        <w:rPr>
          <w:rFonts w:ascii="Calibri" w:eastAsia="Calibri" w:hAnsi="Calibri"/>
          <w:sz w:val="22"/>
          <w:szCs w:val="22"/>
          <w:lang w:eastAsia="en-US"/>
        </w:rPr>
      </w:pPr>
    </w:p>
    <w:p w14:paraId="73BDAFDA" w14:textId="77777777" w:rsidR="00CB0E01" w:rsidRPr="00CB0E01" w:rsidRDefault="00CB0E01" w:rsidP="00CB0E01">
      <w:pPr>
        <w:jc w:val="center"/>
        <w:rPr>
          <w:b/>
          <w:bCs/>
          <w:sz w:val="40"/>
          <w:szCs w:val="40"/>
        </w:rPr>
      </w:pPr>
    </w:p>
    <w:p w14:paraId="4F1043B8" w14:textId="77777777" w:rsidR="00CB0E01" w:rsidRPr="00CB0E01" w:rsidRDefault="00CB0E01" w:rsidP="00CB0E01">
      <w:pPr>
        <w:jc w:val="center"/>
        <w:rPr>
          <w:b/>
          <w:bCs/>
          <w:sz w:val="40"/>
          <w:szCs w:val="40"/>
        </w:rPr>
      </w:pPr>
    </w:p>
    <w:p w14:paraId="3E02B7B2" w14:textId="77777777" w:rsidR="005F1B3D" w:rsidRDefault="005F1B3D" w:rsidP="008D097A">
      <w:pPr>
        <w:jc w:val="center"/>
        <w:rPr>
          <w:i/>
          <w:iCs/>
          <w:sz w:val="28"/>
          <w:szCs w:val="28"/>
        </w:rPr>
      </w:pPr>
    </w:p>
    <w:p w14:paraId="094DF6F1" w14:textId="77777777" w:rsidR="005F1B3D" w:rsidRDefault="005F1B3D" w:rsidP="008D097A">
      <w:pPr>
        <w:jc w:val="center"/>
        <w:rPr>
          <w:i/>
          <w:iCs/>
          <w:sz w:val="28"/>
          <w:szCs w:val="28"/>
        </w:rPr>
      </w:pPr>
    </w:p>
    <w:p w14:paraId="0F0735C6" w14:textId="77777777" w:rsidR="005F1B3D" w:rsidRPr="004355A0" w:rsidRDefault="005F1B3D" w:rsidP="008D097A">
      <w:pPr>
        <w:jc w:val="center"/>
        <w:rPr>
          <w:i/>
          <w:iCs/>
          <w:sz w:val="28"/>
          <w:szCs w:val="28"/>
        </w:rPr>
      </w:pPr>
    </w:p>
    <w:p w14:paraId="22A6A594" w14:textId="77777777" w:rsidR="009D4024" w:rsidRPr="004355A0" w:rsidRDefault="009D4024" w:rsidP="008D097A">
      <w:pPr>
        <w:jc w:val="center"/>
        <w:rPr>
          <w:i/>
          <w:iCs/>
          <w:sz w:val="28"/>
          <w:szCs w:val="28"/>
        </w:rPr>
      </w:pPr>
    </w:p>
    <w:p w14:paraId="6E2ADE87" w14:textId="77777777" w:rsidR="008D097A" w:rsidRPr="004355A0" w:rsidRDefault="008D097A" w:rsidP="008D097A">
      <w:pPr>
        <w:jc w:val="center"/>
        <w:rPr>
          <w:b/>
          <w:bCs/>
          <w:sz w:val="40"/>
          <w:szCs w:val="40"/>
        </w:rPr>
      </w:pPr>
      <w:r w:rsidRPr="004355A0">
        <w:rPr>
          <w:b/>
          <w:bCs/>
          <w:sz w:val="40"/>
          <w:szCs w:val="40"/>
        </w:rPr>
        <w:t>ПРОГНОЗ</w:t>
      </w:r>
    </w:p>
    <w:p w14:paraId="7DA7D0FB" w14:textId="77777777" w:rsidR="008D097A" w:rsidRPr="004355A0" w:rsidRDefault="008D097A" w:rsidP="008D097A">
      <w:pPr>
        <w:spacing w:after="0"/>
        <w:jc w:val="center"/>
        <w:rPr>
          <w:b/>
          <w:bCs/>
          <w:sz w:val="40"/>
          <w:szCs w:val="40"/>
        </w:rPr>
      </w:pPr>
      <w:r w:rsidRPr="004355A0">
        <w:rPr>
          <w:b/>
          <w:bCs/>
          <w:sz w:val="40"/>
          <w:szCs w:val="40"/>
        </w:rPr>
        <w:t xml:space="preserve">СОЦИАЛЬНО-ЭКОНОМИЧЕСКОГО РАЗВИТИЯ УСТЬ-КАМЧАТСКОГО МУНИЦИПАЛЬНОГО </w:t>
      </w:r>
      <w:r w:rsidR="00701988">
        <w:rPr>
          <w:b/>
          <w:bCs/>
          <w:sz w:val="40"/>
          <w:szCs w:val="40"/>
        </w:rPr>
        <w:t>ОКРУГА</w:t>
      </w:r>
      <w:r w:rsidRPr="004355A0">
        <w:rPr>
          <w:b/>
          <w:bCs/>
          <w:sz w:val="40"/>
          <w:szCs w:val="40"/>
        </w:rPr>
        <w:t xml:space="preserve"> НА 202</w:t>
      </w:r>
      <w:r w:rsidR="00023062">
        <w:rPr>
          <w:b/>
          <w:bCs/>
          <w:sz w:val="40"/>
          <w:szCs w:val="40"/>
        </w:rPr>
        <w:t>5</w:t>
      </w:r>
      <w:r w:rsidRPr="004355A0">
        <w:rPr>
          <w:b/>
          <w:bCs/>
          <w:sz w:val="40"/>
          <w:szCs w:val="40"/>
        </w:rPr>
        <w:t xml:space="preserve"> ГОД И ПЛАНОВЫЙ ПЕРИОД </w:t>
      </w:r>
    </w:p>
    <w:p w14:paraId="2A093BC6" w14:textId="77777777" w:rsidR="008D097A" w:rsidRPr="004355A0" w:rsidRDefault="008D097A" w:rsidP="008D097A">
      <w:pPr>
        <w:spacing w:after="0"/>
        <w:jc w:val="center"/>
        <w:rPr>
          <w:b/>
          <w:bCs/>
          <w:sz w:val="40"/>
          <w:szCs w:val="40"/>
        </w:rPr>
      </w:pPr>
      <w:r>
        <w:rPr>
          <w:b/>
          <w:bCs/>
          <w:sz w:val="40"/>
          <w:szCs w:val="40"/>
        </w:rPr>
        <w:t>202</w:t>
      </w:r>
      <w:r w:rsidR="00023062">
        <w:rPr>
          <w:b/>
          <w:bCs/>
          <w:sz w:val="40"/>
          <w:szCs w:val="40"/>
        </w:rPr>
        <w:t>6</w:t>
      </w:r>
      <w:r w:rsidRPr="004355A0">
        <w:rPr>
          <w:b/>
          <w:bCs/>
          <w:sz w:val="40"/>
          <w:szCs w:val="40"/>
        </w:rPr>
        <w:t xml:space="preserve"> и 202</w:t>
      </w:r>
      <w:r w:rsidR="00023062">
        <w:rPr>
          <w:b/>
          <w:bCs/>
          <w:sz w:val="40"/>
          <w:szCs w:val="40"/>
        </w:rPr>
        <w:t>7</w:t>
      </w:r>
      <w:r w:rsidRPr="004355A0">
        <w:rPr>
          <w:b/>
          <w:bCs/>
          <w:sz w:val="40"/>
          <w:szCs w:val="40"/>
        </w:rPr>
        <w:t xml:space="preserve"> ГОД</w:t>
      </w:r>
      <w:r w:rsidR="007729D1">
        <w:rPr>
          <w:b/>
          <w:bCs/>
          <w:sz w:val="40"/>
          <w:szCs w:val="40"/>
        </w:rPr>
        <w:t>Ы</w:t>
      </w:r>
    </w:p>
    <w:p w14:paraId="3F46E7E2" w14:textId="77777777" w:rsidR="008D097A" w:rsidRPr="004355A0" w:rsidRDefault="008D097A" w:rsidP="008D097A">
      <w:pPr>
        <w:jc w:val="center"/>
        <w:rPr>
          <w:sz w:val="40"/>
          <w:szCs w:val="40"/>
        </w:rPr>
      </w:pPr>
    </w:p>
    <w:p w14:paraId="1E3A917C" w14:textId="77777777" w:rsidR="008D097A" w:rsidRPr="004355A0" w:rsidRDefault="008D097A" w:rsidP="008D097A">
      <w:pPr>
        <w:rPr>
          <w:sz w:val="40"/>
          <w:szCs w:val="40"/>
        </w:rPr>
      </w:pPr>
    </w:p>
    <w:p w14:paraId="47EC075B" w14:textId="77777777" w:rsidR="008D097A" w:rsidRPr="004355A0" w:rsidRDefault="008D097A" w:rsidP="008D097A">
      <w:pPr>
        <w:rPr>
          <w:sz w:val="40"/>
          <w:szCs w:val="40"/>
        </w:rPr>
      </w:pPr>
    </w:p>
    <w:p w14:paraId="44E30892" w14:textId="77777777" w:rsidR="008D097A" w:rsidRPr="004355A0" w:rsidRDefault="008D097A" w:rsidP="008D097A">
      <w:pPr>
        <w:rPr>
          <w:sz w:val="40"/>
          <w:szCs w:val="40"/>
        </w:rPr>
      </w:pPr>
    </w:p>
    <w:p w14:paraId="54CCB310" w14:textId="77777777" w:rsidR="008D097A" w:rsidRPr="004355A0" w:rsidRDefault="008D097A" w:rsidP="008D097A">
      <w:pPr>
        <w:rPr>
          <w:sz w:val="40"/>
          <w:szCs w:val="40"/>
        </w:rPr>
      </w:pPr>
    </w:p>
    <w:p w14:paraId="4BFE477A" w14:textId="77777777" w:rsidR="009500B0" w:rsidRDefault="009500B0" w:rsidP="008D097A">
      <w:pPr>
        <w:rPr>
          <w:sz w:val="40"/>
          <w:szCs w:val="40"/>
        </w:rPr>
      </w:pPr>
    </w:p>
    <w:p w14:paraId="7508E4EA" w14:textId="77777777" w:rsidR="00F741E8" w:rsidRPr="004355A0" w:rsidRDefault="00F741E8" w:rsidP="008D097A">
      <w:pPr>
        <w:rPr>
          <w:sz w:val="40"/>
          <w:szCs w:val="40"/>
        </w:rPr>
      </w:pPr>
    </w:p>
    <w:p w14:paraId="7142DDCA" w14:textId="77777777" w:rsidR="008D097A" w:rsidRPr="00AE2A4E" w:rsidRDefault="008D097A" w:rsidP="008D097A">
      <w:pPr>
        <w:spacing w:after="0"/>
        <w:jc w:val="center"/>
        <w:rPr>
          <w:sz w:val="24"/>
          <w:szCs w:val="24"/>
        </w:rPr>
      </w:pPr>
      <w:r w:rsidRPr="00AE2A4E">
        <w:rPr>
          <w:sz w:val="24"/>
          <w:szCs w:val="24"/>
        </w:rPr>
        <w:t>п. Усть-Камчатск</w:t>
      </w:r>
    </w:p>
    <w:p w14:paraId="2D438718" w14:textId="77777777" w:rsidR="007134E9" w:rsidRDefault="008D097A" w:rsidP="007134E9">
      <w:pPr>
        <w:spacing w:after="0"/>
        <w:jc w:val="center"/>
        <w:rPr>
          <w:sz w:val="24"/>
          <w:szCs w:val="24"/>
        </w:rPr>
      </w:pPr>
      <w:r w:rsidRPr="00AE2A4E">
        <w:rPr>
          <w:sz w:val="24"/>
          <w:szCs w:val="24"/>
        </w:rPr>
        <w:t>202</w:t>
      </w:r>
      <w:r w:rsidR="005245F4">
        <w:rPr>
          <w:sz w:val="24"/>
          <w:szCs w:val="24"/>
        </w:rPr>
        <w:t>4</w:t>
      </w:r>
      <w:r w:rsidRPr="00AE2A4E">
        <w:rPr>
          <w:sz w:val="24"/>
          <w:szCs w:val="24"/>
        </w:rPr>
        <w:t xml:space="preserve"> год</w:t>
      </w:r>
    </w:p>
    <w:p w14:paraId="12A26F2D" w14:textId="77777777" w:rsidR="00160FEC" w:rsidRDefault="00160FEC" w:rsidP="007134E9">
      <w:pPr>
        <w:spacing w:after="0"/>
        <w:jc w:val="center"/>
        <w:rPr>
          <w:sz w:val="24"/>
          <w:szCs w:val="24"/>
        </w:rPr>
      </w:pPr>
    </w:p>
    <w:p w14:paraId="7C8FC173" w14:textId="77777777" w:rsidR="008558F6" w:rsidRPr="008558F6" w:rsidRDefault="008558F6" w:rsidP="008558F6">
      <w:pPr>
        <w:rPr>
          <w:bCs/>
          <w:sz w:val="24"/>
          <w:szCs w:val="24"/>
        </w:rPr>
      </w:pPr>
      <w:r>
        <w:rPr>
          <w:bCs/>
          <w:sz w:val="24"/>
          <w:szCs w:val="24"/>
        </w:rPr>
        <w:lastRenderedPageBreak/>
        <w:t xml:space="preserve">                                                                         </w:t>
      </w:r>
      <w:r w:rsidRPr="008558F6">
        <w:rPr>
          <w:bCs/>
          <w:sz w:val="24"/>
          <w:szCs w:val="24"/>
        </w:rPr>
        <w:t>СОДЕР</w:t>
      </w:r>
      <w:r w:rsidR="00260C0F">
        <w:rPr>
          <w:bCs/>
          <w:sz w:val="24"/>
          <w:szCs w:val="24"/>
        </w:rPr>
        <w:t>ЖАНИЕ</w:t>
      </w:r>
    </w:p>
    <w:tbl>
      <w:tblPr>
        <w:tblW w:w="0" w:type="auto"/>
        <w:tblInd w:w="-106" w:type="dxa"/>
        <w:tblLook w:val="00A0" w:firstRow="1" w:lastRow="0" w:firstColumn="1" w:lastColumn="0" w:noHBand="0" w:noVBand="0"/>
      </w:tblPr>
      <w:tblGrid>
        <w:gridCol w:w="8046"/>
        <w:gridCol w:w="1241"/>
      </w:tblGrid>
      <w:tr w:rsidR="008558F6" w:rsidRPr="008558F6" w14:paraId="2042B278" w14:textId="77777777" w:rsidTr="000C1EF9">
        <w:tc>
          <w:tcPr>
            <w:tcW w:w="8046" w:type="dxa"/>
          </w:tcPr>
          <w:p w14:paraId="31FD4A25" w14:textId="77777777" w:rsidR="008558F6" w:rsidRPr="008558F6" w:rsidRDefault="008558F6" w:rsidP="00701988">
            <w:pPr>
              <w:numPr>
                <w:ilvl w:val="0"/>
                <w:numId w:val="8"/>
              </w:numPr>
              <w:ind w:left="0" w:firstLine="531"/>
              <w:jc w:val="both"/>
              <w:rPr>
                <w:bCs/>
                <w:sz w:val="24"/>
                <w:szCs w:val="24"/>
              </w:rPr>
            </w:pPr>
            <w:r w:rsidRPr="008558F6">
              <w:rPr>
                <w:bCs/>
                <w:sz w:val="24"/>
                <w:szCs w:val="24"/>
              </w:rPr>
              <w:t xml:space="preserve"> Пояснительная записка к Прогнозу социально-экономического развития Усть-Камчатского муниципального </w:t>
            </w:r>
            <w:r w:rsidR="00701988">
              <w:rPr>
                <w:bCs/>
                <w:sz w:val="24"/>
                <w:szCs w:val="24"/>
              </w:rPr>
              <w:t>округа</w:t>
            </w:r>
          </w:p>
        </w:tc>
        <w:tc>
          <w:tcPr>
            <w:tcW w:w="1241" w:type="dxa"/>
          </w:tcPr>
          <w:p w14:paraId="5D124089" w14:textId="38C80D8E" w:rsidR="008558F6" w:rsidRPr="008558F6" w:rsidRDefault="0038587F" w:rsidP="00260C0F">
            <w:pPr>
              <w:jc w:val="center"/>
              <w:rPr>
                <w:bCs/>
                <w:sz w:val="24"/>
                <w:szCs w:val="24"/>
              </w:rPr>
            </w:pPr>
            <w:r>
              <w:rPr>
                <w:bCs/>
                <w:sz w:val="24"/>
                <w:szCs w:val="24"/>
              </w:rPr>
              <w:t>5</w:t>
            </w:r>
          </w:p>
        </w:tc>
      </w:tr>
      <w:tr w:rsidR="008558F6" w:rsidRPr="008558F6" w14:paraId="6F62C144" w14:textId="77777777" w:rsidTr="000C1EF9">
        <w:tc>
          <w:tcPr>
            <w:tcW w:w="8046" w:type="dxa"/>
          </w:tcPr>
          <w:p w14:paraId="39C5723F" w14:textId="77777777" w:rsidR="008558F6" w:rsidRPr="008558F6" w:rsidRDefault="008558F6" w:rsidP="00903057">
            <w:pPr>
              <w:numPr>
                <w:ilvl w:val="0"/>
                <w:numId w:val="8"/>
              </w:numPr>
              <w:ind w:left="0" w:firstLine="531"/>
              <w:jc w:val="both"/>
              <w:rPr>
                <w:bCs/>
                <w:sz w:val="24"/>
                <w:szCs w:val="24"/>
              </w:rPr>
            </w:pPr>
            <w:r w:rsidRPr="008558F6">
              <w:rPr>
                <w:bCs/>
                <w:sz w:val="24"/>
                <w:szCs w:val="24"/>
              </w:rPr>
              <w:t xml:space="preserve">Оценка факторов и ограничений экономического роста Усть-Камчатского муниципального </w:t>
            </w:r>
            <w:r w:rsidR="00903057">
              <w:rPr>
                <w:bCs/>
                <w:sz w:val="24"/>
                <w:szCs w:val="24"/>
              </w:rPr>
              <w:t>округа</w:t>
            </w:r>
          </w:p>
        </w:tc>
        <w:tc>
          <w:tcPr>
            <w:tcW w:w="1241" w:type="dxa"/>
          </w:tcPr>
          <w:p w14:paraId="66BCADC1" w14:textId="02422BB2" w:rsidR="008558F6" w:rsidRPr="008558F6" w:rsidRDefault="0038587F" w:rsidP="00260C0F">
            <w:pPr>
              <w:jc w:val="center"/>
              <w:rPr>
                <w:bCs/>
                <w:sz w:val="24"/>
                <w:szCs w:val="24"/>
              </w:rPr>
            </w:pPr>
            <w:r>
              <w:rPr>
                <w:bCs/>
                <w:sz w:val="24"/>
                <w:szCs w:val="24"/>
              </w:rPr>
              <w:t>5</w:t>
            </w:r>
          </w:p>
        </w:tc>
      </w:tr>
      <w:tr w:rsidR="008558F6" w:rsidRPr="008558F6" w14:paraId="68EC733B" w14:textId="77777777" w:rsidTr="000C1EF9">
        <w:tc>
          <w:tcPr>
            <w:tcW w:w="8046" w:type="dxa"/>
          </w:tcPr>
          <w:p w14:paraId="3A9D4D15" w14:textId="77777777" w:rsidR="008558F6" w:rsidRPr="008558F6" w:rsidRDefault="008558F6" w:rsidP="00260C0F">
            <w:pPr>
              <w:numPr>
                <w:ilvl w:val="0"/>
                <w:numId w:val="8"/>
              </w:numPr>
              <w:ind w:hanging="573"/>
              <w:rPr>
                <w:bCs/>
                <w:sz w:val="24"/>
                <w:szCs w:val="24"/>
                <w:lang w:val="en-US"/>
              </w:rPr>
            </w:pPr>
            <w:bookmarkStart w:id="3" w:name="_Toc386632358"/>
            <w:bookmarkStart w:id="4" w:name="_Toc416446470"/>
            <w:r w:rsidRPr="008558F6">
              <w:rPr>
                <w:bCs/>
                <w:sz w:val="24"/>
                <w:szCs w:val="24"/>
              </w:rPr>
              <w:t>Краткая характеристи</w:t>
            </w:r>
            <w:r w:rsidRPr="008558F6">
              <w:rPr>
                <w:rFonts w:hint="eastAsia"/>
                <w:bCs/>
                <w:sz w:val="24"/>
                <w:szCs w:val="24"/>
              </w:rPr>
              <w:t>ка</w:t>
            </w:r>
            <w:r w:rsidRPr="008558F6">
              <w:rPr>
                <w:bCs/>
                <w:sz w:val="24"/>
                <w:szCs w:val="24"/>
              </w:rPr>
              <w:t xml:space="preserve"> </w:t>
            </w:r>
            <w:r w:rsidRPr="008558F6">
              <w:rPr>
                <w:rFonts w:hint="eastAsia"/>
                <w:bCs/>
                <w:sz w:val="24"/>
                <w:szCs w:val="24"/>
              </w:rPr>
              <w:t>вариантов</w:t>
            </w:r>
            <w:r w:rsidRPr="008558F6">
              <w:rPr>
                <w:bCs/>
                <w:sz w:val="24"/>
                <w:szCs w:val="24"/>
              </w:rPr>
              <w:t xml:space="preserve"> </w:t>
            </w:r>
            <w:bookmarkEnd w:id="3"/>
            <w:r w:rsidRPr="008558F6">
              <w:rPr>
                <w:bCs/>
                <w:sz w:val="24"/>
                <w:szCs w:val="24"/>
              </w:rPr>
              <w:t>прогноза</w:t>
            </w:r>
            <w:bookmarkEnd w:id="4"/>
          </w:p>
        </w:tc>
        <w:tc>
          <w:tcPr>
            <w:tcW w:w="1241" w:type="dxa"/>
          </w:tcPr>
          <w:p w14:paraId="3FA2F060" w14:textId="03A96CE6" w:rsidR="008558F6" w:rsidRPr="008558F6" w:rsidRDefault="0038587F" w:rsidP="00260C0F">
            <w:pPr>
              <w:jc w:val="center"/>
              <w:rPr>
                <w:bCs/>
                <w:sz w:val="24"/>
                <w:szCs w:val="24"/>
              </w:rPr>
            </w:pPr>
            <w:r>
              <w:rPr>
                <w:bCs/>
                <w:sz w:val="24"/>
                <w:szCs w:val="24"/>
              </w:rPr>
              <w:t>6</w:t>
            </w:r>
          </w:p>
        </w:tc>
      </w:tr>
      <w:tr w:rsidR="008558F6" w:rsidRPr="008558F6" w14:paraId="657E94D0" w14:textId="77777777" w:rsidTr="000C1EF9">
        <w:tc>
          <w:tcPr>
            <w:tcW w:w="8046" w:type="dxa"/>
          </w:tcPr>
          <w:p w14:paraId="520D8EE6" w14:textId="77777777" w:rsidR="008558F6" w:rsidRPr="008558F6" w:rsidRDefault="008558F6" w:rsidP="00903057">
            <w:pPr>
              <w:numPr>
                <w:ilvl w:val="0"/>
                <w:numId w:val="8"/>
              </w:numPr>
              <w:ind w:left="0" w:firstLine="531"/>
              <w:jc w:val="both"/>
              <w:rPr>
                <w:bCs/>
                <w:sz w:val="24"/>
                <w:szCs w:val="24"/>
              </w:rPr>
            </w:pPr>
            <w:r w:rsidRPr="008558F6">
              <w:rPr>
                <w:bCs/>
                <w:sz w:val="24"/>
                <w:szCs w:val="24"/>
              </w:rPr>
              <w:t xml:space="preserve">Направления социально-экономического развития Усть-Камчатского муниципального </w:t>
            </w:r>
            <w:r w:rsidR="00903057">
              <w:rPr>
                <w:bCs/>
                <w:sz w:val="24"/>
                <w:szCs w:val="24"/>
              </w:rPr>
              <w:t>округа</w:t>
            </w:r>
            <w:r w:rsidRPr="008558F6">
              <w:rPr>
                <w:bCs/>
                <w:sz w:val="24"/>
                <w:szCs w:val="24"/>
              </w:rPr>
              <w:t xml:space="preserve"> в 202</w:t>
            </w:r>
            <w:r w:rsidR="005C22C4">
              <w:rPr>
                <w:bCs/>
                <w:sz w:val="24"/>
                <w:szCs w:val="24"/>
              </w:rPr>
              <w:t>3</w:t>
            </w:r>
            <w:r w:rsidRPr="008558F6">
              <w:rPr>
                <w:bCs/>
                <w:sz w:val="24"/>
                <w:szCs w:val="24"/>
              </w:rPr>
              <w:t xml:space="preserve"> году и условия функционирования экономики в 202</w:t>
            </w:r>
            <w:r w:rsidR="005C22C4">
              <w:rPr>
                <w:bCs/>
                <w:sz w:val="24"/>
                <w:szCs w:val="24"/>
              </w:rPr>
              <w:t>4</w:t>
            </w:r>
            <w:r w:rsidRPr="008558F6">
              <w:rPr>
                <w:bCs/>
                <w:sz w:val="24"/>
                <w:szCs w:val="24"/>
              </w:rPr>
              <w:t xml:space="preserve"> году</w:t>
            </w:r>
          </w:p>
        </w:tc>
        <w:tc>
          <w:tcPr>
            <w:tcW w:w="1241" w:type="dxa"/>
          </w:tcPr>
          <w:p w14:paraId="6D30000B" w14:textId="01607198" w:rsidR="008558F6" w:rsidRPr="008558F6" w:rsidRDefault="0038587F" w:rsidP="00260C0F">
            <w:pPr>
              <w:jc w:val="center"/>
              <w:rPr>
                <w:bCs/>
                <w:sz w:val="24"/>
                <w:szCs w:val="24"/>
              </w:rPr>
            </w:pPr>
            <w:r>
              <w:rPr>
                <w:bCs/>
                <w:sz w:val="24"/>
                <w:szCs w:val="24"/>
              </w:rPr>
              <w:t>7</w:t>
            </w:r>
          </w:p>
        </w:tc>
      </w:tr>
      <w:tr w:rsidR="008558F6" w:rsidRPr="008558F6" w14:paraId="14A50D73" w14:textId="77777777" w:rsidTr="000C1EF9">
        <w:tc>
          <w:tcPr>
            <w:tcW w:w="8046" w:type="dxa"/>
          </w:tcPr>
          <w:p w14:paraId="441FE247" w14:textId="77777777" w:rsidR="008558F6" w:rsidRPr="008558F6" w:rsidRDefault="00260C0F" w:rsidP="00260C0F">
            <w:pPr>
              <w:numPr>
                <w:ilvl w:val="0"/>
                <w:numId w:val="21"/>
              </w:numPr>
              <w:ind w:hanging="213"/>
              <w:rPr>
                <w:bCs/>
                <w:sz w:val="24"/>
                <w:szCs w:val="24"/>
              </w:rPr>
            </w:pPr>
            <w:r>
              <w:rPr>
                <w:bCs/>
                <w:sz w:val="24"/>
                <w:szCs w:val="24"/>
              </w:rPr>
              <w:t xml:space="preserve"> </w:t>
            </w:r>
            <w:r w:rsidR="008558F6" w:rsidRPr="008558F6">
              <w:rPr>
                <w:bCs/>
                <w:sz w:val="24"/>
                <w:szCs w:val="24"/>
              </w:rPr>
              <w:t>Население</w:t>
            </w:r>
          </w:p>
        </w:tc>
        <w:tc>
          <w:tcPr>
            <w:tcW w:w="1241" w:type="dxa"/>
          </w:tcPr>
          <w:p w14:paraId="16389B28" w14:textId="53AE196E" w:rsidR="008558F6" w:rsidRPr="008558F6" w:rsidRDefault="0038587F" w:rsidP="00260C0F">
            <w:pPr>
              <w:jc w:val="center"/>
              <w:rPr>
                <w:bCs/>
                <w:sz w:val="24"/>
                <w:szCs w:val="24"/>
              </w:rPr>
            </w:pPr>
            <w:r>
              <w:rPr>
                <w:bCs/>
                <w:sz w:val="24"/>
                <w:szCs w:val="24"/>
              </w:rPr>
              <w:t>7</w:t>
            </w:r>
          </w:p>
        </w:tc>
      </w:tr>
      <w:tr w:rsidR="008558F6" w:rsidRPr="008558F6" w14:paraId="3651D24D" w14:textId="77777777" w:rsidTr="000C1EF9">
        <w:tc>
          <w:tcPr>
            <w:tcW w:w="8046" w:type="dxa"/>
          </w:tcPr>
          <w:p w14:paraId="1B01A5EF" w14:textId="77777777" w:rsidR="008558F6" w:rsidRPr="008558F6" w:rsidRDefault="00260C0F" w:rsidP="00260C0F">
            <w:pPr>
              <w:numPr>
                <w:ilvl w:val="0"/>
                <w:numId w:val="21"/>
              </w:numPr>
              <w:ind w:hanging="213"/>
              <w:rPr>
                <w:bCs/>
                <w:sz w:val="24"/>
                <w:szCs w:val="24"/>
              </w:rPr>
            </w:pPr>
            <w:r>
              <w:rPr>
                <w:bCs/>
                <w:sz w:val="24"/>
                <w:szCs w:val="24"/>
              </w:rPr>
              <w:t xml:space="preserve"> </w:t>
            </w:r>
            <w:r w:rsidR="008558F6" w:rsidRPr="008558F6">
              <w:rPr>
                <w:bCs/>
                <w:sz w:val="24"/>
                <w:szCs w:val="24"/>
              </w:rPr>
              <w:t>Промышленное производство</w:t>
            </w:r>
          </w:p>
        </w:tc>
        <w:tc>
          <w:tcPr>
            <w:tcW w:w="1241" w:type="dxa"/>
          </w:tcPr>
          <w:p w14:paraId="29477B4C" w14:textId="330B06F9" w:rsidR="008558F6" w:rsidRPr="008558F6" w:rsidRDefault="0038587F" w:rsidP="00260C0F">
            <w:pPr>
              <w:jc w:val="center"/>
              <w:rPr>
                <w:bCs/>
                <w:sz w:val="24"/>
                <w:szCs w:val="24"/>
              </w:rPr>
            </w:pPr>
            <w:r>
              <w:rPr>
                <w:bCs/>
                <w:sz w:val="24"/>
                <w:szCs w:val="24"/>
              </w:rPr>
              <w:t>8</w:t>
            </w:r>
          </w:p>
        </w:tc>
      </w:tr>
      <w:tr w:rsidR="008558F6" w:rsidRPr="008558F6" w14:paraId="06991920" w14:textId="77777777" w:rsidTr="000C1EF9">
        <w:tc>
          <w:tcPr>
            <w:tcW w:w="8046" w:type="dxa"/>
          </w:tcPr>
          <w:p w14:paraId="7BFD9695" w14:textId="77777777" w:rsidR="008558F6" w:rsidRPr="008558F6" w:rsidRDefault="00260C0F" w:rsidP="00260C0F">
            <w:pPr>
              <w:numPr>
                <w:ilvl w:val="0"/>
                <w:numId w:val="21"/>
              </w:numPr>
              <w:ind w:hanging="213"/>
              <w:rPr>
                <w:bCs/>
                <w:sz w:val="24"/>
                <w:szCs w:val="24"/>
              </w:rPr>
            </w:pPr>
            <w:r>
              <w:rPr>
                <w:bCs/>
                <w:sz w:val="24"/>
                <w:szCs w:val="24"/>
              </w:rPr>
              <w:t xml:space="preserve"> </w:t>
            </w:r>
            <w:r w:rsidR="008558F6" w:rsidRPr="008558F6">
              <w:rPr>
                <w:bCs/>
                <w:sz w:val="24"/>
                <w:szCs w:val="24"/>
              </w:rPr>
              <w:t>Сельское хозяйство</w:t>
            </w:r>
          </w:p>
          <w:p w14:paraId="4A86BE53" w14:textId="77777777" w:rsidR="008558F6" w:rsidRPr="008558F6" w:rsidRDefault="00260C0F" w:rsidP="00260C0F">
            <w:pPr>
              <w:numPr>
                <w:ilvl w:val="0"/>
                <w:numId w:val="21"/>
              </w:numPr>
              <w:ind w:hanging="213"/>
              <w:rPr>
                <w:bCs/>
                <w:sz w:val="24"/>
                <w:szCs w:val="24"/>
              </w:rPr>
            </w:pPr>
            <w:r>
              <w:rPr>
                <w:bCs/>
                <w:sz w:val="24"/>
                <w:szCs w:val="24"/>
              </w:rPr>
              <w:t xml:space="preserve"> </w:t>
            </w:r>
            <w:r w:rsidR="008558F6" w:rsidRPr="008558F6">
              <w:rPr>
                <w:bCs/>
                <w:sz w:val="24"/>
                <w:szCs w:val="24"/>
              </w:rPr>
              <w:t>Торговля и услуги населению</w:t>
            </w:r>
          </w:p>
        </w:tc>
        <w:tc>
          <w:tcPr>
            <w:tcW w:w="1241" w:type="dxa"/>
          </w:tcPr>
          <w:p w14:paraId="2E405B15" w14:textId="1DDD01B8" w:rsidR="008558F6" w:rsidRPr="008558F6" w:rsidRDefault="0038587F" w:rsidP="00260C0F">
            <w:pPr>
              <w:jc w:val="center"/>
              <w:rPr>
                <w:bCs/>
                <w:sz w:val="24"/>
                <w:szCs w:val="24"/>
              </w:rPr>
            </w:pPr>
            <w:r>
              <w:rPr>
                <w:bCs/>
                <w:sz w:val="24"/>
                <w:szCs w:val="24"/>
              </w:rPr>
              <w:t>9</w:t>
            </w:r>
          </w:p>
          <w:p w14:paraId="75F301CD" w14:textId="69250C71" w:rsidR="008558F6" w:rsidRPr="008558F6" w:rsidRDefault="0038587F" w:rsidP="00260C0F">
            <w:pPr>
              <w:jc w:val="center"/>
              <w:rPr>
                <w:bCs/>
                <w:sz w:val="24"/>
                <w:szCs w:val="24"/>
              </w:rPr>
            </w:pPr>
            <w:r>
              <w:rPr>
                <w:bCs/>
                <w:sz w:val="24"/>
                <w:szCs w:val="24"/>
              </w:rPr>
              <w:t>11</w:t>
            </w:r>
          </w:p>
        </w:tc>
      </w:tr>
      <w:tr w:rsidR="008558F6" w:rsidRPr="008558F6" w14:paraId="0FADA333" w14:textId="77777777" w:rsidTr="000C1EF9">
        <w:tc>
          <w:tcPr>
            <w:tcW w:w="8046" w:type="dxa"/>
          </w:tcPr>
          <w:p w14:paraId="3A6599A5" w14:textId="77777777" w:rsidR="008558F6" w:rsidRPr="008558F6" w:rsidRDefault="00260C0F" w:rsidP="00260C0F">
            <w:pPr>
              <w:numPr>
                <w:ilvl w:val="0"/>
                <w:numId w:val="21"/>
              </w:numPr>
              <w:ind w:hanging="213"/>
              <w:rPr>
                <w:bCs/>
                <w:sz w:val="24"/>
                <w:szCs w:val="24"/>
              </w:rPr>
            </w:pPr>
            <w:r>
              <w:rPr>
                <w:bCs/>
                <w:sz w:val="24"/>
                <w:szCs w:val="24"/>
              </w:rPr>
              <w:t xml:space="preserve"> </w:t>
            </w:r>
            <w:r w:rsidR="008558F6" w:rsidRPr="008558F6">
              <w:rPr>
                <w:bCs/>
                <w:sz w:val="24"/>
                <w:szCs w:val="24"/>
              </w:rPr>
              <w:t>Малое и среднее предпринимательство</w:t>
            </w:r>
          </w:p>
        </w:tc>
        <w:tc>
          <w:tcPr>
            <w:tcW w:w="1241" w:type="dxa"/>
          </w:tcPr>
          <w:p w14:paraId="66C4318C" w14:textId="3F85CF43" w:rsidR="008558F6" w:rsidRPr="008558F6" w:rsidRDefault="008558F6" w:rsidP="005D191A">
            <w:pPr>
              <w:jc w:val="center"/>
              <w:rPr>
                <w:bCs/>
                <w:sz w:val="24"/>
                <w:szCs w:val="24"/>
              </w:rPr>
            </w:pPr>
            <w:r w:rsidRPr="008558F6">
              <w:rPr>
                <w:bCs/>
                <w:sz w:val="24"/>
                <w:szCs w:val="24"/>
              </w:rPr>
              <w:t>1</w:t>
            </w:r>
            <w:r w:rsidR="0038587F">
              <w:rPr>
                <w:bCs/>
                <w:sz w:val="24"/>
                <w:szCs w:val="24"/>
              </w:rPr>
              <w:t>2</w:t>
            </w:r>
          </w:p>
        </w:tc>
      </w:tr>
      <w:tr w:rsidR="008558F6" w:rsidRPr="008558F6" w14:paraId="37648027" w14:textId="77777777" w:rsidTr="000C1EF9">
        <w:tc>
          <w:tcPr>
            <w:tcW w:w="8046" w:type="dxa"/>
          </w:tcPr>
          <w:p w14:paraId="135A9F1E" w14:textId="77777777" w:rsidR="008558F6" w:rsidRPr="008558F6" w:rsidRDefault="00260C0F" w:rsidP="00260C0F">
            <w:pPr>
              <w:numPr>
                <w:ilvl w:val="0"/>
                <w:numId w:val="21"/>
              </w:numPr>
              <w:ind w:hanging="213"/>
              <w:rPr>
                <w:bCs/>
                <w:sz w:val="24"/>
                <w:szCs w:val="24"/>
              </w:rPr>
            </w:pPr>
            <w:r>
              <w:rPr>
                <w:bCs/>
                <w:sz w:val="24"/>
                <w:szCs w:val="24"/>
              </w:rPr>
              <w:t xml:space="preserve"> </w:t>
            </w:r>
            <w:r w:rsidR="008558F6" w:rsidRPr="008558F6">
              <w:rPr>
                <w:bCs/>
                <w:sz w:val="24"/>
                <w:szCs w:val="24"/>
              </w:rPr>
              <w:t>Инвестиции</w:t>
            </w:r>
          </w:p>
        </w:tc>
        <w:tc>
          <w:tcPr>
            <w:tcW w:w="1241" w:type="dxa"/>
          </w:tcPr>
          <w:p w14:paraId="1696EF3C" w14:textId="754F9829" w:rsidR="008558F6" w:rsidRPr="008558F6" w:rsidRDefault="008558F6" w:rsidP="007869CC">
            <w:pPr>
              <w:jc w:val="center"/>
              <w:rPr>
                <w:bCs/>
                <w:sz w:val="24"/>
                <w:szCs w:val="24"/>
              </w:rPr>
            </w:pPr>
            <w:r w:rsidRPr="008558F6">
              <w:rPr>
                <w:bCs/>
                <w:sz w:val="24"/>
                <w:szCs w:val="24"/>
              </w:rPr>
              <w:t>1</w:t>
            </w:r>
            <w:r w:rsidR="0038587F">
              <w:rPr>
                <w:bCs/>
                <w:sz w:val="24"/>
                <w:szCs w:val="24"/>
              </w:rPr>
              <w:t>3</w:t>
            </w:r>
          </w:p>
        </w:tc>
      </w:tr>
      <w:tr w:rsidR="008558F6" w:rsidRPr="008558F6" w14:paraId="0AC745D2" w14:textId="77777777" w:rsidTr="000C1EF9">
        <w:tc>
          <w:tcPr>
            <w:tcW w:w="8046" w:type="dxa"/>
          </w:tcPr>
          <w:p w14:paraId="25952A37" w14:textId="77777777" w:rsidR="008558F6" w:rsidRPr="008558F6" w:rsidRDefault="00260C0F" w:rsidP="00B90A0D">
            <w:pPr>
              <w:numPr>
                <w:ilvl w:val="0"/>
                <w:numId w:val="21"/>
              </w:numPr>
              <w:ind w:hanging="213"/>
              <w:rPr>
                <w:bCs/>
                <w:sz w:val="24"/>
                <w:szCs w:val="24"/>
              </w:rPr>
            </w:pPr>
            <w:r>
              <w:rPr>
                <w:bCs/>
                <w:sz w:val="24"/>
                <w:szCs w:val="24"/>
              </w:rPr>
              <w:t xml:space="preserve"> </w:t>
            </w:r>
            <w:r w:rsidR="008558F6" w:rsidRPr="008558F6">
              <w:rPr>
                <w:bCs/>
                <w:sz w:val="24"/>
                <w:szCs w:val="24"/>
              </w:rPr>
              <w:t xml:space="preserve">Бюджет </w:t>
            </w:r>
            <w:r w:rsidR="00B90A0D">
              <w:rPr>
                <w:bCs/>
                <w:sz w:val="24"/>
                <w:szCs w:val="24"/>
              </w:rPr>
              <w:t>округ</w:t>
            </w:r>
            <w:r w:rsidR="008558F6" w:rsidRPr="008558F6">
              <w:rPr>
                <w:bCs/>
                <w:sz w:val="24"/>
                <w:szCs w:val="24"/>
              </w:rPr>
              <w:t>а</w:t>
            </w:r>
          </w:p>
        </w:tc>
        <w:tc>
          <w:tcPr>
            <w:tcW w:w="1241" w:type="dxa"/>
          </w:tcPr>
          <w:p w14:paraId="668155D9" w14:textId="0F75B70B" w:rsidR="008558F6" w:rsidRPr="008558F6" w:rsidRDefault="008558F6" w:rsidP="007869CC">
            <w:pPr>
              <w:jc w:val="center"/>
              <w:rPr>
                <w:bCs/>
                <w:sz w:val="24"/>
                <w:szCs w:val="24"/>
              </w:rPr>
            </w:pPr>
            <w:r w:rsidRPr="008558F6">
              <w:rPr>
                <w:bCs/>
                <w:sz w:val="24"/>
                <w:szCs w:val="24"/>
              </w:rPr>
              <w:t>1</w:t>
            </w:r>
            <w:r w:rsidR="0038587F">
              <w:rPr>
                <w:bCs/>
                <w:sz w:val="24"/>
                <w:szCs w:val="24"/>
              </w:rPr>
              <w:t>6</w:t>
            </w:r>
          </w:p>
        </w:tc>
      </w:tr>
      <w:tr w:rsidR="008558F6" w:rsidRPr="008558F6" w14:paraId="25F3DE36" w14:textId="77777777" w:rsidTr="000C1EF9">
        <w:tc>
          <w:tcPr>
            <w:tcW w:w="8046" w:type="dxa"/>
          </w:tcPr>
          <w:p w14:paraId="19CE308E" w14:textId="77777777" w:rsidR="008558F6" w:rsidRPr="008558F6" w:rsidRDefault="00260C0F" w:rsidP="00260C0F">
            <w:pPr>
              <w:numPr>
                <w:ilvl w:val="0"/>
                <w:numId w:val="21"/>
              </w:numPr>
              <w:ind w:hanging="213"/>
              <w:rPr>
                <w:bCs/>
                <w:sz w:val="24"/>
                <w:szCs w:val="24"/>
              </w:rPr>
            </w:pPr>
            <w:r>
              <w:rPr>
                <w:bCs/>
                <w:sz w:val="24"/>
                <w:szCs w:val="24"/>
              </w:rPr>
              <w:t xml:space="preserve"> </w:t>
            </w:r>
            <w:r w:rsidR="008558F6" w:rsidRPr="008558F6">
              <w:rPr>
                <w:bCs/>
                <w:sz w:val="24"/>
                <w:szCs w:val="24"/>
              </w:rPr>
              <w:t>Труд и занятость</w:t>
            </w:r>
          </w:p>
          <w:p w14:paraId="162971F5" w14:textId="77777777" w:rsidR="00260C0F" w:rsidRDefault="00260C0F" w:rsidP="00260C0F">
            <w:pPr>
              <w:numPr>
                <w:ilvl w:val="0"/>
                <w:numId w:val="21"/>
              </w:numPr>
              <w:ind w:hanging="213"/>
              <w:rPr>
                <w:bCs/>
                <w:sz w:val="24"/>
                <w:szCs w:val="24"/>
              </w:rPr>
            </w:pPr>
            <w:r>
              <w:rPr>
                <w:bCs/>
                <w:sz w:val="24"/>
                <w:szCs w:val="24"/>
              </w:rPr>
              <w:t xml:space="preserve"> </w:t>
            </w:r>
            <w:r w:rsidR="008558F6" w:rsidRPr="008558F6">
              <w:rPr>
                <w:bCs/>
                <w:sz w:val="24"/>
                <w:szCs w:val="24"/>
              </w:rPr>
              <w:t>Социальная сфера</w:t>
            </w:r>
          </w:p>
          <w:p w14:paraId="4F058A96" w14:textId="77777777" w:rsidR="008558F6" w:rsidRPr="00260C0F" w:rsidRDefault="008558F6" w:rsidP="00260C0F">
            <w:pPr>
              <w:numPr>
                <w:ilvl w:val="0"/>
                <w:numId w:val="21"/>
              </w:numPr>
              <w:ind w:left="956" w:hanging="425"/>
              <w:rPr>
                <w:bCs/>
                <w:sz w:val="24"/>
                <w:szCs w:val="24"/>
              </w:rPr>
            </w:pPr>
            <w:r w:rsidRPr="00260C0F">
              <w:rPr>
                <w:bCs/>
                <w:sz w:val="24"/>
                <w:szCs w:val="24"/>
              </w:rPr>
              <w:t>Жилищно-коммунальное хозяйство</w:t>
            </w:r>
          </w:p>
        </w:tc>
        <w:tc>
          <w:tcPr>
            <w:tcW w:w="1241" w:type="dxa"/>
          </w:tcPr>
          <w:p w14:paraId="22A27A61" w14:textId="23892959" w:rsidR="008558F6" w:rsidRPr="008558F6" w:rsidRDefault="008558F6" w:rsidP="00260C0F">
            <w:pPr>
              <w:jc w:val="center"/>
              <w:rPr>
                <w:bCs/>
                <w:sz w:val="24"/>
                <w:szCs w:val="24"/>
              </w:rPr>
            </w:pPr>
            <w:r w:rsidRPr="008558F6">
              <w:rPr>
                <w:bCs/>
                <w:sz w:val="24"/>
                <w:szCs w:val="24"/>
              </w:rPr>
              <w:t>1</w:t>
            </w:r>
            <w:r w:rsidR="0038587F">
              <w:rPr>
                <w:bCs/>
                <w:sz w:val="24"/>
                <w:szCs w:val="24"/>
              </w:rPr>
              <w:t>9</w:t>
            </w:r>
          </w:p>
          <w:p w14:paraId="4E3DA591" w14:textId="15FAFE30" w:rsidR="008558F6" w:rsidRPr="008558F6" w:rsidRDefault="008558F6" w:rsidP="00260C0F">
            <w:pPr>
              <w:jc w:val="center"/>
              <w:rPr>
                <w:bCs/>
                <w:sz w:val="24"/>
                <w:szCs w:val="24"/>
              </w:rPr>
            </w:pPr>
            <w:r w:rsidRPr="008558F6">
              <w:rPr>
                <w:bCs/>
                <w:sz w:val="24"/>
                <w:szCs w:val="24"/>
              </w:rPr>
              <w:t>1</w:t>
            </w:r>
            <w:r w:rsidR="0038587F">
              <w:rPr>
                <w:bCs/>
                <w:sz w:val="24"/>
                <w:szCs w:val="24"/>
              </w:rPr>
              <w:t>9</w:t>
            </w:r>
          </w:p>
          <w:p w14:paraId="2E058CB6" w14:textId="780CB6D7" w:rsidR="008558F6" w:rsidRPr="008558F6" w:rsidRDefault="005D191A" w:rsidP="00260C0F">
            <w:pPr>
              <w:jc w:val="center"/>
              <w:rPr>
                <w:bCs/>
                <w:sz w:val="24"/>
                <w:szCs w:val="24"/>
              </w:rPr>
            </w:pPr>
            <w:r>
              <w:rPr>
                <w:bCs/>
                <w:sz w:val="24"/>
                <w:szCs w:val="24"/>
              </w:rPr>
              <w:t>2</w:t>
            </w:r>
            <w:r w:rsidR="0038587F">
              <w:rPr>
                <w:bCs/>
                <w:sz w:val="24"/>
                <w:szCs w:val="24"/>
              </w:rPr>
              <w:t>9</w:t>
            </w:r>
          </w:p>
        </w:tc>
      </w:tr>
      <w:tr w:rsidR="008558F6" w:rsidRPr="008558F6" w14:paraId="70969739" w14:textId="77777777" w:rsidTr="000C1EF9">
        <w:tc>
          <w:tcPr>
            <w:tcW w:w="8046" w:type="dxa"/>
          </w:tcPr>
          <w:p w14:paraId="17A08B05" w14:textId="77777777" w:rsidR="008558F6" w:rsidRPr="008558F6" w:rsidRDefault="008558F6" w:rsidP="00DA65F2">
            <w:pPr>
              <w:numPr>
                <w:ilvl w:val="0"/>
                <w:numId w:val="8"/>
              </w:numPr>
              <w:ind w:left="0" w:firstLine="531"/>
              <w:jc w:val="both"/>
              <w:rPr>
                <w:bCs/>
                <w:sz w:val="24"/>
                <w:szCs w:val="24"/>
              </w:rPr>
            </w:pPr>
            <w:r w:rsidRPr="008558F6">
              <w:rPr>
                <w:bCs/>
                <w:sz w:val="24"/>
                <w:szCs w:val="24"/>
              </w:rPr>
              <w:t xml:space="preserve">Основные показатели к прогнозу социально-экономического развития Усть-Камчатского муниципального </w:t>
            </w:r>
            <w:r w:rsidR="00903057">
              <w:rPr>
                <w:bCs/>
                <w:sz w:val="24"/>
                <w:szCs w:val="24"/>
              </w:rPr>
              <w:t>округа</w:t>
            </w:r>
            <w:r w:rsidRPr="008558F6">
              <w:rPr>
                <w:bCs/>
                <w:sz w:val="24"/>
                <w:szCs w:val="24"/>
              </w:rPr>
              <w:t xml:space="preserve"> на 202</w:t>
            </w:r>
            <w:r>
              <w:rPr>
                <w:bCs/>
                <w:sz w:val="24"/>
                <w:szCs w:val="24"/>
              </w:rPr>
              <w:t>5</w:t>
            </w:r>
            <w:r w:rsidRPr="008558F6">
              <w:rPr>
                <w:bCs/>
                <w:sz w:val="24"/>
                <w:szCs w:val="24"/>
              </w:rPr>
              <w:t xml:space="preserve"> год и плановый период </w:t>
            </w:r>
            <w:r>
              <w:rPr>
                <w:bCs/>
                <w:sz w:val="24"/>
                <w:szCs w:val="24"/>
              </w:rPr>
              <w:t>2026</w:t>
            </w:r>
            <w:r w:rsidRPr="008558F6">
              <w:rPr>
                <w:bCs/>
                <w:sz w:val="24"/>
                <w:szCs w:val="24"/>
              </w:rPr>
              <w:t xml:space="preserve"> и 202</w:t>
            </w:r>
            <w:r>
              <w:rPr>
                <w:bCs/>
                <w:sz w:val="24"/>
                <w:szCs w:val="24"/>
              </w:rPr>
              <w:t>7</w:t>
            </w:r>
            <w:r w:rsidRPr="008558F6">
              <w:rPr>
                <w:bCs/>
                <w:sz w:val="24"/>
                <w:szCs w:val="24"/>
              </w:rPr>
              <w:t xml:space="preserve"> годов (Форма 2П)</w:t>
            </w:r>
          </w:p>
          <w:p w14:paraId="05020AA6" w14:textId="77777777" w:rsidR="008558F6" w:rsidRPr="008558F6" w:rsidRDefault="008558F6" w:rsidP="008558F6">
            <w:pPr>
              <w:rPr>
                <w:bCs/>
                <w:sz w:val="24"/>
                <w:szCs w:val="24"/>
              </w:rPr>
            </w:pPr>
          </w:p>
        </w:tc>
        <w:tc>
          <w:tcPr>
            <w:tcW w:w="1241" w:type="dxa"/>
          </w:tcPr>
          <w:p w14:paraId="3A5F2EE3" w14:textId="1C4667DE" w:rsidR="008558F6" w:rsidRPr="008558F6" w:rsidRDefault="005D191A" w:rsidP="00260C0F">
            <w:pPr>
              <w:jc w:val="center"/>
              <w:rPr>
                <w:bCs/>
                <w:sz w:val="24"/>
                <w:szCs w:val="24"/>
              </w:rPr>
            </w:pPr>
            <w:r>
              <w:rPr>
                <w:bCs/>
                <w:sz w:val="24"/>
                <w:szCs w:val="24"/>
              </w:rPr>
              <w:t>3</w:t>
            </w:r>
            <w:r w:rsidR="0038587F">
              <w:rPr>
                <w:bCs/>
                <w:sz w:val="24"/>
                <w:szCs w:val="24"/>
              </w:rPr>
              <w:t>7</w:t>
            </w:r>
          </w:p>
        </w:tc>
      </w:tr>
    </w:tbl>
    <w:p w14:paraId="5C3460F6" w14:textId="77777777" w:rsidR="008D097A" w:rsidRPr="004355A0" w:rsidRDefault="008D097A" w:rsidP="008D097A">
      <w:pPr>
        <w:rPr>
          <w:b/>
          <w:bCs/>
        </w:rPr>
      </w:pPr>
    </w:p>
    <w:p w14:paraId="6078B5ED" w14:textId="77777777" w:rsidR="008D097A" w:rsidRPr="004355A0" w:rsidRDefault="008D097A" w:rsidP="008D097A">
      <w:pPr>
        <w:rPr>
          <w:b/>
          <w:bCs/>
        </w:rPr>
      </w:pPr>
    </w:p>
    <w:p w14:paraId="11E828E8" w14:textId="77777777" w:rsidR="008D097A" w:rsidRPr="004355A0" w:rsidRDefault="008D097A" w:rsidP="008D097A">
      <w:pPr>
        <w:rPr>
          <w:b/>
          <w:bCs/>
        </w:rPr>
      </w:pPr>
    </w:p>
    <w:p w14:paraId="1275FDA9" w14:textId="77777777" w:rsidR="008D097A" w:rsidRDefault="008D097A" w:rsidP="008D097A">
      <w:pPr>
        <w:rPr>
          <w:b/>
          <w:bCs/>
        </w:rPr>
      </w:pPr>
    </w:p>
    <w:p w14:paraId="53910AC5" w14:textId="77777777" w:rsidR="001E21A2" w:rsidRDefault="001E21A2" w:rsidP="008D097A">
      <w:pPr>
        <w:rPr>
          <w:b/>
          <w:bCs/>
        </w:rPr>
      </w:pPr>
    </w:p>
    <w:p w14:paraId="7E570141" w14:textId="77777777" w:rsidR="00DA65F2" w:rsidRDefault="00DA65F2" w:rsidP="008D097A">
      <w:pPr>
        <w:rPr>
          <w:b/>
          <w:bCs/>
        </w:rPr>
      </w:pPr>
    </w:p>
    <w:p w14:paraId="6AD804B6" w14:textId="77777777" w:rsidR="00014203" w:rsidRDefault="00014203" w:rsidP="008D097A">
      <w:pPr>
        <w:rPr>
          <w:b/>
          <w:bCs/>
        </w:rPr>
      </w:pPr>
    </w:p>
    <w:p w14:paraId="7C399BBF" w14:textId="77777777" w:rsidR="00CB0E01" w:rsidRDefault="00CB0E01" w:rsidP="008D097A">
      <w:pPr>
        <w:rPr>
          <w:b/>
          <w:bCs/>
        </w:rPr>
      </w:pPr>
    </w:p>
    <w:p w14:paraId="4918E24D" w14:textId="77777777" w:rsidR="00FC5B17" w:rsidRPr="00FC5B17" w:rsidRDefault="008D097A" w:rsidP="00F47AB2">
      <w:pPr>
        <w:numPr>
          <w:ilvl w:val="0"/>
          <w:numId w:val="7"/>
        </w:numPr>
        <w:autoSpaceDE w:val="0"/>
        <w:autoSpaceDN w:val="0"/>
        <w:adjustRightInd w:val="0"/>
        <w:spacing w:after="0" w:line="240" w:lineRule="auto"/>
        <w:ind w:left="0" w:firstLine="360"/>
        <w:jc w:val="center"/>
        <w:rPr>
          <w:bCs/>
          <w:sz w:val="24"/>
          <w:szCs w:val="24"/>
        </w:rPr>
      </w:pPr>
      <w:r w:rsidRPr="00F47AB2">
        <w:rPr>
          <w:b/>
          <w:bCs/>
          <w:sz w:val="24"/>
          <w:szCs w:val="24"/>
        </w:rPr>
        <w:lastRenderedPageBreak/>
        <w:t xml:space="preserve">Пояснительная записка к прогнозу социально-экономического развития </w:t>
      </w:r>
    </w:p>
    <w:p w14:paraId="5AAE7DCF" w14:textId="77777777" w:rsidR="008D097A" w:rsidRPr="00F47AB2" w:rsidRDefault="008D097A" w:rsidP="00FC5B17">
      <w:pPr>
        <w:autoSpaceDE w:val="0"/>
        <w:autoSpaceDN w:val="0"/>
        <w:adjustRightInd w:val="0"/>
        <w:spacing w:after="0" w:line="240" w:lineRule="auto"/>
        <w:ind w:left="360"/>
        <w:jc w:val="center"/>
        <w:rPr>
          <w:bCs/>
          <w:sz w:val="24"/>
          <w:szCs w:val="24"/>
        </w:rPr>
      </w:pPr>
      <w:r w:rsidRPr="00F47AB2">
        <w:rPr>
          <w:b/>
          <w:bCs/>
          <w:sz w:val="24"/>
          <w:szCs w:val="24"/>
        </w:rPr>
        <w:t>Усть-Камчатского муниципального</w:t>
      </w:r>
      <w:r w:rsidR="000F132E" w:rsidRPr="00F47AB2">
        <w:rPr>
          <w:b/>
          <w:bCs/>
          <w:sz w:val="24"/>
          <w:szCs w:val="24"/>
        </w:rPr>
        <w:t xml:space="preserve"> </w:t>
      </w:r>
      <w:r w:rsidR="004F014A">
        <w:rPr>
          <w:b/>
          <w:bCs/>
          <w:sz w:val="24"/>
          <w:szCs w:val="24"/>
        </w:rPr>
        <w:t>округа</w:t>
      </w:r>
    </w:p>
    <w:p w14:paraId="731D663B" w14:textId="77777777" w:rsidR="008D097A" w:rsidRPr="00F47AB2" w:rsidRDefault="008D097A" w:rsidP="00F47AB2">
      <w:pPr>
        <w:autoSpaceDE w:val="0"/>
        <w:autoSpaceDN w:val="0"/>
        <w:adjustRightInd w:val="0"/>
        <w:spacing w:after="0" w:line="240" w:lineRule="auto"/>
        <w:ind w:firstLine="709"/>
        <w:jc w:val="both"/>
        <w:rPr>
          <w:bCs/>
          <w:sz w:val="24"/>
          <w:szCs w:val="24"/>
        </w:rPr>
      </w:pPr>
    </w:p>
    <w:p w14:paraId="49E7E530" w14:textId="77777777" w:rsidR="008D097A" w:rsidRPr="00F47AB2" w:rsidRDefault="008D097A" w:rsidP="00F47AB2">
      <w:pPr>
        <w:spacing w:after="0" w:line="240" w:lineRule="auto"/>
        <w:ind w:firstLine="709"/>
        <w:jc w:val="both"/>
        <w:rPr>
          <w:sz w:val="24"/>
          <w:szCs w:val="24"/>
        </w:rPr>
      </w:pPr>
      <w:r w:rsidRPr="00F47AB2">
        <w:rPr>
          <w:sz w:val="24"/>
          <w:szCs w:val="24"/>
        </w:rPr>
        <w:t xml:space="preserve">Прогноз социально–экономического развития Усть-Камчатского муниципального </w:t>
      </w:r>
      <w:r w:rsidR="004F014A">
        <w:rPr>
          <w:sz w:val="24"/>
          <w:szCs w:val="24"/>
        </w:rPr>
        <w:t>округа</w:t>
      </w:r>
      <w:r w:rsidR="005245F4" w:rsidRPr="00F47AB2">
        <w:rPr>
          <w:sz w:val="24"/>
          <w:szCs w:val="24"/>
        </w:rPr>
        <w:t xml:space="preserve"> </w:t>
      </w:r>
      <w:r w:rsidR="004F014A">
        <w:rPr>
          <w:sz w:val="24"/>
          <w:szCs w:val="24"/>
        </w:rPr>
        <w:t xml:space="preserve">     </w:t>
      </w:r>
      <w:r w:rsidR="005245F4" w:rsidRPr="00F47AB2">
        <w:rPr>
          <w:sz w:val="24"/>
          <w:szCs w:val="24"/>
        </w:rPr>
        <w:t>на 2025 год и на плановый период 2026 и 2027</w:t>
      </w:r>
      <w:r w:rsidRPr="00F47AB2">
        <w:rPr>
          <w:sz w:val="24"/>
          <w:szCs w:val="24"/>
        </w:rPr>
        <w:t xml:space="preserve"> годов (далее – Прогноз) разработан во исполнение постановления администрации Усть-Камчатского муниципального района от 03.06.2019 </w:t>
      </w:r>
      <w:r w:rsidR="000F132E" w:rsidRPr="00F47AB2">
        <w:rPr>
          <w:sz w:val="24"/>
          <w:szCs w:val="24"/>
        </w:rPr>
        <w:t xml:space="preserve">№ 278 </w:t>
      </w:r>
      <w:r w:rsidRPr="00F47AB2">
        <w:rPr>
          <w:sz w:val="24"/>
          <w:szCs w:val="24"/>
        </w:rPr>
        <w:t xml:space="preserve">«Об утверждении Порядка разработки, корректировки, осуществления мониторинга и контроля реализации прогноза социально-экономического развития Усть-Камчатского муниципального района на среднесрочный период» и в соответствии с </w:t>
      </w:r>
      <w:r w:rsidR="00B0680D" w:rsidRPr="00F47AB2">
        <w:rPr>
          <w:sz w:val="24"/>
          <w:szCs w:val="24"/>
        </w:rPr>
        <w:t>Р</w:t>
      </w:r>
      <w:r w:rsidRPr="00F47AB2">
        <w:rPr>
          <w:sz w:val="24"/>
          <w:szCs w:val="24"/>
        </w:rPr>
        <w:t xml:space="preserve">ешением </w:t>
      </w:r>
      <w:r w:rsidR="00B0680D" w:rsidRPr="00F47AB2">
        <w:rPr>
          <w:sz w:val="24"/>
          <w:szCs w:val="24"/>
        </w:rPr>
        <w:t>С</w:t>
      </w:r>
      <w:r w:rsidRPr="00F47AB2">
        <w:rPr>
          <w:sz w:val="24"/>
          <w:szCs w:val="24"/>
        </w:rPr>
        <w:t xml:space="preserve">овета народных депутатов </w:t>
      </w:r>
      <w:r w:rsidR="00F24E97">
        <w:rPr>
          <w:sz w:val="24"/>
          <w:szCs w:val="24"/>
        </w:rPr>
        <w:t xml:space="preserve">   </w:t>
      </w:r>
      <w:r w:rsidRPr="00F47AB2">
        <w:rPr>
          <w:sz w:val="24"/>
          <w:szCs w:val="24"/>
        </w:rPr>
        <w:t>Усть-Камчатского муниципального района от 23</w:t>
      </w:r>
      <w:r w:rsidR="000F132E" w:rsidRPr="00F47AB2">
        <w:rPr>
          <w:sz w:val="24"/>
          <w:szCs w:val="24"/>
        </w:rPr>
        <w:t>.12.</w:t>
      </w:r>
      <w:r w:rsidRPr="00F47AB2">
        <w:rPr>
          <w:sz w:val="24"/>
          <w:szCs w:val="24"/>
        </w:rPr>
        <w:t>2020 №</w:t>
      </w:r>
      <w:r w:rsidR="002A71CB" w:rsidRPr="00F47AB2">
        <w:rPr>
          <w:sz w:val="24"/>
          <w:szCs w:val="24"/>
        </w:rPr>
        <w:t xml:space="preserve"> </w:t>
      </w:r>
      <w:r w:rsidRPr="00F47AB2">
        <w:rPr>
          <w:sz w:val="24"/>
          <w:szCs w:val="24"/>
        </w:rPr>
        <w:t>12-нпа «Об утверждении Стратегии социально-экономического развития Усть-Камчатского муниципального района».</w:t>
      </w:r>
    </w:p>
    <w:p w14:paraId="605030BC" w14:textId="77777777" w:rsidR="000511BF" w:rsidRPr="00F47AB2" w:rsidRDefault="000511BF" w:rsidP="00F47AB2">
      <w:pPr>
        <w:spacing w:after="0" w:line="240" w:lineRule="auto"/>
        <w:ind w:firstLine="709"/>
        <w:jc w:val="both"/>
        <w:rPr>
          <w:sz w:val="24"/>
          <w:szCs w:val="24"/>
        </w:rPr>
      </w:pPr>
      <w:r w:rsidRPr="00F47AB2">
        <w:rPr>
          <w:sz w:val="24"/>
          <w:szCs w:val="24"/>
        </w:rPr>
        <w:t>Прогноз содержит обоснование количественных показателей социально-экономического развития района в прогнозируемом периоде, отражает возможности и степень выполнения целей и задач, поставленных исполнительными органами государственной власти Камчатского края по социальному и экономическому развитию, учитывает основные направления бюджетной и налоговой политики У</w:t>
      </w:r>
      <w:r w:rsidR="004F014A">
        <w:rPr>
          <w:sz w:val="24"/>
          <w:szCs w:val="24"/>
        </w:rPr>
        <w:t>сть-Камчатского муниципального округа</w:t>
      </w:r>
      <w:r w:rsidRPr="00F47AB2">
        <w:rPr>
          <w:sz w:val="24"/>
          <w:szCs w:val="24"/>
        </w:rPr>
        <w:t xml:space="preserve"> на прогнозный период.</w:t>
      </w:r>
    </w:p>
    <w:p w14:paraId="7F6A9561" w14:textId="77777777" w:rsidR="00877FC2" w:rsidRPr="00F47AB2" w:rsidRDefault="008D097A" w:rsidP="00F47AB2">
      <w:pPr>
        <w:spacing w:after="0" w:line="240" w:lineRule="auto"/>
        <w:ind w:firstLine="709"/>
        <w:jc w:val="both"/>
        <w:rPr>
          <w:sz w:val="24"/>
          <w:szCs w:val="24"/>
        </w:rPr>
      </w:pPr>
      <w:r w:rsidRPr="00F47AB2">
        <w:rPr>
          <w:sz w:val="24"/>
          <w:szCs w:val="24"/>
        </w:rPr>
        <w:t xml:space="preserve">Основные показатели Прогноза разработаны на основе </w:t>
      </w:r>
      <w:r w:rsidR="000511BF" w:rsidRPr="00F47AB2">
        <w:rPr>
          <w:sz w:val="24"/>
          <w:szCs w:val="24"/>
        </w:rPr>
        <w:t>итогов</w:t>
      </w:r>
      <w:r w:rsidRPr="00F47AB2">
        <w:rPr>
          <w:sz w:val="24"/>
          <w:szCs w:val="24"/>
        </w:rPr>
        <w:t xml:space="preserve"> социально-экономическо</w:t>
      </w:r>
      <w:r w:rsidR="000511BF" w:rsidRPr="00F47AB2">
        <w:rPr>
          <w:sz w:val="24"/>
          <w:szCs w:val="24"/>
        </w:rPr>
        <w:t>го</w:t>
      </w:r>
      <w:r w:rsidRPr="00F47AB2">
        <w:rPr>
          <w:sz w:val="24"/>
          <w:szCs w:val="24"/>
        </w:rPr>
        <w:t xml:space="preserve"> </w:t>
      </w:r>
      <w:r w:rsidR="000511BF" w:rsidRPr="00F47AB2">
        <w:rPr>
          <w:sz w:val="24"/>
          <w:szCs w:val="24"/>
        </w:rPr>
        <w:t>развития</w:t>
      </w:r>
      <w:r w:rsidRPr="00F47AB2">
        <w:rPr>
          <w:sz w:val="24"/>
          <w:szCs w:val="24"/>
        </w:rPr>
        <w:t xml:space="preserve"> Усть-Камчатско</w:t>
      </w:r>
      <w:r w:rsidR="000511BF" w:rsidRPr="00F47AB2">
        <w:rPr>
          <w:sz w:val="24"/>
          <w:szCs w:val="24"/>
        </w:rPr>
        <w:t>го</w:t>
      </w:r>
      <w:r w:rsidRPr="00F47AB2">
        <w:rPr>
          <w:sz w:val="24"/>
          <w:szCs w:val="24"/>
        </w:rPr>
        <w:t xml:space="preserve"> муниципально</w:t>
      </w:r>
      <w:r w:rsidR="000511BF" w:rsidRPr="00F47AB2">
        <w:rPr>
          <w:sz w:val="24"/>
          <w:szCs w:val="24"/>
        </w:rPr>
        <w:t>го</w:t>
      </w:r>
      <w:r w:rsidRPr="00F47AB2">
        <w:rPr>
          <w:sz w:val="24"/>
          <w:szCs w:val="24"/>
        </w:rPr>
        <w:t xml:space="preserve"> </w:t>
      </w:r>
      <w:r w:rsidR="004F014A">
        <w:rPr>
          <w:sz w:val="24"/>
          <w:szCs w:val="24"/>
        </w:rPr>
        <w:t xml:space="preserve">округа </w:t>
      </w:r>
      <w:r w:rsidR="005245F4" w:rsidRPr="00F47AB2">
        <w:rPr>
          <w:sz w:val="24"/>
          <w:szCs w:val="24"/>
        </w:rPr>
        <w:t>за 2022 - 2023</w:t>
      </w:r>
      <w:r w:rsidR="000511BF" w:rsidRPr="00F47AB2">
        <w:rPr>
          <w:sz w:val="24"/>
          <w:szCs w:val="24"/>
        </w:rPr>
        <w:t xml:space="preserve"> год</w:t>
      </w:r>
      <w:r w:rsidR="005245F4" w:rsidRPr="00F47AB2">
        <w:rPr>
          <w:sz w:val="24"/>
          <w:szCs w:val="24"/>
        </w:rPr>
        <w:t>ы и ожидаемых результатов в 2024</w:t>
      </w:r>
      <w:r w:rsidR="000511BF" w:rsidRPr="00F47AB2">
        <w:rPr>
          <w:sz w:val="24"/>
          <w:szCs w:val="24"/>
        </w:rPr>
        <w:t xml:space="preserve"> году</w:t>
      </w:r>
      <w:r w:rsidRPr="00F47AB2">
        <w:rPr>
          <w:sz w:val="24"/>
          <w:szCs w:val="24"/>
        </w:rPr>
        <w:t>.</w:t>
      </w:r>
      <w:r w:rsidR="000511BF" w:rsidRPr="00F47AB2">
        <w:rPr>
          <w:sz w:val="24"/>
          <w:szCs w:val="24"/>
        </w:rPr>
        <w:t xml:space="preserve"> </w:t>
      </w:r>
      <w:r w:rsidR="008A6069" w:rsidRPr="00F47AB2">
        <w:rPr>
          <w:sz w:val="24"/>
          <w:szCs w:val="24"/>
        </w:rPr>
        <w:t>Прогноз сформирован</w:t>
      </w:r>
      <w:r w:rsidR="00835BE4" w:rsidRPr="00F47AB2">
        <w:rPr>
          <w:sz w:val="24"/>
          <w:szCs w:val="24"/>
        </w:rPr>
        <w:t xml:space="preserve"> </w:t>
      </w:r>
      <w:r w:rsidR="000511BF" w:rsidRPr="00F47AB2">
        <w:rPr>
          <w:sz w:val="24"/>
          <w:szCs w:val="24"/>
        </w:rPr>
        <w:t xml:space="preserve">с учетом оценок </w:t>
      </w:r>
      <w:r w:rsidR="00835BE4" w:rsidRPr="00F47AB2">
        <w:rPr>
          <w:sz w:val="24"/>
          <w:szCs w:val="24"/>
        </w:rPr>
        <w:t>у</w:t>
      </w:r>
      <w:r w:rsidR="000511BF" w:rsidRPr="00F47AB2">
        <w:rPr>
          <w:sz w:val="24"/>
          <w:szCs w:val="24"/>
        </w:rPr>
        <w:t xml:space="preserve">правлений </w:t>
      </w:r>
      <w:r w:rsidR="00835BE4" w:rsidRPr="00F47AB2">
        <w:rPr>
          <w:sz w:val="24"/>
          <w:szCs w:val="24"/>
        </w:rPr>
        <w:t xml:space="preserve">и отделов </w:t>
      </w:r>
      <w:r w:rsidR="000511BF" w:rsidRPr="00F47AB2">
        <w:rPr>
          <w:sz w:val="24"/>
          <w:szCs w:val="24"/>
        </w:rPr>
        <w:t xml:space="preserve">администрации Усть-Камчатского муниципального района, перспективных планов хозяйствующих субъектов </w:t>
      </w:r>
      <w:r w:rsidR="00A62972">
        <w:rPr>
          <w:sz w:val="24"/>
          <w:szCs w:val="24"/>
        </w:rPr>
        <w:t>округа</w:t>
      </w:r>
      <w:r w:rsidR="000511BF" w:rsidRPr="00F47AB2">
        <w:rPr>
          <w:sz w:val="24"/>
          <w:szCs w:val="24"/>
        </w:rPr>
        <w:t xml:space="preserve"> и других данных, представленных участниками разработки прогноза, а также на основе материалов годовой отчетности Территориального органа Федеральной службы государственной статистики по Камчатскому краю.</w:t>
      </w:r>
    </w:p>
    <w:p w14:paraId="36F19875" w14:textId="77777777" w:rsidR="008D097A" w:rsidRPr="00F47AB2" w:rsidRDefault="008D097A" w:rsidP="00F47AB2">
      <w:pPr>
        <w:spacing w:after="0" w:line="240" w:lineRule="auto"/>
        <w:ind w:firstLine="709"/>
        <w:jc w:val="both"/>
        <w:rPr>
          <w:sz w:val="24"/>
          <w:szCs w:val="24"/>
        </w:rPr>
      </w:pPr>
      <w:r w:rsidRPr="00F47AB2">
        <w:rPr>
          <w:sz w:val="24"/>
          <w:szCs w:val="24"/>
        </w:rPr>
        <w:t>Оценка параметров на 202</w:t>
      </w:r>
      <w:r w:rsidR="005245F4" w:rsidRPr="00F47AB2">
        <w:rPr>
          <w:sz w:val="24"/>
          <w:szCs w:val="24"/>
        </w:rPr>
        <w:t>5</w:t>
      </w:r>
      <w:r w:rsidR="00103830" w:rsidRPr="00F47AB2">
        <w:rPr>
          <w:sz w:val="24"/>
          <w:szCs w:val="24"/>
        </w:rPr>
        <w:t xml:space="preserve"> год и показателей П</w:t>
      </w:r>
      <w:r w:rsidRPr="00F47AB2">
        <w:rPr>
          <w:sz w:val="24"/>
          <w:szCs w:val="24"/>
        </w:rPr>
        <w:t>рогноза на период до 202</w:t>
      </w:r>
      <w:r w:rsidR="005245F4" w:rsidRPr="00F47AB2">
        <w:rPr>
          <w:sz w:val="24"/>
          <w:szCs w:val="24"/>
        </w:rPr>
        <w:t>7</w:t>
      </w:r>
      <w:r w:rsidRPr="00F47AB2">
        <w:rPr>
          <w:sz w:val="24"/>
          <w:szCs w:val="24"/>
        </w:rPr>
        <w:t xml:space="preserve"> года построена на аналогичном прогнозе социально-экономического развития Камчатского края в ба</w:t>
      </w:r>
      <w:r w:rsidR="00103830" w:rsidRPr="00F47AB2">
        <w:rPr>
          <w:sz w:val="24"/>
          <w:szCs w:val="24"/>
        </w:rPr>
        <w:t>зовом варианте. При разработке П</w:t>
      </w:r>
      <w:r w:rsidRPr="00F47AB2">
        <w:rPr>
          <w:sz w:val="24"/>
          <w:szCs w:val="24"/>
        </w:rPr>
        <w:t xml:space="preserve">рогноза учитывались факторы, которые влияют на развитие </w:t>
      </w:r>
      <w:r w:rsidR="004F014A">
        <w:rPr>
          <w:sz w:val="24"/>
          <w:szCs w:val="24"/>
        </w:rPr>
        <w:t>округа</w:t>
      </w:r>
      <w:r w:rsidRPr="00F47AB2">
        <w:rPr>
          <w:sz w:val="24"/>
          <w:szCs w:val="24"/>
        </w:rPr>
        <w:t xml:space="preserve">, а также на основе проведенного анализа в предшествующие годы в экономике </w:t>
      </w:r>
      <w:r w:rsidR="004F014A">
        <w:rPr>
          <w:sz w:val="24"/>
          <w:szCs w:val="24"/>
        </w:rPr>
        <w:t>округа</w:t>
      </w:r>
      <w:r w:rsidRPr="00F47AB2">
        <w:rPr>
          <w:sz w:val="24"/>
          <w:szCs w:val="24"/>
        </w:rPr>
        <w:t xml:space="preserve"> тенденций.</w:t>
      </w:r>
    </w:p>
    <w:p w14:paraId="6D72A1D5" w14:textId="77777777" w:rsidR="006E54B0" w:rsidRPr="00F47AB2" w:rsidRDefault="006E54B0" w:rsidP="00F47AB2">
      <w:pPr>
        <w:suppressAutoHyphens/>
        <w:spacing w:after="0" w:line="240" w:lineRule="auto"/>
        <w:ind w:firstLine="709"/>
        <w:contextualSpacing/>
        <w:jc w:val="both"/>
        <w:rPr>
          <w:rFonts w:eastAsia="Tahoma" w:cs="Lohit Devanagari"/>
          <w:color w:val="000000"/>
          <w:sz w:val="24"/>
          <w:szCs w:val="24"/>
          <w:lang w:eastAsia="zh-CN" w:bidi="hi-IN"/>
        </w:rPr>
      </w:pPr>
      <w:r w:rsidRPr="00F47AB2">
        <w:rPr>
          <w:rFonts w:eastAsia="Tahoma" w:cs="Lohit Devanagari"/>
          <w:color w:val="000000"/>
          <w:sz w:val="24"/>
          <w:szCs w:val="24"/>
          <w:lang w:eastAsia="zh-CN" w:bidi="hi-IN"/>
        </w:rPr>
        <w:t>Инфляция к концу 2024 года составит 5,4%, к концу 2025 года выйдет на уровень 4,4% и сохранится на этом уровне до конца прогнозируемого периода.</w:t>
      </w:r>
    </w:p>
    <w:p w14:paraId="61B766B5" w14:textId="77777777" w:rsidR="002E624B" w:rsidRPr="00F47AB2" w:rsidRDefault="002E624B" w:rsidP="00F47AB2">
      <w:pPr>
        <w:spacing w:after="0" w:line="240" w:lineRule="auto"/>
        <w:ind w:firstLine="709"/>
        <w:jc w:val="both"/>
        <w:rPr>
          <w:sz w:val="24"/>
          <w:szCs w:val="24"/>
        </w:rPr>
      </w:pPr>
      <w:r w:rsidRPr="00F47AB2">
        <w:rPr>
          <w:sz w:val="24"/>
          <w:szCs w:val="24"/>
        </w:rPr>
        <w:t>Введенные иностранными государствами санкции спровоцировали ажиотажный спрос населения на ряд продовольственных и непродовольственных товаров в совокупности с ослаблением рубля привели к ускорению инфляции.</w:t>
      </w:r>
    </w:p>
    <w:p w14:paraId="53EC112F" w14:textId="77777777" w:rsidR="002E624B" w:rsidRPr="00F47AB2" w:rsidRDefault="002E624B" w:rsidP="00F47AB2">
      <w:pPr>
        <w:spacing w:after="0" w:line="240" w:lineRule="auto"/>
        <w:ind w:firstLine="709"/>
        <w:jc w:val="both"/>
        <w:rPr>
          <w:sz w:val="24"/>
          <w:szCs w:val="24"/>
        </w:rPr>
      </w:pPr>
      <w:r w:rsidRPr="00F47AB2">
        <w:rPr>
          <w:sz w:val="24"/>
          <w:szCs w:val="24"/>
        </w:rPr>
        <w:t>Траектория развития в кратко и среднесрочной перспективе будет определяться не только экономическими, но и в значительной мере политическими факторами.</w:t>
      </w:r>
    </w:p>
    <w:p w14:paraId="225C1357" w14:textId="77777777" w:rsidR="00894A7B" w:rsidRPr="00F47AB2" w:rsidRDefault="00894A7B" w:rsidP="00F47AB2">
      <w:pPr>
        <w:spacing w:after="0" w:line="240" w:lineRule="auto"/>
        <w:ind w:firstLine="709"/>
        <w:jc w:val="both"/>
        <w:rPr>
          <w:sz w:val="24"/>
          <w:szCs w:val="24"/>
        </w:rPr>
      </w:pPr>
    </w:p>
    <w:p w14:paraId="415EAD39" w14:textId="77777777" w:rsidR="009B2E4C" w:rsidRPr="00F47AB2" w:rsidRDefault="008D097A" w:rsidP="00F47AB2">
      <w:pPr>
        <w:numPr>
          <w:ilvl w:val="0"/>
          <w:numId w:val="7"/>
        </w:numPr>
        <w:autoSpaceDE w:val="0"/>
        <w:autoSpaceDN w:val="0"/>
        <w:adjustRightInd w:val="0"/>
        <w:spacing w:after="0" w:line="240" w:lineRule="auto"/>
        <w:ind w:left="0" w:firstLine="360"/>
        <w:jc w:val="center"/>
        <w:rPr>
          <w:b/>
          <w:bCs/>
          <w:sz w:val="24"/>
          <w:szCs w:val="24"/>
        </w:rPr>
      </w:pPr>
      <w:r w:rsidRPr="00F47AB2">
        <w:rPr>
          <w:b/>
          <w:bCs/>
          <w:sz w:val="24"/>
          <w:szCs w:val="24"/>
        </w:rPr>
        <w:t xml:space="preserve">Оценка факторов и ограничений экономического роста </w:t>
      </w:r>
    </w:p>
    <w:p w14:paraId="68283B85" w14:textId="77777777" w:rsidR="008D097A" w:rsidRPr="00F47AB2" w:rsidRDefault="008D097A" w:rsidP="00F47AB2">
      <w:pPr>
        <w:autoSpaceDE w:val="0"/>
        <w:autoSpaceDN w:val="0"/>
        <w:adjustRightInd w:val="0"/>
        <w:spacing w:after="0" w:line="240" w:lineRule="auto"/>
        <w:ind w:left="360"/>
        <w:jc w:val="center"/>
        <w:rPr>
          <w:b/>
          <w:bCs/>
          <w:sz w:val="24"/>
          <w:szCs w:val="24"/>
        </w:rPr>
      </w:pPr>
      <w:r w:rsidRPr="00F47AB2">
        <w:rPr>
          <w:b/>
          <w:bCs/>
          <w:sz w:val="24"/>
          <w:szCs w:val="24"/>
        </w:rPr>
        <w:t xml:space="preserve">Усть-Камчатского муниципального </w:t>
      </w:r>
      <w:r w:rsidR="004F014A">
        <w:rPr>
          <w:b/>
          <w:bCs/>
          <w:sz w:val="24"/>
          <w:szCs w:val="24"/>
        </w:rPr>
        <w:t>округа</w:t>
      </w:r>
    </w:p>
    <w:p w14:paraId="6A805905" w14:textId="77777777" w:rsidR="008D097A" w:rsidRPr="00F47AB2" w:rsidRDefault="008D097A" w:rsidP="00F47AB2">
      <w:pPr>
        <w:autoSpaceDE w:val="0"/>
        <w:autoSpaceDN w:val="0"/>
        <w:adjustRightInd w:val="0"/>
        <w:spacing w:after="0" w:line="240" w:lineRule="auto"/>
        <w:ind w:left="1080"/>
        <w:jc w:val="both"/>
        <w:rPr>
          <w:b/>
          <w:bCs/>
          <w:sz w:val="24"/>
          <w:szCs w:val="24"/>
        </w:rPr>
      </w:pPr>
    </w:p>
    <w:p w14:paraId="58E410BF" w14:textId="4D475512" w:rsidR="008D097A" w:rsidRPr="00F47AB2" w:rsidRDefault="008D097A" w:rsidP="00F47AB2">
      <w:pPr>
        <w:tabs>
          <w:tab w:val="left" w:pos="894"/>
        </w:tabs>
        <w:spacing w:after="0" w:line="240" w:lineRule="auto"/>
        <w:ind w:firstLine="709"/>
        <w:jc w:val="both"/>
        <w:rPr>
          <w:sz w:val="24"/>
          <w:szCs w:val="24"/>
        </w:rPr>
      </w:pPr>
      <w:r w:rsidRPr="00F47AB2">
        <w:rPr>
          <w:sz w:val="24"/>
          <w:szCs w:val="24"/>
        </w:rPr>
        <w:t xml:space="preserve">При прогнозировании макроэкономических индикаторов социально-экономического развития Усть-Камчатского муниципального </w:t>
      </w:r>
      <w:r w:rsidR="004F014A">
        <w:rPr>
          <w:sz w:val="24"/>
          <w:szCs w:val="24"/>
        </w:rPr>
        <w:t>округа</w:t>
      </w:r>
      <w:r w:rsidRPr="00F47AB2">
        <w:rPr>
          <w:sz w:val="24"/>
          <w:szCs w:val="24"/>
        </w:rPr>
        <w:t xml:space="preserve"> на 202</w:t>
      </w:r>
      <w:r w:rsidR="005245F4" w:rsidRPr="00F47AB2">
        <w:rPr>
          <w:sz w:val="24"/>
          <w:szCs w:val="24"/>
        </w:rPr>
        <w:t>5</w:t>
      </w:r>
      <w:r w:rsidRPr="00F47AB2">
        <w:rPr>
          <w:sz w:val="24"/>
          <w:szCs w:val="24"/>
        </w:rPr>
        <w:t xml:space="preserve"> год и пла</w:t>
      </w:r>
      <w:r w:rsidR="00056E3E" w:rsidRPr="00F47AB2">
        <w:rPr>
          <w:sz w:val="24"/>
          <w:szCs w:val="24"/>
        </w:rPr>
        <w:t>новы</w:t>
      </w:r>
      <w:r w:rsidR="005245F4" w:rsidRPr="00F47AB2">
        <w:rPr>
          <w:sz w:val="24"/>
          <w:szCs w:val="24"/>
        </w:rPr>
        <w:t xml:space="preserve">й период 2026 и </w:t>
      </w:r>
      <w:r w:rsidR="00F96BEC">
        <w:rPr>
          <w:sz w:val="24"/>
          <w:szCs w:val="24"/>
        </w:rPr>
        <w:t xml:space="preserve">                      </w:t>
      </w:r>
      <w:r w:rsidR="005245F4" w:rsidRPr="00F47AB2">
        <w:rPr>
          <w:sz w:val="24"/>
          <w:szCs w:val="24"/>
        </w:rPr>
        <w:t>2027</w:t>
      </w:r>
      <w:r w:rsidRPr="00F47AB2">
        <w:rPr>
          <w:sz w:val="24"/>
          <w:szCs w:val="24"/>
        </w:rPr>
        <w:t xml:space="preserve"> годов учтено влияние существующих и потенциальных внешних и внутренних факторов и ограничений, формирующих замедление экономической динамики.</w:t>
      </w:r>
    </w:p>
    <w:p w14:paraId="406359DC" w14:textId="77777777" w:rsidR="008D097A" w:rsidRPr="00F47AB2" w:rsidRDefault="008D097A" w:rsidP="00F47AB2">
      <w:pPr>
        <w:widowControl w:val="0"/>
        <w:autoSpaceDE w:val="0"/>
        <w:autoSpaceDN w:val="0"/>
        <w:spacing w:after="0" w:line="240" w:lineRule="auto"/>
        <w:ind w:firstLine="709"/>
        <w:jc w:val="both"/>
        <w:rPr>
          <w:sz w:val="24"/>
          <w:szCs w:val="24"/>
        </w:rPr>
      </w:pPr>
      <w:r w:rsidRPr="00F47AB2">
        <w:rPr>
          <w:sz w:val="24"/>
          <w:szCs w:val="24"/>
        </w:rPr>
        <w:t xml:space="preserve">Основными сдерживающими факторами экономического развития Усть-Камчатского муниципального </w:t>
      </w:r>
      <w:r w:rsidR="004F014A">
        <w:rPr>
          <w:sz w:val="24"/>
          <w:szCs w:val="24"/>
        </w:rPr>
        <w:t>округа</w:t>
      </w:r>
      <w:r w:rsidRPr="00F47AB2">
        <w:rPr>
          <w:sz w:val="24"/>
          <w:szCs w:val="24"/>
        </w:rPr>
        <w:t xml:space="preserve"> являются:</w:t>
      </w:r>
    </w:p>
    <w:p w14:paraId="3E7B2B08" w14:textId="77777777" w:rsidR="008D097A" w:rsidRPr="00F47AB2" w:rsidRDefault="008D097A" w:rsidP="00F47AB2">
      <w:pPr>
        <w:widowControl w:val="0"/>
        <w:autoSpaceDE w:val="0"/>
        <w:autoSpaceDN w:val="0"/>
        <w:spacing w:after="0" w:line="240" w:lineRule="auto"/>
        <w:ind w:firstLine="709"/>
        <w:jc w:val="both"/>
        <w:rPr>
          <w:sz w:val="24"/>
          <w:szCs w:val="24"/>
        </w:rPr>
      </w:pPr>
      <w:r w:rsidRPr="00F47AB2">
        <w:rPr>
          <w:sz w:val="24"/>
          <w:szCs w:val="24"/>
        </w:rPr>
        <w:t>- низкий уровень развития и высокий уровень износа производственной, коммунальной и транспортно-логистической инфраструктуры;</w:t>
      </w:r>
    </w:p>
    <w:p w14:paraId="162EB125" w14:textId="77777777" w:rsidR="008D097A" w:rsidRPr="00F47AB2" w:rsidRDefault="008D097A" w:rsidP="00F47AB2">
      <w:pPr>
        <w:widowControl w:val="0"/>
        <w:autoSpaceDE w:val="0"/>
        <w:autoSpaceDN w:val="0"/>
        <w:adjustRightInd w:val="0"/>
        <w:spacing w:after="0" w:line="240" w:lineRule="auto"/>
        <w:ind w:firstLine="709"/>
        <w:jc w:val="both"/>
        <w:rPr>
          <w:sz w:val="24"/>
          <w:szCs w:val="24"/>
        </w:rPr>
      </w:pPr>
      <w:r w:rsidRPr="00F47AB2">
        <w:rPr>
          <w:sz w:val="24"/>
          <w:szCs w:val="24"/>
        </w:rPr>
        <w:t xml:space="preserve">- дефицит квалифицированных кадров, снижение численности населения трудоспособного возраста из-за сохраняющегося миграционного оттока населения </w:t>
      </w:r>
      <w:r w:rsidR="000F132E" w:rsidRPr="00F47AB2">
        <w:rPr>
          <w:sz w:val="24"/>
          <w:szCs w:val="24"/>
        </w:rPr>
        <w:t xml:space="preserve">Усть-Камчатского муниципального </w:t>
      </w:r>
      <w:r w:rsidR="004F014A">
        <w:rPr>
          <w:sz w:val="24"/>
          <w:szCs w:val="24"/>
        </w:rPr>
        <w:t>округа</w:t>
      </w:r>
      <w:r w:rsidRPr="00F47AB2">
        <w:rPr>
          <w:sz w:val="24"/>
          <w:szCs w:val="24"/>
        </w:rPr>
        <w:t xml:space="preserve"> в другие субъекты Российской Федерации</w:t>
      </w:r>
      <w:r w:rsidR="000F132E" w:rsidRPr="00F47AB2">
        <w:rPr>
          <w:sz w:val="24"/>
          <w:szCs w:val="24"/>
        </w:rPr>
        <w:t xml:space="preserve"> и районы Камчатского края, а также</w:t>
      </w:r>
      <w:r w:rsidRPr="00F47AB2">
        <w:rPr>
          <w:sz w:val="24"/>
          <w:szCs w:val="24"/>
        </w:rPr>
        <w:t xml:space="preserve"> процесса «старения» населения;</w:t>
      </w:r>
    </w:p>
    <w:p w14:paraId="184E86C0" w14:textId="77777777" w:rsidR="008D097A" w:rsidRPr="00F47AB2" w:rsidRDefault="008D097A" w:rsidP="00F47AB2">
      <w:pPr>
        <w:widowControl w:val="0"/>
        <w:autoSpaceDE w:val="0"/>
        <w:autoSpaceDN w:val="0"/>
        <w:spacing w:after="0" w:line="240" w:lineRule="auto"/>
        <w:ind w:firstLine="709"/>
        <w:jc w:val="both"/>
        <w:rPr>
          <w:sz w:val="24"/>
          <w:szCs w:val="24"/>
        </w:rPr>
      </w:pPr>
      <w:r w:rsidRPr="00F47AB2">
        <w:rPr>
          <w:sz w:val="24"/>
          <w:szCs w:val="24"/>
        </w:rPr>
        <w:t xml:space="preserve">- дефицит бюджета Усть-Камчатского муниципального </w:t>
      </w:r>
      <w:r w:rsidR="004F014A">
        <w:rPr>
          <w:sz w:val="24"/>
          <w:szCs w:val="24"/>
        </w:rPr>
        <w:t>округа</w:t>
      </w:r>
      <w:r w:rsidRPr="00F47AB2">
        <w:rPr>
          <w:sz w:val="24"/>
          <w:szCs w:val="24"/>
        </w:rPr>
        <w:t xml:space="preserve">, сокращение объемов краевого финансирования мероприятий муниципальных программ, реализуемых за счет средств </w:t>
      </w:r>
      <w:r w:rsidRPr="00F47AB2">
        <w:rPr>
          <w:sz w:val="24"/>
          <w:szCs w:val="24"/>
        </w:rPr>
        <w:lastRenderedPageBreak/>
        <w:t xml:space="preserve">краевого бюджета </w:t>
      </w:r>
      <w:r w:rsidR="00740343" w:rsidRPr="00F47AB2">
        <w:rPr>
          <w:sz w:val="24"/>
          <w:szCs w:val="24"/>
        </w:rPr>
        <w:t>на территории</w:t>
      </w:r>
      <w:r w:rsidRPr="00F47AB2">
        <w:rPr>
          <w:sz w:val="24"/>
          <w:szCs w:val="24"/>
        </w:rPr>
        <w:t xml:space="preserve"> Усть-Камчатско</w:t>
      </w:r>
      <w:r w:rsidR="00740343" w:rsidRPr="00F47AB2">
        <w:rPr>
          <w:sz w:val="24"/>
          <w:szCs w:val="24"/>
        </w:rPr>
        <w:t>го</w:t>
      </w:r>
      <w:r w:rsidRPr="00F47AB2">
        <w:rPr>
          <w:sz w:val="24"/>
          <w:szCs w:val="24"/>
        </w:rPr>
        <w:t xml:space="preserve"> муниципально</w:t>
      </w:r>
      <w:r w:rsidR="00740343" w:rsidRPr="00F47AB2">
        <w:rPr>
          <w:sz w:val="24"/>
          <w:szCs w:val="24"/>
        </w:rPr>
        <w:t>го</w:t>
      </w:r>
      <w:r w:rsidRPr="00F47AB2">
        <w:rPr>
          <w:sz w:val="24"/>
          <w:szCs w:val="24"/>
        </w:rPr>
        <w:t xml:space="preserve"> </w:t>
      </w:r>
      <w:r w:rsidR="004F014A">
        <w:rPr>
          <w:sz w:val="24"/>
          <w:szCs w:val="24"/>
        </w:rPr>
        <w:t>округа</w:t>
      </w:r>
      <w:r w:rsidRPr="00F47AB2">
        <w:rPr>
          <w:sz w:val="24"/>
          <w:szCs w:val="24"/>
        </w:rPr>
        <w:t>;</w:t>
      </w:r>
    </w:p>
    <w:p w14:paraId="179430F8" w14:textId="77777777" w:rsidR="004E6C8E" w:rsidRDefault="004E6C8E" w:rsidP="00F47AB2">
      <w:pPr>
        <w:widowControl w:val="0"/>
        <w:autoSpaceDE w:val="0"/>
        <w:autoSpaceDN w:val="0"/>
        <w:spacing w:after="0" w:line="240" w:lineRule="auto"/>
        <w:ind w:firstLine="709"/>
        <w:jc w:val="both"/>
        <w:rPr>
          <w:sz w:val="24"/>
          <w:szCs w:val="24"/>
        </w:rPr>
      </w:pPr>
      <w:r w:rsidRPr="00F47AB2">
        <w:rPr>
          <w:sz w:val="24"/>
          <w:szCs w:val="24"/>
        </w:rPr>
        <w:t xml:space="preserve"> - природно-климатические риски;</w:t>
      </w:r>
    </w:p>
    <w:p w14:paraId="2B275CEE" w14:textId="77777777" w:rsidR="008D097A" w:rsidRPr="00F47AB2" w:rsidRDefault="008D097A" w:rsidP="00F47AB2">
      <w:pPr>
        <w:widowControl w:val="0"/>
        <w:autoSpaceDE w:val="0"/>
        <w:autoSpaceDN w:val="0"/>
        <w:adjustRightInd w:val="0"/>
        <w:spacing w:after="0" w:line="240" w:lineRule="auto"/>
        <w:ind w:firstLine="709"/>
        <w:jc w:val="both"/>
        <w:rPr>
          <w:sz w:val="24"/>
          <w:szCs w:val="24"/>
        </w:rPr>
      </w:pPr>
      <w:r w:rsidRPr="00F47AB2">
        <w:rPr>
          <w:sz w:val="24"/>
          <w:szCs w:val="24"/>
        </w:rPr>
        <w:t xml:space="preserve">- сужение производственно-хозяйственной деятельности ряда предприятий и организаций, </w:t>
      </w:r>
      <w:proofErr w:type="spellStart"/>
      <w:r w:rsidRPr="00F47AB2">
        <w:rPr>
          <w:sz w:val="24"/>
          <w:szCs w:val="24"/>
        </w:rPr>
        <w:t>дестимуляция</w:t>
      </w:r>
      <w:proofErr w:type="spellEnd"/>
      <w:r w:rsidRPr="00F47AB2">
        <w:rPr>
          <w:sz w:val="24"/>
          <w:szCs w:val="24"/>
        </w:rPr>
        <w:t xml:space="preserve"> предпринимательских инициатив населения, в том числе молодежи.</w:t>
      </w:r>
    </w:p>
    <w:p w14:paraId="2024F134" w14:textId="77777777" w:rsidR="008D097A" w:rsidRPr="00F47AB2" w:rsidRDefault="008D097A" w:rsidP="00F47AB2">
      <w:pPr>
        <w:widowControl w:val="0"/>
        <w:autoSpaceDE w:val="0"/>
        <w:autoSpaceDN w:val="0"/>
        <w:spacing w:after="0" w:line="240" w:lineRule="auto"/>
        <w:ind w:firstLine="709"/>
        <w:jc w:val="both"/>
        <w:rPr>
          <w:sz w:val="24"/>
          <w:szCs w:val="24"/>
        </w:rPr>
      </w:pPr>
      <w:r w:rsidRPr="00F47AB2">
        <w:rPr>
          <w:sz w:val="24"/>
          <w:szCs w:val="24"/>
        </w:rPr>
        <w:t xml:space="preserve">Основными позитивными факторами, определяющими тенденции социально-экономического развития Усть-Камчатского муниципального </w:t>
      </w:r>
      <w:r w:rsidR="004F014A">
        <w:rPr>
          <w:sz w:val="24"/>
          <w:szCs w:val="24"/>
        </w:rPr>
        <w:t>округа</w:t>
      </w:r>
      <w:r w:rsidRPr="00F47AB2">
        <w:rPr>
          <w:sz w:val="24"/>
          <w:szCs w:val="24"/>
        </w:rPr>
        <w:t xml:space="preserve"> в среднесрочном прогнозируемом периоде, станут:</w:t>
      </w:r>
    </w:p>
    <w:p w14:paraId="44460A18" w14:textId="77777777" w:rsidR="008D097A" w:rsidRPr="00F47AB2" w:rsidRDefault="008D097A" w:rsidP="00F47AB2">
      <w:pPr>
        <w:widowControl w:val="0"/>
        <w:autoSpaceDE w:val="0"/>
        <w:autoSpaceDN w:val="0"/>
        <w:spacing w:after="0" w:line="240" w:lineRule="auto"/>
        <w:ind w:firstLine="709"/>
        <w:jc w:val="both"/>
        <w:rPr>
          <w:sz w:val="24"/>
          <w:szCs w:val="24"/>
        </w:rPr>
      </w:pPr>
      <w:r w:rsidRPr="00F47AB2">
        <w:rPr>
          <w:sz w:val="24"/>
          <w:szCs w:val="24"/>
        </w:rPr>
        <w:t xml:space="preserve">- повышение конкурентоспособности продукции </w:t>
      </w:r>
      <w:r w:rsidR="00675126" w:rsidRPr="00F47AB2">
        <w:rPr>
          <w:sz w:val="24"/>
          <w:szCs w:val="24"/>
        </w:rPr>
        <w:t>К</w:t>
      </w:r>
      <w:r w:rsidRPr="00F47AB2">
        <w:rPr>
          <w:sz w:val="24"/>
          <w:szCs w:val="24"/>
        </w:rPr>
        <w:t>амчатских товаропроизводителей в результате девальвации рубля, развитие импортозамещения;</w:t>
      </w:r>
    </w:p>
    <w:p w14:paraId="4DFE0905" w14:textId="77777777" w:rsidR="008D097A" w:rsidRPr="00F47AB2" w:rsidRDefault="008D097A" w:rsidP="00F47AB2">
      <w:pPr>
        <w:widowControl w:val="0"/>
        <w:autoSpaceDE w:val="0"/>
        <w:autoSpaceDN w:val="0"/>
        <w:spacing w:after="0" w:line="240" w:lineRule="auto"/>
        <w:ind w:firstLine="709"/>
        <w:jc w:val="both"/>
        <w:rPr>
          <w:sz w:val="24"/>
          <w:szCs w:val="24"/>
        </w:rPr>
      </w:pPr>
      <w:r w:rsidRPr="00F47AB2">
        <w:rPr>
          <w:sz w:val="24"/>
          <w:szCs w:val="24"/>
        </w:rPr>
        <w:t>- развитие новых форм занятости и обучения, прежде всего, дистанционных, которые создают потенциал для кардинальных структурных изменений на рынке труда, в сфере образования и переквалификации;</w:t>
      </w:r>
    </w:p>
    <w:p w14:paraId="25ACD78A" w14:textId="77777777" w:rsidR="008D097A" w:rsidRPr="00F47AB2" w:rsidRDefault="008D097A" w:rsidP="00F47AB2">
      <w:pPr>
        <w:widowControl w:val="0"/>
        <w:autoSpaceDE w:val="0"/>
        <w:autoSpaceDN w:val="0"/>
        <w:spacing w:after="0" w:line="240" w:lineRule="auto"/>
        <w:ind w:firstLine="709"/>
        <w:jc w:val="both"/>
        <w:rPr>
          <w:sz w:val="24"/>
          <w:szCs w:val="24"/>
        </w:rPr>
      </w:pPr>
      <w:r w:rsidRPr="00F47AB2">
        <w:rPr>
          <w:sz w:val="24"/>
          <w:szCs w:val="24"/>
        </w:rPr>
        <w:t>- сдерживание роста издержек производства в результате индексации тарифов естественных монополий на уровне ниже параметров инфляции;</w:t>
      </w:r>
    </w:p>
    <w:p w14:paraId="72D590FC" w14:textId="77777777" w:rsidR="008D097A" w:rsidRPr="00F47AB2" w:rsidRDefault="008D097A" w:rsidP="00F47AB2">
      <w:pPr>
        <w:widowControl w:val="0"/>
        <w:autoSpaceDE w:val="0"/>
        <w:autoSpaceDN w:val="0"/>
        <w:spacing w:after="0" w:line="240" w:lineRule="auto"/>
        <w:ind w:firstLine="709"/>
        <w:jc w:val="both"/>
        <w:rPr>
          <w:sz w:val="24"/>
          <w:szCs w:val="24"/>
        </w:rPr>
      </w:pPr>
      <w:r w:rsidRPr="00F47AB2">
        <w:rPr>
          <w:sz w:val="24"/>
          <w:szCs w:val="24"/>
        </w:rPr>
        <w:t xml:space="preserve">- увеличение глубины переработки продукции рыбопромышленного </w:t>
      </w:r>
      <w:r w:rsidR="00A67732" w:rsidRPr="00F47AB2">
        <w:rPr>
          <w:sz w:val="24"/>
          <w:szCs w:val="24"/>
        </w:rPr>
        <w:t>комплекса</w:t>
      </w:r>
      <w:r w:rsidRPr="00F47AB2">
        <w:rPr>
          <w:sz w:val="24"/>
          <w:szCs w:val="24"/>
        </w:rPr>
        <w:t xml:space="preserve">; </w:t>
      </w:r>
    </w:p>
    <w:p w14:paraId="06281B2C" w14:textId="77777777" w:rsidR="008D097A" w:rsidRPr="00F47AB2" w:rsidRDefault="008D097A" w:rsidP="00F47AB2">
      <w:pPr>
        <w:widowControl w:val="0"/>
        <w:autoSpaceDE w:val="0"/>
        <w:autoSpaceDN w:val="0"/>
        <w:spacing w:after="0" w:line="240" w:lineRule="auto"/>
        <w:ind w:firstLine="709"/>
        <w:jc w:val="both"/>
        <w:rPr>
          <w:sz w:val="24"/>
          <w:szCs w:val="24"/>
        </w:rPr>
      </w:pPr>
      <w:r w:rsidRPr="00F47AB2">
        <w:rPr>
          <w:sz w:val="24"/>
          <w:szCs w:val="24"/>
        </w:rPr>
        <w:t xml:space="preserve">- повышение инвестиционной активности хозяйствующих субъектов, </w:t>
      </w:r>
      <w:r w:rsidR="00835BE4" w:rsidRPr="00F47AB2">
        <w:rPr>
          <w:sz w:val="24"/>
          <w:szCs w:val="24"/>
        </w:rPr>
        <w:t>внедрение</w:t>
      </w:r>
      <w:r w:rsidRPr="00F47AB2">
        <w:rPr>
          <w:sz w:val="24"/>
          <w:szCs w:val="24"/>
        </w:rPr>
        <w:t xml:space="preserve"> механизмов муниципального частного партнерства;</w:t>
      </w:r>
    </w:p>
    <w:p w14:paraId="4BA711C5" w14:textId="77777777" w:rsidR="008D097A" w:rsidRPr="00F47AB2" w:rsidRDefault="008D097A" w:rsidP="00F47AB2">
      <w:pPr>
        <w:widowControl w:val="0"/>
        <w:autoSpaceDE w:val="0"/>
        <w:autoSpaceDN w:val="0"/>
        <w:spacing w:after="0" w:line="240" w:lineRule="auto"/>
        <w:ind w:firstLine="709"/>
        <w:jc w:val="both"/>
        <w:rPr>
          <w:sz w:val="24"/>
          <w:szCs w:val="24"/>
        </w:rPr>
      </w:pPr>
      <w:r w:rsidRPr="00F47AB2">
        <w:rPr>
          <w:sz w:val="24"/>
          <w:szCs w:val="24"/>
        </w:rPr>
        <w:t>- сохранение социальной стабильности, относите</w:t>
      </w:r>
      <w:r w:rsidR="004E6C8E" w:rsidRPr="00F47AB2">
        <w:rPr>
          <w:sz w:val="24"/>
          <w:szCs w:val="24"/>
        </w:rPr>
        <w:t>льно низкий уровень безработицы.</w:t>
      </w:r>
    </w:p>
    <w:p w14:paraId="6361818A" w14:textId="77777777" w:rsidR="00147BDA" w:rsidRPr="00F47AB2" w:rsidRDefault="00147BDA" w:rsidP="00F47AB2">
      <w:pPr>
        <w:widowControl w:val="0"/>
        <w:autoSpaceDE w:val="0"/>
        <w:autoSpaceDN w:val="0"/>
        <w:spacing w:after="0" w:line="240" w:lineRule="auto"/>
        <w:ind w:firstLine="709"/>
        <w:jc w:val="both"/>
        <w:rPr>
          <w:sz w:val="24"/>
          <w:szCs w:val="24"/>
        </w:rPr>
      </w:pPr>
    </w:p>
    <w:p w14:paraId="2EB37635" w14:textId="77777777" w:rsidR="008D097A" w:rsidRPr="00F47AB2" w:rsidRDefault="008D097A" w:rsidP="00F47AB2">
      <w:pPr>
        <w:keepNext/>
        <w:keepLines/>
        <w:numPr>
          <w:ilvl w:val="0"/>
          <w:numId w:val="7"/>
        </w:numPr>
        <w:spacing w:after="0" w:line="240" w:lineRule="auto"/>
        <w:jc w:val="center"/>
        <w:outlineLvl w:val="0"/>
        <w:rPr>
          <w:b/>
          <w:bCs/>
          <w:sz w:val="24"/>
          <w:szCs w:val="24"/>
        </w:rPr>
      </w:pPr>
      <w:r w:rsidRPr="00F47AB2">
        <w:rPr>
          <w:b/>
          <w:bCs/>
          <w:sz w:val="24"/>
          <w:szCs w:val="24"/>
        </w:rPr>
        <w:t>Краткая характеристика вариантов прогноза</w:t>
      </w:r>
    </w:p>
    <w:p w14:paraId="35CA9863" w14:textId="77777777" w:rsidR="008D097A" w:rsidRPr="00F47AB2" w:rsidRDefault="008D097A" w:rsidP="00F47AB2">
      <w:pPr>
        <w:keepNext/>
        <w:keepLines/>
        <w:spacing w:after="0" w:line="240" w:lineRule="auto"/>
        <w:ind w:left="1080"/>
        <w:outlineLvl w:val="0"/>
        <w:rPr>
          <w:b/>
          <w:bCs/>
          <w:sz w:val="24"/>
          <w:szCs w:val="24"/>
        </w:rPr>
      </w:pPr>
    </w:p>
    <w:p w14:paraId="3844CC3B" w14:textId="77777777" w:rsidR="008D097A" w:rsidRPr="00F47AB2" w:rsidRDefault="008D097A" w:rsidP="00F47AB2">
      <w:pPr>
        <w:spacing w:after="0" w:line="240" w:lineRule="auto"/>
        <w:ind w:firstLine="709"/>
        <w:jc w:val="both"/>
        <w:outlineLvl w:val="8"/>
        <w:rPr>
          <w:sz w:val="24"/>
          <w:szCs w:val="24"/>
        </w:rPr>
      </w:pPr>
      <w:r w:rsidRPr="00F47AB2">
        <w:rPr>
          <w:sz w:val="24"/>
          <w:szCs w:val="24"/>
        </w:rPr>
        <w:t xml:space="preserve">Прогноз выполнен в двух вариантах – консервативном и базовом. </w:t>
      </w:r>
    </w:p>
    <w:p w14:paraId="425BCB1A" w14:textId="4A6B995E" w:rsidR="008D097A" w:rsidRPr="00F47AB2" w:rsidRDefault="008D097A" w:rsidP="00F47AB2">
      <w:pPr>
        <w:spacing w:after="0" w:line="240" w:lineRule="auto"/>
        <w:ind w:firstLine="709"/>
        <w:jc w:val="both"/>
        <w:outlineLvl w:val="8"/>
        <w:rPr>
          <w:sz w:val="24"/>
          <w:szCs w:val="24"/>
        </w:rPr>
      </w:pPr>
      <w:r w:rsidRPr="00F47AB2">
        <w:rPr>
          <w:sz w:val="24"/>
          <w:szCs w:val="24"/>
        </w:rPr>
        <w:t xml:space="preserve">В соответствии со сценарными условиями для разработки прогноза социально-экономического развития Российской Федерации и проектировок федерального бюджета </w:t>
      </w:r>
      <w:r w:rsidR="00B0680D" w:rsidRPr="00F47AB2">
        <w:rPr>
          <w:sz w:val="24"/>
          <w:szCs w:val="24"/>
        </w:rPr>
        <w:t xml:space="preserve">               </w:t>
      </w:r>
      <w:r w:rsidR="00247FC6">
        <w:rPr>
          <w:sz w:val="24"/>
          <w:szCs w:val="24"/>
        </w:rPr>
        <w:t xml:space="preserve"> </w:t>
      </w:r>
      <w:r w:rsidR="00B0680D" w:rsidRPr="00F47AB2">
        <w:rPr>
          <w:sz w:val="24"/>
          <w:szCs w:val="24"/>
        </w:rPr>
        <w:t xml:space="preserve"> </w:t>
      </w:r>
      <w:r w:rsidR="00247FC6">
        <w:rPr>
          <w:sz w:val="24"/>
          <w:szCs w:val="24"/>
        </w:rPr>
        <w:t xml:space="preserve">          </w:t>
      </w:r>
      <w:r w:rsidRPr="00F47AB2">
        <w:rPr>
          <w:sz w:val="24"/>
          <w:szCs w:val="24"/>
        </w:rPr>
        <w:t>на 202</w:t>
      </w:r>
      <w:r w:rsidR="00C07F15" w:rsidRPr="00F47AB2">
        <w:rPr>
          <w:sz w:val="24"/>
          <w:szCs w:val="24"/>
        </w:rPr>
        <w:t>5-2027</w:t>
      </w:r>
      <w:r w:rsidRPr="00F47AB2">
        <w:rPr>
          <w:sz w:val="24"/>
          <w:szCs w:val="24"/>
        </w:rPr>
        <w:t xml:space="preserve"> годы разработанными Минэкономразвития России, Прогноз основан на предпосылке реализации целей, установленных</w:t>
      </w:r>
      <w:r w:rsidR="002C7CDA" w:rsidRPr="00F47AB2">
        <w:rPr>
          <w:sz w:val="24"/>
          <w:szCs w:val="24"/>
        </w:rPr>
        <w:t xml:space="preserve"> </w:t>
      </w:r>
      <w:r w:rsidRPr="00F47AB2">
        <w:rPr>
          <w:sz w:val="24"/>
          <w:szCs w:val="24"/>
        </w:rPr>
        <w:t>Указ</w:t>
      </w:r>
      <w:r w:rsidR="006D063F" w:rsidRPr="00F47AB2">
        <w:rPr>
          <w:sz w:val="24"/>
          <w:szCs w:val="24"/>
        </w:rPr>
        <w:t>ом</w:t>
      </w:r>
      <w:r w:rsidR="001735CF" w:rsidRPr="00F47AB2">
        <w:rPr>
          <w:sz w:val="24"/>
          <w:szCs w:val="24"/>
        </w:rPr>
        <w:t xml:space="preserve"> Президента Российской Федерации от 2</w:t>
      </w:r>
      <w:r w:rsidR="006D063F" w:rsidRPr="00F47AB2">
        <w:rPr>
          <w:sz w:val="24"/>
          <w:szCs w:val="24"/>
        </w:rPr>
        <w:t>6</w:t>
      </w:r>
      <w:r w:rsidR="001735CF" w:rsidRPr="00F47AB2">
        <w:rPr>
          <w:sz w:val="24"/>
          <w:szCs w:val="24"/>
        </w:rPr>
        <w:t>.0</w:t>
      </w:r>
      <w:r w:rsidR="006D063F" w:rsidRPr="00F47AB2">
        <w:rPr>
          <w:sz w:val="24"/>
          <w:szCs w:val="24"/>
        </w:rPr>
        <w:t>6</w:t>
      </w:r>
      <w:r w:rsidR="001735CF" w:rsidRPr="00F47AB2">
        <w:rPr>
          <w:sz w:val="24"/>
          <w:szCs w:val="24"/>
        </w:rPr>
        <w:t>.2020 № 4</w:t>
      </w:r>
      <w:r w:rsidR="006D063F" w:rsidRPr="00F47AB2">
        <w:rPr>
          <w:sz w:val="24"/>
          <w:szCs w:val="24"/>
        </w:rPr>
        <w:t>27 «О мерах по социально-экономическому развитию Дальнего Востока»</w:t>
      </w:r>
      <w:r w:rsidR="001735CF" w:rsidRPr="00F47AB2">
        <w:rPr>
          <w:sz w:val="24"/>
          <w:szCs w:val="24"/>
        </w:rPr>
        <w:t xml:space="preserve"> и</w:t>
      </w:r>
      <w:r w:rsidR="006D063F" w:rsidRPr="00F47AB2">
        <w:rPr>
          <w:sz w:val="24"/>
          <w:szCs w:val="24"/>
        </w:rPr>
        <w:t xml:space="preserve"> </w:t>
      </w:r>
      <w:r w:rsidR="003D1191" w:rsidRPr="00F47AB2">
        <w:rPr>
          <w:rFonts w:eastAsia="Tahoma" w:cs="Lohit Devanagari"/>
          <w:color w:val="000000"/>
          <w:sz w:val="24"/>
          <w:szCs w:val="24"/>
          <w:lang w:eastAsia="zh-CN" w:bidi="hi-IN"/>
        </w:rPr>
        <w:t xml:space="preserve">Указом Президента Российской Федерации от 07.05.2024 № 309 «О национальных целях развития Российской Федерации на период до 2030 года и на перспективу до 2036 года» </w:t>
      </w:r>
      <w:r w:rsidRPr="00F47AB2">
        <w:rPr>
          <w:sz w:val="24"/>
          <w:szCs w:val="24"/>
        </w:rPr>
        <w:t xml:space="preserve">по базовому варианту прогноза. </w:t>
      </w:r>
    </w:p>
    <w:p w14:paraId="568B6BDA" w14:textId="77777777" w:rsidR="008D097A" w:rsidRPr="00F47AB2" w:rsidRDefault="008D097A" w:rsidP="00F47AB2">
      <w:pPr>
        <w:spacing w:after="0" w:line="240" w:lineRule="auto"/>
        <w:ind w:firstLine="709"/>
        <w:jc w:val="both"/>
        <w:outlineLvl w:val="8"/>
        <w:rPr>
          <w:sz w:val="24"/>
          <w:szCs w:val="24"/>
        </w:rPr>
      </w:pPr>
      <w:r w:rsidRPr="00F47AB2">
        <w:rPr>
          <w:sz w:val="24"/>
          <w:szCs w:val="24"/>
        </w:rPr>
        <w:t>В ближайшей перспективе основной задачей стоит возвращение на устойчивую траекторию экономического роста и роста доходов населения, обеспечивающую реализацию национальных целей развития.</w:t>
      </w:r>
    </w:p>
    <w:p w14:paraId="3DB56802" w14:textId="77777777" w:rsidR="008D097A" w:rsidRPr="00F47AB2" w:rsidRDefault="008D097A" w:rsidP="00F47AB2">
      <w:pPr>
        <w:spacing w:after="0" w:line="240" w:lineRule="auto"/>
        <w:ind w:firstLine="709"/>
        <w:jc w:val="both"/>
        <w:outlineLvl w:val="8"/>
        <w:rPr>
          <w:sz w:val="24"/>
          <w:szCs w:val="24"/>
        </w:rPr>
      </w:pPr>
      <w:r w:rsidRPr="00F47AB2">
        <w:rPr>
          <w:sz w:val="24"/>
          <w:szCs w:val="24"/>
        </w:rPr>
        <w:t>Добиться этого планируется, во-первых, снижением безработицы и выводом на рынок труда экономически неактивного населения, а также сокращением неформальной занятости.</w:t>
      </w:r>
    </w:p>
    <w:p w14:paraId="7363D816" w14:textId="77777777" w:rsidR="008D097A" w:rsidRPr="00F47AB2" w:rsidRDefault="008D097A" w:rsidP="00F47AB2">
      <w:pPr>
        <w:spacing w:after="0" w:line="240" w:lineRule="auto"/>
        <w:ind w:firstLine="709"/>
        <w:jc w:val="both"/>
        <w:outlineLvl w:val="8"/>
        <w:rPr>
          <w:sz w:val="24"/>
          <w:szCs w:val="24"/>
        </w:rPr>
      </w:pPr>
      <w:r w:rsidRPr="00F47AB2">
        <w:rPr>
          <w:sz w:val="24"/>
          <w:szCs w:val="24"/>
        </w:rPr>
        <w:t xml:space="preserve">Стабилизация на рынке труда дает возможность переходить от краткосрочных мер поддержки занятости к долгосрочным. Сокращать низкооплачиваемые и неэффективные рабочие места, в том числе в бюджетном секторе. Проводить легализацию рынка труда. Стимулировать рост заработных плат, в том числе за счет привязки </w:t>
      </w:r>
      <w:r w:rsidR="00F1069F" w:rsidRPr="00F47AB2">
        <w:rPr>
          <w:sz w:val="24"/>
          <w:szCs w:val="24"/>
        </w:rPr>
        <w:t>минимального размера оплаты труда</w:t>
      </w:r>
      <w:r w:rsidRPr="00F47AB2">
        <w:rPr>
          <w:sz w:val="24"/>
          <w:szCs w:val="24"/>
        </w:rPr>
        <w:t xml:space="preserve"> к медианной заработной плате.</w:t>
      </w:r>
    </w:p>
    <w:p w14:paraId="5865A925" w14:textId="77777777" w:rsidR="008D097A" w:rsidRPr="00F47AB2" w:rsidRDefault="008D097A" w:rsidP="00F47AB2">
      <w:pPr>
        <w:spacing w:after="0" w:line="240" w:lineRule="auto"/>
        <w:ind w:firstLine="709"/>
        <w:jc w:val="both"/>
        <w:outlineLvl w:val="8"/>
        <w:rPr>
          <w:sz w:val="24"/>
          <w:szCs w:val="24"/>
        </w:rPr>
      </w:pPr>
      <w:r w:rsidRPr="00F47AB2">
        <w:rPr>
          <w:sz w:val="24"/>
          <w:szCs w:val="24"/>
        </w:rPr>
        <w:t>Рост реальной заработной платы будет связан не только с инвестициями, технологическим обновлением производства, но и с повышением производительности труда, сокращением непроизводительных издержек бизнеса: неактуальных и устаревших требований, бумажного документооборота, избыточных проверок контрольных органов.</w:t>
      </w:r>
    </w:p>
    <w:p w14:paraId="4F16D2AC" w14:textId="77777777" w:rsidR="00FF7686" w:rsidRPr="00F47AB2" w:rsidRDefault="008D097A" w:rsidP="00F47AB2">
      <w:pPr>
        <w:spacing w:after="0" w:line="240" w:lineRule="auto"/>
        <w:ind w:firstLine="709"/>
        <w:jc w:val="both"/>
        <w:outlineLvl w:val="8"/>
        <w:rPr>
          <w:sz w:val="24"/>
          <w:szCs w:val="24"/>
        </w:rPr>
      </w:pPr>
      <w:r w:rsidRPr="00F47AB2">
        <w:rPr>
          <w:sz w:val="24"/>
          <w:szCs w:val="24"/>
        </w:rPr>
        <w:t xml:space="preserve">Третье условие роста доходов – увеличение предпринимательских доходов, в том числе за счет мер поддержки </w:t>
      </w:r>
      <w:r w:rsidR="005E33D0" w:rsidRPr="00F47AB2">
        <w:rPr>
          <w:sz w:val="24"/>
          <w:szCs w:val="24"/>
        </w:rPr>
        <w:t>малому и среднему предпринимательству</w:t>
      </w:r>
      <w:r w:rsidRPr="00F47AB2">
        <w:rPr>
          <w:sz w:val="24"/>
          <w:szCs w:val="24"/>
        </w:rPr>
        <w:t xml:space="preserve">. </w:t>
      </w:r>
    </w:p>
    <w:p w14:paraId="399CEF58" w14:textId="77777777" w:rsidR="008D097A" w:rsidRPr="00F47AB2" w:rsidRDefault="008D097A" w:rsidP="00F47AB2">
      <w:pPr>
        <w:spacing w:after="0" w:line="240" w:lineRule="auto"/>
        <w:ind w:firstLine="709"/>
        <w:jc w:val="both"/>
        <w:outlineLvl w:val="8"/>
        <w:rPr>
          <w:sz w:val="24"/>
          <w:szCs w:val="24"/>
        </w:rPr>
      </w:pPr>
      <w:r w:rsidRPr="00F47AB2">
        <w:rPr>
          <w:sz w:val="24"/>
          <w:szCs w:val="24"/>
        </w:rPr>
        <w:t xml:space="preserve">В среднесрочном горизонте меры Банка России в дополнение к немонетарным механизмам, принимаемым Правительством Российской Федерации, вернут инфляцию на уровень 4%. Регулируемые тарифы будут служить своего рода </w:t>
      </w:r>
      <w:r w:rsidR="00675126" w:rsidRPr="00F47AB2">
        <w:rPr>
          <w:sz w:val="24"/>
          <w:szCs w:val="24"/>
        </w:rPr>
        <w:t>«</w:t>
      </w:r>
      <w:r w:rsidRPr="00F47AB2">
        <w:rPr>
          <w:sz w:val="24"/>
          <w:szCs w:val="24"/>
        </w:rPr>
        <w:t>якорем</w:t>
      </w:r>
      <w:r w:rsidR="00675126" w:rsidRPr="00F47AB2">
        <w:rPr>
          <w:sz w:val="24"/>
          <w:szCs w:val="24"/>
        </w:rPr>
        <w:t>»</w:t>
      </w:r>
      <w:r w:rsidRPr="00F47AB2">
        <w:rPr>
          <w:sz w:val="24"/>
          <w:szCs w:val="24"/>
        </w:rPr>
        <w:t xml:space="preserve"> для инфляции.</w:t>
      </w:r>
    </w:p>
    <w:p w14:paraId="5496DB29" w14:textId="77777777" w:rsidR="008D097A" w:rsidRPr="00F47AB2" w:rsidRDefault="008D097A" w:rsidP="00F47AB2">
      <w:pPr>
        <w:spacing w:after="0" w:line="240" w:lineRule="auto"/>
        <w:ind w:firstLine="709"/>
        <w:jc w:val="both"/>
        <w:outlineLvl w:val="8"/>
        <w:rPr>
          <w:sz w:val="24"/>
          <w:szCs w:val="24"/>
        </w:rPr>
      </w:pPr>
      <w:r w:rsidRPr="00F47AB2">
        <w:rPr>
          <w:sz w:val="24"/>
          <w:szCs w:val="24"/>
        </w:rPr>
        <w:t xml:space="preserve">Различие вариантов обусловлено отличием моделей поведения частного бизнеса, перспективами повышения его конкурентоспособности, эффективностью реализации государственной политики развития и перспективами структурного и бюджетного маневра. </w:t>
      </w:r>
    </w:p>
    <w:p w14:paraId="3A6285B8" w14:textId="77777777" w:rsidR="008D097A" w:rsidRPr="00F47AB2" w:rsidRDefault="008D097A" w:rsidP="00F47AB2">
      <w:pPr>
        <w:spacing w:after="0" w:line="240" w:lineRule="auto"/>
        <w:ind w:firstLine="709"/>
        <w:jc w:val="both"/>
        <w:outlineLvl w:val="8"/>
        <w:rPr>
          <w:sz w:val="24"/>
          <w:szCs w:val="24"/>
        </w:rPr>
      </w:pPr>
      <w:r w:rsidRPr="00F47AB2">
        <w:rPr>
          <w:sz w:val="24"/>
          <w:szCs w:val="24"/>
        </w:rPr>
        <w:lastRenderedPageBreak/>
        <w:t xml:space="preserve">Консервативный вариант </w:t>
      </w:r>
      <w:r w:rsidR="005E33D0" w:rsidRPr="00F47AB2">
        <w:rPr>
          <w:sz w:val="24"/>
          <w:szCs w:val="24"/>
        </w:rPr>
        <w:t xml:space="preserve">Прогноза </w:t>
      </w:r>
      <w:r w:rsidRPr="00F47AB2">
        <w:rPr>
          <w:sz w:val="24"/>
          <w:szCs w:val="24"/>
        </w:rPr>
        <w:t>предусматривает реализацию следующих рисков снижения темпов развития экономики:</w:t>
      </w:r>
    </w:p>
    <w:p w14:paraId="70B0A4CE" w14:textId="77777777" w:rsidR="008D097A" w:rsidRPr="00F47AB2" w:rsidRDefault="005E33D0" w:rsidP="00F47AB2">
      <w:pPr>
        <w:spacing w:after="0" w:line="240" w:lineRule="auto"/>
        <w:ind w:firstLine="709"/>
        <w:jc w:val="both"/>
        <w:outlineLvl w:val="8"/>
        <w:rPr>
          <w:sz w:val="24"/>
          <w:szCs w:val="24"/>
        </w:rPr>
      </w:pPr>
      <w:r w:rsidRPr="00F47AB2">
        <w:rPr>
          <w:sz w:val="24"/>
          <w:szCs w:val="24"/>
        </w:rPr>
        <w:t xml:space="preserve">- </w:t>
      </w:r>
      <w:r w:rsidR="008D097A" w:rsidRPr="00F47AB2">
        <w:rPr>
          <w:sz w:val="24"/>
          <w:szCs w:val="24"/>
        </w:rPr>
        <w:t>сохранение финансовых и экономических санкций в отношении российской экономики, а также ответных мер на протяжении всего прогнозного периода;</w:t>
      </w:r>
    </w:p>
    <w:p w14:paraId="43AF5F2F" w14:textId="77777777" w:rsidR="008D097A" w:rsidRPr="00F47AB2" w:rsidRDefault="005E33D0" w:rsidP="00F47AB2">
      <w:pPr>
        <w:spacing w:after="0" w:line="240" w:lineRule="auto"/>
        <w:ind w:firstLine="709"/>
        <w:jc w:val="both"/>
        <w:outlineLvl w:val="8"/>
        <w:rPr>
          <w:sz w:val="24"/>
          <w:szCs w:val="24"/>
        </w:rPr>
      </w:pPr>
      <w:r w:rsidRPr="00F47AB2">
        <w:rPr>
          <w:sz w:val="24"/>
          <w:szCs w:val="24"/>
        </w:rPr>
        <w:t xml:space="preserve">- </w:t>
      </w:r>
      <w:r w:rsidR="008D097A" w:rsidRPr="00F47AB2">
        <w:rPr>
          <w:sz w:val="24"/>
          <w:szCs w:val="24"/>
        </w:rPr>
        <w:t>сохранение неблагоприятных демографических тенденций;</w:t>
      </w:r>
    </w:p>
    <w:p w14:paraId="39E35ABA" w14:textId="77777777" w:rsidR="008D097A" w:rsidRPr="00F47AB2" w:rsidRDefault="005E33D0" w:rsidP="0075592C">
      <w:pPr>
        <w:spacing w:after="0" w:line="240" w:lineRule="auto"/>
        <w:ind w:firstLine="709"/>
        <w:jc w:val="both"/>
        <w:outlineLvl w:val="8"/>
        <w:rPr>
          <w:sz w:val="24"/>
          <w:szCs w:val="24"/>
        </w:rPr>
      </w:pPr>
      <w:r w:rsidRPr="00F47AB2">
        <w:rPr>
          <w:sz w:val="24"/>
          <w:szCs w:val="24"/>
        </w:rPr>
        <w:t xml:space="preserve">- </w:t>
      </w:r>
      <w:r w:rsidR="008D097A" w:rsidRPr="00F47AB2">
        <w:rPr>
          <w:sz w:val="24"/>
          <w:szCs w:val="24"/>
        </w:rPr>
        <w:t xml:space="preserve">сокращение инвестиционных программ ведущих компаний Камчатского края, отсрочка реализации инвестиционных намерений на территории </w:t>
      </w:r>
      <w:r w:rsidR="00CC1B7F">
        <w:rPr>
          <w:sz w:val="24"/>
          <w:szCs w:val="24"/>
        </w:rPr>
        <w:t>округа</w:t>
      </w:r>
      <w:r w:rsidR="008D097A" w:rsidRPr="00F47AB2">
        <w:rPr>
          <w:sz w:val="24"/>
          <w:szCs w:val="24"/>
        </w:rPr>
        <w:t>;</w:t>
      </w:r>
    </w:p>
    <w:p w14:paraId="621C6470" w14:textId="77777777" w:rsidR="008D097A" w:rsidRPr="00F47AB2" w:rsidRDefault="005E33D0" w:rsidP="00F47AB2">
      <w:pPr>
        <w:spacing w:after="0" w:line="240" w:lineRule="auto"/>
        <w:ind w:firstLine="709"/>
        <w:jc w:val="both"/>
        <w:outlineLvl w:val="8"/>
        <w:rPr>
          <w:sz w:val="24"/>
          <w:szCs w:val="24"/>
        </w:rPr>
      </w:pPr>
      <w:r w:rsidRPr="00F47AB2">
        <w:rPr>
          <w:sz w:val="24"/>
          <w:szCs w:val="24"/>
        </w:rPr>
        <w:t xml:space="preserve">- </w:t>
      </w:r>
      <w:r w:rsidR="008D097A" w:rsidRPr="00F47AB2">
        <w:rPr>
          <w:sz w:val="24"/>
          <w:szCs w:val="24"/>
        </w:rPr>
        <w:t>сокращение объемов и перенос сроков планового финансирования инфраструктурных проектов, реализуемых за счет средств федерального</w:t>
      </w:r>
      <w:r w:rsidR="00E42695" w:rsidRPr="00F47AB2">
        <w:rPr>
          <w:sz w:val="24"/>
          <w:szCs w:val="24"/>
        </w:rPr>
        <w:t xml:space="preserve"> и краевого бюджетов</w:t>
      </w:r>
      <w:r w:rsidR="008D097A" w:rsidRPr="00F47AB2">
        <w:rPr>
          <w:sz w:val="24"/>
          <w:szCs w:val="24"/>
        </w:rPr>
        <w:t>.</w:t>
      </w:r>
    </w:p>
    <w:p w14:paraId="764618D7" w14:textId="44EFD7EF" w:rsidR="008D097A" w:rsidRPr="00F47AB2" w:rsidRDefault="00103830" w:rsidP="00F47AB2">
      <w:pPr>
        <w:spacing w:after="0" w:line="240" w:lineRule="auto"/>
        <w:ind w:firstLine="709"/>
        <w:jc w:val="both"/>
        <w:outlineLvl w:val="8"/>
        <w:rPr>
          <w:sz w:val="24"/>
          <w:szCs w:val="24"/>
        </w:rPr>
      </w:pPr>
      <w:r w:rsidRPr="00F47AB2">
        <w:rPr>
          <w:sz w:val="24"/>
          <w:szCs w:val="24"/>
        </w:rPr>
        <w:t>Базовый вариант П</w:t>
      </w:r>
      <w:r w:rsidR="008D097A" w:rsidRPr="00F47AB2">
        <w:rPr>
          <w:sz w:val="24"/>
          <w:szCs w:val="24"/>
        </w:rPr>
        <w:t xml:space="preserve">рогноза (вариант 2 в форме 2П) предполагает наиболее вероятный сценарий развития экономики с учетом ожидаемых внешних условий и принимаемых мер экономической политики, включая реализацию Общенационального плана действий, обеспечивающих восстановление занятости и доходов населения, рост экономики и долгосрочные структурные изменения в экономике, а также реализацию целей, установленных </w:t>
      </w:r>
      <w:r w:rsidR="00457E49" w:rsidRPr="00F47AB2">
        <w:rPr>
          <w:sz w:val="24"/>
          <w:szCs w:val="24"/>
        </w:rPr>
        <w:t>Указом Президента Российской Федерации от 26.06.2020 № 427 «О мерах по социально-экономическому развитию Дальнего Востока» и</w:t>
      </w:r>
      <w:r w:rsidR="00DB3D35" w:rsidRPr="00F47AB2">
        <w:rPr>
          <w:rFonts w:eastAsia="Tahoma" w:cs="Lohit Devanagari"/>
          <w:color w:val="000000"/>
          <w:sz w:val="24"/>
          <w:szCs w:val="24"/>
          <w:lang w:eastAsia="zh-CN" w:bidi="hi-IN"/>
        </w:rPr>
        <w:t xml:space="preserve"> Указом Президента Российской Федерации от 07.05.2024 № 309 </w:t>
      </w:r>
      <w:r w:rsidR="00E42695" w:rsidRPr="00F47AB2">
        <w:rPr>
          <w:rFonts w:eastAsia="Tahoma" w:cs="Lohit Devanagari"/>
          <w:color w:val="000000"/>
          <w:sz w:val="24"/>
          <w:szCs w:val="24"/>
          <w:lang w:eastAsia="zh-CN" w:bidi="hi-IN"/>
        </w:rPr>
        <w:t xml:space="preserve">     </w:t>
      </w:r>
      <w:r w:rsidR="00247FC6">
        <w:rPr>
          <w:rFonts w:eastAsia="Tahoma" w:cs="Lohit Devanagari"/>
          <w:color w:val="000000"/>
          <w:sz w:val="24"/>
          <w:szCs w:val="24"/>
          <w:lang w:eastAsia="zh-CN" w:bidi="hi-IN"/>
        </w:rPr>
        <w:t xml:space="preserve">                                </w:t>
      </w:r>
      <w:r w:rsidR="00DB3D35" w:rsidRPr="00F47AB2">
        <w:rPr>
          <w:rFonts w:eastAsia="Tahoma" w:cs="Lohit Devanagari"/>
          <w:color w:val="000000"/>
          <w:sz w:val="24"/>
          <w:szCs w:val="24"/>
          <w:lang w:eastAsia="zh-CN" w:bidi="hi-IN"/>
        </w:rPr>
        <w:t>«О национальных целях развития Российской Федерации на период до 2030 года и на перспективу до 2036 года»</w:t>
      </w:r>
      <w:r w:rsidR="008D097A" w:rsidRPr="00F47AB2">
        <w:rPr>
          <w:sz w:val="24"/>
          <w:szCs w:val="24"/>
        </w:rPr>
        <w:t>.</w:t>
      </w:r>
    </w:p>
    <w:p w14:paraId="7A33EF7B" w14:textId="77777777" w:rsidR="008D097A" w:rsidRPr="00F47AB2" w:rsidRDefault="008D097A" w:rsidP="00F47AB2">
      <w:pPr>
        <w:spacing w:after="0" w:line="240" w:lineRule="auto"/>
        <w:ind w:firstLine="709"/>
        <w:jc w:val="both"/>
        <w:outlineLvl w:val="8"/>
        <w:rPr>
          <w:sz w:val="24"/>
          <w:szCs w:val="24"/>
        </w:rPr>
      </w:pPr>
      <w:r w:rsidRPr="00F47AB2">
        <w:rPr>
          <w:sz w:val="24"/>
          <w:szCs w:val="24"/>
        </w:rPr>
        <w:t xml:space="preserve">Рост региональной экономики будет поддерживаться сложившимися условиями макро- и </w:t>
      </w:r>
      <w:proofErr w:type="spellStart"/>
      <w:r w:rsidRPr="00F47AB2">
        <w:rPr>
          <w:sz w:val="24"/>
          <w:szCs w:val="24"/>
        </w:rPr>
        <w:t>мезоуровня</w:t>
      </w:r>
      <w:proofErr w:type="spellEnd"/>
      <w:r w:rsidRPr="00F47AB2">
        <w:rPr>
          <w:sz w:val="24"/>
          <w:szCs w:val="24"/>
        </w:rPr>
        <w:t>, ростом инвестиционной активности, стабильным состоянием экономической конъюнктуры. Соотношения ожидаемых темпов роста отраслей хозяйства позволяют отметить, что лидеры, производящие основной объем добавленной стоимости, останутся на устоявшихся позициях.</w:t>
      </w:r>
    </w:p>
    <w:p w14:paraId="357739CB" w14:textId="77777777" w:rsidR="00675126" w:rsidRPr="00F47AB2" w:rsidRDefault="00103830" w:rsidP="00F47AB2">
      <w:pPr>
        <w:spacing w:after="0" w:line="240" w:lineRule="auto"/>
        <w:ind w:firstLine="709"/>
        <w:jc w:val="both"/>
        <w:outlineLvl w:val="8"/>
        <w:rPr>
          <w:bCs/>
          <w:sz w:val="24"/>
          <w:szCs w:val="24"/>
        </w:rPr>
      </w:pPr>
      <w:r w:rsidRPr="00F47AB2">
        <w:rPr>
          <w:sz w:val="24"/>
          <w:szCs w:val="24"/>
        </w:rPr>
        <w:t>Базовым вариантом П</w:t>
      </w:r>
      <w:r w:rsidR="008D097A" w:rsidRPr="00F47AB2">
        <w:rPr>
          <w:sz w:val="24"/>
          <w:szCs w:val="24"/>
        </w:rPr>
        <w:t xml:space="preserve">рогноза предусмотрена реализация приоритетных национальных проектов и программ посредством формирования и исполнения мероприятий соответствующих региональных проектов. Продолжится практика формирования благоприятного инвестиционного климата, стимулирования экономического роста и модернизации производства. За счет средств краевого бюджета продолжится реализация мер поддержки и стимулирования развития экономики: компенсация сниженного </w:t>
      </w:r>
      <w:proofErr w:type="spellStart"/>
      <w:r w:rsidR="008D097A" w:rsidRPr="00F47AB2">
        <w:rPr>
          <w:sz w:val="24"/>
          <w:szCs w:val="24"/>
        </w:rPr>
        <w:t>теплотарифа</w:t>
      </w:r>
      <w:proofErr w:type="spellEnd"/>
      <w:r w:rsidR="008D097A" w:rsidRPr="00F47AB2">
        <w:rPr>
          <w:sz w:val="24"/>
          <w:szCs w:val="24"/>
        </w:rPr>
        <w:t xml:space="preserve"> для населения, сниженного </w:t>
      </w:r>
      <w:proofErr w:type="spellStart"/>
      <w:r w:rsidR="008D097A" w:rsidRPr="00F47AB2">
        <w:rPr>
          <w:sz w:val="24"/>
          <w:szCs w:val="24"/>
        </w:rPr>
        <w:t>энерготарифа</w:t>
      </w:r>
      <w:proofErr w:type="spellEnd"/>
      <w:r w:rsidR="008D097A" w:rsidRPr="00F47AB2">
        <w:rPr>
          <w:sz w:val="24"/>
          <w:szCs w:val="24"/>
        </w:rPr>
        <w:t xml:space="preserve">, поддержка малого бизнеса, субсидирование авиаперевозок на местных авиалиниях, поддержка импортозамещения. </w:t>
      </w:r>
    </w:p>
    <w:p w14:paraId="39F1012E" w14:textId="77777777" w:rsidR="00675126" w:rsidRPr="00F47AB2" w:rsidRDefault="00675126" w:rsidP="00F47AB2">
      <w:pPr>
        <w:spacing w:after="0" w:line="240" w:lineRule="auto"/>
        <w:ind w:firstLine="709"/>
        <w:jc w:val="both"/>
        <w:outlineLvl w:val="8"/>
        <w:rPr>
          <w:bCs/>
          <w:sz w:val="24"/>
          <w:szCs w:val="24"/>
        </w:rPr>
      </w:pPr>
    </w:p>
    <w:p w14:paraId="6DC712C8" w14:textId="77777777" w:rsidR="008D097A" w:rsidRPr="00F47AB2" w:rsidRDefault="008D097A" w:rsidP="00F47AB2">
      <w:pPr>
        <w:numPr>
          <w:ilvl w:val="0"/>
          <w:numId w:val="7"/>
        </w:numPr>
        <w:tabs>
          <w:tab w:val="left" w:pos="1134"/>
          <w:tab w:val="left" w:pos="1418"/>
          <w:tab w:val="left" w:pos="1701"/>
          <w:tab w:val="left" w:pos="1985"/>
        </w:tabs>
        <w:spacing w:after="0" w:line="240" w:lineRule="auto"/>
        <w:ind w:left="0" w:firstLine="426"/>
        <w:jc w:val="center"/>
        <w:rPr>
          <w:b/>
          <w:sz w:val="24"/>
          <w:szCs w:val="24"/>
        </w:rPr>
      </w:pPr>
      <w:r w:rsidRPr="00F47AB2">
        <w:rPr>
          <w:b/>
          <w:sz w:val="24"/>
          <w:szCs w:val="24"/>
        </w:rPr>
        <w:t xml:space="preserve">Направления социально-экономического развития Усть-Камчатского муниципального </w:t>
      </w:r>
      <w:r w:rsidR="00CC1B7F">
        <w:rPr>
          <w:b/>
          <w:sz w:val="24"/>
          <w:szCs w:val="24"/>
        </w:rPr>
        <w:t>округа</w:t>
      </w:r>
      <w:r w:rsidRPr="00F47AB2">
        <w:rPr>
          <w:b/>
          <w:sz w:val="24"/>
          <w:szCs w:val="24"/>
        </w:rPr>
        <w:t xml:space="preserve"> в 202</w:t>
      </w:r>
      <w:r w:rsidR="007F2AB5" w:rsidRPr="00F47AB2">
        <w:rPr>
          <w:b/>
          <w:sz w:val="24"/>
          <w:szCs w:val="24"/>
        </w:rPr>
        <w:t>3</w:t>
      </w:r>
      <w:r w:rsidRPr="00F47AB2">
        <w:rPr>
          <w:b/>
          <w:sz w:val="24"/>
          <w:szCs w:val="24"/>
        </w:rPr>
        <w:t xml:space="preserve"> году и условия функционирования экономики в 202</w:t>
      </w:r>
      <w:r w:rsidR="007F2AB5" w:rsidRPr="00F47AB2">
        <w:rPr>
          <w:b/>
          <w:sz w:val="24"/>
          <w:szCs w:val="24"/>
        </w:rPr>
        <w:t>4</w:t>
      </w:r>
      <w:r w:rsidR="00B0680D" w:rsidRPr="00F47AB2">
        <w:rPr>
          <w:b/>
          <w:sz w:val="24"/>
          <w:szCs w:val="24"/>
        </w:rPr>
        <w:t xml:space="preserve"> году</w:t>
      </w:r>
    </w:p>
    <w:p w14:paraId="09287108" w14:textId="77777777" w:rsidR="008D097A" w:rsidRPr="00F47AB2" w:rsidRDefault="008D097A" w:rsidP="00F47AB2">
      <w:pPr>
        <w:spacing w:after="0" w:line="240" w:lineRule="auto"/>
        <w:jc w:val="both"/>
        <w:rPr>
          <w:sz w:val="24"/>
          <w:szCs w:val="24"/>
        </w:rPr>
      </w:pPr>
    </w:p>
    <w:p w14:paraId="6F84E272" w14:textId="77777777" w:rsidR="00BE20F5" w:rsidRPr="00F47AB2" w:rsidRDefault="009E3A82" w:rsidP="00174F23">
      <w:pPr>
        <w:numPr>
          <w:ilvl w:val="0"/>
          <w:numId w:val="39"/>
        </w:numPr>
        <w:spacing w:after="0" w:line="240" w:lineRule="auto"/>
        <w:jc w:val="center"/>
        <w:rPr>
          <w:b/>
          <w:bCs/>
          <w:sz w:val="24"/>
          <w:szCs w:val="24"/>
        </w:rPr>
      </w:pPr>
      <w:r w:rsidRPr="00F47AB2">
        <w:rPr>
          <w:b/>
          <w:bCs/>
          <w:sz w:val="24"/>
          <w:szCs w:val="24"/>
        </w:rPr>
        <w:t>НАСЕЛЕНИЕ</w:t>
      </w:r>
    </w:p>
    <w:p w14:paraId="57F02580" w14:textId="77777777" w:rsidR="00147BDA" w:rsidRPr="00F47AB2" w:rsidRDefault="00147BDA" w:rsidP="00F47AB2">
      <w:pPr>
        <w:spacing w:after="0" w:line="240" w:lineRule="auto"/>
        <w:ind w:firstLine="680"/>
        <w:contextualSpacing/>
        <w:jc w:val="both"/>
        <w:rPr>
          <w:sz w:val="24"/>
          <w:szCs w:val="24"/>
        </w:rPr>
      </w:pPr>
    </w:p>
    <w:p w14:paraId="32DB8388" w14:textId="77777777" w:rsidR="0006639C" w:rsidRPr="00F47AB2" w:rsidRDefault="00DB3D35" w:rsidP="00F47AB2">
      <w:pPr>
        <w:spacing w:after="0" w:line="240" w:lineRule="auto"/>
        <w:ind w:firstLine="709"/>
        <w:contextualSpacing/>
        <w:jc w:val="both"/>
        <w:rPr>
          <w:sz w:val="24"/>
          <w:szCs w:val="24"/>
        </w:rPr>
      </w:pPr>
      <w:r w:rsidRPr="00F47AB2">
        <w:rPr>
          <w:sz w:val="24"/>
          <w:szCs w:val="24"/>
        </w:rPr>
        <w:t>По состоянию на 1 января 2024</w:t>
      </w:r>
      <w:r w:rsidR="0006639C" w:rsidRPr="00F47AB2">
        <w:rPr>
          <w:sz w:val="24"/>
          <w:szCs w:val="24"/>
        </w:rPr>
        <w:t xml:space="preserve"> года численность постоянного населения в </w:t>
      </w:r>
      <w:r w:rsidR="009703C7">
        <w:rPr>
          <w:sz w:val="24"/>
          <w:szCs w:val="24"/>
        </w:rPr>
        <w:t>округа</w:t>
      </w:r>
      <w:r w:rsidR="0006639C" w:rsidRPr="00F47AB2">
        <w:rPr>
          <w:sz w:val="24"/>
          <w:szCs w:val="24"/>
        </w:rPr>
        <w:t xml:space="preserve"> составила 8 </w:t>
      </w:r>
      <w:r w:rsidRPr="00F47AB2">
        <w:rPr>
          <w:sz w:val="24"/>
          <w:szCs w:val="24"/>
        </w:rPr>
        <w:t>450</w:t>
      </w:r>
      <w:r w:rsidR="0006639C" w:rsidRPr="00F47AB2">
        <w:rPr>
          <w:sz w:val="24"/>
          <w:szCs w:val="24"/>
        </w:rPr>
        <w:t xml:space="preserve"> человек.</w:t>
      </w:r>
    </w:p>
    <w:p w14:paraId="2A51BEB1" w14:textId="77777777" w:rsidR="0006639C" w:rsidRPr="00F47AB2" w:rsidRDefault="0006639C" w:rsidP="00F47AB2">
      <w:pPr>
        <w:spacing w:after="0" w:line="240" w:lineRule="auto"/>
        <w:ind w:firstLine="709"/>
        <w:contextualSpacing/>
        <w:jc w:val="both"/>
        <w:rPr>
          <w:sz w:val="24"/>
          <w:szCs w:val="24"/>
        </w:rPr>
      </w:pPr>
      <w:r w:rsidRPr="00F47AB2">
        <w:rPr>
          <w:sz w:val="24"/>
          <w:szCs w:val="24"/>
        </w:rPr>
        <w:t xml:space="preserve">В состав муниципального </w:t>
      </w:r>
      <w:r w:rsidR="009703C7">
        <w:rPr>
          <w:sz w:val="24"/>
          <w:szCs w:val="24"/>
        </w:rPr>
        <w:t>округа</w:t>
      </w:r>
      <w:r w:rsidRPr="00F47AB2">
        <w:rPr>
          <w:sz w:val="24"/>
          <w:szCs w:val="24"/>
        </w:rPr>
        <w:t xml:space="preserve"> входят:</w:t>
      </w:r>
    </w:p>
    <w:p w14:paraId="1D0D4E51" w14:textId="77777777" w:rsidR="00DB3D35" w:rsidRPr="00F47AB2" w:rsidRDefault="00DB3D35" w:rsidP="00F47AB2">
      <w:pPr>
        <w:spacing w:after="0" w:line="240" w:lineRule="auto"/>
        <w:ind w:firstLine="680"/>
        <w:contextualSpacing/>
        <w:jc w:val="both"/>
        <w:rPr>
          <w:sz w:val="24"/>
          <w:szCs w:val="24"/>
        </w:rPr>
      </w:pPr>
      <w:r w:rsidRPr="00F47AB2">
        <w:rPr>
          <w:sz w:val="24"/>
          <w:szCs w:val="24"/>
        </w:rPr>
        <w:t>поселок Усть-Камчатск и село Крутоберегово общей численностью 3 463 человек;</w:t>
      </w:r>
    </w:p>
    <w:p w14:paraId="22822DE1" w14:textId="77777777" w:rsidR="00DB3D35" w:rsidRPr="00F47AB2" w:rsidRDefault="00DB3D35" w:rsidP="00F47AB2">
      <w:pPr>
        <w:spacing w:after="0" w:line="240" w:lineRule="auto"/>
        <w:ind w:firstLine="680"/>
        <w:contextualSpacing/>
        <w:jc w:val="both"/>
        <w:rPr>
          <w:sz w:val="24"/>
          <w:szCs w:val="24"/>
        </w:rPr>
      </w:pPr>
      <w:r w:rsidRPr="00F47AB2">
        <w:rPr>
          <w:sz w:val="24"/>
          <w:szCs w:val="24"/>
        </w:rPr>
        <w:t>поселок Ключи</w:t>
      </w:r>
      <w:r w:rsidR="00B0680D" w:rsidRPr="00F47AB2">
        <w:rPr>
          <w:sz w:val="24"/>
          <w:szCs w:val="24"/>
        </w:rPr>
        <w:t>,</w:t>
      </w:r>
      <w:r w:rsidRPr="00F47AB2">
        <w:rPr>
          <w:sz w:val="24"/>
          <w:szCs w:val="24"/>
        </w:rPr>
        <w:t xml:space="preserve"> численностью 4 049 человек;</w:t>
      </w:r>
    </w:p>
    <w:p w14:paraId="7726C9E8" w14:textId="77777777" w:rsidR="00DB3D35" w:rsidRPr="00F47AB2" w:rsidRDefault="00DB3D35" w:rsidP="00F47AB2">
      <w:pPr>
        <w:spacing w:after="0" w:line="240" w:lineRule="auto"/>
        <w:ind w:firstLine="680"/>
        <w:contextualSpacing/>
        <w:jc w:val="both"/>
        <w:rPr>
          <w:sz w:val="24"/>
          <w:szCs w:val="24"/>
        </w:rPr>
      </w:pPr>
      <w:r w:rsidRPr="00F47AB2">
        <w:rPr>
          <w:sz w:val="24"/>
          <w:szCs w:val="24"/>
        </w:rPr>
        <w:t>поселок Козыревск и село Майское</w:t>
      </w:r>
      <w:r w:rsidR="00B0680D" w:rsidRPr="00F47AB2">
        <w:rPr>
          <w:sz w:val="24"/>
          <w:szCs w:val="24"/>
        </w:rPr>
        <w:t>,</w:t>
      </w:r>
      <w:r w:rsidRPr="00F47AB2">
        <w:rPr>
          <w:sz w:val="24"/>
          <w:szCs w:val="24"/>
        </w:rPr>
        <w:t xml:space="preserve"> общей численностью 938 человек.</w:t>
      </w:r>
    </w:p>
    <w:p w14:paraId="261CB9D3" w14:textId="77777777" w:rsidR="00391665" w:rsidRPr="00F47AB2" w:rsidRDefault="00391665" w:rsidP="00F47AB2">
      <w:pPr>
        <w:spacing w:after="0" w:line="240" w:lineRule="auto"/>
        <w:contextualSpacing/>
        <w:jc w:val="center"/>
        <w:rPr>
          <w:b/>
          <w:sz w:val="24"/>
          <w:szCs w:val="24"/>
        </w:rPr>
      </w:pPr>
    </w:p>
    <w:p w14:paraId="3711A6E6" w14:textId="77777777" w:rsidR="002428F1" w:rsidRPr="00F47AB2" w:rsidRDefault="002428F1" w:rsidP="00F47AB2">
      <w:pPr>
        <w:spacing w:after="0" w:line="240" w:lineRule="auto"/>
        <w:contextualSpacing/>
        <w:jc w:val="center"/>
        <w:rPr>
          <w:b/>
          <w:sz w:val="24"/>
          <w:szCs w:val="24"/>
        </w:rPr>
      </w:pPr>
    </w:p>
    <w:p w14:paraId="3B3C97D4" w14:textId="77777777" w:rsidR="002428F1" w:rsidRDefault="002428F1" w:rsidP="00F47AB2">
      <w:pPr>
        <w:spacing w:after="0" w:line="240" w:lineRule="auto"/>
        <w:contextualSpacing/>
        <w:jc w:val="center"/>
        <w:rPr>
          <w:b/>
          <w:sz w:val="24"/>
          <w:szCs w:val="24"/>
        </w:rPr>
      </w:pPr>
    </w:p>
    <w:p w14:paraId="1E99646D" w14:textId="77777777" w:rsidR="009F6F72" w:rsidRDefault="009F6F72" w:rsidP="00F47AB2">
      <w:pPr>
        <w:spacing w:after="0" w:line="240" w:lineRule="auto"/>
        <w:contextualSpacing/>
        <w:jc w:val="center"/>
        <w:rPr>
          <w:b/>
          <w:sz w:val="24"/>
          <w:szCs w:val="24"/>
        </w:rPr>
      </w:pPr>
    </w:p>
    <w:p w14:paraId="7DAE7D37" w14:textId="77777777" w:rsidR="009F6F72" w:rsidRDefault="009F6F72" w:rsidP="00F47AB2">
      <w:pPr>
        <w:spacing w:after="0" w:line="240" w:lineRule="auto"/>
        <w:contextualSpacing/>
        <w:jc w:val="center"/>
        <w:rPr>
          <w:b/>
          <w:sz w:val="24"/>
          <w:szCs w:val="24"/>
        </w:rPr>
      </w:pPr>
    </w:p>
    <w:p w14:paraId="2A069C18" w14:textId="77777777" w:rsidR="009F6F72" w:rsidRDefault="009F6F72" w:rsidP="00F47AB2">
      <w:pPr>
        <w:spacing w:after="0" w:line="240" w:lineRule="auto"/>
        <w:contextualSpacing/>
        <w:jc w:val="center"/>
        <w:rPr>
          <w:b/>
          <w:sz w:val="24"/>
          <w:szCs w:val="24"/>
        </w:rPr>
      </w:pPr>
    </w:p>
    <w:p w14:paraId="5A9F1AF6" w14:textId="77777777" w:rsidR="009703C7" w:rsidRDefault="009703C7" w:rsidP="00F47AB2">
      <w:pPr>
        <w:spacing w:after="0" w:line="240" w:lineRule="auto"/>
        <w:contextualSpacing/>
        <w:jc w:val="center"/>
        <w:rPr>
          <w:b/>
          <w:sz w:val="24"/>
          <w:szCs w:val="24"/>
        </w:rPr>
      </w:pPr>
    </w:p>
    <w:p w14:paraId="24DA2BD5" w14:textId="1BE4C7B0" w:rsidR="009703C7" w:rsidRDefault="009703C7" w:rsidP="00F47AB2">
      <w:pPr>
        <w:spacing w:after="0" w:line="240" w:lineRule="auto"/>
        <w:contextualSpacing/>
        <w:jc w:val="center"/>
        <w:rPr>
          <w:b/>
          <w:sz w:val="24"/>
          <w:szCs w:val="24"/>
        </w:rPr>
      </w:pPr>
    </w:p>
    <w:p w14:paraId="32CD74F8" w14:textId="77777777" w:rsidR="00C70D58" w:rsidRDefault="00C70D58" w:rsidP="00F47AB2">
      <w:pPr>
        <w:spacing w:after="0" w:line="240" w:lineRule="auto"/>
        <w:contextualSpacing/>
        <w:jc w:val="center"/>
        <w:rPr>
          <w:b/>
          <w:sz w:val="24"/>
          <w:szCs w:val="24"/>
        </w:rPr>
      </w:pPr>
    </w:p>
    <w:p w14:paraId="60D04366" w14:textId="77777777" w:rsidR="00CB0E01" w:rsidRDefault="00CB0E01" w:rsidP="00F47AB2">
      <w:pPr>
        <w:spacing w:after="0" w:line="240" w:lineRule="auto"/>
        <w:contextualSpacing/>
        <w:jc w:val="center"/>
        <w:rPr>
          <w:b/>
          <w:sz w:val="24"/>
          <w:szCs w:val="24"/>
        </w:rPr>
      </w:pPr>
    </w:p>
    <w:p w14:paraId="30B682A9" w14:textId="77777777" w:rsidR="0073033F" w:rsidRPr="00F47AB2" w:rsidRDefault="00D048B5" w:rsidP="00F47AB2">
      <w:pPr>
        <w:spacing w:after="0" w:line="240" w:lineRule="auto"/>
        <w:contextualSpacing/>
        <w:jc w:val="center"/>
        <w:rPr>
          <w:b/>
          <w:sz w:val="24"/>
          <w:szCs w:val="24"/>
        </w:rPr>
      </w:pPr>
      <w:r w:rsidRPr="00F47AB2">
        <w:rPr>
          <w:b/>
          <w:sz w:val="24"/>
          <w:szCs w:val="24"/>
        </w:rPr>
        <w:lastRenderedPageBreak/>
        <w:t xml:space="preserve">Динамика численности населения Усть-Камчатского муниципального </w:t>
      </w:r>
      <w:r w:rsidR="009703C7">
        <w:rPr>
          <w:b/>
          <w:sz w:val="24"/>
          <w:szCs w:val="24"/>
        </w:rPr>
        <w:t>округа</w:t>
      </w:r>
      <w:r w:rsidR="0073033F" w:rsidRPr="00F47AB2">
        <w:rPr>
          <w:b/>
          <w:sz w:val="24"/>
          <w:szCs w:val="24"/>
        </w:rPr>
        <w:t xml:space="preserve">, </w:t>
      </w:r>
    </w:p>
    <w:p w14:paraId="64BF68BB" w14:textId="77777777" w:rsidR="00D048B5" w:rsidRPr="00F47AB2" w:rsidRDefault="0073033F" w:rsidP="00F47AB2">
      <w:pPr>
        <w:spacing w:after="0" w:line="240" w:lineRule="auto"/>
        <w:contextualSpacing/>
        <w:jc w:val="center"/>
        <w:rPr>
          <w:b/>
          <w:sz w:val="24"/>
          <w:szCs w:val="24"/>
        </w:rPr>
      </w:pPr>
      <w:r w:rsidRPr="00F47AB2">
        <w:rPr>
          <w:b/>
          <w:sz w:val="24"/>
          <w:szCs w:val="24"/>
        </w:rPr>
        <w:t>1 число соответствующего года</w:t>
      </w:r>
    </w:p>
    <w:p w14:paraId="1E21B7E2" w14:textId="77777777" w:rsidR="002428F1" w:rsidRPr="00F47AB2" w:rsidRDefault="002428F1" w:rsidP="00F47AB2">
      <w:pPr>
        <w:spacing w:after="0" w:line="240" w:lineRule="auto"/>
        <w:contextualSpacing/>
        <w:jc w:val="center"/>
        <w:rPr>
          <w:b/>
          <w:sz w:val="24"/>
          <w:szCs w:val="24"/>
        </w:rPr>
      </w:pPr>
    </w:p>
    <w:p w14:paraId="0E982CCD" w14:textId="77777777" w:rsidR="00E447E6" w:rsidRDefault="0093616E" w:rsidP="00AE2A4E">
      <w:pPr>
        <w:spacing w:after="0" w:line="240" w:lineRule="auto"/>
        <w:ind w:firstLine="709"/>
        <w:contextualSpacing/>
        <w:jc w:val="both"/>
        <w:rPr>
          <w:sz w:val="24"/>
          <w:szCs w:val="24"/>
          <w:highlight w:val="yellow"/>
        </w:rPr>
      </w:pPr>
      <w:r>
        <w:rPr>
          <w:noProof/>
          <w:color w:val="F688F1"/>
        </w:rPr>
        <w:drawing>
          <wp:inline distT="0" distB="0" distL="0" distR="0" wp14:anchorId="36592215" wp14:editId="147D5354">
            <wp:extent cx="5638800" cy="3238500"/>
            <wp:effectExtent l="0" t="0" r="0" b="0"/>
            <wp:docPr id="2" name="Объ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EFB63D3" w14:textId="77777777" w:rsidR="00E9108E" w:rsidRPr="00E447E6" w:rsidRDefault="00E9108E" w:rsidP="00AE2A4E">
      <w:pPr>
        <w:spacing w:after="0" w:line="240" w:lineRule="auto"/>
        <w:ind w:firstLine="709"/>
        <w:contextualSpacing/>
        <w:jc w:val="both"/>
        <w:rPr>
          <w:sz w:val="24"/>
          <w:szCs w:val="24"/>
          <w:highlight w:val="yellow"/>
        </w:rPr>
      </w:pPr>
    </w:p>
    <w:p w14:paraId="0D318E11" w14:textId="77777777" w:rsidR="00794749" w:rsidRPr="00F47AB2" w:rsidRDefault="00794749" w:rsidP="00F47AB2">
      <w:pPr>
        <w:spacing w:after="0" w:line="240" w:lineRule="auto"/>
        <w:ind w:firstLine="709"/>
        <w:contextualSpacing/>
        <w:jc w:val="both"/>
        <w:rPr>
          <w:sz w:val="24"/>
          <w:szCs w:val="24"/>
        </w:rPr>
      </w:pPr>
      <w:bookmarkStart w:id="5" w:name="_Toc275514410"/>
      <w:r w:rsidRPr="00F47AB2">
        <w:rPr>
          <w:sz w:val="24"/>
          <w:szCs w:val="24"/>
        </w:rPr>
        <w:t xml:space="preserve">За январь-июнь 2024 года в Усть-Камчатском </w:t>
      </w:r>
      <w:r w:rsidR="000111C8">
        <w:rPr>
          <w:sz w:val="24"/>
          <w:szCs w:val="24"/>
        </w:rPr>
        <w:t>округе</w:t>
      </w:r>
      <w:r w:rsidRPr="00F47AB2">
        <w:rPr>
          <w:sz w:val="24"/>
          <w:szCs w:val="24"/>
        </w:rPr>
        <w:t xml:space="preserve"> родилось 32 ребенка, на 3 ребенка больше за аналогичный период за 2023 год. За тот же период умерло 42 человека и на 15 человек меньше показателя 2023 года. </w:t>
      </w:r>
    </w:p>
    <w:p w14:paraId="4123D1C1" w14:textId="77777777" w:rsidR="00794749" w:rsidRPr="00F47AB2" w:rsidRDefault="00794749" w:rsidP="00F47AB2">
      <w:pPr>
        <w:spacing w:after="0" w:line="240" w:lineRule="auto"/>
        <w:ind w:firstLine="709"/>
        <w:contextualSpacing/>
        <w:jc w:val="both"/>
        <w:rPr>
          <w:sz w:val="24"/>
          <w:szCs w:val="24"/>
        </w:rPr>
      </w:pPr>
      <w:r w:rsidRPr="00F47AB2">
        <w:rPr>
          <w:sz w:val="24"/>
          <w:szCs w:val="24"/>
        </w:rPr>
        <w:t>Естественный прирост (-убыль) за 6 месяцев 2023 года составил - 21 человек.</w:t>
      </w:r>
    </w:p>
    <w:p w14:paraId="1632C011" w14:textId="77777777" w:rsidR="00794749" w:rsidRPr="00F47AB2" w:rsidRDefault="00794749" w:rsidP="00F47AB2">
      <w:pPr>
        <w:spacing w:after="0" w:line="240" w:lineRule="auto"/>
        <w:ind w:firstLine="709"/>
        <w:contextualSpacing/>
        <w:jc w:val="both"/>
        <w:rPr>
          <w:sz w:val="24"/>
          <w:szCs w:val="24"/>
        </w:rPr>
      </w:pPr>
      <w:r w:rsidRPr="00F47AB2">
        <w:rPr>
          <w:sz w:val="24"/>
          <w:szCs w:val="24"/>
        </w:rPr>
        <w:t xml:space="preserve">В период 2023-2025 годы демографическая ситуация в </w:t>
      </w:r>
      <w:r w:rsidR="000111C8">
        <w:rPr>
          <w:sz w:val="24"/>
          <w:szCs w:val="24"/>
        </w:rPr>
        <w:t>округе</w:t>
      </w:r>
      <w:r w:rsidRPr="00F47AB2">
        <w:rPr>
          <w:sz w:val="24"/>
          <w:szCs w:val="24"/>
        </w:rPr>
        <w:t xml:space="preserve"> будет развиваться под влиянием сложившейся динамики рождаемости, смертности и миграции населения. Ожидаемая продолжительность жизни в Камчатском крае прогнозируется с 72 лет в 2023 году до 78 лет в 2025 году.</w:t>
      </w:r>
    </w:p>
    <w:p w14:paraId="33FF15AE" w14:textId="77777777" w:rsidR="00794749" w:rsidRPr="00F47AB2" w:rsidRDefault="00794749" w:rsidP="00F47AB2">
      <w:pPr>
        <w:spacing w:after="0" w:line="240" w:lineRule="auto"/>
        <w:ind w:firstLine="709"/>
        <w:contextualSpacing/>
        <w:jc w:val="both"/>
        <w:rPr>
          <w:sz w:val="24"/>
          <w:szCs w:val="24"/>
        </w:rPr>
      </w:pPr>
      <w:r w:rsidRPr="00F47AB2">
        <w:rPr>
          <w:sz w:val="24"/>
          <w:szCs w:val="24"/>
        </w:rPr>
        <w:t>Количество браков за 2023 год - 53, с января-июнь 2023 года – 27, с января-июнь 2024 – 29.</w:t>
      </w:r>
    </w:p>
    <w:p w14:paraId="5BEF9551" w14:textId="77777777" w:rsidR="002428F1" w:rsidRPr="00F47AB2" w:rsidRDefault="00794749" w:rsidP="00F47AB2">
      <w:pPr>
        <w:spacing w:after="0" w:line="240" w:lineRule="auto"/>
        <w:ind w:firstLine="680"/>
        <w:contextualSpacing/>
        <w:jc w:val="both"/>
        <w:rPr>
          <w:sz w:val="24"/>
          <w:szCs w:val="24"/>
        </w:rPr>
      </w:pPr>
      <w:r w:rsidRPr="00F47AB2">
        <w:rPr>
          <w:sz w:val="24"/>
          <w:szCs w:val="24"/>
        </w:rPr>
        <w:t xml:space="preserve">Разводов за 2023 год – 52, с января-июнь 2023 года – 28, с января-июнь 2024 года - 20. </w:t>
      </w:r>
      <w:r w:rsidR="002428F1" w:rsidRPr="00F47AB2">
        <w:rPr>
          <w:sz w:val="24"/>
          <w:szCs w:val="24"/>
        </w:rPr>
        <w:tab/>
        <w:t xml:space="preserve">Развитие демографической ситуации в </w:t>
      </w:r>
      <w:r w:rsidR="000111C8">
        <w:rPr>
          <w:sz w:val="24"/>
          <w:szCs w:val="24"/>
        </w:rPr>
        <w:t>округе</w:t>
      </w:r>
      <w:r w:rsidR="002428F1" w:rsidRPr="00F47AB2">
        <w:rPr>
          <w:sz w:val="24"/>
          <w:szCs w:val="24"/>
        </w:rPr>
        <w:t xml:space="preserve"> указывает на неизменное снижение численности населения, характеризующееся убылью как естественного, так и миграционного характера.  </w:t>
      </w:r>
    </w:p>
    <w:p w14:paraId="11402DDA" w14:textId="77777777" w:rsidR="0006639C" w:rsidRPr="00F47AB2" w:rsidRDefault="0006639C" w:rsidP="00F47AB2">
      <w:pPr>
        <w:spacing w:after="0" w:line="240" w:lineRule="auto"/>
        <w:ind w:firstLine="709"/>
        <w:contextualSpacing/>
        <w:jc w:val="both"/>
        <w:rPr>
          <w:sz w:val="24"/>
          <w:szCs w:val="24"/>
        </w:rPr>
      </w:pPr>
      <w:r w:rsidRPr="00F47AB2">
        <w:rPr>
          <w:sz w:val="24"/>
          <w:szCs w:val="24"/>
        </w:rPr>
        <w:t xml:space="preserve">Миграция оказывает большое влияние и на половозрастную структуру населения </w:t>
      </w:r>
      <w:r w:rsidR="000111C8">
        <w:rPr>
          <w:sz w:val="24"/>
          <w:szCs w:val="24"/>
        </w:rPr>
        <w:t>округа</w:t>
      </w:r>
      <w:r w:rsidRPr="00F47AB2">
        <w:rPr>
          <w:sz w:val="24"/>
          <w:szCs w:val="24"/>
        </w:rPr>
        <w:t>, наиболее высокой подвижностью обладает население в</w:t>
      </w:r>
      <w:r w:rsidR="002E3F00" w:rsidRPr="00F47AB2">
        <w:rPr>
          <w:sz w:val="24"/>
          <w:szCs w:val="24"/>
        </w:rPr>
        <w:t xml:space="preserve"> трудоспособном возрасте. В 2023</w:t>
      </w:r>
      <w:r w:rsidRPr="00F47AB2">
        <w:rPr>
          <w:sz w:val="24"/>
          <w:szCs w:val="24"/>
        </w:rPr>
        <w:t xml:space="preserve"> году данный показатель был на уровне </w:t>
      </w:r>
      <w:r w:rsidR="00097879" w:rsidRPr="00F47AB2">
        <w:rPr>
          <w:sz w:val="24"/>
          <w:szCs w:val="24"/>
        </w:rPr>
        <w:t>4,95</w:t>
      </w:r>
      <w:r w:rsidRPr="00F47AB2">
        <w:rPr>
          <w:sz w:val="24"/>
          <w:szCs w:val="24"/>
        </w:rPr>
        <w:t xml:space="preserve"> тысяч челове</w:t>
      </w:r>
      <w:r w:rsidR="00097879" w:rsidRPr="00F47AB2">
        <w:rPr>
          <w:sz w:val="24"/>
          <w:szCs w:val="24"/>
        </w:rPr>
        <w:t>к, в 2024</w:t>
      </w:r>
      <w:r w:rsidRPr="00F47AB2">
        <w:rPr>
          <w:sz w:val="24"/>
          <w:szCs w:val="24"/>
        </w:rPr>
        <w:t xml:space="preserve"> году показатель должен составить 4,95</w:t>
      </w:r>
      <w:r w:rsidR="007E1AB5">
        <w:rPr>
          <w:sz w:val="24"/>
          <w:szCs w:val="24"/>
        </w:rPr>
        <w:t xml:space="preserve"> тысяч человек</w:t>
      </w:r>
      <w:r w:rsidRPr="00F47AB2">
        <w:rPr>
          <w:sz w:val="24"/>
          <w:szCs w:val="24"/>
        </w:rPr>
        <w:t xml:space="preserve"> в консервативном варианте прогноза будет наблюдаться отток населения трудоспособного возраста. В базовом показатель сохранится или увеличится незначительно. Миграционный показатель в период 2021 - 2023 год имеет отрицательное значение и </w:t>
      </w:r>
      <w:r w:rsidR="006F22D2" w:rsidRPr="00F47AB2">
        <w:rPr>
          <w:sz w:val="24"/>
          <w:szCs w:val="24"/>
        </w:rPr>
        <w:t>по итогам 2022 года составил</w:t>
      </w:r>
      <w:r w:rsidRPr="00F47AB2">
        <w:rPr>
          <w:sz w:val="24"/>
          <w:szCs w:val="24"/>
        </w:rPr>
        <w:t xml:space="preserve"> 0,04 тысячи человек.</w:t>
      </w:r>
    </w:p>
    <w:p w14:paraId="662BCD79" w14:textId="77777777" w:rsidR="00F16450" w:rsidRPr="00F47AB2" w:rsidRDefault="00F16450" w:rsidP="00F47AB2">
      <w:pPr>
        <w:spacing w:after="0" w:line="240" w:lineRule="auto"/>
        <w:ind w:firstLine="709"/>
        <w:contextualSpacing/>
        <w:jc w:val="both"/>
        <w:rPr>
          <w:sz w:val="24"/>
          <w:szCs w:val="24"/>
        </w:rPr>
      </w:pPr>
    </w:p>
    <w:p w14:paraId="39768D86" w14:textId="77777777" w:rsidR="0075174C" w:rsidRPr="00F47AB2" w:rsidRDefault="0075174C" w:rsidP="00174F23">
      <w:pPr>
        <w:numPr>
          <w:ilvl w:val="0"/>
          <w:numId w:val="39"/>
        </w:numPr>
        <w:spacing w:after="0" w:line="240" w:lineRule="auto"/>
        <w:jc w:val="center"/>
        <w:rPr>
          <w:noProof/>
          <w:sz w:val="24"/>
          <w:szCs w:val="24"/>
        </w:rPr>
      </w:pPr>
      <w:r w:rsidRPr="00F47AB2">
        <w:rPr>
          <w:b/>
          <w:bCs/>
          <w:sz w:val="24"/>
          <w:szCs w:val="24"/>
        </w:rPr>
        <w:t>ПРОМЫШЛЕННОЕ ПРОИЗВОДСТВО</w:t>
      </w:r>
    </w:p>
    <w:p w14:paraId="14201D1B" w14:textId="77777777" w:rsidR="0075174C" w:rsidRPr="00F47AB2" w:rsidRDefault="0075174C" w:rsidP="00F47AB2">
      <w:pPr>
        <w:spacing w:after="0" w:line="240" w:lineRule="auto"/>
        <w:ind w:firstLine="708"/>
        <w:jc w:val="both"/>
        <w:rPr>
          <w:sz w:val="24"/>
          <w:szCs w:val="24"/>
        </w:rPr>
      </w:pPr>
    </w:p>
    <w:p w14:paraId="2F095CF7" w14:textId="77777777" w:rsidR="0075174C" w:rsidRPr="00F47AB2" w:rsidRDefault="0075174C" w:rsidP="00F47AB2">
      <w:pPr>
        <w:spacing w:after="0" w:line="240" w:lineRule="auto"/>
        <w:ind w:firstLine="708"/>
        <w:jc w:val="both"/>
        <w:rPr>
          <w:sz w:val="24"/>
          <w:szCs w:val="24"/>
        </w:rPr>
      </w:pPr>
      <w:r w:rsidRPr="00F47AB2">
        <w:rPr>
          <w:sz w:val="24"/>
          <w:szCs w:val="24"/>
        </w:rPr>
        <w:t xml:space="preserve">В структуре обрабатывающих производств Усть-Камчатского муниципального </w:t>
      </w:r>
      <w:r w:rsidR="000111C8">
        <w:rPr>
          <w:sz w:val="24"/>
          <w:szCs w:val="24"/>
        </w:rPr>
        <w:t>округа</w:t>
      </w:r>
      <w:r w:rsidRPr="00F47AB2">
        <w:rPr>
          <w:sz w:val="24"/>
          <w:szCs w:val="24"/>
        </w:rPr>
        <w:t xml:space="preserve"> основные объемы производства сформированы предприятиями рыбодобывающей и пищевой (рыбоперерабатывающей) промышленности.</w:t>
      </w:r>
    </w:p>
    <w:p w14:paraId="15404680" w14:textId="77777777" w:rsidR="0075174C" w:rsidRPr="00F47AB2" w:rsidRDefault="002E3F00" w:rsidP="00F47AB2">
      <w:pPr>
        <w:spacing w:after="0" w:line="240" w:lineRule="auto"/>
        <w:ind w:firstLine="708"/>
        <w:jc w:val="both"/>
        <w:rPr>
          <w:sz w:val="24"/>
          <w:szCs w:val="24"/>
        </w:rPr>
      </w:pPr>
      <w:r w:rsidRPr="00F47AB2">
        <w:rPr>
          <w:sz w:val="24"/>
          <w:szCs w:val="24"/>
        </w:rPr>
        <w:t>В 2022</w:t>
      </w:r>
      <w:r w:rsidR="0075174C" w:rsidRPr="00F47AB2">
        <w:rPr>
          <w:sz w:val="24"/>
          <w:szCs w:val="24"/>
        </w:rPr>
        <w:t xml:space="preserve"> году объем отгруженных товаров собственного производства, выполненных работ и услуг собственными силами составил </w:t>
      </w:r>
      <w:r w:rsidRPr="00F47AB2">
        <w:rPr>
          <w:sz w:val="24"/>
          <w:szCs w:val="24"/>
        </w:rPr>
        <w:t>4</w:t>
      </w:r>
      <w:r w:rsidR="004725C6" w:rsidRPr="00F47AB2">
        <w:rPr>
          <w:sz w:val="24"/>
          <w:szCs w:val="24"/>
        </w:rPr>
        <w:t xml:space="preserve"> </w:t>
      </w:r>
      <w:r w:rsidRPr="00F47AB2">
        <w:rPr>
          <w:sz w:val="24"/>
          <w:szCs w:val="24"/>
        </w:rPr>
        <w:t>878</w:t>
      </w:r>
      <w:r w:rsidR="0075174C" w:rsidRPr="00F47AB2">
        <w:rPr>
          <w:sz w:val="24"/>
          <w:szCs w:val="24"/>
        </w:rPr>
        <w:t>,</w:t>
      </w:r>
      <w:r w:rsidR="002B5282" w:rsidRPr="00F47AB2">
        <w:rPr>
          <w:sz w:val="24"/>
          <w:szCs w:val="24"/>
        </w:rPr>
        <w:t xml:space="preserve">9 </w:t>
      </w:r>
      <w:r w:rsidRPr="00F47AB2">
        <w:rPr>
          <w:sz w:val="24"/>
          <w:szCs w:val="24"/>
        </w:rPr>
        <w:t>млн. рублей, в 202</w:t>
      </w:r>
      <w:r w:rsidR="00A344DE" w:rsidRPr="00F47AB2">
        <w:rPr>
          <w:sz w:val="24"/>
          <w:szCs w:val="24"/>
        </w:rPr>
        <w:t>3</w:t>
      </w:r>
      <w:r w:rsidR="0075174C" w:rsidRPr="00F47AB2">
        <w:rPr>
          <w:sz w:val="24"/>
          <w:szCs w:val="24"/>
        </w:rPr>
        <w:t xml:space="preserve"> показатель увеличился до 4</w:t>
      </w:r>
      <w:r w:rsidR="004725C6" w:rsidRPr="00F47AB2">
        <w:rPr>
          <w:sz w:val="24"/>
          <w:szCs w:val="24"/>
        </w:rPr>
        <w:t xml:space="preserve"> 928,1</w:t>
      </w:r>
      <w:r w:rsidR="0075174C" w:rsidRPr="00F47AB2">
        <w:rPr>
          <w:sz w:val="24"/>
          <w:szCs w:val="24"/>
        </w:rPr>
        <w:t xml:space="preserve"> млн. рублей, что является максимальным за последние 5 лет. За январь-</w:t>
      </w:r>
      <w:r w:rsidR="002B5282" w:rsidRPr="00F47AB2">
        <w:rPr>
          <w:sz w:val="24"/>
          <w:szCs w:val="24"/>
        </w:rPr>
        <w:t>май</w:t>
      </w:r>
      <w:r w:rsidR="0075174C" w:rsidRPr="00F47AB2">
        <w:rPr>
          <w:sz w:val="24"/>
          <w:szCs w:val="24"/>
        </w:rPr>
        <w:t xml:space="preserve"> 202</w:t>
      </w:r>
      <w:r w:rsidR="00A344DE" w:rsidRPr="00F47AB2">
        <w:rPr>
          <w:sz w:val="24"/>
          <w:szCs w:val="24"/>
        </w:rPr>
        <w:t>4</w:t>
      </w:r>
      <w:r w:rsidR="0075174C" w:rsidRPr="00F47AB2">
        <w:rPr>
          <w:sz w:val="24"/>
          <w:szCs w:val="24"/>
        </w:rPr>
        <w:t xml:space="preserve"> года организациями Усть-Камчатского </w:t>
      </w:r>
      <w:r w:rsidR="000111C8">
        <w:rPr>
          <w:sz w:val="24"/>
          <w:szCs w:val="24"/>
        </w:rPr>
        <w:t>округа</w:t>
      </w:r>
      <w:r w:rsidR="0075174C" w:rsidRPr="00F47AB2">
        <w:rPr>
          <w:sz w:val="24"/>
          <w:szCs w:val="24"/>
        </w:rPr>
        <w:t xml:space="preserve"> (без субъектов малого предпринимательства) отгружено </w:t>
      </w:r>
      <w:r w:rsidR="0075174C" w:rsidRPr="00F47AB2">
        <w:rPr>
          <w:sz w:val="24"/>
          <w:szCs w:val="24"/>
        </w:rPr>
        <w:lastRenderedPageBreak/>
        <w:t xml:space="preserve">товаров собственного производства, выполненных работ и услуг собственными силами на сумму </w:t>
      </w:r>
      <w:r w:rsidR="002B5282" w:rsidRPr="00F47AB2">
        <w:rPr>
          <w:sz w:val="24"/>
          <w:szCs w:val="24"/>
        </w:rPr>
        <w:t xml:space="preserve">890,3 </w:t>
      </w:r>
      <w:r w:rsidR="0075174C" w:rsidRPr="00F47AB2">
        <w:rPr>
          <w:sz w:val="24"/>
          <w:szCs w:val="24"/>
        </w:rPr>
        <w:t xml:space="preserve">млн. рублей (или </w:t>
      </w:r>
      <w:r w:rsidR="004725C6" w:rsidRPr="00F47AB2">
        <w:rPr>
          <w:sz w:val="24"/>
          <w:szCs w:val="24"/>
        </w:rPr>
        <w:t>82,9</w:t>
      </w:r>
      <w:r w:rsidR="0075174C" w:rsidRPr="00F47AB2">
        <w:rPr>
          <w:sz w:val="24"/>
          <w:szCs w:val="24"/>
        </w:rPr>
        <w:t>% к аналогичному периоду 202</w:t>
      </w:r>
      <w:r w:rsidR="004725C6" w:rsidRPr="00F47AB2">
        <w:rPr>
          <w:sz w:val="24"/>
          <w:szCs w:val="24"/>
        </w:rPr>
        <w:t>3</w:t>
      </w:r>
      <w:r w:rsidR="0075174C" w:rsidRPr="00F47AB2">
        <w:rPr>
          <w:sz w:val="24"/>
          <w:szCs w:val="24"/>
        </w:rPr>
        <w:t xml:space="preserve"> года). </w:t>
      </w:r>
    </w:p>
    <w:p w14:paraId="5DDD5D03" w14:textId="6A63C7B5" w:rsidR="0075174C" w:rsidRPr="00F47AB2" w:rsidRDefault="0075174C" w:rsidP="00F47AB2">
      <w:pPr>
        <w:spacing w:after="0" w:line="240" w:lineRule="auto"/>
        <w:ind w:firstLine="708"/>
        <w:jc w:val="both"/>
        <w:rPr>
          <w:sz w:val="24"/>
          <w:szCs w:val="24"/>
        </w:rPr>
      </w:pPr>
      <w:r w:rsidRPr="008D57A5">
        <w:rPr>
          <w:sz w:val="24"/>
          <w:szCs w:val="24"/>
        </w:rPr>
        <w:t>Индекс о</w:t>
      </w:r>
      <w:r w:rsidR="00B0472B" w:rsidRPr="008D57A5">
        <w:rPr>
          <w:sz w:val="24"/>
          <w:szCs w:val="24"/>
        </w:rPr>
        <w:t>брабатывающих производств в 2022</w:t>
      </w:r>
      <w:r w:rsidRPr="008D57A5">
        <w:rPr>
          <w:sz w:val="24"/>
          <w:szCs w:val="24"/>
        </w:rPr>
        <w:t xml:space="preserve"> году составил </w:t>
      </w:r>
      <w:r w:rsidR="00B0472B" w:rsidRPr="008D57A5">
        <w:rPr>
          <w:sz w:val="24"/>
          <w:szCs w:val="24"/>
        </w:rPr>
        <w:t>124,2</w:t>
      </w:r>
      <w:r w:rsidRPr="008D57A5">
        <w:rPr>
          <w:sz w:val="24"/>
          <w:szCs w:val="24"/>
        </w:rPr>
        <w:t xml:space="preserve">% к показателю </w:t>
      </w:r>
      <w:r w:rsidR="00BE5971" w:rsidRPr="008D57A5">
        <w:rPr>
          <w:sz w:val="24"/>
          <w:szCs w:val="24"/>
        </w:rPr>
        <w:t xml:space="preserve">                </w:t>
      </w:r>
      <w:r w:rsidR="00247FC6">
        <w:rPr>
          <w:sz w:val="24"/>
          <w:szCs w:val="24"/>
        </w:rPr>
        <w:t xml:space="preserve">     </w:t>
      </w:r>
      <w:r w:rsidR="00B0472B" w:rsidRPr="008D57A5">
        <w:rPr>
          <w:sz w:val="24"/>
          <w:szCs w:val="24"/>
        </w:rPr>
        <w:t>2021 года, а в 2023</w:t>
      </w:r>
      <w:r w:rsidRPr="008D57A5">
        <w:rPr>
          <w:sz w:val="24"/>
          <w:szCs w:val="24"/>
        </w:rPr>
        <w:t xml:space="preserve"> году п</w:t>
      </w:r>
      <w:r w:rsidR="00B0472B" w:rsidRPr="008D57A5">
        <w:rPr>
          <w:sz w:val="24"/>
          <w:szCs w:val="24"/>
        </w:rPr>
        <w:t>оказатель вырос до 124,2% к 2022</w:t>
      </w:r>
      <w:r w:rsidRPr="008D57A5">
        <w:rPr>
          <w:sz w:val="24"/>
          <w:szCs w:val="24"/>
        </w:rPr>
        <w:t xml:space="preserve"> году, что подтверждает показатель объема отгруженных производств в 2022 году 4878,9 млн. ру</w:t>
      </w:r>
      <w:r w:rsidR="008D57A5">
        <w:rPr>
          <w:sz w:val="24"/>
          <w:szCs w:val="24"/>
        </w:rPr>
        <w:t>б. В 2024</w:t>
      </w:r>
      <w:r w:rsidRPr="008D57A5">
        <w:rPr>
          <w:sz w:val="24"/>
          <w:szCs w:val="24"/>
        </w:rPr>
        <w:t xml:space="preserve"> году планируется увеличение показателя на 2,5% к 20</w:t>
      </w:r>
      <w:r w:rsidR="008D57A5">
        <w:rPr>
          <w:sz w:val="24"/>
          <w:szCs w:val="24"/>
        </w:rPr>
        <w:t>23</w:t>
      </w:r>
      <w:r w:rsidR="00D8451F" w:rsidRPr="008D57A5">
        <w:rPr>
          <w:sz w:val="24"/>
          <w:szCs w:val="24"/>
        </w:rPr>
        <w:t xml:space="preserve"> году. На плановый период 2025-2027</w:t>
      </w:r>
      <w:r w:rsidRPr="008D57A5">
        <w:rPr>
          <w:sz w:val="24"/>
          <w:szCs w:val="24"/>
        </w:rPr>
        <w:t xml:space="preserve"> годов в консервативном варианте наблюдается торможение производств до уровня 2023 года, в базовом - ежегодное наращивание объемов производства.</w:t>
      </w:r>
    </w:p>
    <w:p w14:paraId="104624FE" w14:textId="77777777" w:rsidR="00546D97" w:rsidRPr="00F47AB2" w:rsidRDefault="0075174C" w:rsidP="00F47AB2">
      <w:pPr>
        <w:spacing w:after="0" w:line="240" w:lineRule="auto"/>
        <w:ind w:firstLine="708"/>
        <w:jc w:val="both"/>
        <w:rPr>
          <w:sz w:val="24"/>
          <w:szCs w:val="24"/>
        </w:rPr>
      </w:pPr>
      <w:r w:rsidRPr="00F47AB2">
        <w:rPr>
          <w:sz w:val="24"/>
          <w:szCs w:val="24"/>
        </w:rPr>
        <w:t>Электроэнергетика является стабильн</w:t>
      </w:r>
      <w:r w:rsidR="00546D97" w:rsidRPr="00F47AB2">
        <w:rPr>
          <w:sz w:val="24"/>
          <w:szCs w:val="24"/>
        </w:rPr>
        <w:t xml:space="preserve">о работающей отраслью в </w:t>
      </w:r>
      <w:r w:rsidR="000111C8">
        <w:rPr>
          <w:sz w:val="24"/>
          <w:szCs w:val="24"/>
        </w:rPr>
        <w:t>округе</w:t>
      </w:r>
      <w:r w:rsidR="00546D97" w:rsidRPr="00F47AB2">
        <w:rPr>
          <w:sz w:val="24"/>
          <w:szCs w:val="24"/>
        </w:rPr>
        <w:t xml:space="preserve">. </w:t>
      </w:r>
      <w:r w:rsidRPr="00F47AB2">
        <w:rPr>
          <w:sz w:val="24"/>
          <w:szCs w:val="24"/>
        </w:rPr>
        <w:t>Основным</w:t>
      </w:r>
      <w:r w:rsidR="0076769F" w:rsidRPr="00F47AB2">
        <w:rPr>
          <w:sz w:val="24"/>
          <w:szCs w:val="24"/>
        </w:rPr>
        <w:t>и предприятиями отрасли</w:t>
      </w:r>
      <w:r w:rsidRPr="00F47AB2">
        <w:rPr>
          <w:sz w:val="24"/>
          <w:szCs w:val="24"/>
        </w:rPr>
        <w:t xml:space="preserve"> явля</w:t>
      </w:r>
      <w:r w:rsidR="0076769F" w:rsidRPr="00F47AB2">
        <w:rPr>
          <w:sz w:val="24"/>
          <w:szCs w:val="24"/>
        </w:rPr>
        <w:t>ю</w:t>
      </w:r>
      <w:r w:rsidRPr="00F47AB2">
        <w:rPr>
          <w:sz w:val="24"/>
          <w:szCs w:val="24"/>
        </w:rPr>
        <w:t>тся АО «Южные электрические сети Камчатки»</w:t>
      </w:r>
      <w:r w:rsidR="0076769F" w:rsidRPr="00F47AB2">
        <w:rPr>
          <w:sz w:val="24"/>
          <w:szCs w:val="24"/>
        </w:rPr>
        <w:t>, АО «</w:t>
      </w:r>
      <w:proofErr w:type="spellStart"/>
      <w:r w:rsidR="0076769F" w:rsidRPr="00F47AB2">
        <w:rPr>
          <w:sz w:val="24"/>
          <w:szCs w:val="24"/>
        </w:rPr>
        <w:t>Корякэнерго</w:t>
      </w:r>
      <w:proofErr w:type="spellEnd"/>
      <w:r w:rsidR="0076769F" w:rsidRPr="00F47AB2">
        <w:rPr>
          <w:sz w:val="24"/>
          <w:szCs w:val="24"/>
        </w:rPr>
        <w:t>» и АО «</w:t>
      </w:r>
      <w:proofErr w:type="spellStart"/>
      <w:r w:rsidR="0076769F" w:rsidRPr="00F47AB2">
        <w:rPr>
          <w:sz w:val="24"/>
          <w:szCs w:val="24"/>
        </w:rPr>
        <w:t>Камчатэ</w:t>
      </w:r>
      <w:r w:rsidR="00F653CF" w:rsidRPr="00F47AB2">
        <w:rPr>
          <w:sz w:val="24"/>
          <w:szCs w:val="24"/>
        </w:rPr>
        <w:t>н</w:t>
      </w:r>
      <w:r w:rsidR="0076769F" w:rsidRPr="00F47AB2">
        <w:rPr>
          <w:sz w:val="24"/>
          <w:szCs w:val="24"/>
        </w:rPr>
        <w:t>ергосервис</w:t>
      </w:r>
      <w:proofErr w:type="spellEnd"/>
      <w:r w:rsidR="0076769F" w:rsidRPr="00F47AB2">
        <w:rPr>
          <w:sz w:val="24"/>
          <w:szCs w:val="24"/>
        </w:rPr>
        <w:t>»</w:t>
      </w:r>
      <w:r w:rsidRPr="00F47AB2">
        <w:rPr>
          <w:sz w:val="24"/>
          <w:szCs w:val="24"/>
        </w:rPr>
        <w:t xml:space="preserve">. </w:t>
      </w:r>
    </w:p>
    <w:p w14:paraId="6E05E323" w14:textId="77777777" w:rsidR="0075174C" w:rsidRPr="00F47AB2" w:rsidRDefault="0075174C" w:rsidP="00F47AB2">
      <w:pPr>
        <w:spacing w:after="0" w:line="240" w:lineRule="auto"/>
        <w:ind w:firstLine="708"/>
        <w:jc w:val="both"/>
        <w:rPr>
          <w:sz w:val="24"/>
          <w:szCs w:val="24"/>
        </w:rPr>
      </w:pPr>
      <w:r w:rsidRPr="00F47AB2">
        <w:rPr>
          <w:sz w:val="24"/>
          <w:szCs w:val="24"/>
        </w:rPr>
        <w:t>Услуги по водоснабжению и водоотведению осуществля</w:t>
      </w:r>
      <w:r w:rsidR="00733123">
        <w:rPr>
          <w:sz w:val="24"/>
          <w:szCs w:val="24"/>
        </w:rPr>
        <w:t>ю</w:t>
      </w:r>
      <w:r w:rsidRPr="00F47AB2">
        <w:rPr>
          <w:sz w:val="24"/>
          <w:szCs w:val="24"/>
        </w:rPr>
        <w:t xml:space="preserve">т </w:t>
      </w:r>
      <w:r w:rsidR="00C67CD6" w:rsidRPr="00F47AB2">
        <w:rPr>
          <w:sz w:val="24"/>
          <w:szCs w:val="24"/>
        </w:rPr>
        <w:t>МУП</w:t>
      </w:r>
      <w:r w:rsidRPr="00F47AB2">
        <w:rPr>
          <w:sz w:val="24"/>
          <w:szCs w:val="24"/>
        </w:rPr>
        <w:t xml:space="preserve"> «Водоканал Усть-Камчатского сельского поселения», в п. Ключи – </w:t>
      </w:r>
      <w:r w:rsidR="00C67CD6" w:rsidRPr="00F47AB2">
        <w:rPr>
          <w:sz w:val="24"/>
          <w:szCs w:val="24"/>
        </w:rPr>
        <w:t>МУП</w:t>
      </w:r>
      <w:r w:rsidRPr="00F47AB2">
        <w:rPr>
          <w:sz w:val="24"/>
          <w:szCs w:val="24"/>
        </w:rPr>
        <w:t xml:space="preserve"> «Ключевская управляющая компания</w:t>
      </w:r>
      <w:proofErr w:type="gramStart"/>
      <w:r w:rsidRPr="00F47AB2">
        <w:rPr>
          <w:sz w:val="24"/>
          <w:szCs w:val="24"/>
        </w:rPr>
        <w:t xml:space="preserve">», </w:t>
      </w:r>
      <w:r w:rsidR="00D714B8" w:rsidRPr="00F47AB2">
        <w:rPr>
          <w:sz w:val="24"/>
          <w:szCs w:val="24"/>
        </w:rPr>
        <w:t xml:space="preserve">  </w:t>
      </w:r>
      <w:proofErr w:type="gramEnd"/>
      <w:r w:rsidR="00D714B8" w:rsidRPr="00F47AB2">
        <w:rPr>
          <w:sz w:val="24"/>
          <w:szCs w:val="24"/>
        </w:rPr>
        <w:t xml:space="preserve">            </w:t>
      </w:r>
      <w:r w:rsidRPr="00F47AB2">
        <w:rPr>
          <w:sz w:val="24"/>
          <w:szCs w:val="24"/>
        </w:rPr>
        <w:t xml:space="preserve">в п. Козыревск –  </w:t>
      </w:r>
      <w:r w:rsidR="00C67CD6" w:rsidRPr="00F47AB2">
        <w:rPr>
          <w:sz w:val="24"/>
          <w:szCs w:val="24"/>
        </w:rPr>
        <w:t>МУП</w:t>
      </w:r>
      <w:r w:rsidRPr="00F47AB2">
        <w:rPr>
          <w:sz w:val="24"/>
          <w:szCs w:val="24"/>
        </w:rPr>
        <w:t xml:space="preserve"> «</w:t>
      </w:r>
      <w:proofErr w:type="spellStart"/>
      <w:r w:rsidRPr="00F47AB2">
        <w:rPr>
          <w:sz w:val="24"/>
          <w:szCs w:val="24"/>
        </w:rPr>
        <w:t>Тепловодхоз</w:t>
      </w:r>
      <w:proofErr w:type="spellEnd"/>
      <w:r w:rsidRPr="00F47AB2">
        <w:rPr>
          <w:sz w:val="24"/>
          <w:szCs w:val="24"/>
        </w:rPr>
        <w:t xml:space="preserve">» </w:t>
      </w:r>
      <w:proofErr w:type="spellStart"/>
      <w:r w:rsidRPr="00F47AB2">
        <w:rPr>
          <w:sz w:val="24"/>
          <w:szCs w:val="24"/>
        </w:rPr>
        <w:t>Козыревского</w:t>
      </w:r>
      <w:proofErr w:type="spellEnd"/>
      <w:r w:rsidRPr="00F47AB2">
        <w:rPr>
          <w:sz w:val="24"/>
          <w:szCs w:val="24"/>
        </w:rPr>
        <w:t xml:space="preserve"> сельского поселения».</w:t>
      </w:r>
    </w:p>
    <w:p w14:paraId="72E79EC3" w14:textId="77777777" w:rsidR="0075174C" w:rsidRPr="00F47AB2" w:rsidRDefault="0075174C" w:rsidP="00F47AB2">
      <w:pPr>
        <w:spacing w:after="0" w:line="240" w:lineRule="auto"/>
        <w:ind w:firstLine="708"/>
        <w:jc w:val="both"/>
        <w:rPr>
          <w:sz w:val="24"/>
          <w:szCs w:val="24"/>
        </w:rPr>
      </w:pPr>
      <w:r w:rsidRPr="00F47AB2">
        <w:rPr>
          <w:sz w:val="24"/>
          <w:szCs w:val="24"/>
        </w:rPr>
        <w:t xml:space="preserve">Площадь лесного фонда Усть-Камчатского </w:t>
      </w:r>
      <w:r w:rsidR="000111C8">
        <w:rPr>
          <w:sz w:val="24"/>
          <w:szCs w:val="24"/>
        </w:rPr>
        <w:t>округа</w:t>
      </w:r>
      <w:r w:rsidRPr="00F47AB2">
        <w:rPr>
          <w:sz w:val="24"/>
          <w:szCs w:val="24"/>
        </w:rPr>
        <w:t xml:space="preserve"> составляет 3 919 742 га, лесистость территории района 57,6%.</w:t>
      </w:r>
    </w:p>
    <w:p w14:paraId="3AC29228" w14:textId="77777777" w:rsidR="0075174C" w:rsidRPr="00F47AB2" w:rsidRDefault="0075174C" w:rsidP="00F47AB2">
      <w:pPr>
        <w:spacing w:after="0" w:line="240" w:lineRule="auto"/>
        <w:ind w:firstLine="708"/>
        <w:jc w:val="both"/>
        <w:rPr>
          <w:sz w:val="24"/>
          <w:szCs w:val="24"/>
        </w:rPr>
      </w:pPr>
      <w:r w:rsidRPr="00F47AB2">
        <w:rPr>
          <w:sz w:val="24"/>
          <w:szCs w:val="24"/>
        </w:rPr>
        <w:t xml:space="preserve">Основной деятельностью </w:t>
      </w:r>
      <w:r w:rsidR="003D78A6" w:rsidRPr="00F47AB2">
        <w:rPr>
          <w:sz w:val="24"/>
          <w:szCs w:val="24"/>
        </w:rPr>
        <w:t xml:space="preserve">индивидуальных </w:t>
      </w:r>
      <w:r w:rsidR="00F977E3" w:rsidRPr="00F47AB2">
        <w:rPr>
          <w:sz w:val="24"/>
          <w:szCs w:val="24"/>
        </w:rPr>
        <w:t>предпринимателей,</w:t>
      </w:r>
      <w:r w:rsidRPr="00F47AB2">
        <w:rPr>
          <w:sz w:val="24"/>
          <w:szCs w:val="24"/>
        </w:rPr>
        <w:t xml:space="preserve"> </w:t>
      </w:r>
      <w:r w:rsidR="00F977E3" w:rsidRPr="00F47AB2">
        <w:rPr>
          <w:sz w:val="24"/>
          <w:szCs w:val="24"/>
        </w:rPr>
        <w:t xml:space="preserve">занятых в лесоперерабатывающей отрасли, </w:t>
      </w:r>
      <w:r w:rsidRPr="00F47AB2">
        <w:rPr>
          <w:sz w:val="24"/>
          <w:szCs w:val="24"/>
        </w:rPr>
        <w:t>является заго</w:t>
      </w:r>
      <w:r w:rsidR="00C67CD6" w:rsidRPr="00F47AB2">
        <w:rPr>
          <w:sz w:val="24"/>
          <w:szCs w:val="24"/>
        </w:rPr>
        <w:t xml:space="preserve">товка и переработка древесины. </w:t>
      </w:r>
      <w:r w:rsidRPr="00F47AB2">
        <w:rPr>
          <w:sz w:val="24"/>
          <w:szCs w:val="24"/>
        </w:rPr>
        <w:t>Основным видом выпускаемой продукции данных предприятий являются топливные дрова, поставляемые предприятиям коммунального комплекса и населению.</w:t>
      </w:r>
    </w:p>
    <w:p w14:paraId="556DD0FC" w14:textId="77777777" w:rsidR="00AE2A4E" w:rsidRPr="00F47AB2" w:rsidRDefault="0075174C" w:rsidP="00F47AB2">
      <w:pPr>
        <w:spacing w:after="0" w:line="240" w:lineRule="auto"/>
        <w:ind w:firstLine="708"/>
        <w:jc w:val="both"/>
        <w:rPr>
          <w:sz w:val="24"/>
          <w:szCs w:val="24"/>
        </w:rPr>
      </w:pPr>
      <w:r w:rsidRPr="00F47AB2">
        <w:rPr>
          <w:sz w:val="24"/>
          <w:szCs w:val="24"/>
        </w:rPr>
        <w:t xml:space="preserve">Рыбная отрасль – является доминирующим видом экономической деятельности </w:t>
      </w:r>
      <w:r w:rsidR="000111C8">
        <w:rPr>
          <w:sz w:val="24"/>
          <w:szCs w:val="24"/>
        </w:rPr>
        <w:t>округа</w:t>
      </w:r>
      <w:r w:rsidRPr="00F47AB2">
        <w:rPr>
          <w:sz w:val="24"/>
          <w:szCs w:val="24"/>
        </w:rPr>
        <w:t xml:space="preserve"> и одним из основных источников занятости населения. </w:t>
      </w:r>
    </w:p>
    <w:p w14:paraId="70F7462F" w14:textId="0D2338E2" w:rsidR="00AE2A4E" w:rsidRPr="00F47AB2" w:rsidRDefault="0075174C" w:rsidP="00F47AB2">
      <w:pPr>
        <w:spacing w:after="0" w:line="240" w:lineRule="auto"/>
        <w:ind w:firstLine="708"/>
        <w:jc w:val="both"/>
        <w:rPr>
          <w:sz w:val="24"/>
          <w:szCs w:val="24"/>
        </w:rPr>
      </w:pPr>
      <w:r w:rsidRPr="00F47AB2">
        <w:rPr>
          <w:sz w:val="24"/>
          <w:szCs w:val="24"/>
        </w:rPr>
        <w:t xml:space="preserve">Рыбодобывающий и перерабатывающий комплекс в </w:t>
      </w:r>
      <w:r w:rsidR="000111C8">
        <w:rPr>
          <w:sz w:val="24"/>
          <w:szCs w:val="24"/>
        </w:rPr>
        <w:t>округе</w:t>
      </w:r>
      <w:r w:rsidRPr="00F47AB2">
        <w:rPr>
          <w:sz w:val="24"/>
          <w:szCs w:val="24"/>
        </w:rPr>
        <w:t xml:space="preserve"> представлен </w:t>
      </w:r>
      <w:r w:rsidR="00AE2A4E" w:rsidRPr="00F47AB2">
        <w:rPr>
          <w:sz w:val="24"/>
          <w:szCs w:val="24"/>
        </w:rPr>
        <w:t xml:space="preserve">                                      </w:t>
      </w:r>
      <w:r w:rsidR="00247FC6">
        <w:rPr>
          <w:sz w:val="24"/>
          <w:szCs w:val="24"/>
        </w:rPr>
        <w:t xml:space="preserve">                 </w:t>
      </w:r>
      <w:r w:rsidRPr="00F47AB2">
        <w:rPr>
          <w:sz w:val="24"/>
          <w:szCs w:val="24"/>
        </w:rPr>
        <w:t>5 рыбодобывающими предприятиями (</w:t>
      </w:r>
      <w:r w:rsidRPr="00F47AB2">
        <w:rPr>
          <w:bCs/>
          <w:sz w:val="24"/>
          <w:szCs w:val="24"/>
        </w:rPr>
        <w:t>ООО «</w:t>
      </w:r>
      <w:proofErr w:type="spellStart"/>
      <w:r w:rsidRPr="00F47AB2">
        <w:rPr>
          <w:bCs/>
          <w:sz w:val="24"/>
          <w:szCs w:val="24"/>
        </w:rPr>
        <w:t>УстьКамчатрыба</w:t>
      </w:r>
      <w:proofErr w:type="spellEnd"/>
      <w:r w:rsidRPr="00F47AB2">
        <w:rPr>
          <w:bCs/>
          <w:sz w:val="24"/>
          <w:szCs w:val="24"/>
        </w:rPr>
        <w:t>», ООО «Восток-рыба</w:t>
      </w:r>
      <w:proofErr w:type="gramStart"/>
      <w:r w:rsidR="00596B53" w:rsidRPr="00F47AB2">
        <w:rPr>
          <w:bCs/>
          <w:sz w:val="24"/>
          <w:szCs w:val="24"/>
        </w:rPr>
        <w:t xml:space="preserve">»,  </w:t>
      </w:r>
      <w:r w:rsidR="00AE2A4E" w:rsidRPr="00F47AB2">
        <w:rPr>
          <w:bCs/>
          <w:sz w:val="24"/>
          <w:szCs w:val="24"/>
        </w:rPr>
        <w:t xml:space="preserve"> </w:t>
      </w:r>
      <w:proofErr w:type="gramEnd"/>
      <w:r w:rsidR="00AE2A4E" w:rsidRPr="00F47AB2">
        <w:rPr>
          <w:bCs/>
          <w:sz w:val="24"/>
          <w:szCs w:val="24"/>
        </w:rPr>
        <w:t xml:space="preserve">                 </w:t>
      </w:r>
      <w:r w:rsidRPr="00F47AB2">
        <w:rPr>
          <w:bCs/>
          <w:sz w:val="24"/>
          <w:szCs w:val="24"/>
        </w:rPr>
        <w:t>ООО «</w:t>
      </w:r>
      <w:proofErr w:type="spellStart"/>
      <w:r w:rsidRPr="00F47AB2">
        <w:rPr>
          <w:bCs/>
          <w:sz w:val="24"/>
          <w:szCs w:val="24"/>
        </w:rPr>
        <w:t>Ничира</w:t>
      </w:r>
      <w:proofErr w:type="spellEnd"/>
      <w:r w:rsidRPr="00F47AB2">
        <w:rPr>
          <w:bCs/>
          <w:sz w:val="24"/>
          <w:szCs w:val="24"/>
        </w:rPr>
        <w:t>», ООО «Дельта Фиш», АО «Энергия»</w:t>
      </w:r>
      <w:r w:rsidRPr="00F47AB2">
        <w:rPr>
          <w:sz w:val="24"/>
          <w:szCs w:val="24"/>
        </w:rPr>
        <w:t xml:space="preserve">), все они имеют собственные базы переработки, позволяющие полностью обработать добытое сырье самостоятельно, кроме того, имеется резерв перерабатывающих мощностей. </w:t>
      </w:r>
    </w:p>
    <w:p w14:paraId="594C75D4" w14:textId="77777777" w:rsidR="0075174C" w:rsidRPr="00F47AB2" w:rsidRDefault="0075174C" w:rsidP="00F47AB2">
      <w:pPr>
        <w:spacing w:after="0" w:line="240" w:lineRule="auto"/>
        <w:ind w:firstLine="708"/>
        <w:jc w:val="both"/>
        <w:rPr>
          <w:sz w:val="24"/>
          <w:szCs w:val="24"/>
        </w:rPr>
      </w:pPr>
      <w:r w:rsidRPr="00F47AB2">
        <w:rPr>
          <w:sz w:val="24"/>
          <w:szCs w:val="24"/>
        </w:rPr>
        <w:t>Объемы добытой и переработанной рыбы в</w:t>
      </w:r>
      <w:r w:rsidR="00915061" w:rsidRPr="00F47AB2">
        <w:rPr>
          <w:sz w:val="24"/>
          <w:szCs w:val="24"/>
        </w:rPr>
        <w:t xml:space="preserve"> 2023</w:t>
      </w:r>
      <w:r w:rsidR="000B2FFA" w:rsidRPr="00F47AB2">
        <w:rPr>
          <w:sz w:val="24"/>
          <w:szCs w:val="24"/>
        </w:rPr>
        <w:t xml:space="preserve"> году сохранился </w:t>
      </w:r>
      <w:r w:rsidR="00546D97" w:rsidRPr="00F47AB2">
        <w:rPr>
          <w:sz w:val="24"/>
          <w:szCs w:val="24"/>
        </w:rPr>
        <w:t>на уровне</w:t>
      </w:r>
      <w:r w:rsidR="000B2FFA" w:rsidRPr="00F47AB2">
        <w:rPr>
          <w:sz w:val="24"/>
          <w:szCs w:val="24"/>
        </w:rPr>
        <w:t xml:space="preserve"> прошлого периода с незначительным отклонением</w:t>
      </w:r>
      <w:r w:rsidRPr="00F47AB2">
        <w:rPr>
          <w:sz w:val="24"/>
          <w:szCs w:val="24"/>
        </w:rPr>
        <w:t>, однако на экономические показатели данная разница не повлияет.</w:t>
      </w:r>
    </w:p>
    <w:p w14:paraId="6551307D" w14:textId="77777777" w:rsidR="00AE2A4E" w:rsidRPr="00F47AB2" w:rsidRDefault="00AE2A4E" w:rsidP="00F47AB2">
      <w:pPr>
        <w:spacing w:after="0" w:line="240" w:lineRule="auto"/>
        <w:ind w:firstLine="708"/>
        <w:jc w:val="both"/>
        <w:rPr>
          <w:sz w:val="24"/>
          <w:szCs w:val="24"/>
        </w:rPr>
      </w:pPr>
      <w:r w:rsidRPr="00F47AB2">
        <w:rPr>
          <w:sz w:val="24"/>
          <w:szCs w:val="24"/>
        </w:rPr>
        <w:t>Для высокой эффективности промысла крайне важно: своевременное начало лова, обеспечение защиты нерестилищ от браконьеров, сохранение рыбных запасов р. Камчатка.</w:t>
      </w:r>
    </w:p>
    <w:p w14:paraId="76BE0984" w14:textId="77777777" w:rsidR="00D35C2F" w:rsidRPr="00F47AB2" w:rsidRDefault="00D35C2F" w:rsidP="00F47AB2">
      <w:pPr>
        <w:spacing w:after="0" w:line="240" w:lineRule="auto"/>
        <w:ind w:firstLine="709"/>
        <w:contextualSpacing/>
        <w:jc w:val="both"/>
        <w:rPr>
          <w:noProof/>
          <w:sz w:val="24"/>
          <w:szCs w:val="24"/>
        </w:rPr>
      </w:pPr>
    </w:p>
    <w:bookmarkEnd w:id="5"/>
    <w:p w14:paraId="7380128C" w14:textId="77777777" w:rsidR="009E3A82" w:rsidRPr="00F47AB2" w:rsidRDefault="009E3A82" w:rsidP="001E3D61">
      <w:pPr>
        <w:numPr>
          <w:ilvl w:val="0"/>
          <w:numId w:val="39"/>
        </w:numPr>
        <w:spacing w:after="0" w:line="240" w:lineRule="auto"/>
        <w:jc w:val="center"/>
        <w:rPr>
          <w:b/>
          <w:bCs/>
          <w:sz w:val="24"/>
          <w:szCs w:val="24"/>
        </w:rPr>
      </w:pPr>
      <w:r w:rsidRPr="00F47AB2">
        <w:rPr>
          <w:b/>
          <w:bCs/>
          <w:sz w:val="24"/>
          <w:szCs w:val="24"/>
        </w:rPr>
        <w:t>СЕЛЬСКОЕ ХОЗЯЙСТВО</w:t>
      </w:r>
    </w:p>
    <w:p w14:paraId="13547FF8" w14:textId="77777777" w:rsidR="009E3A82" w:rsidRPr="00F47AB2" w:rsidRDefault="009E3A82" w:rsidP="00F47AB2">
      <w:pPr>
        <w:spacing w:after="0" w:line="240" w:lineRule="auto"/>
        <w:jc w:val="center"/>
        <w:rPr>
          <w:b/>
          <w:bCs/>
          <w:sz w:val="24"/>
          <w:szCs w:val="24"/>
        </w:rPr>
      </w:pPr>
    </w:p>
    <w:p w14:paraId="2BBE115B" w14:textId="77777777" w:rsidR="00C67CD6" w:rsidRPr="00F47AB2" w:rsidRDefault="00EF03CD" w:rsidP="00F47AB2">
      <w:pPr>
        <w:spacing w:after="0" w:line="240" w:lineRule="auto"/>
        <w:ind w:firstLine="720"/>
        <w:jc w:val="both"/>
        <w:rPr>
          <w:color w:val="000000"/>
          <w:sz w:val="24"/>
          <w:szCs w:val="24"/>
        </w:rPr>
      </w:pPr>
      <w:r w:rsidRPr="00F47AB2">
        <w:rPr>
          <w:color w:val="000000"/>
          <w:sz w:val="24"/>
          <w:szCs w:val="24"/>
        </w:rPr>
        <w:t xml:space="preserve">Сельскохозяйственное производство Усть-Камчатского </w:t>
      </w:r>
      <w:r w:rsidR="000111C8">
        <w:rPr>
          <w:color w:val="000000"/>
          <w:sz w:val="24"/>
          <w:szCs w:val="24"/>
        </w:rPr>
        <w:t>округа</w:t>
      </w:r>
      <w:r w:rsidRPr="00F47AB2">
        <w:rPr>
          <w:color w:val="000000"/>
          <w:sz w:val="24"/>
          <w:szCs w:val="24"/>
        </w:rPr>
        <w:t xml:space="preserve"> функционирует в сложных природных и экономических условиях, предопределенных особенностями климата, географическим положением, удаленностью от регионов России. </w:t>
      </w:r>
    </w:p>
    <w:p w14:paraId="35AC95BE" w14:textId="77777777" w:rsidR="00EF03CD" w:rsidRPr="00F47AB2" w:rsidRDefault="00EF03CD" w:rsidP="00F47AB2">
      <w:pPr>
        <w:spacing w:after="0" w:line="240" w:lineRule="auto"/>
        <w:ind w:firstLine="720"/>
        <w:jc w:val="both"/>
        <w:rPr>
          <w:sz w:val="24"/>
          <w:szCs w:val="24"/>
        </w:rPr>
      </w:pPr>
      <w:r w:rsidRPr="00F47AB2">
        <w:rPr>
          <w:sz w:val="24"/>
          <w:szCs w:val="24"/>
        </w:rPr>
        <w:t>Отраслевая структура сельского хозяйства включает производство молочной и мясной продукции, а также производство хлеба и хлебобулочных изделий, которые формируют три основных продовольственных рынка: мясо, молоко</w:t>
      </w:r>
      <w:r w:rsidR="00BA7E68" w:rsidRPr="00F47AB2">
        <w:rPr>
          <w:sz w:val="24"/>
          <w:szCs w:val="24"/>
        </w:rPr>
        <w:t>,</w:t>
      </w:r>
      <w:r w:rsidRPr="00F47AB2">
        <w:rPr>
          <w:sz w:val="24"/>
          <w:szCs w:val="24"/>
        </w:rPr>
        <w:t xml:space="preserve"> хлеб</w:t>
      </w:r>
      <w:r w:rsidR="00BA7E68" w:rsidRPr="00F47AB2">
        <w:rPr>
          <w:sz w:val="24"/>
          <w:szCs w:val="24"/>
        </w:rPr>
        <w:t xml:space="preserve"> и хлебобулочные изделия</w:t>
      </w:r>
      <w:r w:rsidRPr="00F47AB2">
        <w:rPr>
          <w:sz w:val="24"/>
          <w:szCs w:val="24"/>
        </w:rPr>
        <w:t>.</w:t>
      </w:r>
    </w:p>
    <w:p w14:paraId="38F97104" w14:textId="77777777" w:rsidR="00EF03CD" w:rsidRPr="00F47AB2" w:rsidRDefault="00EF03CD" w:rsidP="00F47AB2">
      <w:pPr>
        <w:spacing w:after="0" w:line="240" w:lineRule="auto"/>
        <w:ind w:firstLine="709"/>
        <w:jc w:val="both"/>
        <w:rPr>
          <w:sz w:val="24"/>
          <w:szCs w:val="24"/>
        </w:rPr>
      </w:pPr>
      <w:r w:rsidRPr="00F47AB2">
        <w:rPr>
          <w:sz w:val="24"/>
          <w:szCs w:val="24"/>
        </w:rPr>
        <w:t xml:space="preserve">На территории Усть-Камчатского муниципального </w:t>
      </w:r>
      <w:r w:rsidR="000111C8">
        <w:rPr>
          <w:sz w:val="24"/>
          <w:szCs w:val="24"/>
        </w:rPr>
        <w:t>округа</w:t>
      </w:r>
      <w:r w:rsidRPr="00F47AB2">
        <w:rPr>
          <w:sz w:val="24"/>
          <w:szCs w:val="24"/>
        </w:rPr>
        <w:t xml:space="preserve"> осуществляют сельскохозяйственную деятельность ООО «Крутоберегово», </w:t>
      </w:r>
      <w:r w:rsidR="00136E31" w:rsidRPr="00F47AB2">
        <w:rPr>
          <w:sz w:val="24"/>
          <w:szCs w:val="24"/>
        </w:rPr>
        <w:t xml:space="preserve">ИП </w:t>
      </w:r>
      <w:proofErr w:type="spellStart"/>
      <w:r w:rsidR="00136E31" w:rsidRPr="00F47AB2">
        <w:rPr>
          <w:sz w:val="24"/>
          <w:szCs w:val="24"/>
        </w:rPr>
        <w:t>Демитрева</w:t>
      </w:r>
      <w:proofErr w:type="spellEnd"/>
      <w:r w:rsidR="00136E31" w:rsidRPr="00F47AB2">
        <w:rPr>
          <w:sz w:val="24"/>
          <w:szCs w:val="24"/>
        </w:rPr>
        <w:t xml:space="preserve"> О.В., </w:t>
      </w:r>
      <w:r w:rsidRPr="00F47AB2">
        <w:rPr>
          <w:sz w:val="24"/>
          <w:szCs w:val="24"/>
        </w:rPr>
        <w:t>а также личные подсобные хозяйства.</w:t>
      </w:r>
    </w:p>
    <w:p w14:paraId="54717BDF" w14:textId="77777777" w:rsidR="00EF03CD" w:rsidRPr="00F47AB2" w:rsidRDefault="00EF03CD" w:rsidP="00F47AB2">
      <w:pPr>
        <w:widowControl w:val="0"/>
        <w:shd w:val="clear" w:color="auto" w:fill="FFFFFF"/>
        <w:spacing w:after="0" w:line="240" w:lineRule="auto"/>
        <w:ind w:firstLine="720"/>
        <w:jc w:val="center"/>
        <w:rPr>
          <w:b/>
          <w:sz w:val="24"/>
          <w:szCs w:val="24"/>
        </w:rPr>
      </w:pPr>
      <w:r w:rsidRPr="00F47AB2">
        <w:rPr>
          <w:b/>
          <w:sz w:val="24"/>
          <w:szCs w:val="24"/>
        </w:rPr>
        <w:t>Производство сельскохозяйственной продукции</w:t>
      </w:r>
    </w:p>
    <w:p w14:paraId="20A9F68D" w14:textId="77777777" w:rsidR="00EF03CD" w:rsidRPr="00F47AB2" w:rsidRDefault="00EF03CD" w:rsidP="00F47AB2">
      <w:pPr>
        <w:widowControl w:val="0"/>
        <w:shd w:val="clear" w:color="auto" w:fill="FFFFFF"/>
        <w:spacing w:after="0" w:line="240" w:lineRule="auto"/>
        <w:ind w:firstLine="720"/>
        <w:jc w:val="center"/>
        <w:rPr>
          <w:sz w:val="24"/>
          <w:szCs w:val="24"/>
        </w:rPr>
      </w:pPr>
      <w:r w:rsidRPr="00F47AB2">
        <w:rPr>
          <w:sz w:val="24"/>
          <w:szCs w:val="24"/>
        </w:rPr>
        <w:t>(все сельхозпроизводители)</w:t>
      </w:r>
    </w:p>
    <w:p w14:paraId="33643F36" w14:textId="77777777" w:rsidR="00EF03CD" w:rsidRPr="00F47AB2" w:rsidRDefault="00EF03CD" w:rsidP="00F47AB2">
      <w:pPr>
        <w:widowControl w:val="0"/>
        <w:shd w:val="clear" w:color="auto" w:fill="FFFFFF"/>
        <w:spacing w:after="0" w:line="240" w:lineRule="auto"/>
        <w:ind w:firstLine="720"/>
        <w:jc w:val="center"/>
        <w:rPr>
          <w:sz w:val="24"/>
          <w:szCs w:val="24"/>
        </w:rPr>
      </w:pPr>
    </w:p>
    <w:tbl>
      <w:tblPr>
        <w:tblW w:w="1034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6"/>
        <w:gridCol w:w="993"/>
        <w:gridCol w:w="992"/>
        <w:gridCol w:w="1701"/>
        <w:gridCol w:w="992"/>
        <w:gridCol w:w="992"/>
        <w:gridCol w:w="992"/>
      </w:tblGrid>
      <w:tr w:rsidR="00596B53" w:rsidRPr="00F47AB2" w14:paraId="13D9C346" w14:textId="77777777" w:rsidTr="001257A2">
        <w:trPr>
          <w:trHeight w:val="828"/>
        </w:trPr>
        <w:tc>
          <w:tcPr>
            <w:tcW w:w="3686" w:type="dxa"/>
            <w:tcBorders>
              <w:top w:val="single" w:sz="4" w:space="0" w:color="auto"/>
              <w:left w:val="single" w:sz="4" w:space="0" w:color="auto"/>
              <w:bottom w:val="single" w:sz="4" w:space="0" w:color="auto"/>
              <w:right w:val="single" w:sz="4" w:space="0" w:color="auto"/>
            </w:tcBorders>
          </w:tcPr>
          <w:p w14:paraId="27D9D91B" w14:textId="77777777" w:rsidR="00EF03CD" w:rsidRPr="00F47AB2" w:rsidRDefault="00EF03CD" w:rsidP="00F47AB2">
            <w:pPr>
              <w:widowControl w:val="0"/>
              <w:shd w:val="clear" w:color="auto" w:fill="FFFFFF"/>
              <w:spacing w:after="0" w:line="240" w:lineRule="auto"/>
              <w:jc w:val="center"/>
              <w:rPr>
                <w:color w:val="000000"/>
                <w:sz w:val="24"/>
                <w:szCs w:val="24"/>
                <w:lang w:eastAsia="en-US"/>
              </w:rPr>
            </w:pPr>
          </w:p>
          <w:p w14:paraId="6B6A9628" w14:textId="77777777" w:rsidR="00EF03CD" w:rsidRPr="00F47AB2" w:rsidRDefault="00EF03CD"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Продукция</w:t>
            </w:r>
          </w:p>
        </w:tc>
        <w:tc>
          <w:tcPr>
            <w:tcW w:w="993" w:type="dxa"/>
            <w:tcBorders>
              <w:top w:val="single" w:sz="4" w:space="0" w:color="auto"/>
              <w:left w:val="single" w:sz="4" w:space="0" w:color="auto"/>
              <w:bottom w:val="single" w:sz="4" w:space="0" w:color="auto"/>
              <w:right w:val="single" w:sz="4" w:space="0" w:color="auto"/>
            </w:tcBorders>
          </w:tcPr>
          <w:p w14:paraId="730F62F5" w14:textId="77777777" w:rsidR="00EF03CD" w:rsidRPr="00F47AB2" w:rsidRDefault="00EF03CD" w:rsidP="00F47AB2">
            <w:pPr>
              <w:widowControl w:val="0"/>
              <w:shd w:val="clear" w:color="auto" w:fill="FFFFFF"/>
              <w:spacing w:after="0" w:line="240" w:lineRule="auto"/>
              <w:ind w:firstLine="123"/>
              <w:jc w:val="center"/>
              <w:rPr>
                <w:color w:val="000000"/>
                <w:sz w:val="24"/>
                <w:szCs w:val="24"/>
                <w:lang w:eastAsia="en-US"/>
              </w:rPr>
            </w:pPr>
          </w:p>
          <w:p w14:paraId="30543688" w14:textId="77777777" w:rsidR="00EF03CD" w:rsidRPr="00F47AB2" w:rsidRDefault="00EF03CD" w:rsidP="00F47AB2">
            <w:pPr>
              <w:widowControl w:val="0"/>
              <w:shd w:val="clear" w:color="auto" w:fill="FFFFFF"/>
              <w:spacing w:after="0" w:line="240" w:lineRule="auto"/>
              <w:ind w:firstLine="123"/>
              <w:jc w:val="center"/>
              <w:rPr>
                <w:color w:val="000000"/>
                <w:sz w:val="24"/>
                <w:szCs w:val="24"/>
                <w:lang w:eastAsia="en-US"/>
              </w:rPr>
            </w:pPr>
            <w:r w:rsidRPr="00F47AB2">
              <w:rPr>
                <w:color w:val="000000"/>
                <w:sz w:val="24"/>
                <w:szCs w:val="24"/>
                <w:lang w:eastAsia="en-US"/>
              </w:rPr>
              <w:t>202</w:t>
            </w:r>
            <w:r w:rsidR="00596B53" w:rsidRPr="00F47AB2">
              <w:rPr>
                <w:color w:val="000000"/>
                <w:sz w:val="24"/>
                <w:szCs w:val="24"/>
                <w:lang w:eastAsia="en-US"/>
              </w:rPr>
              <w:t>2</w:t>
            </w:r>
            <w:r w:rsidRPr="00F47AB2">
              <w:rPr>
                <w:color w:val="000000"/>
                <w:sz w:val="24"/>
                <w:szCs w:val="24"/>
                <w:lang w:eastAsia="en-US"/>
              </w:rPr>
              <w:t xml:space="preserve"> год</w:t>
            </w:r>
          </w:p>
        </w:tc>
        <w:tc>
          <w:tcPr>
            <w:tcW w:w="992" w:type="dxa"/>
            <w:tcBorders>
              <w:top w:val="single" w:sz="4" w:space="0" w:color="auto"/>
              <w:left w:val="single" w:sz="4" w:space="0" w:color="auto"/>
              <w:bottom w:val="single" w:sz="4" w:space="0" w:color="auto"/>
              <w:right w:val="single" w:sz="4" w:space="0" w:color="auto"/>
            </w:tcBorders>
            <w:vAlign w:val="center"/>
          </w:tcPr>
          <w:p w14:paraId="29BCDE0B" w14:textId="77777777" w:rsidR="00EF03CD" w:rsidRPr="00F47AB2" w:rsidRDefault="00EF03CD"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2</w:t>
            </w:r>
            <w:r w:rsidR="00596B53" w:rsidRPr="00F47AB2">
              <w:rPr>
                <w:color w:val="000000"/>
                <w:sz w:val="24"/>
                <w:szCs w:val="24"/>
                <w:lang w:eastAsia="en-US"/>
              </w:rPr>
              <w:t>023</w:t>
            </w:r>
            <w:r w:rsidRPr="00F47AB2">
              <w:rPr>
                <w:color w:val="000000"/>
                <w:sz w:val="24"/>
                <w:szCs w:val="24"/>
                <w:lang w:eastAsia="en-US"/>
              </w:rPr>
              <w:t xml:space="preserve"> год</w:t>
            </w:r>
          </w:p>
        </w:tc>
        <w:tc>
          <w:tcPr>
            <w:tcW w:w="1701" w:type="dxa"/>
            <w:tcBorders>
              <w:top w:val="single" w:sz="4" w:space="0" w:color="auto"/>
              <w:left w:val="single" w:sz="4" w:space="0" w:color="auto"/>
              <w:bottom w:val="single" w:sz="4" w:space="0" w:color="auto"/>
              <w:right w:val="single" w:sz="4" w:space="0" w:color="auto"/>
            </w:tcBorders>
            <w:hideMark/>
          </w:tcPr>
          <w:p w14:paraId="4D9F0F48" w14:textId="77777777" w:rsidR="00EF03CD" w:rsidRPr="00F47AB2" w:rsidRDefault="00EF03CD" w:rsidP="00F47AB2">
            <w:pPr>
              <w:widowControl w:val="0"/>
              <w:shd w:val="clear" w:color="auto" w:fill="FFFFFF"/>
              <w:spacing w:after="0" w:line="240" w:lineRule="auto"/>
              <w:jc w:val="center"/>
              <w:rPr>
                <w:color w:val="000000"/>
                <w:sz w:val="24"/>
                <w:szCs w:val="24"/>
                <w:lang w:val="en-US" w:eastAsia="en-US"/>
              </w:rPr>
            </w:pPr>
          </w:p>
          <w:p w14:paraId="6A1A1B57" w14:textId="77777777" w:rsidR="00EF03CD" w:rsidRPr="00F47AB2" w:rsidRDefault="00AB450A"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январь-</w:t>
            </w:r>
            <w:r w:rsidR="00C962BC" w:rsidRPr="00F47AB2">
              <w:rPr>
                <w:color w:val="000000"/>
                <w:sz w:val="24"/>
                <w:szCs w:val="24"/>
                <w:lang w:eastAsia="en-US"/>
              </w:rPr>
              <w:t>май</w:t>
            </w:r>
          </w:p>
          <w:p w14:paraId="0697BED0" w14:textId="77777777" w:rsidR="00EF03CD" w:rsidRPr="00F47AB2" w:rsidRDefault="00596B53"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val="en-US" w:eastAsia="en-US"/>
              </w:rPr>
              <w:t>2024</w:t>
            </w:r>
            <w:r w:rsidR="00EF03CD" w:rsidRPr="00F47AB2">
              <w:rPr>
                <w:color w:val="000000"/>
                <w:sz w:val="24"/>
                <w:szCs w:val="24"/>
                <w:lang w:val="en-US" w:eastAsia="en-US"/>
              </w:rPr>
              <w:t xml:space="preserve"> </w:t>
            </w:r>
            <w:proofErr w:type="spellStart"/>
            <w:r w:rsidR="00EF03CD" w:rsidRPr="00F47AB2">
              <w:rPr>
                <w:color w:val="000000"/>
                <w:sz w:val="24"/>
                <w:szCs w:val="24"/>
                <w:lang w:val="en-US" w:eastAsia="en-US"/>
              </w:rPr>
              <w:t>год</w:t>
            </w:r>
            <w:proofErr w:type="spellEnd"/>
            <w:r w:rsidR="00EF03CD" w:rsidRPr="00F47AB2">
              <w:rPr>
                <w:color w:val="000000"/>
                <w:sz w:val="24"/>
                <w:szCs w:val="24"/>
                <w:lang w:eastAsia="en-US"/>
              </w:rPr>
              <w:t>а</w:t>
            </w:r>
          </w:p>
        </w:tc>
        <w:tc>
          <w:tcPr>
            <w:tcW w:w="992" w:type="dxa"/>
            <w:tcBorders>
              <w:top w:val="single" w:sz="4" w:space="0" w:color="auto"/>
              <w:left w:val="single" w:sz="4" w:space="0" w:color="auto"/>
              <w:bottom w:val="single" w:sz="4" w:space="0" w:color="auto"/>
              <w:right w:val="single" w:sz="4" w:space="0" w:color="auto"/>
            </w:tcBorders>
          </w:tcPr>
          <w:p w14:paraId="067FDBC0" w14:textId="77777777" w:rsidR="00EF03CD" w:rsidRPr="00F47AB2" w:rsidRDefault="00EF03CD" w:rsidP="00F47AB2">
            <w:pPr>
              <w:widowControl w:val="0"/>
              <w:shd w:val="clear" w:color="auto" w:fill="FFFFFF"/>
              <w:spacing w:after="0" w:line="240" w:lineRule="auto"/>
              <w:jc w:val="center"/>
              <w:rPr>
                <w:color w:val="000000"/>
                <w:sz w:val="24"/>
                <w:szCs w:val="24"/>
                <w:lang w:eastAsia="en-US"/>
              </w:rPr>
            </w:pPr>
          </w:p>
          <w:p w14:paraId="721E1257" w14:textId="77777777" w:rsidR="00EF03CD" w:rsidRPr="00F47AB2" w:rsidRDefault="00596B53"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2025 го</w:t>
            </w:r>
            <w:r w:rsidR="00EF03CD" w:rsidRPr="00F47AB2">
              <w:rPr>
                <w:color w:val="000000"/>
                <w:sz w:val="24"/>
                <w:szCs w:val="24"/>
                <w:lang w:eastAsia="en-US"/>
              </w:rPr>
              <w:t>д</w:t>
            </w:r>
          </w:p>
        </w:tc>
        <w:tc>
          <w:tcPr>
            <w:tcW w:w="992" w:type="dxa"/>
            <w:tcBorders>
              <w:top w:val="single" w:sz="4" w:space="0" w:color="auto"/>
              <w:left w:val="single" w:sz="4" w:space="0" w:color="auto"/>
              <w:bottom w:val="single" w:sz="4" w:space="0" w:color="auto"/>
              <w:right w:val="single" w:sz="4" w:space="0" w:color="auto"/>
            </w:tcBorders>
          </w:tcPr>
          <w:p w14:paraId="06B27949" w14:textId="77777777" w:rsidR="00EF03CD" w:rsidRPr="00F47AB2" w:rsidRDefault="00EF03CD" w:rsidP="00F47AB2">
            <w:pPr>
              <w:widowControl w:val="0"/>
              <w:shd w:val="clear" w:color="auto" w:fill="FFFFFF"/>
              <w:spacing w:after="0" w:line="240" w:lineRule="auto"/>
              <w:jc w:val="center"/>
              <w:rPr>
                <w:color w:val="000000"/>
                <w:sz w:val="24"/>
                <w:szCs w:val="24"/>
                <w:lang w:eastAsia="en-US"/>
              </w:rPr>
            </w:pPr>
          </w:p>
          <w:p w14:paraId="07E3ABBB" w14:textId="77777777" w:rsidR="00EF03CD" w:rsidRPr="00F47AB2" w:rsidRDefault="00C962BC"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2026</w:t>
            </w:r>
            <w:r w:rsidR="00EF03CD" w:rsidRPr="00F47AB2">
              <w:rPr>
                <w:color w:val="000000"/>
                <w:sz w:val="24"/>
                <w:szCs w:val="24"/>
                <w:lang w:eastAsia="en-US"/>
              </w:rPr>
              <w:t xml:space="preserve"> год</w:t>
            </w:r>
          </w:p>
        </w:tc>
        <w:tc>
          <w:tcPr>
            <w:tcW w:w="992" w:type="dxa"/>
            <w:tcBorders>
              <w:top w:val="single" w:sz="4" w:space="0" w:color="auto"/>
              <w:left w:val="single" w:sz="4" w:space="0" w:color="auto"/>
              <w:bottom w:val="single" w:sz="4" w:space="0" w:color="auto"/>
              <w:right w:val="single" w:sz="4" w:space="0" w:color="auto"/>
            </w:tcBorders>
          </w:tcPr>
          <w:p w14:paraId="443FDFFA" w14:textId="77777777" w:rsidR="00EF03CD" w:rsidRPr="00F47AB2" w:rsidRDefault="00EF03CD" w:rsidP="00F47AB2">
            <w:pPr>
              <w:widowControl w:val="0"/>
              <w:shd w:val="clear" w:color="auto" w:fill="FFFFFF"/>
              <w:spacing w:after="0" w:line="240" w:lineRule="auto"/>
              <w:jc w:val="center"/>
              <w:rPr>
                <w:color w:val="000000"/>
                <w:sz w:val="24"/>
                <w:szCs w:val="24"/>
                <w:lang w:eastAsia="en-US"/>
              </w:rPr>
            </w:pPr>
          </w:p>
          <w:p w14:paraId="618058C1" w14:textId="77777777" w:rsidR="00EF03CD" w:rsidRPr="00F47AB2" w:rsidRDefault="00C962BC"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 xml:space="preserve">2027 </w:t>
            </w:r>
            <w:r w:rsidR="00EF03CD" w:rsidRPr="00F47AB2">
              <w:rPr>
                <w:color w:val="000000"/>
                <w:sz w:val="24"/>
                <w:szCs w:val="24"/>
                <w:lang w:eastAsia="en-US"/>
              </w:rPr>
              <w:t>год</w:t>
            </w:r>
          </w:p>
        </w:tc>
      </w:tr>
      <w:tr w:rsidR="00596B53" w:rsidRPr="00F47AB2" w14:paraId="79D8D685" w14:textId="77777777" w:rsidTr="001257A2">
        <w:trPr>
          <w:trHeight w:val="216"/>
        </w:trPr>
        <w:tc>
          <w:tcPr>
            <w:tcW w:w="3686" w:type="dxa"/>
            <w:tcBorders>
              <w:top w:val="single" w:sz="4" w:space="0" w:color="auto"/>
              <w:left w:val="single" w:sz="4" w:space="0" w:color="auto"/>
              <w:bottom w:val="single" w:sz="4" w:space="0" w:color="auto"/>
              <w:right w:val="single" w:sz="4" w:space="0" w:color="auto"/>
            </w:tcBorders>
            <w:vAlign w:val="bottom"/>
            <w:hideMark/>
          </w:tcPr>
          <w:p w14:paraId="24252222" w14:textId="77777777" w:rsidR="00EF03CD" w:rsidRPr="00F47AB2" w:rsidRDefault="00EF03CD" w:rsidP="00F47AB2">
            <w:pPr>
              <w:widowControl w:val="0"/>
              <w:shd w:val="clear" w:color="auto" w:fill="FFFFFF"/>
              <w:spacing w:after="0" w:line="240" w:lineRule="auto"/>
              <w:rPr>
                <w:color w:val="000000"/>
                <w:sz w:val="24"/>
                <w:szCs w:val="24"/>
                <w:lang w:eastAsia="en-US"/>
              </w:rPr>
            </w:pPr>
            <w:r w:rsidRPr="00F47AB2">
              <w:rPr>
                <w:color w:val="000000"/>
                <w:sz w:val="24"/>
                <w:szCs w:val="24"/>
                <w:lang w:eastAsia="en-US"/>
              </w:rPr>
              <w:t>Скот и птица в живом весе, тонн</w:t>
            </w:r>
          </w:p>
        </w:tc>
        <w:tc>
          <w:tcPr>
            <w:tcW w:w="993" w:type="dxa"/>
            <w:tcBorders>
              <w:top w:val="single" w:sz="4" w:space="0" w:color="auto"/>
              <w:left w:val="single" w:sz="4" w:space="0" w:color="auto"/>
              <w:bottom w:val="single" w:sz="4" w:space="0" w:color="auto"/>
              <w:right w:val="single" w:sz="4" w:space="0" w:color="auto"/>
            </w:tcBorders>
          </w:tcPr>
          <w:p w14:paraId="3F9B33B0" w14:textId="77777777" w:rsidR="00EF03CD" w:rsidRPr="00F47AB2" w:rsidRDefault="00596B53" w:rsidP="00F47AB2">
            <w:pPr>
              <w:widowControl w:val="0"/>
              <w:shd w:val="clear" w:color="auto" w:fill="FFFFFF"/>
              <w:spacing w:after="0" w:line="240" w:lineRule="auto"/>
              <w:ind w:firstLine="14"/>
              <w:jc w:val="center"/>
              <w:rPr>
                <w:color w:val="000000"/>
                <w:sz w:val="24"/>
                <w:szCs w:val="24"/>
                <w:lang w:eastAsia="en-US"/>
              </w:rPr>
            </w:pPr>
            <w:r w:rsidRPr="00F47AB2">
              <w:rPr>
                <w:color w:val="000000"/>
                <w:sz w:val="24"/>
                <w:szCs w:val="24"/>
                <w:lang w:eastAsia="en-US"/>
              </w:rPr>
              <w:t>51,3</w:t>
            </w:r>
          </w:p>
        </w:tc>
        <w:tc>
          <w:tcPr>
            <w:tcW w:w="992" w:type="dxa"/>
            <w:tcBorders>
              <w:top w:val="single" w:sz="4" w:space="0" w:color="auto"/>
              <w:left w:val="single" w:sz="4" w:space="0" w:color="auto"/>
              <w:bottom w:val="single" w:sz="4" w:space="0" w:color="auto"/>
              <w:right w:val="single" w:sz="4" w:space="0" w:color="auto"/>
            </w:tcBorders>
            <w:vAlign w:val="bottom"/>
          </w:tcPr>
          <w:p w14:paraId="401ACFC3" w14:textId="77777777" w:rsidR="00EF03CD" w:rsidRPr="00F47AB2" w:rsidRDefault="00C962BC"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32,9</w:t>
            </w:r>
          </w:p>
        </w:tc>
        <w:tc>
          <w:tcPr>
            <w:tcW w:w="1701" w:type="dxa"/>
            <w:tcBorders>
              <w:top w:val="single" w:sz="4" w:space="0" w:color="auto"/>
              <w:left w:val="single" w:sz="4" w:space="0" w:color="auto"/>
              <w:bottom w:val="single" w:sz="4" w:space="0" w:color="auto"/>
              <w:right w:val="single" w:sz="4" w:space="0" w:color="auto"/>
            </w:tcBorders>
            <w:hideMark/>
          </w:tcPr>
          <w:p w14:paraId="5FA14A19" w14:textId="77777777" w:rsidR="00EF03CD" w:rsidRPr="00F47AB2" w:rsidRDefault="00C962BC"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6,5</w:t>
            </w:r>
          </w:p>
        </w:tc>
        <w:tc>
          <w:tcPr>
            <w:tcW w:w="992" w:type="dxa"/>
            <w:tcBorders>
              <w:top w:val="single" w:sz="4" w:space="0" w:color="auto"/>
              <w:left w:val="single" w:sz="4" w:space="0" w:color="auto"/>
              <w:bottom w:val="single" w:sz="4" w:space="0" w:color="auto"/>
              <w:right w:val="single" w:sz="4" w:space="0" w:color="auto"/>
            </w:tcBorders>
          </w:tcPr>
          <w:p w14:paraId="49A48E41" w14:textId="77777777" w:rsidR="00EF03CD" w:rsidRPr="00F47AB2" w:rsidRDefault="00EF03CD"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47</w:t>
            </w:r>
          </w:p>
        </w:tc>
        <w:tc>
          <w:tcPr>
            <w:tcW w:w="992" w:type="dxa"/>
            <w:tcBorders>
              <w:top w:val="single" w:sz="4" w:space="0" w:color="auto"/>
              <w:left w:val="single" w:sz="4" w:space="0" w:color="auto"/>
              <w:bottom w:val="single" w:sz="4" w:space="0" w:color="auto"/>
              <w:right w:val="single" w:sz="4" w:space="0" w:color="auto"/>
            </w:tcBorders>
          </w:tcPr>
          <w:p w14:paraId="48F2200A" w14:textId="77777777" w:rsidR="00EF03CD" w:rsidRPr="00F47AB2" w:rsidRDefault="00EF03CD"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50</w:t>
            </w:r>
          </w:p>
        </w:tc>
        <w:tc>
          <w:tcPr>
            <w:tcW w:w="992" w:type="dxa"/>
            <w:tcBorders>
              <w:top w:val="single" w:sz="4" w:space="0" w:color="auto"/>
              <w:left w:val="single" w:sz="4" w:space="0" w:color="auto"/>
              <w:bottom w:val="single" w:sz="4" w:space="0" w:color="auto"/>
              <w:right w:val="single" w:sz="4" w:space="0" w:color="auto"/>
            </w:tcBorders>
          </w:tcPr>
          <w:p w14:paraId="0BC403F7" w14:textId="77777777" w:rsidR="00EF03CD" w:rsidRPr="00F47AB2" w:rsidRDefault="00C962BC"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52</w:t>
            </w:r>
          </w:p>
        </w:tc>
      </w:tr>
      <w:tr w:rsidR="00EF03CD" w:rsidRPr="00F47AB2" w14:paraId="15BD49B7" w14:textId="77777777" w:rsidTr="001257A2">
        <w:trPr>
          <w:trHeight w:val="216"/>
        </w:trPr>
        <w:tc>
          <w:tcPr>
            <w:tcW w:w="3686" w:type="dxa"/>
            <w:tcBorders>
              <w:top w:val="single" w:sz="4" w:space="0" w:color="auto"/>
              <w:left w:val="single" w:sz="4" w:space="0" w:color="auto"/>
              <w:bottom w:val="single" w:sz="4" w:space="0" w:color="auto"/>
              <w:right w:val="single" w:sz="4" w:space="0" w:color="auto"/>
            </w:tcBorders>
            <w:vAlign w:val="bottom"/>
            <w:hideMark/>
          </w:tcPr>
          <w:p w14:paraId="0EAAAA93" w14:textId="77777777" w:rsidR="00EF03CD" w:rsidRPr="00F47AB2" w:rsidRDefault="00EF03CD" w:rsidP="00F47AB2">
            <w:pPr>
              <w:widowControl w:val="0"/>
              <w:shd w:val="clear" w:color="auto" w:fill="FFFFFF"/>
              <w:spacing w:after="0" w:line="240" w:lineRule="auto"/>
              <w:rPr>
                <w:color w:val="000000"/>
                <w:sz w:val="24"/>
                <w:szCs w:val="24"/>
                <w:lang w:eastAsia="en-US"/>
              </w:rPr>
            </w:pPr>
            <w:r w:rsidRPr="00F47AB2">
              <w:rPr>
                <w:color w:val="000000"/>
                <w:sz w:val="24"/>
                <w:szCs w:val="24"/>
                <w:lang w:eastAsia="en-US"/>
              </w:rPr>
              <w:t>Молоко, тонн</w:t>
            </w:r>
          </w:p>
        </w:tc>
        <w:tc>
          <w:tcPr>
            <w:tcW w:w="993" w:type="dxa"/>
            <w:tcBorders>
              <w:top w:val="single" w:sz="4" w:space="0" w:color="auto"/>
              <w:left w:val="single" w:sz="4" w:space="0" w:color="auto"/>
              <w:bottom w:val="single" w:sz="4" w:space="0" w:color="auto"/>
              <w:right w:val="single" w:sz="4" w:space="0" w:color="auto"/>
            </w:tcBorders>
          </w:tcPr>
          <w:p w14:paraId="445E7F6D" w14:textId="77777777" w:rsidR="00EF03CD" w:rsidRPr="00F47AB2" w:rsidRDefault="00596B53" w:rsidP="00F47AB2">
            <w:pPr>
              <w:widowControl w:val="0"/>
              <w:shd w:val="clear" w:color="auto" w:fill="FFFFFF"/>
              <w:spacing w:after="0" w:line="240" w:lineRule="auto"/>
              <w:ind w:firstLine="14"/>
              <w:jc w:val="center"/>
              <w:rPr>
                <w:color w:val="000000"/>
                <w:sz w:val="24"/>
                <w:szCs w:val="24"/>
                <w:lang w:eastAsia="en-US"/>
              </w:rPr>
            </w:pPr>
            <w:r w:rsidRPr="00F47AB2">
              <w:rPr>
                <w:color w:val="000000"/>
                <w:sz w:val="24"/>
                <w:szCs w:val="24"/>
                <w:lang w:eastAsia="en-US"/>
              </w:rPr>
              <w:t>489,1</w:t>
            </w:r>
          </w:p>
        </w:tc>
        <w:tc>
          <w:tcPr>
            <w:tcW w:w="992" w:type="dxa"/>
            <w:tcBorders>
              <w:top w:val="single" w:sz="4" w:space="0" w:color="auto"/>
              <w:left w:val="single" w:sz="4" w:space="0" w:color="auto"/>
              <w:bottom w:val="single" w:sz="4" w:space="0" w:color="auto"/>
              <w:right w:val="single" w:sz="4" w:space="0" w:color="auto"/>
            </w:tcBorders>
            <w:vAlign w:val="bottom"/>
          </w:tcPr>
          <w:p w14:paraId="784B5103" w14:textId="77777777" w:rsidR="00EF03CD" w:rsidRPr="00F47AB2" w:rsidRDefault="00C962BC"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467,5</w:t>
            </w:r>
          </w:p>
        </w:tc>
        <w:tc>
          <w:tcPr>
            <w:tcW w:w="1701" w:type="dxa"/>
            <w:tcBorders>
              <w:top w:val="single" w:sz="4" w:space="0" w:color="auto"/>
              <w:left w:val="single" w:sz="4" w:space="0" w:color="auto"/>
              <w:bottom w:val="single" w:sz="4" w:space="0" w:color="auto"/>
              <w:right w:val="single" w:sz="4" w:space="0" w:color="auto"/>
            </w:tcBorders>
            <w:hideMark/>
          </w:tcPr>
          <w:p w14:paraId="7C6FC6D0" w14:textId="77777777" w:rsidR="00EF03CD" w:rsidRPr="00F47AB2" w:rsidRDefault="00C962BC"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142,3</w:t>
            </w:r>
          </w:p>
        </w:tc>
        <w:tc>
          <w:tcPr>
            <w:tcW w:w="992" w:type="dxa"/>
            <w:tcBorders>
              <w:top w:val="single" w:sz="4" w:space="0" w:color="auto"/>
              <w:left w:val="single" w:sz="4" w:space="0" w:color="auto"/>
              <w:bottom w:val="single" w:sz="4" w:space="0" w:color="auto"/>
              <w:right w:val="single" w:sz="4" w:space="0" w:color="auto"/>
            </w:tcBorders>
          </w:tcPr>
          <w:p w14:paraId="672B1AF6" w14:textId="77777777" w:rsidR="00EF03CD" w:rsidRPr="00F47AB2" w:rsidRDefault="00EF03CD"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550</w:t>
            </w:r>
          </w:p>
        </w:tc>
        <w:tc>
          <w:tcPr>
            <w:tcW w:w="992" w:type="dxa"/>
            <w:tcBorders>
              <w:top w:val="single" w:sz="4" w:space="0" w:color="auto"/>
              <w:left w:val="single" w:sz="4" w:space="0" w:color="auto"/>
              <w:bottom w:val="single" w:sz="4" w:space="0" w:color="auto"/>
              <w:right w:val="single" w:sz="4" w:space="0" w:color="auto"/>
            </w:tcBorders>
          </w:tcPr>
          <w:p w14:paraId="7BB643E1" w14:textId="77777777" w:rsidR="00EF03CD" w:rsidRPr="00F47AB2" w:rsidRDefault="00EF03CD"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570</w:t>
            </w:r>
          </w:p>
        </w:tc>
        <w:tc>
          <w:tcPr>
            <w:tcW w:w="992" w:type="dxa"/>
            <w:tcBorders>
              <w:top w:val="single" w:sz="4" w:space="0" w:color="auto"/>
              <w:left w:val="single" w:sz="4" w:space="0" w:color="auto"/>
              <w:bottom w:val="single" w:sz="4" w:space="0" w:color="auto"/>
              <w:right w:val="single" w:sz="4" w:space="0" w:color="auto"/>
            </w:tcBorders>
          </w:tcPr>
          <w:p w14:paraId="1A56F9E3" w14:textId="77777777" w:rsidR="00EF03CD" w:rsidRPr="00F47AB2" w:rsidRDefault="00C962BC" w:rsidP="00F47AB2">
            <w:pPr>
              <w:widowControl w:val="0"/>
              <w:shd w:val="clear" w:color="auto" w:fill="FFFFFF"/>
              <w:spacing w:after="0" w:line="240" w:lineRule="auto"/>
              <w:jc w:val="center"/>
              <w:rPr>
                <w:color w:val="000000"/>
                <w:sz w:val="24"/>
                <w:szCs w:val="24"/>
                <w:lang w:eastAsia="en-US"/>
              </w:rPr>
            </w:pPr>
            <w:r w:rsidRPr="00F47AB2">
              <w:rPr>
                <w:color w:val="000000"/>
                <w:sz w:val="24"/>
                <w:szCs w:val="24"/>
                <w:lang w:eastAsia="en-US"/>
              </w:rPr>
              <w:t>593</w:t>
            </w:r>
          </w:p>
        </w:tc>
      </w:tr>
    </w:tbl>
    <w:p w14:paraId="19C1B990" w14:textId="77777777" w:rsidR="00EF03CD" w:rsidRPr="00F47AB2" w:rsidRDefault="00EF03CD" w:rsidP="00F47AB2">
      <w:pPr>
        <w:shd w:val="clear" w:color="auto" w:fill="FFFFFF"/>
        <w:spacing w:after="0" w:line="240" w:lineRule="auto"/>
        <w:jc w:val="center"/>
        <w:rPr>
          <w:b/>
          <w:sz w:val="24"/>
          <w:szCs w:val="24"/>
        </w:rPr>
      </w:pPr>
      <w:r w:rsidRPr="00F47AB2">
        <w:rPr>
          <w:b/>
          <w:sz w:val="24"/>
          <w:szCs w:val="24"/>
        </w:rPr>
        <w:lastRenderedPageBreak/>
        <w:t>Поголовье скота во всех категориях хозяйств</w:t>
      </w:r>
    </w:p>
    <w:p w14:paraId="37F8991D" w14:textId="77777777" w:rsidR="00EF03CD" w:rsidRPr="00F47AB2" w:rsidRDefault="00EF03CD" w:rsidP="00F47AB2">
      <w:pPr>
        <w:shd w:val="clear" w:color="auto" w:fill="FFFFFF"/>
        <w:spacing w:after="0" w:line="240" w:lineRule="auto"/>
        <w:rPr>
          <w:sz w:val="24"/>
          <w:szCs w:val="24"/>
          <w:highlight w:val="yellow"/>
        </w:rPr>
      </w:pPr>
    </w:p>
    <w:tbl>
      <w:tblPr>
        <w:tblW w:w="98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15"/>
        <w:gridCol w:w="992"/>
        <w:gridCol w:w="992"/>
        <w:gridCol w:w="993"/>
        <w:gridCol w:w="1134"/>
        <w:gridCol w:w="1134"/>
        <w:gridCol w:w="1134"/>
      </w:tblGrid>
      <w:tr w:rsidR="00EF03CD" w:rsidRPr="00F47AB2" w14:paraId="0FC3A403" w14:textId="77777777" w:rsidTr="001257A2">
        <w:trPr>
          <w:trHeight w:val="683"/>
        </w:trPr>
        <w:tc>
          <w:tcPr>
            <w:tcW w:w="3515" w:type="dxa"/>
            <w:tcBorders>
              <w:top w:val="single" w:sz="4" w:space="0" w:color="auto"/>
              <w:left w:val="single" w:sz="4" w:space="0" w:color="auto"/>
              <w:bottom w:val="single" w:sz="4" w:space="0" w:color="auto"/>
              <w:right w:val="single" w:sz="4" w:space="0" w:color="auto"/>
            </w:tcBorders>
            <w:vAlign w:val="center"/>
            <w:hideMark/>
          </w:tcPr>
          <w:p w14:paraId="5716B22B" w14:textId="77777777" w:rsidR="00EF03CD" w:rsidRPr="00F47AB2" w:rsidRDefault="00EF03CD" w:rsidP="00F47AB2">
            <w:pPr>
              <w:shd w:val="clear" w:color="auto" w:fill="FFFFFF"/>
              <w:spacing w:after="0" w:line="240" w:lineRule="auto"/>
              <w:jc w:val="center"/>
              <w:rPr>
                <w:sz w:val="24"/>
                <w:szCs w:val="24"/>
              </w:rPr>
            </w:pPr>
            <w:r w:rsidRPr="00F47AB2">
              <w:rPr>
                <w:sz w:val="24"/>
                <w:szCs w:val="24"/>
              </w:rPr>
              <w:t>Вид животного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1CBE0426" w14:textId="77777777" w:rsidR="00EF03CD" w:rsidRPr="00F47AB2" w:rsidRDefault="00596B53" w:rsidP="00F47AB2">
            <w:pPr>
              <w:shd w:val="clear" w:color="auto" w:fill="FFFFFF"/>
              <w:spacing w:after="0" w:line="240" w:lineRule="auto"/>
              <w:jc w:val="center"/>
              <w:rPr>
                <w:sz w:val="24"/>
                <w:szCs w:val="24"/>
              </w:rPr>
            </w:pPr>
            <w:r w:rsidRPr="00F47AB2">
              <w:rPr>
                <w:sz w:val="24"/>
                <w:szCs w:val="24"/>
              </w:rPr>
              <w:t>2022</w:t>
            </w:r>
          </w:p>
        </w:tc>
        <w:tc>
          <w:tcPr>
            <w:tcW w:w="992" w:type="dxa"/>
            <w:tcBorders>
              <w:top w:val="single" w:sz="4" w:space="0" w:color="auto"/>
              <w:left w:val="single" w:sz="4" w:space="0" w:color="auto"/>
              <w:bottom w:val="single" w:sz="4" w:space="0" w:color="auto"/>
              <w:right w:val="single" w:sz="4" w:space="0" w:color="auto"/>
            </w:tcBorders>
            <w:vAlign w:val="center"/>
            <w:hideMark/>
          </w:tcPr>
          <w:p w14:paraId="40B1E831" w14:textId="77777777" w:rsidR="00EF03CD" w:rsidRPr="00F47AB2" w:rsidRDefault="00596B53" w:rsidP="00F47AB2">
            <w:pPr>
              <w:shd w:val="clear" w:color="auto" w:fill="FFFFFF"/>
              <w:spacing w:after="0" w:line="240" w:lineRule="auto"/>
              <w:jc w:val="center"/>
              <w:rPr>
                <w:sz w:val="24"/>
                <w:szCs w:val="24"/>
              </w:rPr>
            </w:pPr>
            <w:r w:rsidRPr="00F47AB2">
              <w:rPr>
                <w:sz w:val="24"/>
                <w:szCs w:val="24"/>
              </w:rPr>
              <w:t>2023</w:t>
            </w:r>
          </w:p>
        </w:tc>
        <w:tc>
          <w:tcPr>
            <w:tcW w:w="993" w:type="dxa"/>
            <w:tcBorders>
              <w:top w:val="single" w:sz="4" w:space="0" w:color="auto"/>
              <w:left w:val="single" w:sz="4" w:space="0" w:color="auto"/>
              <w:bottom w:val="single" w:sz="4" w:space="0" w:color="auto"/>
              <w:right w:val="single" w:sz="4" w:space="0" w:color="auto"/>
            </w:tcBorders>
            <w:vAlign w:val="center"/>
            <w:hideMark/>
          </w:tcPr>
          <w:p w14:paraId="04257719" w14:textId="77777777" w:rsidR="00EF03CD" w:rsidRPr="00F47AB2" w:rsidRDefault="00BA3AF7" w:rsidP="00F47AB2">
            <w:pPr>
              <w:shd w:val="clear" w:color="auto" w:fill="FFFFFF"/>
              <w:spacing w:after="0" w:line="240" w:lineRule="auto"/>
              <w:jc w:val="center"/>
              <w:rPr>
                <w:sz w:val="24"/>
                <w:szCs w:val="24"/>
              </w:rPr>
            </w:pPr>
            <w:r w:rsidRPr="00F47AB2">
              <w:rPr>
                <w:sz w:val="24"/>
                <w:szCs w:val="24"/>
              </w:rPr>
              <w:t>2024</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C569EA6" w14:textId="77777777" w:rsidR="00EF03CD" w:rsidRPr="00F47AB2" w:rsidRDefault="00BA3AF7" w:rsidP="00F47AB2">
            <w:pPr>
              <w:shd w:val="clear" w:color="auto" w:fill="FFFFFF"/>
              <w:spacing w:after="0" w:line="240" w:lineRule="auto"/>
              <w:jc w:val="center"/>
              <w:rPr>
                <w:sz w:val="24"/>
                <w:szCs w:val="24"/>
              </w:rPr>
            </w:pPr>
            <w:r w:rsidRPr="00F47AB2">
              <w:rPr>
                <w:sz w:val="24"/>
                <w:szCs w:val="24"/>
              </w:rPr>
              <w:t>2025</w:t>
            </w:r>
          </w:p>
        </w:tc>
        <w:tc>
          <w:tcPr>
            <w:tcW w:w="1134" w:type="dxa"/>
            <w:tcBorders>
              <w:top w:val="single" w:sz="4" w:space="0" w:color="auto"/>
              <w:left w:val="single" w:sz="4" w:space="0" w:color="auto"/>
              <w:bottom w:val="single" w:sz="4" w:space="0" w:color="auto"/>
              <w:right w:val="single" w:sz="4" w:space="0" w:color="auto"/>
            </w:tcBorders>
            <w:hideMark/>
          </w:tcPr>
          <w:p w14:paraId="1211125C" w14:textId="77777777" w:rsidR="00EF03CD" w:rsidRPr="00F47AB2" w:rsidRDefault="00EF03CD" w:rsidP="00F47AB2">
            <w:pPr>
              <w:shd w:val="clear" w:color="auto" w:fill="FFFFFF"/>
              <w:spacing w:after="0" w:line="240" w:lineRule="auto"/>
              <w:jc w:val="center"/>
              <w:rPr>
                <w:sz w:val="24"/>
                <w:szCs w:val="24"/>
              </w:rPr>
            </w:pPr>
          </w:p>
          <w:p w14:paraId="33FA14E9" w14:textId="77777777" w:rsidR="00EF03CD" w:rsidRPr="00F47AB2" w:rsidRDefault="00BA3AF7" w:rsidP="00F47AB2">
            <w:pPr>
              <w:shd w:val="clear" w:color="auto" w:fill="FFFFFF"/>
              <w:spacing w:after="0" w:line="240" w:lineRule="auto"/>
              <w:jc w:val="center"/>
              <w:rPr>
                <w:sz w:val="24"/>
                <w:szCs w:val="24"/>
              </w:rPr>
            </w:pPr>
            <w:r w:rsidRPr="00F47AB2">
              <w:rPr>
                <w:sz w:val="24"/>
                <w:szCs w:val="24"/>
              </w:rPr>
              <w:t>2026</w:t>
            </w:r>
          </w:p>
        </w:tc>
        <w:tc>
          <w:tcPr>
            <w:tcW w:w="1134" w:type="dxa"/>
            <w:tcBorders>
              <w:top w:val="single" w:sz="4" w:space="0" w:color="auto"/>
              <w:left w:val="single" w:sz="4" w:space="0" w:color="auto"/>
              <w:bottom w:val="single" w:sz="4" w:space="0" w:color="auto"/>
              <w:right w:val="single" w:sz="4" w:space="0" w:color="auto"/>
            </w:tcBorders>
          </w:tcPr>
          <w:p w14:paraId="1C00FF0C" w14:textId="77777777" w:rsidR="00EF03CD" w:rsidRPr="00F47AB2" w:rsidRDefault="00EF03CD" w:rsidP="00F47AB2">
            <w:pPr>
              <w:shd w:val="clear" w:color="auto" w:fill="FFFFFF"/>
              <w:spacing w:after="0" w:line="240" w:lineRule="auto"/>
              <w:jc w:val="center"/>
              <w:rPr>
                <w:sz w:val="24"/>
                <w:szCs w:val="24"/>
              </w:rPr>
            </w:pPr>
          </w:p>
          <w:p w14:paraId="6D451F03" w14:textId="77777777" w:rsidR="00EF03CD" w:rsidRPr="00F47AB2" w:rsidRDefault="00BA3AF7" w:rsidP="00F47AB2">
            <w:pPr>
              <w:shd w:val="clear" w:color="auto" w:fill="FFFFFF"/>
              <w:spacing w:after="0" w:line="240" w:lineRule="auto"/>
              <w:jc w:val="center"/>
              <w:rPr>
                <w:sz w:val="24"/>
                <w:szCs w:val="24"/>
              </w:rPr>
            </w:pPr>
            <w:r w:rsidRPr="00F47AB2">
              <w:rPr>
                <w:sz w:val="24"/>
                <w:szCs w:val="24"/>
              </w:rPr>
              <w:t>2027</w:t>
            </w:r>
          </w:p>
        </w:tc>
      </w:tr>
      <w:tr w:rsidR="00EF03CD" w:rsidRPr="00F47AB2" w14:paraId="018757D9" w14:textId="77777777" w:rsidTr="001257A2">
        <w:trPr>
          <w:trHeight w:val="455"/>
        </w:trPr>
        <w:tc>
          <w:tcPr>
            <w:tcW w:w="3515" w:type="dxa"/>
            <w:tcBorders>
              <w:top w:val="single" w:sz="4" w:space="0" w:color="auto"/>
              <w:left w:val="single" w:sz="4" w:space="0" w:color="auto"/>
              <w:bottom w:val="single" w:sz="4" w:space="0" w:color="auto"/>
              <w:right w:val="single" w:sz="4" w:space="0" w:color="auto"/>
            </w:tcBorders>
            <w:vAlign w:val="center"/>
            <w:hideMark/>
          </w:tcPr>
          <w:p w14:paraId="5F77CC8C" w14:textId="77777777" w:rsidR="00EF03CD" w:rsidRPr="00F47AB2" w:rsidRDefault="00EF03CD" w:rsidP="00F47AB2">
            <w:pPr>
              <w:shd w:val="clear" w:color="auto" w:fill="FFFFFF"/>
              <w:spacing w:after="0" w:line="240" w:lineRule="auto"/>
              <w:rPr>
                <w:sz w:val="24"/>
                <w:szCs w:val="24"/>
              </w:rPr>
            </w:pPr>
            <w:r w:rsidRPr="00F47AB2">
              <w:rPr>
                <w:sz w:val="24"/>
                <w:szCs w:val="24"/>
              </w:rPr>
              <w:t>Крупный рогатый скот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EEFF50" w14:textId="77777777" w:rsidR="00EF03CD" w:rsidRPr="00F47AB2" w:rsidRDefault="00596B53" w:rsidP="00F47AB2">
            <w:pPr>
              <w:shd w:val="clear" w:color="auto" w:fill="FFFFFF"/>
              <w:spacing w:after="0" w:line="240" w:lineRule="auto"/>
              <w:jc w:val="center"/>
              <w:rPr>
                <w:sz w:val="24"/>
                <w:szCs w:val="24"/>
              </w:rPr>
            </w:pPr>
            <w:r w:rsidRPr="00F47AB2">
              <w:rPr>
                <w:sz w:val="24"/>
                <w:szCs w:val="24"/>
              </w:rPr>
              <w:t>250</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C55B7C" w14:textId="77777777" w:rsidR="00EF03CD" w:rsidRPr="00F47AB2" w:rsidRDefault="00BA3AF7" w:rsidP="00F47AB2">
            <w:pPr>
              <w:shd w:val="clear" w:color="auto" w:fill="FFFFFF"/>
              <w:spacing w:after="0" w:line="240" w:lineRule="auto"/>
              <w:jc w:val="center"/>
              <w:rPr>
                <w:sz w:val="24"/>
                <w:szCs w:val="24"/>
              </w:rPr>
            </w:pPr>
            <w:r w:rsidRPr="00F47AB2">
              <w:rPr>
                <w:sz w:val="24"/>
                <w:szCs w:val="24"/>
              </w:rPr>
              <w:t>240</w:t>
            </w:r>
          </w:p>
        </w:tc>
        <w:tc>
          <w:tcPr>
            <w:tcW w:w="993" w:type="dxa"/>
            <w:tcBorders>
              <w:top w:val="single" w:sz="4" w:space="0" w:color="auto"/>
              <w:left w:val="single" w:sz="4" w:space="0" w:color="auto"/>
              <w:bottom w:val="single" w:sz="4" w:space="0" w:color="auto"/>
              <w:right w:val="single" w:sz="4" w:space="0" w:color="auto"/>
            </w:tcBorders>
            <w:vAlign w:val="center"/>
            <w:hideMark/>
          </w:tcPr>
          <w:p w14:paraId="66535918" w14:textId="77777777" w:rsidR="00EF03CD" w:rsidRPr="00F47AB2" w:rsidRDefault="00BA3AF7" w:rsidP="00F47AB2">
            <w:pPr>
              <w:shd w:val="clear" w:color="auto" w:fill="FFFFFF"/>
              <w:spacing w:after="0" w:line="240" w:lineRule="auto"/>
              <w:jc w:val="center"/>
              <w:rPr>
                <w:sz w:val="24"/>
                <w:szCs w:val="24"/>
              </w:rPr>
            </w:pPr>
            <w:r w:rsidRPr="00F47AB2">
              <w:rPr>
                <w:sz w:val="24"/>
                <w:szCs w:val="24"/>
              </w:rPr>
              <w:t>270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68DDEA3" w14:textId="77777777" w:rsidR="00EF03CD" w:rsidRPr="00F47AB2" w:rsidRDefault="00EF03CD" w:rsidP="00F47AB2">
            <w:pPr>
              <w:shd w:val="clear" w:color="auto" w:fill="FFFFFF"/>
              <w:spacing w:after="0" w:line="240" w:lineRule="auto"/>
              <w:jc w:val="center"/>
              <w:rPr>
                <w:sz w:val="24"/>
                <w:szCs w:val="24"/>
              </w:rPr>
            </w:pPr>
            <w:r w:rsidRPr="00F47AB2">
              <w:rPr>
                <w:sz w:val="24"/>
                <w:szCs w:val="24"/>
              </w:rPr>
              <w:t>310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A2E2CA" w14:textId="77777777" w:rsidR="00EF03CD" w:rsidRPr="00F47AB2" w:rsidRDefault="00EF03CD" w:rsidP="00F47AB2">
            <w:pPr>
              <w:shd w:val="clear" w:color="auto" w:fill="FFFFFF"/>
              <w:spacing w:after="0" w:line="240" w:lineRule="auto"/>
              <w:jc w:val="center"/>
              <w:rPr>
                <w:sz w:val="24"/>
                <w:szCs w:val="24"/>
              </w:rPr>
            </w:pPr>
            <w:r w:rsidRPr="00F47AB2">
              <w:rPr>
                <w:sz w:val="24"/>
                <w:szCs w:val="24"/>
              </w:rPr>
              <w:t>320</w:t>
            </w:r>
          </w:p>
        </w:tc>
        <w:tc>
          <w:tcPr>
            <w:tcW w:w="1134" w:type="dxa"/>
            <w:tcBorders>
              <w:top w:val="single" w:sz="4" w:space="0" w:color="auto"/>
              <w:left w:val="single" w:sz="4" w:space="0" w:color="auto"/>
              <w:bottom w:val="single" w:sz="4" w:space="0" w:color="auto"/>
              <w:right w:val="single" w:sz="4" w:space="0" w:color="auto"/>
            </w:tcBorders>
            <w:vAlign w:val="center"/>
          </w:tcPr>
          <w:p w14:paraId="22E3357A" w14:textId="77777777" w:rsidR="00EF03CD" w:rsidRPr="00F47AB2" w:rsidRDefault="00EF03CD" w:rsidP="00F47AB2">
            <w:pPr>
              <w:shd w:val="clear" w:color="auto" w:fill="FFFFFF"/>
              <w:spacing w:after="0" w:line="240" w:lineRule="auto"/>
              <w:jc w:val="center"/>
              <w:rPr>
                <w:sz w:val="24"/>
                <w:szCs w:val="24"/>
              </w:rPr>
            </w:pPr>
            <w:r w:rsidRPr="00F47AB2">
              <w:rPr>
                <w:sz w:val="24"/>
                <w:szCs w:val="24"/>
              </w:rPr>
              <w:t>330</w:t>
            </w:r>
          </w:p>
        </w:tc>
      </w:tr>
      <w:tr w:rsidR="00EF03CD" w:rsidRPr="00F47AB2" w14:paraId="766E2A6B" w14:textId="77777777" w:rsidTr="001257A2">
        <w:trPr>
          <w:trHeight w:val="455"/>
        </w:trPr>
        <w:tc>
          <w:tcPr>
            <w:tcW w:w="3515" w:type="dxa"/>
            <w:tcBorders>
              <w:top w:val="single" w:sz="4" w:space="0" w:color="auto"/>
              <w:left w:val="single" w:sz="4" w:space="0" w:color="auto"/>
              <w:bottom w:val="single" w:sz="4" w:space="0" w:color="auto"/>
              <w:right w:val="single" w:sz="4" w:space="0" w:color="auto"/>
            </w:tcBorders>
            <w:vAlign w:val="center"/>
          </w:tcPr>
          <w:p w14:paraId="4041E118" w14:textId="77777777" w:rsidR="00EF03CD" w:rsidRPr="00F47AB2" w:rsidRDefault="00EF03CD" w:rsidP="00F47AB2">
            <w:pPr>
              <w:shd w:val="clear" w:color="auto" w:fill="FFFFFF"/>
              <w:spacing w:after="0" w:line="240" w:lineRule="auto"/>
              <w:rPr>
                <w:sz w:val="24"/>
                <w:szCs w:val="24"/>
              </w:rPr>
            </w:pPr>
            <w:r w:rsidRPr="00F47AB2">
              <w:rPr>
                <w:sz w:val="24"/>
                <w:szCs w:val="24"/>
              </w:rPr>
              <w:t>Свиньи</w:t>
            </w:r>
          </w:p>
        </w:tc>
        <w:tc>
          <w:tcPr>
            <w:tcW w:w="992" w:type="dxa"/>
            <w:tcBorders>
              <w:top w:val="single" w:sz="4" w:space="0" w:color="auto"/>
              <w:left w:val="single" w:sz="4" w:space="0" w:color="auto"/>
              <w:bottom w:val="single" w:sz="4" w:space="0" w:color="auto"/>
              <w:right w:val="single" w:sz="4" w:space="0" w:color="auto"/>
            </w:tcBorders>
            <w:vAlign w:val="center"/>
          </w:tcPr>
          <w:p w14:paraId="3A653794" w14:textId="77777777" w:rsidR="00EF03CD" w:rsidRPr="00F47AB2" w:rsidRDefault="00596B53" w:rsidP="00F47AB2">
            <w:pPr>
              <w:shd w:val="clear" w:color="auto" w:fill="FFFFFF"/>
              <w:spacing w:after="0" w:line="240" w:lineRule="auto"/>
              <w:jc w:val="center"/>
              <w:rPr>
                <w:sz w:val="24"/>
                <w:szCs w:val="24"/>
              </w:rPr>
            </w:pPr>
            <w:r w:rsidRPr="00F47AB2">
              <w:rPr>
                <w:sz w:val="24"/>
                <w:szCs w:val="24"/>
              </w:rPr>
              <w:t>45</w:t>
            </w:r>
          </w:p>
        </w:tc>
        <w:tc>
          <w:tcPr>
            <w:tcW w:w="992" w:type="dxa"/>
            <w:tcBorders>
              <w:top w:val="single" w:sz="4" w:space="0" w:color="auto"/>
              <w:left w:val="single" w:sz="4" w:space="0" w:color="auto"/>
              <w:bottom w:val="single" w:sz="4" w:space="0" w:color="auto"/>
              <w:right w:val="single" w:sz="4" w:space="0" w:color="auto"/>
            </w:tcBorders>
            <w:vAlign w:val="center"/>
          </w:tcPr>
          <w:p w14:paraId="5811F03F" w14:textId="77777777" w:rsidR="00EF03CD" w:rsidRPr="00F47AB2" w:rsidRDefault="00BA3AF7" w:rsidP="00F47AB2">
            <w:pPr>
              <w:shd w:val="clear" w:color="auto" w:fill="FFFFFF"/>
              <w:spacing w:after="0" w:line="240" w:lineRule="auto"/>
              <w:jc w:val="center"/>
              <w:rPr>
                <w:sz w:val="24"/>
                <w:szCs w:val="24"/>
              </w:rPr>
            </w:pPr>
            <w:r w:rsidRPr="00F47AB2">
              <w:rPr>
                <w:sz w:val="24"/>
                <w:szCs w:val="24"/>
              </w:rPr>
              <w:t>0</w:t>
            </w:r>
          </w:p>
        </w:tc>
        <w:tc>
          <w:tcPr>
            <w:tcW w:w="993" w:type="dxa"/>
            <w:tcBorders>
              <w:top w:val="single" w:sz="4" w:space="0" w:color="auto"/>
              <w:left w:val="single" w:sz="4" w:space="0" w:color="auto"/>
              <w:bottom w:val="single" w:sz="4" w:space="0" w:color="auto"/>
              <w:right w:val="single" w:sz="4" w:space="0" w:color="auto"/>
            </w:tcBorders>
            <w:vAlign w:val="center"/>
          </w:tcPr>
          <w:p w14:paraId="433A85AA" w14:textId="77777777" w:rsidR="00EF03CD" w:rsidRPr="00F47AB2" w:rsidRDefault="00BA3AF7" w:rsidP="00F47AB2">
            <w:pPr>
              <w:shd w:val="clear" w:color="auto" w:fill="FFFFFF"/>
              <w:spacing w:after="0" w:line="240" w:lineRule="auto"/>
              <w:jc w:val="center"/>
              <w:rPr>
                <w:sz w:val="24"/>
                <w:szCs w:val="24"/>
              </w:rPr>
            </w:pPr>
            <w:r w:rsidRPr="00F47AB2">
              <w:rPr>
                <w:sz w:val="24"/>
                <w:szCs w:val="24"/>
              </w:rPr>
              <w:t>10</w:t>
            </w:r>
          </w:p>
        </w:tc>
        <w:tc>
          <w:tcPr>
            <w:tcW w:w="1134" w:type="dxa"/>
            <w:tcBorders>
              <w:top w:val="single" w:sz="4" w:space="0" w:color="auto"/>
              <w:left w:val="single" w:sz="4" w:space="0" w:color="auto"/>
              <w:bottom w:val="single" w:sz="4" w:space="0" w:color="auto"/>
              <w:right w:val="single" w:sz="4" w:space="0" w:color="auto"/>
            </w:tcBorders>
            <w:vAlign w:val="center"/>
          </w:tcPr>
          <w:p w14:paraId="3726B05D" w14:textId="77777777" w:rsidR="00EF03CD" w:rsidRPr="00F47AB2" w:rsidRDefault="00BA3AF7" w:rsidP="00F47AB2">
            <w:pPr>
              <w:shd w:val="clear" w:color="auto" w:fill="FFFFFF"/>
              <w:spacing w:after="0" w:line="240" w:lineRule="auto"/>
              <w:jc w:val="center"/>
              <w:rPr>
                <w:sz w:val="24"/>
                <w:szCs w:val="24"/>
              </w:rPr>
            </w:pPr>
            <w:r w:rsidRPr="00F47AB2">
              <w:rPr>
                <w:sz w:val="24"/>
                <w:szCs w:val="24"/>
              </w:rPr>
              <w:t>25</w:t>
            </w:r>
          </w:p>
        </w:tc>
        <w:tc>
          <w:tcPr>
            <w:tcW w:w="1134" w:type="dxa"/>
            <w:tcBorders>
              <w:top w:val="single" w:sz="4" w:space="0" w:color="auto"/>
              <w:left w:val="single" w:sz="4" w:space="0" w:color="auto"/>
              <w:bottom w:val="single" w:sz="4" w:space="0" w:color="auto"/>
              <w:right w:val="single" w:sz="4" w:space="0" w:color="auto"/>
            </w:tcBorders>
            <w:vAlign w:val="center"/>
          </w:tcPr>
          <w:p w14:paraId="62489EF3" w14:textId="77777777" w:rsidR="00EF03CD" w:rsidRPr="00F47AB2" w:rsidRDefault="00BA3AF7" w:rsidP="00F47AB2">
            <w:pPr>
              <w:shd w:val="clear" w:color="auto" w:fill="FFFFFF"/>
              <w:spacing w:after="0" w:line="240" w:lineRule="auto"/>
              <w:jc w:val="center"/>
              <w:rPr>
                <w:sz w:val="24"/>
                <w:szCs w:val="24"/>
              </w:rPr>
            </w:pPr>
            <w:r w:rsidRPr="00F47AB2">
              <w:rPr>
                <w:sz w:val="24"/>
                <w:szCs w:val="24"/>
              </w:rPr>
              <w:t>30</w:t>
            </w:r>
          </w:p>
        </w:tc>
        <w:tc>
          <w:tcPr>
            <w:tcW w:w="1134" w:type="dxa"/>
            <w:tcBorders>
              <w:top w:val="single" w:sz="4" w:space="0" w:color="auto"/>
              <w:left w:val="single" w:sz="4" w:space="0" w:color="auto"/>
              <w:bottom w:val="single" w:sz="4" w:space="0" w:color="auto"/>
              <w:right w:val="single" w:sz="4" w:space="0" w:color="auto"/>
            </w:tcBorders>
            <w:vAlign w:val="center"/>
          </w:tcPr>
          <w:p w14:paraId="1706AED7" w14:textId="77777777" w:rsidR="00EF03CD" w:rsidRPr="00F47AB2" w:rsidRDefault="00BA3AF7" w:rsidP="00F47AB2">
            <w:pPr>
              <w:shd w:val="clear" w:color="auto" w:fill="FFFFFF"/>
              <w:spacing w:after="0" w:line="240" w:lineRule="auto"/>
              <w:jc w:val="center"/>
              <w:rPr>
                <w:sz w:val="24"/>
                <w:szCs w:val="24"/>
              </w:rPr>
            </w:pPr>
            <w:r w:rsidRPr="00F47AB2">
              <w:rPr>
                <w:sz w:val="24"/>
                <w:szCs w:val="24"/>
              </w:rPr>
              <w:t>40</w:t>
            </w:r>
          </w:p>
        </w:tc>
      </w:tr>
      <w:tr w:rsidR="00EF03CD" w:rsidRPr="00F47AB2" w14:paraId="1749A18E" w14:textId="77777777" w:rsidTr="001257A2">
        <w:trPr>
          <w:trHeight w:val="455"/>
        </w:trPr>
        <w:tc>
          <w:tcPr>
            <w:tcW w:w="3515" w:type="dxa"/>
            <w:tcBorders>
              <w:top w:val="single" w:sz="4" w:space="0" w:color="auto"/>
              <w:left w:val="single" w:sz="4" w:space="0" w:color="auto"/>
              <w:bottom w:val="single" w:sz="4" w:space="0" w:color="auto"/>
              <w:right w:val="single" w:sz="4" w:space="0" w:color="auto"/>
            </w:tcBorders>
            <w:vAlign w:val="center"/>
          </w:tcPr>
          <w:p w14:paraId="7B5E5389" w14:textId="77777777" w:rsidR="00EF03CD" w:rsidRPr="00F47AB2" w:rsidRDefault="00EF03CD" w:rsidP="00F47AB2">
            <w:pPr>
              <w:shd w:val="clear" w:color="auto" w:fill="FFFFFF"/>
              <w:spacing w:after="0" w:line="240" w:lineRule="auto"/>
              <w:rPr>
                <w:sz w:val="24"/>
                <w:szCs w:val="24"/>
              </w:rPr>
            </w:pPr>
            <w:r w:rsidRPr="00F47AB2">
              <w:rPr>
                <w:sz w:val="24"/>
                <w:szCs w:val="24"/>
              </w:rPr>
              <w:t>Птица</w:t>
            </w:r>
          </w:p>
        </w:tc>
        <w:tc>
          <w:tcPr>
            <w:tcW w:w="992" w:type="dxa"/>
            <w:tcBorders>
              <w:top w:val="single" w:sz="4" w:space="0" w:color="auto"/>
              <w:left w:val="single" w:sz="4" w:space="0" w:color="auto"/>
              <w:bottom w:val="single" w:sz="4" w:space="0" w:color="auto"/>
              <w:right w:val="single" w:sz="4" w:space="0" w:color="auto"/>
            </w:tcBorders>
            <w:vAlign w:val="center"/>
          </w:tcPr>
          <w:p w14:paraId="6CB7BAF5" w14:textId="77777777" w:rsidR="00EF03CD" w:rsidRPr="00F47AB2" w:rsidRDefault="00596B53" w:rsidP="00F47AB2">
            <w:pPr>
              <w:shd w:val="clear" w:color="auto" w:fill="FFFFFF"/>
              <w:spacing w:after="0" w:line="240" w:lineRule="auto"/>
              <w:jc w:val="center"/>
              <w:rPr>
                <w:sz w:val="24"/>
                <w:szCs w:val="24"/>
              </w:rPr>
            </w:pPr>
            <w:r w:rsidRPr="00F47AB2">
              <w:rPr>
                <w:sz w:val="24"/>
                <w:szCs w:val="24"/>
              </w:rPr>
              <w:t>750</w:t>
            </w:r>
          </w:p>
        </w:tc>
        <w:tc>
          <w:tcPr>
            <w:tcW w:w="992" w:type="dxa"/>
            <w:tcBorders>
              <w:top w:val="single" w:sz="4" w:space="0" w:color="auto"/>
              <w:left w:val="single" w:sz="4" w:space="0" w:color="auto"/>
              <w:bottom w:val="single" w:sz="4" w:space="0" w:color="auto"/>
              <w:right w:val="single" w:sz="4" w:space="0" w:color="auto"/>
            </w:tcBorders>
            <w:vAlign w:val="center"/>
          </w:tcPr>
          <w:p w14:paraId="5F8C4383" w14:textId="77777777" w:rsidR="00EF03CD" w:rsidRPr="00F47AB2" w:rsidRDefault="00BA3AF7" w:rsidP="00F47AB2">
            <w:pPr>
              <w:shd w:val="clear" w:color="auto" w:fill="FFFFFF"/>
              <w:spacing w:after="0" w:line="240" w:lineRule="auto"/>
              <w:jc w:val="center"/>
              <w:rPr>
                <w:sz w:val="24"/>
                <w:szCs w:val="24"/>
              </w:rPr>
            </w:pPr>
            <w:r w:rsidRPr="00F47AB2">
              <w:rPr>
                <w:sz w:val="24"/>
                <w:szCs w:val="24"/>
              </w:rPr>
              <w:t>518</w:t>
            </w:r>
          </w:p>
        </w:tc>
        <w:tc>
          <w:tcPr>
            <w:tcW w:w="993" w:type="dxa"/>
            <w:tcBorders>
              <w:top w:val="single" w:sz="4" w:space="0" w:color="auto"/>
              <w:left w:val="single" w:sz="4" w:space="0" w:color="auto"/>
              <w:bottom w:val="single" w:sz="4" w:space="0" w:color="auto"/>
              <w:right w:val="single" w:sz="4" w:space="0" w:color="auto"/>
            </w:tcBorders>
            <w:vAlign w:val="center"/>
          </w:tcPr>
          <w:p w14:paraId="2306D1D5" w14:textId="77777777" w:rsidR="00EF03CD" w:rsidRPr="00F47AB2" w:rsidRDefault="00BA3AF7" w:rsidP="00F47AB2">
            <w:pPr>
              <w:shd w:val="clear" w:color="auto" w:fill="FFFFFF"/>
              <w:spacing w:after="0" w:line="240" w:lineRule="auto"/>
              <w:jc w:val="center"/>
              <w:rPr>
                <w:sz w:val="24"/>
                <w:szCs w:val="24"/>
              </w:rPr>
            </w:pPr>
            <w:r w:rsidRPr="00F47AB2">
              <w:rPr>
                <w:sz w:val="24"/>
                <w:szCs w:val="24"/>
              </w:rPr>
              <w:t>600</w:t>
            </w:r>
          </w:p>
        </w:tc>
        <w:tc>
          <w:tcPr>
            <w:tcW w:w="1134" w:type="dxa"/>
            <w:tcBorders>
              <w:top w:val="single" w:sz="4" w:space="0" w:color="auto"/>
              <w:left w:val="single" w:sz="4" w:space="0" w:color="auto"/>
              <w:bottom w:val="single" w:sz="4" w:space="0" w:color="auto"/>
              <w:right w:val="single" w:sz="4" w:space="0" w:color="auto"/>
            </w:tcBorders>
            <w:vAlign w:val="center"/>
          </w:tcPr>
          <w:p w14:paraId="57AC98AB" w14:textId="77777777" w:rsidR="00EF03CD" w:rsidRPr="00F47AB2" w:rsidRDefault="00BA3AF7" w:rsidP="00F47AB2">
            <w:pPr>
              <w:shd w:val="clear" w:color="auto" w:fill="FFFFFF"/>
              <w:spacing w:after="0" w:line="240" w:lineRule="auto"/>
              <w:jc w:val="center"/>
              <w:rPr>
                <w:sz w:val="24"/>
                <w:szCs w:val="24"/>
              </w:rPr>
            </w:pPr>
            <w:r w:rsidRPr="00F47AB2">
              <w:rPr>
                <w:sz w:val="24"/>
                <w:szCs w:val="24"/>
              </w:rPr>
              <w:t>660</w:t>
            </w:r>
          </w:p>
        </w:tc>
        <w:tc>
          <w:tcPr>
            <w:tcW w:w="1134" w:type="dxa"/>
            <w:tcBorders>
              <w:top w:val="single" w:sz="4" w:space="0" w:color="auto"/>
              <w:left w:val="single" w:sz="4" w:space="0" w:color="auto"/>
              <w:bottom w:val="single" w:sz="4" w:space="0" w:color="auto"/>
              <w:right w:val="single" w:sz="4" w:space="0" w:color="auto"/>
            </w:tcBorders>
            <w:vAlign w:val="center"/>
          </w:tcPr>
          <w:p w14:paraId="1369AC1E" w14:textId="77777777" w:rsidR="00EF03CD" w:rsidRPr="00F47AB2" w:rsidRDefault="00BA3AF7" w:rsidP="00F47AB2">
            <w:pPr>
              <w:shd w:val="clear" w:color="auto" w:fill="FFFFFF"/>
              <w:spacing w:after="0" w:line="240" w:lineRule="auto"/>
              <w:jc w:val="center"/>
              <w:rPr>
                <w:sz w:val="24"/>
                <w:szCs w:val="24"/>
              </w:rPr>
            </w:pPr>
            <w:r w:rsidRPr="00F47AB2">
              <w:rPr>
                <w:sz w:val="24"/>
                <w:szCs w:val="24"/>
              </w:rPr>
              <w:t>700</w:t>
            </w:r>
          </w:p>
        </w:tc>
        <w:tc>
          <w:tcPr>
            <w:tcW w:w="1134" w:type="dxa"/>
            <w:tcBorders>
              <w:top w:val="single" w:sz="4" w:space="0" w:color="auto"/>
              <w:left w:val="single" w:sz="4" w:space="0" w:color="auto"/>
              <w:bottom w:val="single" w:sz="4" w:space="0" w:color="auto"/>
              <w:right w:val="single" w:sz="4" w:space="0" w:color="auto"/>
            </w:tcBorders>
            <w:vAlign w:val="center"/>
          </w:tcPr>
          <w:p w14:paraId="57FCC620" w14:textId="77777777" w:rsidR="00EF03CD" w:rsidRPr="00F47AB2" w:rsidRDefault="00BA3AF7" w:rsidP="00F47AB2">
            <w:pPr>
              <w:shd w:val="clear" w:color="auto" w:fill="FFFFFF"/>
              <w:spacing w:after="0" w:line="240" w:lineRule="auto"/>
              <w:jc w:val="center"/>
              <w:rPr>
                <w:sz w:val="24"/>
                <w:szCs w:val="24"/>
              </w:rPr>
            </w:pPr>
            <w:r w:rsidRPr="00F47AB2">
              <w:rPr>
                <w:sz w:val="24"/>
                <w:szCs w:val="24"/>
              </w:rPr>
              <w:t>750</w:t>
            </w:r>
          </w:p>
        </w:tc>
      </w:tr>
    </w:tbl>
    <w:p w14:paraId="7EC77596" w14:textId="77777777" w:rsidR="00EF03CD" w:rsidRPr="00F47AB2" w:rsidRDefault="00EF03CD" w:rsidP="00F47AB2">
      <w:pPr>
        <w:widowControl w:val="0"/>
        <w:shd w:val="clear" w:color="auto" w:fill="FFFFFF"/>
        <w:spacing w:after="0" w:line="240" w:lineRule="auto"/>
        <w:ind w:firstLine="720"/>
        <w:jc w:val="center"/>
        <w:rPr>
          <w:sz w:val="24"/>
          <w:szCs w:val="24"/>
        </w:rPr>
      </w:pPr>
    </w:p>
    <w:p w14:paraId="44F6F3C1" w14:textId="77777777" w:rsidR="00EF03CD" w:rsidRPr="00F47AB2" w:rsidRDefault="00EF03CD" w:rsidP="00F47AB2">
      <w:pPr>
        <w:pStyle w:val="aff6"/>
        <w:jc w:val="both"/>
        <w:rPr>
          <w:rFonts w:ascii="Times New Roman" w:hAnsi="Times New Roman"/>
          <w:sz w:val="24"/>
          <w:szCs w:val="24"/>
        </w:rPr>
      </w:pPr>
      <w:r w:rsidRPr="00F47AB2">
        <w:rPr>
          <w:rFonts w:ascii="Times New Roman" w:hAnsi="Times New Roman"/>
          <w:sz w:val="24"/>
          <w:szCs w:val="24"/>
        </w:rPr>
        <w:tab/>
        <w:t xml:space="preserve">В Усть-Камчатском </w:t>
      </w:r>
      <w:r w:rsidR="0076769F" w:rsidRPr="00F47AB2">
        <w:rPr>
          <w:rFonts w:ascii="Times New Roman" w:hAnsi="Times New Roman"/>
          <w:sz w:val="24"/>
          <w:szCs w:val="24"/>
        </w:rPr>
        <w:t xml:space="preserve">муниципальном </w:t>
      </w:r>
      <w:r w:rsidR="000008D0">
        <w:rPr>
          <w:rFonts w:ascii="Times New Roman" w:hAnsi="Times New Roman"/>
          <w:sz w:val="24"/>
          <w:szCs w:val="24"/>
        </w:rPr>
        <w:t>округе</w:t>
      </w:r>
      <w:r w:rsidRPr="00F47AB2">
        <w:rPr>
          <w:rFonts w:ascii="Times New Roman" w:hAnsi="Times New Roman"/>
          <w:sz w:val="24"/>
          <w:szCs w:val="24"/>
        </w:rPr>
        <w:t xml:space="preserve">, несколько лет осуществляется ряд программных мероприятий, направленных на сохранение и дальнейшее развитие сельскохозяйственного производства: предоставляется </w:t>
      </w:r>
      <w:r w:rsidR="00285A08" w:rsidRPr="00F47AB2">
        <w:rPr>
          <w:rFonts w:ascii="Times New Roman" w:hAnsi="Times New Roman"/>
          <w:sz w:val="24"/>
          <w:szCs w:val="24"/>
        </w:rPr>
        <w:t>субсидия</w:t>
      </w:r>
      <w:r w:rsidRPr="00F47AB2">
        <w:rPr>
          <w:rFonts w:ascii="Times New Roman" w:hAnsi="Times New Roman"/>
          <w:sz w:val="24"/>
          <w:szCs w:val="24"/>
        </w:rPr>
        <w:t xml:space="preserve"> сельскохозяйственным производителям на приобретение и доставку семян, комбикормов, сельскохозяйственной техники и оборудования для переработки сельскохозяйственной продукции, на развитие и модернизацию пищевых производств.</w:t>
      </w:r>
    </w:p>
    <w:p w14:paraId="50F1FB1E" w14:textId="77777777" w:rsidR="00EF03CD" w:rsidRPr="00F47AB2" w:rsidRDefault="00EF03CD" w:rsidP="00F47AB2">
      <w:pPr>
        <w:pStyle w:val="aff6"/>
        <w:jc w:val="both"/>
        <w:rPr>
          <w:rFonts w:ascii="Times New Roman" w:hAnsi="Times New Roman"/>
          <w:sz w:val="24"/>
          <w:szCs w:val="24"/>
        </w:rPr>
      </w:pPr>
      <w:r w:rsidRPr="00F47AB2">
        <w:rPr>
          <w:rFonts w:ascii="Times New Roman" w:hAnsi="Times New Roman"/>
          <w:sz w:val="24"/>
          <w:szCs w:val="24"/>
        </w:rPr>
        <w:tab/>
      </w:r>
      <w:r w:rsidR="00D733BC" w:rsidRPr="00F47AB2">
        <w:rPr>
          <w:rFonts w:ascii="Times New Roman" w:hAnsi="Times New Roman"/>
          <w:sz w:val="24"/>
          <w:szCs w:val="24"/>
        </w:rPr>
        <w:t>Животноводство представляет собой основн</w:t>
      </w:r>
      <w:r w:rsidR="00EB455C" w:rsidRPr="00F47AB2">
        <w:rPr>
          <w:rFonts w:ascii="Times New Roman" w:hAnsi="Times New Roman"/>
          <w:sz w:val="24"/>
          <w:szCs w:val="24"/>
        </w:rPr>
        <w:t>ое</w:t>
      </w:r>
      <w:r w:rsidR="00D733BC" w:rsidRPr="00F47AB2">
        <w:rPr>
          <w:rFonts w:ascii="Times New Roman" w:hAnsi="Times New Roman"/>
          <w:sz w:val="24"/>
          <w:szCs w:val="24"/>
        </w:rPr>
        <w:t xml:space="preserve"> </w:t>
      </w:r>
      <w:r w:rsidR="00EB455C" w:rsidRPr="00F47AB2">
        <w:rPr>
          <w:rFonts w:ascii="Times New Roman" w:hAnsi="Times New Roman"/>
          <w:sz w:val="24"/>
          <w:szCs w:val="24"/>
        </w:rPr>
        <w:t>направление</w:t>
      </w:r>
      <w:r w:rsidR="00D733BC" w:rsidRPr="00F47AB2">
        <w:rPr>
          <w:rFonts w:ascii="Times New Roman" w:hAnsi="Times New Roman"/>
          <w:sz w:val="24"/>
          <w:szCs w:val="24"/>
        </w:rPr>
        <w:t xml:space="preserve"> сельскохозяйственного производства. </w:t>
      </w:r>
      <w:r w:rsidR="000008D0">
        <w:rPr>
          <w:rFonts w:ascii="Times New Roman" w:hAnsi="Times New Roman"/>
          <w:sz w:val="24"/>
          <w:szCs w:val="24"/>
        </w:rPr>
        <w:t>В</w:t>
      </w:r>
      <w:r w:rsidR="00C67CD6" w:rsidRPr="00F47AB2">
        <w:rPr>
          <w:rFonts w:ascii="Times New Roman" w:hAnsi="Times New Roman"/>
          <w:sz w:val="24"/>
          <w:szCs w:val="24"/>
        </w:rPr>
        <w:t xml:space="preserve"> </w:t>
      </w:r>
      <w:r w:rsidRPr="00F47AB2">
        <w:rPr>
          <w:rFonts w:ascii="Times New Roman" w:hAnsi="Times New Roman"/>
          <w:sz w:val="24"/>
          <w:szCs w:val="24"/>
        </w:rPr>
        <w:t>с. Крутоберегово осуществляет хозяйственную деятельность молочный животноводческий комплекс ООО «Крутоберегово», основными направлениями деятельности предприятия являются производство и реализация высококачественной и экологически чистой молочной продукции, и мяса крупного рогатого скота.</w:t>
      </w:r>
    </w:p>
    <w:p w14:paraId="6E3B9D17" w14:textId="77777777" w:rsidR="00284DC9" w:rsidRPr="00F47AB2" w:rsidRDefault="00284DC9" w:rsidP="00F47AB2">
      <w:pPr>
        <w:pStyle w:val="aff6"/>
        <w:jc w:val="both"/>
        <w:rPr>
          <w:rFonts w:ascii="Times New Roman" w:hAnsi="Times New Roman"/>
          <w:sz w:val="24"/>
          <w:szCs w:val="24"/>
        </w:rPr>
      </w:pPr>
      <w:r w:rsidRPr="00F47AB2">
        <w:rPr>
          <w:rFonts w:ascii="Times New Roman" w:hAnsi="Times New Roman"/>
          <w:sz w:val="24"/>
          <w:szCs w:val="24"/>
        </w:rPr>
        <w:tab/>
        <w:t xml:space="preserve">На территории животноводческого комплекса, имеется завод для переработки молока и модульный убойный цех.  </w:t>
      </w:r>
      <w:r w:rsidRPr="00F47AB2">
        <w:rPr>
          <w:rFonts w:ascii="Times New Roman" w:eastAsia="Calibri" w:hAnsi="Times New Roman"/>
          <w:sz w:val="24"/>
          <w:szCs w:val="24"/>
          <w:lang w:eastAsia="en-US"/>
        </w:rPr>
        <w:t>Вырабатываемая продукция проходит постоянный ко</w:t>
      </w:r>
      <w:r w:rsidR="00607015">
        <w:rPr>
          <w:rFonts w:ascii="Times New Roman" w:eastAsia="Calibri" w:hAnsi="Times New Roman"/>
          <w:sz w:val="24"/>
          <w:szCs w:val="24"/>
          <w:lang w:eastAsia="en-US"/>
        </w:rPr>
        <w:t>нтроль качества и экспертизы в к</w:t>
      </w:r>
      <w:r w:rsidRPr="00F47AB2">
        <w:rPr>
          <w:rFonts w:ascii="Times New Roman" w:eastAsia="Calibri" w:hAnsi="Times New Roman"/>
          <w:sz w:val="24"/>
          <w:szCs w:val="24"/>
          <w:lang w:eastAsia="en-US"/>
        </w:rPr>
        <w:t xml:space="preserve">раевом государственном бюджетном учреждении «Усть-Камчатская районная станция по борьбе с болезнями животных». Имеет сертификаты и декларации качества на соответствие </w:t>
      </w:r>
      <w:r w:rsidRPr="00F47AB2">
        <w:rPr>
          <w:rFonts w:ascii="Times New Roman" w:hAnsi="Times New Roman"/>
          <w:sz w:val="24"/>
          <w:szCs w:val="24"/>
        </w:rPr>
        <w:t>санитарным и техническим нормам.</w:t>
      </w:r>
    </w:p>
    <w:p w14:paraId="00066A7A" w14:textId="77777777" w:rsidR="00F6168D" w:rsidRPr="00F47AB2" w:rsidRDefault="00F6168D" w:rsidP="00F47AB2">
      <w:pPr>
        <w:tabs>
          <w:tab w:val="left" w:pos="360"/>
        </w:tabs>
        <w:suppressAutoHyphens/>
        <w:spacing w:after="0" w:line="240" w:lineRule="auto"/>
        <w:ind w:firstLine="709"/>
        <w:jc w:val="both"/>
        <w:rPr>
          <w:rFonts w:eastAsia="Calibri"/>
          <w:bCs/>
          <w:kern w:val="28"/>
          <w:sz w:val="24"/>
          <w:szCs w:val="24"/>
          <w:lang w:eastAsia="en-US"/>
        </w:rPr>
      </w:pPr>
      <w:r w:rsidRPr="00F47AB2">
        <w:rPr>
          <w:sz w:val="24"/>
          <w:szCs w:val="24"/>
        </w:rPr>
        <w:t xml:space="preserve"> </w:t>
      </w:r>
      <w:r w:rsidR="00EF03CD" w:rsidRPr="00F47AB2">
        <w:rPr>
          <w:sz w:val="24"/>
          <w:szCs w:val="24"/>
        </w:rPr>
        <w:t xml:space="preserve">Необходимо отметить, что это единственное предприятие, которое позволяет обеспечить социальную сферу (детские сады, школы) и население района качественными молочными продуктами собственного производства. </w:t>
      </w:r>
      <w:r w:rsidR="00284DC9" w:rsidRPr="00F47AB2">
        <w:rPr>
          <w:rFonts w:eastAsia="Calibri"/>
          <w:bCs/>
          <w:kern w:val="28"/>
          <w:sz w:val="24"/>
          <w:szCs w:val="24"/>
          <w:lang w:eastAsia="en-US"/>
        </w:rPr>
        <w:t>Т</w:t>
      </w:r>
      <w:r w:rsidRPr="00F47AB2">
        <w:rPr>
          <w:rFonts w:eastAsia="Calibri"/>
          <w:bCs/>
          <w:kern w:val="28"/>
          <w:sz w:val="24"/>
          <w:szCs w:val="24"/>
          <w:lang w:eastAsia="en-US"/>
        </w:rPr>
        <w:t>акже осуществляется поставка молочной продукции в Алеутский муниципальный округ с.</w:t>
      </w:r>
      <w:r w:rsidR="0076769F" w:rsidRPr="00F47AB2">
        <w:rPr>
          <w:rFonts w:eastAsia="Calibri"/>
          <w:bCs/>
          <w:kern w:val="28"/>
          <w:sz w:val="24"/>
          <w:szCs w:val="24"/>
          <w:lang w:eastAsia="en-US"/>
        </w:rPr>
        <w:t xml:space="preserve"> </w:t>
      </w:r>
      <w:r w:rsidRPr="00F47AB2">
        <w:rPr>
          <w:rFonts w:eastAsia="Calibri"/>
          <w:bCs/>
          <w:kern w:val="28"/>
          <w:sz w:val="24"/>
          <w:szCs w:val="24"/>
          <w:lang w:eastAsia="en-US"/>
        </w:rPr>
        <w:t>Никольское в МБДОУ «Никольский детский сад» один раз в неделю по наличию самолета.</w:t>
      </w:r>
    </w:p>
    <w:p w14:paraId="112F8C2F" w14:textId="77777777" w:rsidR="00583352" w:rsidRPr="00F47AB2" w:rsidRDefault="00EF03CD" w:rsidP="00F47AB2">
      <w:pPr>
        <w:spacing w:after="0" w:line="240" w:lineRule="auto"/>
        <w:jc w:val="both"/>
        <w:rPr>
          <w:sz w:val="24"/>
          <w:szCs w:val="24"/>
        </w:rPr>
      </w:pPr>
      <w:r w:rsidRPr="00F47AB2">
        <w:rPr>
          <w:sz w:val="24"/>
          <w:szCs w:val="24"/>
        </w:rPr>
        <w:tab/>
        <w:t>Сегодня предприятие выпу</w:t>
      </w:r>
      <w:r w:rsidR="00136F85" w:rsidRPr="00F47AB2">
        <w:rPr>
          <w:sz w:val="24"/>
          <w:szCs w:val="24"/>
        </w:rPr>
        <w:t xml:space="preserve">скает </w:t>
      </w:r>
      <w:r w:rsidR="0076769F" w:rsidRPr="00F47AB2">
        <w:rPr>
          <w:sz w:val="24"/>
          <w:szCs w:val="24"/>
        </w:rPr>
        <w:t>следующие</w:t>
      </w:r>
      <w:r w:rsidR="00136F85" w:rsidRPr="00F47AB2">
        <w:rPr>
          <w:sz w:val="24"/>
          <w:szCs w:val="24"/>
        </w:rPr>
        <w:t xml:space="preserve"> вид</w:t>
      </w:r>
      <w:r w:rsidR="0076769F" w:rsidRPr="00F47AB2">
        <w:rPr>
          <w:sz w:val="24"/>
          <w:szCs w:val="24"/>
        </w:rPr>
        <w:t>ы</w:t>
      </w:r>
      <w:r w:rsidR="00136F85" w:rsidRPr="00F47AB2">
        <w:rPr>
          <w:sz w:val="24"/>
          <w:szCs w:val="24"/>
        </w:rPr>
        <w:t xml:space="preserve"> продукции, это: </w:t>
      </w:r>
      <w:r w:rsidRPr="00F47AB2">
        <w:rPr>
          <w:sz w:val="24"/>
          <w:szCs w:val="24"/>
        </w:rPr>
        <w:t>пастеризованное молоко 3,</w:t>
      </w:r>
      <w:r w:rsidR="00F242DC" w:rsidRPr="00F47AB2">
        <w:rPr>
          <w:sz w:val="24"/>
          <w:szCs w:val="24"/>
        </w:rPr>
        <w:t>7</w:t>
      </w:r>
      <w:r w:rsidR="00136F85" w:rsidRPr="00F47AB2">
        <w:rPr>
          <w:sz w:val="24"/>
          <w:szCs w:val="24"/>
        </w:rPr>
        <w:t xml:space="preserve">%, кефир 3,2%, </w:t>
      </w:r>
      <w:r w:rsidRPr="00F47AB2">
        <w:rPr>
          <w:sz w:val="24"/>
          <w:szCs w:val="24"/>
        </w:rPr>
        <w:t xml:space="preserve">творог </w:t>
      </w:r>
      <w:r w:rsidR="00583352" w:rsidRPr="00F47AB2">
        <w:rPr>
          <w:sz w:val="24"/>
          <w:szCs w:val="24"/>
        </w:rPr>
        <w:t>9</w:t>
      </w:r>
      <w:r w:rsidR="00136F85" w:rsidRPr="00F47AB2">
        <w:rPr>
          <w:sz w:val="24"/>
          <w:szCs w:val="24"/>
        </w:rPr>
        <w:t xml:space="preserve">%, сметана 20%, </w:t>
      </w:r>
      <w:r w:rsidRPr="00F47AB2">
        <w:rPr>
          <w:sz w:val="24"/>
          <w:szCs w:val="24"/>
        </w:rPr>
        <w:t xml:space="preserve">сливки </w:t>
      </w:r>
      <w:r w:rsidR="00583352" w:rsidRPr="00F47AB2">
        <w:rPr>
          <w:sz w:val="24"/>
          <w:szCs w:val="24"/>
        </w:rPr>
        <w:t>30</w:t>
      </w:r>
      <w:r w:rsidRPr="00F47AB2">
        <w:rPr>
          <w:sz w:val="24"/>
          <w:szCs w:val="24"/>
        </w:rPr>
        <w:t>%</w:t>
      </w:r>
      <w:r w:rsidR="00136F85" w:rsidRPr="00F47AB2">
        <w:rPr>
          <w:sz w:val="24"/>
          <w:szCs w:val="24"/>
        </w:rPr>
        <w:t xml:space="preserve">, </w:t>
      </w:r>
      <w:r w:rsidRPr="00F47AB2">
        <w:rPr>
          <w:sz w:val="24"/>
          <w:szCs w:val="24"/>
        </w:rPr>
        <w:t>йогурт 3,2%</w:t>
      </w:r>
      <w:r w:rsidR="00136F85" w:rsidRPr="00F47AB2">
        <w:rPr>
          <w:sz w:val="24"/>
          <w:szCs w:val="24"/>
        </w:rPr>
        <w:t xml:space="preserve">, </w:t>
      </w:r>
      <w:r w:rsidRPr="00F47AB2">
        <w:rPr>
          <w:sz w:val="24"/>
          <w:szCs w:val="24"/>
        </w:rPr>
        <w:t xml:space="preserve">сыр </w:t>
      </w:r>
      <w:r w:rsidR="00F242DC" w:rsidRPr="00F47AB2">
        <w:rPr>
          <w:sz w:val="24"/>
          <w:szCs w:val="24"/>
        </w:rPr>
        <w:t>«Адыгейский»</w:t>
      </w:r>
      <w:r w:rsidR="00136F85" w:rsidRPr="00F47AB2">
        <w:rPr>
          <w:sz w:val="24"/>
          <w:szCs w:val="24"/>
        </w:rPr>
        <w:t xml:space="preserve">, </w:t>
      </w:r>
      <w:r w:rsidRPr="00F47AB2">
        <w:rPr>
          <w:sz w:val="24"/>
          <w:szCs w:val="24"/>
        </w:rPr>
        <w:t>масло сливочное</w:t>
      </w:r>
      <w:r w:rsidR="00136F85" w:rsidRPr="00F47AB2">
        <w:rPr>
          <w:sz w:val="24"/>
          <w:szCs w:val="24"/>
        </w:rPr>
        <w:t xml:space="preserve">, </w:t>
      </w:r>
      <w:r w:rsidRPr="00F47AB2">
        <w:rPr>
          <w:sz w:val="24"/>
          <w:szCs w:val="24"/>
        </w:rPr>
        <w:t>мясо говядина (на кости)</w:t>
      </w:r>
      <w:r w:rsidR="00136F85" w:rsidRPr="00F47AB2">
        <w:rPr>
          <w:sz w:val="24"/>
          <w:szCs w:val="24"/>
        </w:rPr>
        <w:t xml:space="preserve">, </w:t>
      </w:r>
      <w:r w:rsidRPr="00F47AB2">
        <w:rPr>
          <w:sz w:val="24"/>
          <w:szCs w:val="24"/>
        </w:rPr>
        <w:t>мясо говядина (без кости)</w:t>
      </w:r>
      <w:r w:rsidR="00136F85" w:rsidRPr="00F47AB2">
        <w:rPr>
          <w:sz w:val="24"/>
          <w:szCs w:val="24"/>
        </w:rPr>
        <w:t xml:space="preserve">, </w:t>
      </w:r>
      <w:r w:rsidR="00583352" w:rsidRPr="00F47AB2">
        <w:rPr>
          <w:sz w:val="24"/>
          <w:szCs w:val="24"/>
        </w:rPr>
        <w:t>субпродукты</w:t>
      </w:r>
      <w:r w:rsidR="00136F85" w:rsidRPr="00F47AB2">
        <w:rPr>
          <w:sz w:val="24"/>
          <w:szCs w:val="24"/>
        </w:rPr>
        <w:t>.</w:t>
      </w:r>
    </w:p>
    <w:p w14:paraId="6821B3F3" w14:textId="77777777" w:rsidR="00C76AA7" w:rsidRPr="00F47AB2" w:rsidRDefault="00BE16EB" w:rsidP="00F47AB2">
      <w:pPr>
        <w:tabs>
          <w:tab w:val="left" w:pos="360"/>
        </w:tabs>
        <w:suppressAutoHyphens/>
        <w:spacing w:after="0" w:line="240" w:lineRule="auto"/>
        <w:ind w:firstLine="709"/>
        <w:jc w:val="both"/>
        <w:rPr>
          <w:rFonts w:eastAsia="Calibri"/>
          <w:bCs/>
          <w:kern w:val="28"/>
          <w:sz w:val="24"/>
          <w:szCs w:val="24"/>
          <w:lang w:eastAsia="en-US"/>
        </w:rPr>
      </w:pPr>
      <w:r w:rsidRPr="00F47AB2">
        <w:rPr>
          <w:rFonts w:eastAsia="Calibri"/>
          <w:bCs/>
          <w:kern w:val="28"/>
          <w:sz w:val="24"/>
          <w:szCs w:val="24"/>
          <w:lang w:eastAsia="en-US"/>
        </w:rPr>
        <w:t>С</w:t>
      </w:r>
      <w:r w:rsidR="0009207B" w:rsidRPr="00F47AB2">
        <w:rPr>
          <w:rFonts w:eastAsia="Calibri"/>
          <w:bCs/>
          <w:kern w:val="28"/>
          <w:sz w:val="24"/>
          <w:szCs w:val="24"/>
          <w:lang w:eastAsia="en-US"/>
        </w:rPr>
        <w:t xml:space="preserve"> 2022 года </w:t>
      </w:r>
      <w:r w:rsidRPr="00F47AB2">
        <w:rPr>
          <w:rFonts w:eastAsia="Calibri"/>
          <w:bCs/>
          <w:kern w:val="28"/>
          <w:sz w:val="24"/>
          <w:szCs w:val="24"/>
          <w:lang w:eastAsia="en-US"/>
        </w:rPr>
        <w:t xml:space="preserve">у </w:t>
      </w:r>
      <w:r w:rsidR="0009207B" w:rsidRPr="00F47AB2">
        <w:rPr>
          <w:rFonts w:eastAsia="Calibri"/>
          <w:bCs/>
          <w:kern w:val="28"/>
          <w:sz w:val="24"/>
          <w:szCs w:val="24"/>
          <w:lang w:eastAsia="en-US"/>
        </w:rPr>
        <w:t>предприяти</w:t>
      </w:r>
      <w:r w:rsidRPr="00F47AB2">
        <w:rPr>
          <w:rFonts w:eastAsia="Calibri"/>
          <w:bCs/>
          <w:kern w:val="28"/>
          <w:sz w:val="24"/>
          <w:szCs w:val="24"/>
          <w:lang w:eastAsia="en-US"/>
        </w:rPr>
        <w:t>я</w:t>
      </w:r>
      <w:r w:rsidR="0009207B" w:rsidRPr="00F47AB2">
        <w:rPr>
          <w:rFonts w:eastAsia="Calibri"/>
          <w:bCs/>
          <w:kern w:val="28"/>
          <w:sz w:val="24"/>
          <w:szCs w:val="24"/>
          <w:lang w:eastAsia="en-US"/>
        </w:rPr>
        <w:t xml:space="preserve"> </w:t>
      </w:r>
      <w:r w:rsidRPr="00F47AB2">
        <w:rPr>
          <w:rFonts w:eastAsia="Calibri"/>
          <w:bCs/>
          <w:kern w:val="28"/>
          <w:sz w:val="24"/>
          <w:szCs w:val="24"/>
          <w:lang w:eastAsia="en-US"/>
        </w:rPr>
        <w:t>работает</w:t>
      </w:r>
      <w:r w:rsidR="0009207B" w:rsidRPr="00F47AB2">
        <w:rPr>
          <w:rFonts w:eastAsia="Calibri"/>
          <w:bCs/>
          <w:kern w:val="28"/>
          <w:sz w:val="24"/>
          <w:szCs w:val="24"/>
          <w:lang w:eastAsia="en-US"/>
        </w:rPr>
        <w:t xml:space="preserve"> собственн</w:t>
      </w:r>
      <w:r w:rsidRPr="00F47AB2">
        <w:rPr>
          <w:rFonts w:eastAsia="Calibri"/>
          <w:bCs/>
          <w:kern w:val="28"/>
          <w:sz w:val="24"/>
          <w:szCs w:val="24"/>
          <w:lang w:eastAsia="en-US"/>
        </w:rPr>
        <w:t>ая</w:t>
      </w:r>
      <w:r w:rsidR="0009207B" w:rsidRPr="00F47AB2">
        <w:rPr>
          <w:rFonts w:eastAsia="Calibri"/>
          <w:bCs/>
          <w:kern w:val="28"/>
          <w:sz w:val="24"/>
          <w:szCs w:val="24"/>
          <w:lang w:eastAsia="en-US"/>
        </w:rPr>
        <w:t xml:space="preserve"> точк</w:t>
      </w:r>
      <w:r w:rsidRPr="00F47AB2">
        <w:rPr>
          <w:rFonts w:eastAsia="Calibri"/>
          <w:bCs/>
          <w:kern w:val="28"/>
          <w:sz w:val="24"/>
          <w:szCs w:val="24"/>
          <w:lang w:eastAsia="en-US"/>
        </w:rPr>
        <w:t>а</w:t>
      </w:r>
      <w:r w:rsidR="0009207B" w:rsidRPr="00F47AB2">
        <w:rPr>
          <w:rFonts w:eastAsia="Calibri"/>
          <w:bCs/>
          <w:kern w:val="28"/>
          <w:sz w:val="24"/>
          <w:szCs w:val="24"/>
          <w:lang w:eastAsia="en-US"/>
        </w:rPr>
        <w:t xml:space="preserve"> реализации в п. Усть-Камчатск, что позволило увеличить объемы реализации продукции и п</w:t>
      </w:r>
      <w:r w:rsidR="00285A08" w:rsidRPr="00F47AB2">
        <w:rPr>
          <w:rFonts w:eastAsia="Calibri"/>
          <w:bCs/>
          <w:kern w:val="28"/>
          <w:sz w:val="24"/>
          <w:szCs w:val="24"/>
          <w:lang w:eastAsia="en-US"/>
        </w:rPr>
        <w:t>ривлечь покупателей, а</w:t>
      </w:r>
      <w:r w:rsidR="0009207B" w:rsidRPr="00F47AB2">
        <w:rPr>
          <w:rFonts w:eastAsia="Calibri"/>
          <w:bCs/>
          <w:kern w:val="28"/>
          <w:sz w:val="24"/>
          <w:szCs w:val="24"/>
          <w:lang w:eastAsia="en-US"/>
        </w:rPr>
        <w:t xml:space="preserve"> </w:t>
      </w:r>
      <w:r w:rsidRPr="00F47AB2">
        <w:rPr>
          <w:rFonts w:eastAsia="Calibri"/>
          <w:bCs/>
          <w:kern w:val="28"/>
          <w:sz w:val="24"/>
          <w:szCs w:val="24"/>
          <w:lang w:eastAsia="en-US"/>
        </w:rPr>
        <w:t>с</w:t>
      </w:r>
      <w:r w:rsidR="0009207B" w:rsidRPr="00F47AB2">
        <w:rPr>
          <w:rFonts w:eastAsia="Calibri"/>
          <w:bCs/>
          <w:kern w:val="28"/>
          <w:sz w:val="24"/>
          <w:szCs w:val="24"/>
          <w:lang w:eastAsia="en-US"/>
        </w:rPr>
        <w:t xml:space="preserve"> январ</w:t>
      </w:r>
      <w:r w:rsidRPr="00F47AB2">
        <w:rPr>
          <w:rFonts w:eastAsia="Calibri"/>
          <w:bCs/>
          <w:kern w:val="28"/>
          <w:sz w:val="24"/>
          <w:szCs w:val="24"/>
          <w:lang w:eastAsia="en-US"/>
        </w:rPr>
        <w:t>я</w:t>
      </w:r>
      <w:r w:rsidR="0009207B" w:rsidRPr="00F47AB2">
        <w:rPr>
          <w:rFonts w:eastAsia="Calibri"/>
          <w:bCs/>
          <w:kern w:val="28"/>
          <w:sz w:val="24"/>
          <w:szCs w:val="24"/>
          <w:lang w:eastAsia="en-US"/>
        </w:rPr>
        <w:t xml:space="preserve"> </w:t>
      </w:r>
      <w:r w:rsidR="00C24719" w:rsidRPr="00F47AB2">
        <w:rPr>
          <w:rFonts w:eastAsia="Calibri"/>
          <w:bCs/>
          <w:kern w:val="28"/>
          <w:sz w:val="24"/>
          <w:szCs w:val="24"/>
          <w:lang w:eastAsia="en-US"/>
        </w:rPr>
        <w:t xml:space="preserve">2023 года </w:t>
      </w:r>
      <w:r w:rsidR="00285A08" w:rsidRPr="00F47AB2">
        <w:rPr>
          <w:rFonts w:eastAsia="Calibri"/>
          <w:bCs/>
          <w:kern w:val="28"/>
          <w:sz w:val="24"/>
          <w:szCs w:val="24"/>
          <w:lang w:eastAsia="en-US"/>
        </w:rPr>
        <w:t>-</w:t>
      </w:r>
      <w:r w:rsidR="0009207B" w:rsidRPr="00F47AB2">
        <w:rPr>
          <w:rFonts w:eastAsia="Calibri"/>
          <w:bCs/>
          <w:kern w:val="28"/>
          <w:sz w:val="24"/>
          <w:szCs w:val="24"/>
          <w:lang w:eastAsia="en-US"/>
        </w:rPr>
        <w:t xml:space="preserve"> в п.</w:t>
      </w:r>
      <w:r w:rsidR="00C96CE7" w:rsidRPr="00F47AB2">
        <w:rPr>
          <w:rFonts w:eastAsia="Calibri"/>
          <w:bCs/>
          <w:kern w:val="28"/>
          <w:sz w:val="24"/>
          <w:szCs w:val="24"/>
          <w:lang w:eastAsia="en-US"/>
        </w:rPr>
        <w:t xml:space="preserve"> </w:t>
      </w:r>
      <w:r w:rsidR="00EC2E96" w:rsidRPr="00F47AB2">
        <w:rPr>
          <w:rFonts w:eastAsia="Calibri"/>
          <w:bCs/>
          <w:kern w:val="28"/>
          <w:sz w:val="24"/>
          <w:szCs w:val="24"/>
          <w:lang w:eastAsia="en-US"/>
        </w:rPr>
        <w:t>Ключи</w:t>
      </w:r>
      <w:r w:rsidR="0009207B" w:rsidRPr="00F47AB2">
        <w:rPr>
          <w:rFonts w:eastAsia="Calibri"/>
          <w:bCs/>
          <w:kern w:val="28"/>
          <w:sz w:val="24"/>
          <w:szCs w:val="24"/>
          <w:lang w:eastAsia="en-US"/>
        </w:rPr>
        <w:t>.</w:t>
      </w:r>
      <w:r w:rsidR="00284DC9" w:rsidRPr="00F47AB2">
        <w:rPr>
          <w:rFonts w:eastAsia="Calibri"/>
          <w:bCs/>
          <w:kern w:val="28"/>
          <w:sz w:val="24"/>
          <w:szCs w:val="24"/>
          <w:lang w:eastAsia="en-US"/>
        </w:rPr>
        <w:t xml:space="preserve"> В настоящее время предприятие рассматривает возможность реализации продукции </w:t>
      </w:r>
      <w:r w:rsidR="00C011F3" w:rsidRPr="00F47AB2">
        <w:rPr>
          <w:rFonts w:eastAsia="Calibri"/>
          <w:bCs/>
          <w:kern w:val="28"/>
          <w:sz w:val="24"/>
          <w:szCs w:val="24"/>
          <w:lang w:eastAsia="en-US"/>
        </w:rPr>
        <w:t xml:space="preserve">и </w:t>
      </w:r>
      <w:r w:rsidR="00284DC9" w:rsidRPr="00F47AB2">
        <w:rPr>
          <w:rFonts w:eastAsia="Calibri"/>
          <w:bCs/>
          <w:kern w:val="28"/>
          <w:sz w:val="24"/>
          <w:szCs w:val="24"/>
          <w:lang w:eastAsia="en-US"/>
        </w:rPr>
        <w:t>в п. Козыревск.</w:t>
      </w:r>
      <w:r w:rsidR="0009207B" w:rsidRPr="00F47AB2">
        <w:rPr>
          <w:rFonts w:eastAsia="Calibri"/>
          <w:bCs/>
          <w:kern w:val="28"/>
          <w:sz w:val="24"/>
          <w:szCs w:val="24"/>
          <w:lang w:eastAsia="en-US"/>
        </w:rPr>
        <w:t xml:space="preserve"> </w:t>
      </w:r>
    </w:p>
    <w:p w14:paraId="700166B5" w14:textId="17B930A2" w:rsidR="004438DB" w:rsidRPr="00F47AB2" w:rsidRDefault="00997A2D" w:rsidP="00F47AB2">
      <w:pPr>
        <w:spacing w:after="0" w:line="240" w:lineRule="auto"/>
        <w:ind w:firstLine="708"/>
        <w:jc w:val="both"/>
        <w:rPr>
          <w:sz w:val="24"/>
          <w:szCs w:val="24"/>
        </w:rPr>
      </w:pPr>
      <w:r w:rsidRPr="00F47AB2">
        <w:rPr>
          <w:rFonts w:eastAsia="Calibri"/>
          <w:bCs/>
          <w:sz w:val="24"/>
          <w:szCs w:val="24"/>
          <w:lang w:eastAsia="en-US"/>
        </w:rPr>
        <w:t>В 202</w:t>
      </w:r>
      <w:r w:rsidR="00BE16EB" w:rsidRPr="00F47AB2">
        <w:rPr>
          <w:rFonts w:eastAsia="Calibri"/>
          <w:bCs/>
          <w:sz w:val="24"/>
          <w:szCs w:val="24"/>
          <w:lang w:eastAsia="en-US"/>
        </w:rPr>
        <w:t>5</w:t>
      </w:r>
      <w:r w:rsidRPr="00F47AB2">
        <w:rPr>
          <w:rFonts w:eastAsia="Calibri"/>
          <w:bCs/>
          <w:sz w:val="24"/>
          <w:szCs w:val="24"/>
          <w:lang w:eastAsia="en-US"/>
        </w:rPr>
        <w:t xml:space="preserve"> - 202</w:t>
      </w:r>
      <w:r w:rsidR="00BE16EB" w:rsidRPr="00F47AB2">
        <w:rPr>
          <w:rFonts w:eastAsia="Calibri"/>
          <w:bCs/>
          <w:sz w:val="24"/>
          <w:szCs w:val="24"/>
          <w:lang w:eastAsia="en-US"/>
        </w:rPr>
        <w:t>7</w:t>
      </w:r>
      <w:r w:rsidRPr="00F47AB2">
        <w:rPr>
          <w:rFonts w:eastAsia="Calibri"/>
          <w:bCs/>
          <w:sz w:val="24"/>
          <w:szCs w:val="24"/>
          <w:lang w:eastAsia="en-US"/>
        </w:rPr>
        <w:t xml:space="preserve"> годы одним из приоритетных направлений экономики района </w:t>
      </w:r>
      <w:r w:rsidR="004438DB" w:rsidRPr="00F47AB2">
        <w:rPr>
          <w:rFonts w:eastAsia="Calibri"/>
          <w:bCs/>
          <w:sz w:val="24"/>
          <w:szCs w:val="24"/>
          <w:lang w:eastAsia="en-US"/>
        </w:rPr>
        <w:t>станет</w:t>
      </w:r>
      <w:r w:rsidRPr="00F47AB2">
        <w:rPr>
          <w:rFonts w:eastAsia="Calibri"/>
          <w:bCs/>
          <w:sz w:val="24"/>
          <w:szCs w:val="24"/>
          <w:lang w:eastAsia="en-US"/>
        </w:rPr>
        <w:t xml:space="preserve"> реализация проекта </w:t>
      </w:r>
      <w:r w:rsidR="004438DB" w:rsidRPr="00F47AB2">
        <w:rPr>
          <w:sz w:val="24"/>
          <w:szCs w:val="24"/>
        </w:rPr>
        <w:t>по выращиванию крупного рогатого скота мясных пород в с. Майском</w:t>
      </w:r>
      <w:r w:rsidRPr="00F47AB2">
        <w:rPr>
          <w:rFonts w:eastAsia="Calibri"/>
          <w:bCs/>
          <w:sz w:val="24"/>
          <w:szCs w:val="24"/>
          <w:lang w:eastAsia="en-US"/>
        </w:rPr>
        <w:t xml:space="preserve">. В настоящее время в с. Майское </w:t>
      </w:r>
      <w:r w:rsidRPr="00F47AB2">
        <w:rPr>
          <w:sz w:val="24"/>
          <w:szCs w:val="24"/>
        </w:rPr>
        <w:t xml:space="preserve">оборудована молочная ферма для содержания крупного рогатого скота с возможностью увеличения дойного стада до 100 голов. Ферма была реконструирована из брошенного корпуса бывшего совхоза. </w:t>
      </w:r>
      <w:r w:rsidR="004438DB" w:rsidRPr="00F47AB2">
        <w:rPr>
          <w:sz w:val="24"/>
          <w:szCs w:val="24"/>
        </w:rPr>
        <w:t xml:space="preserve">При наличии финансовых вложений данный проект возможен к осуществлению. Реализация данного проекта </w:t>
      </w:r>
      <w:r w:rsidR="00C011F3" w:rsidRPr="00F47AB2">
        <w:rPr>
          <w:sz w:val="24"/>
          <w:szCs w:val="24"/>
        </w:rPr>
        <w:t>станет</w:t>
      </w:r>
      <w:r w:rsidR="004438DB" w:rsidRPr="00F47AB2">
        <w:rPr>
          <w:sz w:val="24"/>
          <w:szCs w:val="24"/>
        </w:rPr>
        <w:t xml:space="preserve"> социально-значимым, так как</w:t>
      </w:r>
      <w:r w:rsidR="00C011F3" w:rsidRPr="00F47AB2">
        <w:rPr>
          <w:sz w:val="24"/>
          <w:szCs w:val="24"/>
        </w:rPr>
        <w:t xml:space="preserve"> у</w:t>
      </w:r>
      <w:r w:rsidR="004438DB" w:rsidRPr="00F47AB2">
        <w:rPr>
          <w:sz w:val="24"/>
          <w:szCs w:val="24"/>
        </w:rPr>
        <w:t xml:space="preserve"> жител</w:t>
      </w:r>
      <w:r w:rsidR="00C011F3" w:rsidRPr="00F47AB2">
        <w:rPr>
          <w:sz w:val="24"/>
          <w:szCs w:val="24"/>
        </w:rPr>
        <w:t>ей</w:t>
      </w:r>
      <w:r w:rsidR="004438DB" w:rsidRPr="00F47AB2">
        <w:rPr>
          <w:sz w:val="24"/>
          <w:szCs w:val="24"/>
        </w:rPr>
        <w:t xml:space="preserve"> </w:t>
      </w:r>
      <w:r w:rsidR="00D206F0">
        <w:rPr>
          <w:sz w:val="24"/>
          <w:szCs w:val="24"/>
        </w:rPr>
        <w:t>округа</w:t>
      </w:r>
      <w:r w:rsidR="004438DB" w:rsidRPr="00F47AB2">
        <w:rPr>
          <w:sz w:val="24"/>
          <w:szCs w:val="24"/>
        </w:rPr>
        <w:t xml:space="preserve"> </w:t>
      </w:r>
      <w:r w:rsidR="00C011F3" w:rsidRPr="00F47AB2">
        <w:rPr>
          <w:sz w:val="24"/>
          <w:szCs w:val="24"/>
        </w:rPr>
        <w:t>появится возможность</w:t>
      </w:r>
      <w:r w:rsidR="004438DB" w:rsidRPr="00F47AB2">
        <w:rPr>
          <w:sz w:val="24"/>
          <w:szCs w:val="24"/>
        </w:rPr>
        <w:t xml:space="preserve"> </w:t>
      </w:r>
      <w:r w:rsidR="00C011F3" w:rsidRPr="00F47AB2">
        <w:rPr>
          <w:sz w:val="24"/>
          <w:szCs w:val="24"/>
        </w:rPr>
        <w:t>приобретения</w:t>
      </w:r>
      <w:r w:rsidR="004438DB" w:rsidRPr="00F47AB2">
        <w:rPr>
          <w:sz w:val="24"/>
          <w:szCs w:val="24"/>
        </w:rPr>
        <w:t xml:space="preserve"> </w:t>
      </w:r>
      <w:r w:rsidR="00C011F3" w:rsidRPr="00F47AB2">
        <w:rPr>
          <w:sz w:val="24"/>
          <w:szCs w:val="24"/>
        </w:rPr>
        <w:t>качественной</w:t>
      </w:r>
      <w:r w:rsidR="004438DB" w:rsidRPr="00F47AB2">
        <w:rPr>
          <w:sz w:val="24"/>
          <w:szCs w:val="24"/>
        </w:rPr>
        <w:t xml:space="preserve"> мясной продукцией</w:t>
      </w:r>
      <w:r w:rsidR="00C011F3" w:rsidRPr="00F47AB2">
        <w:rPr>
          <w:sz w:val="24"/>
          <w:szCs w:val="24"/>
        </w:rPr>
        <w:t>.</w:t>
      </w:r>
      <w:r w:rsidR="004438DB" w:rsidRPr="00F47AB2">
        <w:rPr>
          <w:sz w:val="24"/>
          <w:szCs w:val="24"/>
        </w:rPr>
        <w:t xml:space="preserve"> </w:t>
      </w:r>
      <w:r w:rsidR="00C011F3" w:rsidRPr="00F47AB2">
        <w:rPr>
          <w:sz w:val="24"/>
          <w:szCs w:val="24"/>
        </w:rPr>
        <w:t>В</w:t>
      </w:r>
      <w:r w:rsidR="004438DB" w:rsidRPr="00F47AB2">
        <w:rPr>
          <w:sz w:val="24"/>
          <w:szCs w:val="24"/>
        </w:rPr>
        <w:t xml:space="preserve"> дальнейшем </w:t>
      </w:r>
      <w:r w:rsidR="00C011F3" w:rsidRPr="00F47AB2">
        <w:rPr>
          <w:sz w:val="24"/>
          <w:szCs w:val="24"/>
        </w:rPr>
        <w:t xml:space="preserve">- </w:t>
      </w:r>
      <w:r w:rsidR="004438DB" w:rsidRPr="00F47AB2">
        <w:rPr>
          <w:sz w:val="24"/>
          <w:szCs w:val="24"/>
        </w:rPr>
        <w:t>переход на импортозамещение местным производителем</w:t>
      </w:r>
      <w:r w:rsidR="00C011F3" w:rsidRPr="00F47AB2">
        <w:rPr>
          <w:sz w:val="24"/>
          <w:szCs w:val="24"/>
        </w:rPr>
        <w:t xml:space="preserve"> данного вида продукции</w:t>
      </w:r>
      <w:r w:rsidR="004438DB" w:rsidRPr="00F47AB2">
        <w:rPr>
          <w:sz w:val="24"/>
          <w:szCs w:val="24"/>
        </w:rPr>
        <w:t>.</w:t>
      </w:r>
    </w:p>
    <w:p w14:paraId="00CE17EE" w14:textId="77777777" w:rsidR="007F0A7F" w:rsidRPr="00F47AB2" w:rsidRDefault="0085611F" w:rsidP="00F47AB2">
      <w:pPr>
        <w:spacing w:after="0" w:line="240" w:lineRule="auto"/>
        <w:ind w:firstLine="708"/>
        <w:jc w:val="both"/>
        <w:rPr>
          <w:rFonts w:eastAsia="Calibri"/>
          <w:bCs/>
          <w:sz w:val="24"/>
          <w:szCs w:val="24"/>
          <w:lang w:eastAsia="en-US"/>
        </w:rPr>
      </w:pPr>
      <w:r w:rsidRPr="00F47AB2">
        <w:rPr>
          <w:rFonts w:eastAsia="Calibri"/>
          <w:bCs/>
          <w:sz w:val="24"/>
          <w:szCs w:val="24"/>
          <w:lang w:eastAsia="en-US"/>
        </w:rPr>
        <w:t xml:space="preserve">Во всех </w:t>
      </w:r>
      <w:r w:rsidR="00D206F0">
        <w:rPr>
          <w:rFonts w:eastAsia="Calibri"/>
          <w:bCs/>
          <w:sz w:val="24"/>
          <w:szCs w:val="24"/>
          <w:lang w:eastAsia="en-US"/>
        </w:rPr>
        <w:t>населенных пунктах округа</w:t>
      </w:r>
      <w:r w:rsidR="007F0A7F" w:rsidRPr="00F47AB2">
        <w:rPr>
          <w:rFonts w:eastAsia="Calibri"/>
          <w:bCs/>
          <w:sz w:val="24"/>
          <w:szCs w:val="24"/>
          <w:lang w:eastAsia="en-US"/>
        </w:rPr>
        <w:t xml:space="preserve"> </w:t>
      </w:r>
      <w:r w:rsidR="002D4C3E" w:rsidRPr="00F47AB2">
        <w:rPr>
          <w:rFonts w:eastAsia="Calibri"/>
          <w:bCs/>
          <w:sz w:val="24"/>
          <w:szCs w:val="24"/>
          <w:lang w:eastAsia="en-US"/>
        </w:rPr>
        <w:t>осуществляют деятельность</w:t>
      </w:r>
      <w:r w:rsidR="007F0A7F" w:rsidRPr="00F47AB2">
        <w:rPr>
          <w:rFonts w:eastAsia="Calibri"/>
          <w:bCs/>
          <w:sz w:val="24"/>
          <w:szCs w:val="24"/>
          <w:lang w:eastAsia="en-US"/>
        </w:rPr>
        <w:t xml:space="preserve"> л</w:t>
      </w:r>
      <w:r w:rsidR="00904118" w:rsidRPr="00F47AB2">
        <w:rPr>
          <w:rFonts w:eastAsia="Calibri"/>
          <w:bCs/>
          <w:sz w:val="24"/>
          <w:szCs w:val="24"/>
          <w:lang w:eastAsia="en-US"/>
        </w:rPr>
        <w:t>ичн</w:t>
      </w:r>
      <w:r w:rsidR="007F0A7F" w:rsidRPr="00F47AB2">
        <w:rPr>
          <w:rFonts w:eastAsia="Calibri"/>
          <w:bCs/>
          <w:sz w:val="24"/>
          <w:szCs w:val="24"/>
          <w:lang w:eastAsia="en-US"/>
        </w:rPr>
        <w:t>ы</w:t>
      </w:r>
      <w:r w:rsidR="00904118" w:rsidRPr="00F47AB2">
        <w:rPr>
          <w:rFonts w:eastAsia="Calibri"/>
          <w:bCs/>
          <w:sz w:val="24"/>
          <w:szCs w:val="24"/>
          <w:lang w:eastAsia="en-US"/>
        </w:rPr>
        <w:t>е по</w:t>
      </w:r>
      <w:r w:rsidR="007F0A7F" w:rsidRPr="00F47AB2">
        <w:rPr>
          <w:rFonts w:eastAsia="Calibri"/>
          <w:bCs/>
          <w:sz w:val="24"/>
          <w:szCs w:val="24"/>
          <w:lang w:eastAsia="en-US"/>
        </w:rPr>
        <w:t>д</w:t>
      </w:r>
      <w:r w:rsidR="00904118" w:rsidRPr="00F47AB2">
        <w:rPr>
          <w:rFonts w:eastAsia="Calibri"/>
          <w:bCs/>
          <w:sz w:val="24"/>
          <w:szCs w:val="24"/>
          <w:lang w:eastAsia="en-US"/>
        </w:rPr>
        <w:t>собн</w:t>
      </w:r>
      <w:r w:rsidR="007F0A7F" w:rsidRPr="00F47AB2">
        <w:rPr>
          <w:rFonts w:eastAsia="Calibri"/>
          <w:bCs/>
          <w:sz w:val="24"/>
          <w:szCs w:val="24"/>
          <w:lang w:eastAsia="en-US"/>
        </w:rPr>
        <w:t>ы</w:t>
      </w:r>
      <w:r w:rsidR="00904118" w:rsidRPr="00F47AB2">
        <w:rPr>
          <w:rFonts w:eastAsia="Calibri"/>
          <w:bCs/>
          <w:sz w:val="24"/>
          <w:szCs w:val="24"/>
          <w:lang w:eastAsia="en-US"/>
        </w:rPr>
        <w:t>е хозяйств</w:t>
      </w:r>
      <w:r w:rsidR="007F0A7F" w:rsidRPr="00F47AB2">
        <w:rPr>
          <w:rFonts w:eastAsia="Calibri"/>
          <w:bCs/>
          <w:sz w:val="24"/>
          <w:szCs w:val="24"/>
          <w:lang w:eastAsia="en-US"/>
        </w:rPr>
        <w:t xml:space="preserve">а, </w:t>
      </w:r>
      <w:r w:rsidR="002D4C3E" w:rsidRPr="00F47AB2">
        <w:rPr>
          <w:rFonts w:eastAsia="Calibri"/>
          <w:bCs/>
          <w:sz w:val="24"/>
          <w:szCs w:val="24"/>
          <w:lang w:eastAsia="en-US"/>
        </w:rPr>
        <w:t xml:space="preserve">которые </w:t>
      </w:r>
      <w:r w:rsidR="007F0A7F" w:rsidRPr="00F47AB2">
        <w:rPr>
          <w:rFonts w:eastAsia="Calibri"/>
          <w:bCs/>
          <w:sz w:val="24"/>
          <w:szCs w:val="24"/>
          <w:lang w:eastAsia="en-US"/>
        </w:rPr>
        <w:t>содержа</w:t>
      </w:r>
      <w:r w:rsidR="002D4C3E" w:rsidRPr="00F47AB2">
        <w:rPr>
          <w:rFonts w:eastAsia="Calibri"/>
          <w:bCs/>
          <w:sz w:val="24"/>
          <w:szCs w:val="24"/>
          <w:lang w:eastAsia="en-US"/>
        </w:rPr>
        <w:t>т</w:t>
      </w:r>
      <w:r w:rsidR="007F0A7F" w:rsidRPr="00F47AB2">
        <w:rPr>
          <w:rFonts w:eastAsia="Calibri"/>
          <w:bCs/>
          <w:sz w:val="24"/>
          <w:szCs w:val="24"/>
          <w:lang w:eastAsia="en-US"/>
        </w:rPr>
        <w:t xml:space="preserve"> птиц, свиней, мелкий</w:t>
      </w:r>
      <w:r w:rsidR="00795397" w:rsidRPr="00F47AB2">
        <w:rPr>
          <w:rFonts w:eastAsia="Calibri"/>
          <w:bCs/>
          <w:sz w:val="24"/>
          <w:szCs w:val="24"/>
          <w:lang w:eastAsia="en-US"/>
        </w:rPr>
        <w:t>,</w:t>
      </w:r>
      <w:r w:rsidR="007F0A7F" w:rsidRPr="00F47AB2">
        <w:rPr>
          <w:rFonts w:eastAsia="Calibri"/>
          <w:bCs/>
          <w:sz w:val="24"/>
          <w:szCs w:val="24"/>
          <w:lang w:eastAsia="en-US"/>
        </w:rPr>
        <w:t xml:space="preserve"> крупный рогат</w:t>
      </w:r>
      <w:r w:rsidR="00795397" w:rsidRPr="00F47AB2">
        <w:rPr>
          <w:rFonts w:eastAsia="Calibri"/>
          <w:bCs/>
          <w:sz w:val="24"/>
          <w:szCs w:val="24"/>
          <w:lang w:eastAsia="en-US"/>
        </w:rPr>
        <w:t>ый скот</w:t>
      </w:r>
      <w:r w:rsidR="007F0A7F" w:rsidRPr="00F47AB2">
        <w:rPr>
          <w:rFonts w:eastAsia="Calibri"/>
          <w:bCs/>
          <w:sz w:val="24"/>
          <w:szCs w:val="24"/>
          <w:lang w:eastAsia="en-US"/>
        </w:rPr>
        <w:t>,</w:t>
      </w:r>
      <w:r w:rsidR="00904118" w:rsidRPr="00F47AB2">
        <w:rPr>
          <w:rFonts w:eastAsia="Calibri"/>
          <w:bCs/>
          <w:sz w:val="24"/>
          <w:szCs w:val="24"/>
          <w:lang w:eastAsia="en-US"/>
        </w:rPr>
        <w:t xml:space="preserve"> </w:t>
      </w:r>
      <w:r w:rsidR="007F0A7F" w:rsidRPr="00F47AB2">
        <w:rPr>
          <w:rFonts w:eastAsia="Calibri"/>
          <w:bCs/>
          <w:sz w:val="24"/>
          <w:szCs w:val="24"/>
          <w:lang w:eastAsia="en-US"/>
        </w:rPr>
        <w:t>и занимаю</w:t>
      </w:r>
      <w:r w:rsidR="002D4C3E" w:rsidRPr="00F47AB2">
        <w:rPr>
          <w:rFonts w:eastAsia="Calibri"/>
          <w:bCs/>
          <w:sz w:val="24"/>
          <w:szCs w:val="24"/>
          <w:lang w:eastAsia="en-US"/>
        </w:rPr>
        <w:t>тся</w:t>
      </w:r>
      <w:r w:rsidR="007F0A7F" w:rsidRPr="00F47AB2">
        <w:rPr>
          <w:rFonts w:eastAsia="Calibri"/>
          <w:bCs/>
          <w:sz w:val="24"/>
          <w:szCs w:val="24"/>
          <w:lang w:eastAsia="en-US"/>
        </w:rPr>
        <w:t xml:space="preserve"> овощеводством.</w:t>
      </w:r>
      <w:r w:rsidR="00A74A7C" w:rsidRPr="00F47AB2">
        <w:rPr>
          <w:rFonts w:eastAsia="Calibri"/>
          <w:bCs/>
          <w:sz w:val="24"/>
          <w:szCs w:val="24"/>
          <w:lang w:eastAsia="en-US"/>
        </w:rPr>
        <w:t xml:space="preserve"> Выращенная продукция реализуется жител</w:t>
      </w:r>
      <w:r w:rsidR="00457BF1">
        <w:rPr>
          <w:rFonts w:eastAsia="Calibri"/>
          <w:bCs/>
          <w:sz w:val="24"/>
          <w:szCs w:val="24"/>
          <w:lang w:eastAsia="en-US"/>
        </w:rPr>
        <w:t>ям</w:t>
      </w:r>
      <w:r w:rsidR="00A74A7C" w:rsidRPr="00F47AB2">
        <w:rPr>
          <w:rFonts w:eastAsia="Calibri"/>
          <w:bCs/>
          <w:sz w:val="24"/>
          <w:szCs w:val="24"/>
          <w:lang w:eastAsia="en-US"/>
        </w:rPr>
        <w:t xml:space="preserve"> поселений, а также </w:t>
      </w:r>
      <w:r w:rsidR="003B495D" w:rsidRPr="00F47AB2">
        <w:rPr>
          <w:rFonts w:eastAsia="Calibri"/>
          <w:bCs/>
          <w:sz w:val="24"/>
          <w:szCs w:val="24"/>
          <w:lang w:eastAsia="en-US"/>
        </w:rPr>
        <w:t>на</w:t>
      </w:r>
      <w:r w:rsidR="00A74A7C" w:rsidRPr="00F47AB2">
        <w:rPr>
          <w:rFonts w:eastAsia="Calibri"/>
          <w:bCs/>
          <w:sz w:val="24"/>
          <w:szCs w:val="24"/>
          <w:lang w:eastAsia="en-US"/>
        </w:rPr>
        <w:t xml:space="preserve"> сельскохозяйственных ярмарках. </w:t>
      </w:r>
    </w:p>
    <w:p w14:paraId="7D78C7C5" w14:textId="77777777" w:rsidR="00A74A7C" w:rsidRDefault="00A74A7C" w:rsidP="00F47AB2">
      <w:pPr>
        <w:spacing w:after="0" w:line="240" w:lineRule="auto"/>
        <w:ind w:firstLine="708"/>
        <w:jc w:val="both"/>
        <w:rPr>
          <w:rFonts w:eastAsia="Calibri"/>
          <w:bCs/>
          <w:sz w:val="24"/>
          <w:szCs w:val="24"/>
          <w:lang w:eastAsia="en-US"/>
        </w:rPr>
      </w:pPr>
      <w:r w:rsidRPr="00F47AB2">
        <w:rPr>
          <w:rFonts w:eastAsia="Calibri"/>
          <w:bCs/>
          <w:sz w:val="24"/>
          <w:szCs w:val="24"/>
          <w:lang w:eastAsia="en-US"/>
        </w:rPr>
        <w:t xml:space="preserve">На территории </w:t>
      </w:r>
      <w:r w:rsidR="00D206F0">
        <w:rPr>
          <w:rFonts w:eastAsia="Calibri"/>
          <w:bCs/>
          <w:sz w:val="24"/>
          <w:szCs w:val="24"/>
          <w:lang w:eastAsia="en-US"/>
        </w:rPr>
        <w:t>округа</w:t>
      </w:r>
      <w:r w:rsidRPr="00F47AB2">
        <w:rPr>
          <w:rFonts w:eastAsia="Calibri"/>
          <w:bCs/>
          <w:sz w:val="24"/>
          <w:szCs w:val="24"/>
          <w:lang w:eastAsia="en-US"/>
        </w:rPr>
        <w:t xml:space="preserve"> расположены три </w:t>
      </w:r>
      <w:r w:rsidR="00F47470">
        <w:rPr>
          <w:rFonts w:eastAsia="Calibri"/>
          <w:bCs/>
          <w:sz w:val="24"/>
          <w:szCs w:val="24"/>
          <w:lang w:eastAsia="en-US"/>
        </w:rPr>
        <w:t>постоянно действующие</w:t>
      </w:r>
      <w:r w:rsidR="00E3504E" w:rsidRPr="00F47AB2">
        <w:rPr>
          <w:rFonts w:eastAsia="Calibri"/>
          <w:bCs/>
          <w:sz w:val="24"/>
          <w:szCs w:val="24"/>
          <w:lang w:eastAsia="en-US"/>
        </w:rPr>
        <w:t xml:space="preserve"> </w:t>
      </w:r>
      <w:r w:rsidRPr="00F47AB2">
        <w:rPr>
          <w:rFonts w:eastAsia="Calibri"/>
          <w:bCs/>
          <w:sz w:val="24"/>
          <w:szCs w:val="24"/>
          <w:lang w:eastAsia="en-US"/>
        </w:rPr>
        <w:t>сельскохозяйственны</w:t>
      </w:r>
      <w:r w:rsidR="00F47470">
        <w:rPr>
          <w:rFonts w:eastAsia="Calibri"/>
          <w:bCs/>
          <w:sz w:val="24"/>
          <w:szCs w:val="24"/>
          <w:lang w:eastAsia="en-US"/>
        </w:rPr>
        <w:t xml:space="preserve">е </w:t>
      </w:r>
      <w:r w:rsidRPr="00F47AB2">
        <w:rPr>
          <w:rFonts w:eastAsia="Calibri"/>
          <w:bCs/>
          <w:sz w:val="24"/>
          <w:szCs w:val="24"/>
          <w:lang w:eastAsia="en-US"/>
        </w:rPr>
        <w:t>ярмар</w:t>
      </w:r>
      <w:r w:rsidR="00F47470">
        <w:rPr>
          <w:rFonts w:eastAsia="Calibri"/>
          <w:bCs/>
          <w:sz w:val="24"/>
          <w:szCs w:val="24"/>
          <w:lang w:eastAsia="en-US"/>
        </w:rPr>
        <w:t>ки</w:t>
      </w:r>
      <w:r w:rsidR="00E3504E" w:rsidRPr="00F47AB2">
        <w:rPr>
          <w:rFonts w:eastAsia="Calibri"/>
          <w:bCs/>
          <w:sz w:val="24"/>
          <w:szCs w:val="24"/>
          <w:lang w:eastAsia="en-US"/>
        </w:rPr>
        <w:t xml:space="preserve"> в п. Усть-Камчатск, п. Ключи, п. Козыревск</w:t>
      </w:r>
      <w:r w:rsidRPr="00F47AB2">
        <w:rPr>
          <w:rFonts w:eastAsia="Calibri"/>
          <w:bCs/>
          <w:sz w:val="24"/>
          <w:szCs w:val="24"/>
          <w:lang w:eastAsia="en-US"/>
        </w:rPr>
        <w:t xml:space="preserve">, </w:t>
      </w:r>
      <w:r w:rsidR="002D4C3E" w:rsidRPr="00F47AB2">
        <w:rPr>
          <w:rFonts w:eastAsia="Calibri"/>
          <w:bCs/>
          <w:sz w:val="24"/>
          <w:szCs w:val="24"/>
          <w:lang w:eastAsia="en-US"/>
        </w:rPr>
        <w:t>где</w:t>
      </w:r>
      <w:r w:rsidRPr="00F47AB2">
        <w:rPr>
          <w:rFonts w:eastAsia="Calibri"/>
          <w:bCs/>
          <w:sz w:val="24"/>
          <w:szCs w:val="24"/>
          <w:lang w:eastAsia="en-US"/>
        </w:rPr>
        <w:t xml:space="preserve"> граждане, ведущие личное подсобное хозяйство, в любое время могут реализовывать сельскохо</w:t>
      </w:r>
      <w:r w:rsidR="006940A3" w:rsidRPr="00F47AB2">
        <w:rPr>
          <w:rFonts w:eastAsia="Calibri"/>
          <w:bCs/>
          <w:sz w:val="24"/>
          <w:szCs w:val="24"/>
          <w:lang w:eastAsia="en-US"/>
        </w:rPr>
        <w:t>з</w:t>
      </w:r>
      <w:r w:rsidRPr="00F47AB2">
        <w:rPr>
          <w:rFonts w:eastAsia="Calibri"/>
          <w:bCs/>
          <w:sz w:val="24"/>
          <w:szCs w:val="24"/>
          <w:lang w:eastAsia="en-US"/>
        </w:rPr>
        <w:t>яйственную продукцию.</w:t>
      </w:r>
    </w:p>
    <w:p w14:paraId="1D94C742" w14:textId="77777777" w:rsidR="00EF03CD" w:rsidRPr="00F47AB2" w:rsidRDefault="00B204D2" w:rsidP="00F47AB2">
      <w:pPr>
        <w:spacing w:after="0" w:line="240" w:lineRule="auto"/>
        <w:ind w:firstLine="708"/>
        <w:jc w:val="both"/>
        <w:rPr>
          <w:rFonts w:eastAsia="Calibri"/>
          <w:bCs/>
          <w:sz w:val="24"/>
          <w:szCs w:val="24"/>
          <w:lang w:eastAsia="en-US"/>
        </w:rPr>
      </w:pPr>
      <w:r w:rsidRPr="00F47AB2">
        <w:rPr>
          <w:rFonts w:eastAsia="Calibri"/>
          <w:bCs/>
          <w:sz w:val="24"/>
          <w:szCs w:val="24"/>
          <w:lang w:eastAsia="en-US"/>
        </w:rPr>
        <w:lastRenderedPageBreak/>
        <w:t xml:space="preserve">Хлебобулочное производство </w:t>
      </w:r>
      <w:r w:rsidR="004525DB" w:rsidRPr="00F47AB2">
        <w:rPr>
          <w:rFonts w:eastAsia="Calibri"/>
          <w:bCs/>
          <w:sz w:val="24"/>
          <w:szCs w:val="24"/>
          <w:lang w:eastAsia="en-US"/>
        </w:rPr>
        <w:t xml:space="preserve">осуществляется </w:t>
      </w:r>
      <w:r w:rsidRPr="00F47AB2">
        <w:rPr>
          <w:rFonts w:eastAsia="Calibri"/>
          <w:bCs/>
          <w:sz w:val="24"/>
          <w:szCs w:val="24"/>
          <w:lang w:eastAsia="en-US"/>
        </w:rPr>
        <w:t xml:space="preserve">следующими </w:t>
      </w:r>
      <w:r w:rsidR="00EF03CD" w:rsidRPr="00F47AB2">
        <w:rPr>
          <w:rFonts w:eastAsia="Calibri"/>
          <w:bCs/>
          <w:sz w:val="24"/>
          <w:szCs w:val="24"/>
          <w:lang w:eastAsia="en-US"/>
        </w:rPr>
        <w:t>предпринимателя</w:t>
      </w:r>
      <w:r w:rsidR="00AD1D44" w:rsidRPr="00F47AB2">
        <w:rPr>
          <w:rFonts w:eastAsia="Calibri"/>
          <w:bCs/>
          <w:sz w:val="24"/>
          <w:szCs w:val="24"/>
          <w:lang w:eastAsia="en-US"/>
        </w:rPr>
        <w:t>ми</w:t>
      </w:r>
      <w:r w:rsidR="00EF03CD" w:rsidRPr="00F47AB2">
        <w:rPr>
          <w:rFonts w:eastAsia="Calibri"/>
          <w:bCs/>
          <w:sz w:val="24"/>
          <w:szCs w:val="24"/>
          <w:lang w:eastAsia="en-US"/>
        </w:rPr>
        <w:t>:</w:t>
      </w:r>
    </w:p>
    <w:p w14:paraId="6FACE333" w14:textId="77777777" w:rsidR="00EF03CD" w:rsidRPr="00F47AB2" w:rsidRDefault="00EF03CD" w:rsidP="00F47AB2">
      <w:pPr>
        <w:spacing w:after="0" w:line="240" w:lineRule="auto"/>
        <w:ind w:firstLine="709"/>
        <w:jc w:val="both"/>
        <w:rPr>
          <w:rFonts w:eastAsia="Calibri"/>
          <w:bCs/>
          <w:sz w:val="24"/>
          <w:szCs w:val="24"/>
          <w:lang w:eastAsia="en-US"/>
        </w:rPr>
      </w:pPr>
      <w:r w:rsidRPr="00F47AB2">
        <w:rPr>
          <w:rFonts w:eastAsia="Calibri"/>
          <w:bCs/>
          <w:sz w:val="24"/>
          <w:szCs w:val="24"/>
          <w:lang w:eastAsia="en-US"/>
        </w:rPr>
        <w:t xml:space="preserve">- ИП </w:t>
      </w:r>
      <w:proofErr w:type="spellStart"/>
      <w:r w:rsidRPr="00F47AB2">
        <w:rPr>
          <w:rFonts w:eastAsia="Calibri"/>
          <w:bCs/>
          <w:sz w:val="24"/>
          <w:szCs w:val="24"/>
          <w:lang w:eastAsia="en-US"/>
        </w:rPr>
        <w:t>Пазий</w:t>
      </w:r>
      <w:proofErr w:type="spellEnd"/>
      <w:r w:rsidRPr="00F47AB2">
        <w:rPr>
          <w:rFonts w:eastAsia="Calibri"/>
          <w:bCs/>
          <w:sz w:val="24"/>
          <w:szCs w:val="24"/>
          <w:lang w:eastAsia="en-US"/>
        </w:rPr>
        <w:t xml:space="preserve"> И.А. п. Ключи;</w:t>
      </w:r>
    </w:p>
    <w:p w14:paraId="56950C85" w14:textId="77777777" w:rsidR="00EF03CD" w:rsidRPr="00F47AB2" w:rsidRDefault="00EF03CD" w:rsidP="00F47AB2">
      <w:pPr>
        <w:spacing w:after="0" w:line="240" w:lineRule="auto"/>
        <w:ind w:firstLine="709"/>
        <w:jc w:val="both"/>
        <w:rPr>
          <w:rFonts w:eastAsia="Calibri"/>
          <w:bCs/>
          <w:sz w:val="24"/>
          <w:szCs w:val="24"/>
          <w:lang w:eastAsia="en-US"/>
        </w:rPr>
      </w:pPr>
      <w:r w:rsidRPr="00F47AB2">
        <w:rPr>
          <w:rFonts w:eastAsia="Calibri"/>
          <w:bCs/>
          <w:sz w:val="24"/>
          <w:szCs w:val="24"/>
          <w:lang w:eastAsia="en-US"/>
        </w:rPr>
        <w:t xml:space="preserve">- ИП </w:t>
      </w:r>
      <w:proofErr w:type="spellStart"/>
      <w:r w:rsidRPr="00F47AB2">
        <w:rPr>
          <w:rFonts w:eastAsia="Calibri"/>
          <w:bCs/>
          <w:sz w:val="24"/>
          <w:szCs w:val="24"/>
          <w:lang w:eastAsia="en-US"/>
        </w:rPr>
        <w:t>С</w:t>
      </w:r>
      <w:r w:rsidR="004525DB" w:rsidRPr="00F47AB2">
        <w:rPr>
          <w:rFonts w:eastAsia="Calibri"/>
          <w:bCs/>
          <w:sz w:val="24"/>
          <w:szCs w:val="24"/>
          <w:lang w:eastAsia="en-US"/>
        </w:rPr>
        <w:t>тряпченко</w:t>
      </w:r>
      <w:proofErr w:type="spellEnd"/>
      <w:r w:rsidR="004525DB" w:rsidRPr="00F47AB2">
        <w:rPr>
          <w:rFonts w:eastAsia="Calibri"/>
          <w:bCs/>
          <w:sz w:val="24"/>
          <w:szCs w:val="24"/>
          <w:lang w:eastAsia="en-US"/>
        </w:rPr>
        <w:t xml:space="preserve"> В.Ф.</w:t>
      </w:r>
      <w:r w:rsidR="00EB455C" w:rsidRPr="00F47AB2">
        <w:rPr>
          <w:rFonts w:eastAsia="Calibri"/>
          <w:bCs/>
          <w:sz w:val="24"/>
          <w:szCs w:val="24"/>
          <w:lang w:eastAsia="en-US"/>
        </w:rPr>
        <w:t xml:space="preserve">, ИП Чуприна Е.Р. </w:t>
      </w:r>
      <w:r w:rsidR="004525DB" w:rsidRPr="00F47AB2">
        <w:rPr>
          <w:rFonts w:eastAsia="Calibri"/>
          <w:bCs/>
          <w:sz w:val="24"/>
          <w:szCs w:val="24"/>
          <w:lang w:eastAsia="en-US"/>
        </w:rPr>
        <w:t>п. Усть-Камчатск</w:t>
      </w:r>
      <w:r w:rsidR="00D80568" w:rsidRPr="00F47AB2">
        <w:rPr>
          <w:rFonts w:eastAsia="Calibri"/>
          <w:bCs/>
          <w:sz w:val="24"/>
          <w:szCs w:val="24"/>
          <w:lang w:eastAsia="en-US"/>
        </w:rPr>
        <w:t>.</w:t>
      </w:r>
    </w:p>
    <w:p w14:paraId="2F0E20DC" w14:textId="77777777" w:rsidR="00284A25" w:rsidRPr="00F47AB2" w:rsidRDefault="00132261" w:rsidP="00F47AB2">
      <w:pPr>
        <w:spacing w:after="0" w:line="240" w:lineRule="auto"/>
        <w:ind w:firstLine="709"/>
        <w:jc w:val="both"/>
        <w:rPr>
          <w:rFonts w:eastAsia="Calibri"/>
          <w:bCs/>
          <w:sz w:val="24"/>
          <w:szCs w:val="24"/>
          <w:lang w:eastAsia="en-US"/>
        </w:rPr>
      </w:pPr>
      <w:r w:rsidRPr="00F47AB2">
        <w:rPr>
          <w:rFonts w:eastAsia="Calibri"/>
          <w:bCs/>
          <w:sz w:val="24"/>
          <w:szCs w:val="24"/>
          <w:lang w:eastAsia="en-US"/>
        </w:rPr>
        <w:t>В</w:t>
      </w:r>
      <w:r w:rsidR="00793F9B" w:rsidRPr="00F47AB2">
        <w:rPr>
          <w:rFonts w:eastAsia="Calibri"/>
          <w:bCs/>
          <w:sz w:val="24"/>
          <w:szCs w:val="24"/>
          <w:lang w:eastAsia="en-US"/>
        </w:rPr>
        <w:t xml:space="preserve"> </w:t>
      </w:r>
      <w:r w:rsidR="00C962BC" w:rsidRPr="00F47AB2">
        <w:rPr>
          <w:rFonts w:eastAsia="Calibri"/>
          <w:bCs/>
          <w:sz w:val="24"/>
          <w:szCs w:val="24"/>
          <w:lang w:eastAsia="en-US"/>
        </w:rPr>
        <w:t xml:space="preserve">мае </w:t>
      </w:r>
      <w:r w:rsidR="00793F9B" w:rsidRPr="00F47AB2">
        <w:rPr>
          <w:rFonts w:eastAsia="Calibri"/>
          <w:bCs/>
          <w:sz w:val="24"/>
          <w:szCs w:val="24"/>
          <w:lang w:eastAsia="en-US"/>
        </w:rPr>
        <w:t>2024</w:t>
      </w:r>
      <w:r w:rsidR="000417D4" w:rsidRPr="00F47AB2">
        <w:rPr>
          <w:rFonts w:eastAsia="Calibri"/>
          <w:bCs/>
          <w:sz w:val="24"/>
          <w:szCs w:val="24"/>
          <w:lang w:eastAsia="en-US"/>
        </w:rPr>
        <w:t xml:space="preserve"> год</w:t>
      </w:r>
      <w:r w:rsidRPr="00F47AB2">
        <w:rPr>
          <w:rFonts w:eastAsia="Calibri"/>
          <w:bCs/>
          <w:sz w:val="24"/>
          <w:szCs w:val="24"/>
          <w:lang w:eastAsia="en-US"/>
        </w:rPr>
        <w:t>у</w:t>
      </w:r>
      <w:r w:rsidR="000417D4" w:rsidRPr="00F47AB2">
        <w:rPr>
          <w:rFonts w:eastAsia="Calibri"/>
          <w:bCs/>
          <w:sz w:val="24"/>
          <w:szCs w:val="24"/>
          <w:lang w:eastAsia="en-US"/>
        </w:rPr>
        <w:t xml:space="preserve"> в п. Усть-Камчатск </w:t>
      </w:r>
      <w:r w:rsidR="00596B53" w:rsidRPr="00F47AB2">
        <w:rPr>
          <w:rFonts w:eastAsia="Calibri"/>
          <w:bCs/>
          <w:sz w:val="24"/>
          <w:szCs w:val="24"/>
          <w:lang w:eastAsia="en-US"/>
        </w:rPr>
        <w:t>открылась мини-пекарня</w:t>
      </w:r>
      <w:r w:rsidR="00C962BC" w:rsidRPr="00F47AB2">
        <w:rPr>
          <w:rFonts w:eastAsia="Calibri"/>
          <w:bCs/>
          <w:sz w:val="24"/>
          <w:szCs w:val="24"/>
          <w:lang w:eastAsia="en-US"/>
        </w:rPr>
        <w:t xml:space="preserve"> ИП Чуркина В.С.</w:t>
      </w:r>
      <w:r w:rsidR="00E4676B" w:rsidRPr="00F47AB2">
        <w:rPr>
          <w:rFonts w:eastAsia="Calibri"/>
          <w:bCs/>
          <w:sz w:val="24"/>
          <w:szCs w:val="24"/>
          <w:lang w:eastAsia="en-US"/>
        </w:rPr>
        <w:t xml:space="preserve"> и </w:t>
      </w:r>
      <w:proofErr w:type="spellStart"/>
      <w:r w:rsidR="00C962BC" w:rsidRPr="00F47AB2">
        <w:rPr>
          <w:rFonts w:eastAsia="Calibri"/>
          <w:bCs/>
          <w:sz w:val="24"/>
          <w:szCs w:val="24"/>
          <w:lang w:eastAsia="en-US"/>
        </w:rPr>
        <w:t>тандырная</w:t>
      </w:r>
      <w:proofErr w:type="spellEnd"/>
      <w:r w:rsidR="00793F9B" w:rsidRPr="00F47AB2">
        <w:rPr>
          <w:rFonts w:eastAsia="Calibri"/>
          <w:bCs/>
          <w:sz w:val="24"/>
          <w:szCs w:val="24"/>
          <w:lang w:eastAsia="en-US"/>
        </w:rPr>
        <w:t xml:space="preserve"> ИП </w:t>
      </w:r>
      <w:proofErr w:type="spellStart"/>
      <w:r w:rsidR="00793F9B" w:rsidRPr="00F47AB2">
        <w:rPr>
          <w:rFonts w:eastAsia="Calibri"/>
          <w:bCs/>
          <w:sz w:val="24"/>
          <w:szCs w:val="24"/>
          <w:lang w:eastAsia="en-US"/>
        </w:rPr>
        <w:t>Жеряков</w:t>
      </w:r>
      <w:proofErr w:type="spellEnd"/>
      <w:r w:rsidR="00793F9B" w:rsidRPr="00F47AB2">
        <w:rPr>
          <w:rFonts w:eastAsia="Calibri"/>
          <w:bCs/>
          <w:sz w:val="24"/>
          <w:szCs w:val="24"/>
          <w:lang w:eastAsia="en-US"/>
        </w:rPr>
        <w:t xml:space="preserve"> Е.Г.</w:t>
      </w:r>
    </w:p>
    <w:p w14:paraId="4C0F69E5" w14:textId="77777777" w:rsidR="004525DB" w:rsidRPr="00F47AB2" w:rsidRDefault="004525DB" w:rsidP="00F47AB2">
      <w:pPr>
        <w:spacing w:after="0" w:line="240" w:lineRule="auto"/>
        <w:ind w:firstLine="709"/>
        <w:jc w:val="both"/>
        <w:rPr>
          <w:rFonts w:eastAsia="Calibri"/>
          <w:bCs/>
          <w:sz w:val="24"/>
          <w:szCs w:val="24"/>
          <w:lang w:eastAsia="en-US"/>
        </w:rPr>
      </w:pPr>
      <w:r w:rsidRPr="00F47AB2">
        <w:rPr>
          <w:rFonts w:eastAsia="Calibri"/>
          <w:bCs/>
          <w:sz w:val="24"/>
          <w:szCs w:val="24"/>
          <w:lang w:eastAsia="en-US"/>
        </w:rPr>
        <w:t xml:space="preserve">В </w:t>
      </w:r>
      <w:r w:rsidR="00F57DE9" w:rsidRPr="00F47AB2">
        <w:rPr>
          <w:rFonts w:eastAsia="Calibri"/>
          <w:bCs/>
          <w:sz w:val="24"/>
          <w:szCs w:val="24"/>
          <w:lang w:eastAsia="en-US"/>
        </w:rPr>
        <w:t xml:space="preserve">прогнозном периоде </w:t>
      </w:r>
      <w:r w:rsidR="00DF69B9" w:rsidRPr="00F47AB2">
        <w:rPr>
          <w:rFonts w:eastAsia="Calibri"/>
          <w:bCs/>
          <w:sz w:val="24"/>
          <w:szCs w:val="24"/>
          <w:lang w:eastAsia="en-US"/>
        </w:rPr>
        <w:t>хлебобулочн</w:t>
      </w:r>
      <w:r w:rsidR="00524A0B" w:rsidRPr="00F47AB2">
        <w:rPr>
          <w:rFonts w:eastAsia="Calibri"/>
          <w:bCs/>
          <w:sz w:val="24"/>
          <w:szCs w:val="24"/>
          <w:lang w:eastAsia="en-US"/>
        </w:rPr>
        <w:t>ое производство в п. Усть-Камчатск планирует активно развиваться, что положительно отразится на качестве выпускаемой продукции и развитию чистой (свободной) конкуренции</w:t>
      </w:r>
      <w:r w:rsidR="005E0197" w:rsidRPr="00F47AB2">
        <w:rPr>
          <w:rFonts w:eastAsia="Calibri"/>
          <w:bCs/>
          <w:sz w:val="24"/>
          <w:szCs w:val="24"/>
          <w:lang w:eastAsia="en-US"/>
        </w:rPr>
        <w:t>.</w:t>
      </w:r>
    </w:p>
    <w:p w14:paraId="065E4518" w14:textId="77777777" w:rsidR="00EF03CD" w:rsidRPr="00F47AB2" w:rsidRDefault="00EF03CD" w:rsidP="00F47AB2">
      <w:pPr>
        <w:spacing w:after="0" w:line="240" w:lineRule="auto"/>
        <w:ind w:firstLine="708"/>
        <w:jc w:val="both"/>
        <w:rPr>
          <w:sz w:val="24"/>
          <w:szCs w:val="24"/>
        </w:rPr>
      </w:pPr>
      <w:r w:rsidRPr="00F47AB2">
        <w:rPr>
          <w:sz w:val="24"/>
          <w:szCs w:val="24"/>
        </w:rPr>
        <w:t xml:space="preserve">Администрацией Усть-Камчатского муниципального </w:t>
      </w:r>
      <w:r w:rsidRPr="00974939">
        <w:rPr>
          <w:sz w:val="24"/>
          <w:szCs w:val="24"/>
        </w:rPr>
        <w:t>района</w:t>
      </w:r>
      <w:r w:rsidRPr="00F47AB2">
        <w:rPr>
          <w:sz w:val="24"/>
          <w:szCs w:val="24"/>
        </w:rPr>
        <w:t xml:space="preserve"> совместно с Правительством Камчатского края проводится активная работа по сдерживанию роста цен на продукцию местного производства. В целях выравнивания и стабилизации цен на хлеб в </w:t>
      </w:r>
      <w:r w:rsidR="00D206F0">
        <w:rPr>
          <w:sz w:val="24"/>
          <w:szCs w:val="24"/>
        </w:rPr>
        <w:t>округе</w:t>
      </w:r>
      <w:r w:rsidRPr="00F47AB2">
        <w:rPr>
          <w:sz w:val="24"/>
          <w:szCs w:val="24"/>
        </w:rPr>
        <w:t xml:space="preserve"> оказывается поддержка предприятиям производителям хлеба, в виде предоставления субсидий.</w:t>
      </w:r>
    </w:p>
    <w:p w14:paraId="698D6775" w14:textId="77777777" w:rsidR="00EF03CD" w:rsidRPr="00F47AB2" w:rsidRDefault="00EF03CD" w:rsidP="00F47AB2">
      <w:pPr>
        <w:spacing w:after="0" w:line="240" w:lineRule="auto"/>
        <w:ind w:firstLine="709"/>
        <w:jc w:val="both"/>
        <w:rPr>
          <w:sz w:val="24"/>
          <w:szCs w:val="24"/>
        </w:rPr>
      </w:pPr>
      <w:r w:rsidRPr="00F47AB2">
        <w:rPr>
          <w:sz w:val="24"/>
          <w:szCs w:val="24"/>
        </w:rPr>
        <w:t xml:space="preserve">Проводя сравнительный анализ цен на хлеб в Усть-Камчатском муниципальном </w:t>
      </w:r>
      <w:r w:rsidR="00440F93">
        <w:rPr>
          <w:sz w:val="24"/>
          <w:szCs w:val="24"/>
        </w:rPr>
        <w:t>округе</w:t>
      </w:r>
      <w:r w:rsidRPr="00F47AB2">
        <w:rPr>
          <w:sz w:val="24"/>
          <w:szCs w:val="24"/>
        </w:rPr>
        <w:t xml:space="preserve"> за булку хлеба высшего сорта в п. Усть-Камчатск – 70 рублей, в п. Ключи – </w:t>
      </w:r>
      <w:r w:rsidR="007A3224" w:rsidRPr="00F47AB2">
        <w:rPr>
          <w:sz w:val="24"/>
          <w:szCs w:val="24"/>
        </w:rPr>
        <w:t>76</w:t>
      </w:r>
      <w:r w:rsidRPr="00F47AB2">
        <w:rPr>
          <w:sz w:val="24"/>
          <w:szCs w:val="24"/>
        </w:rPr>
        <w:t xml:space="preserve"> рублей, п. Козыревск – </w:t>
      </w:r>
      <w:r w:rsidR="00E53DE4" w:rsidRPr="00F47AB2">
        <w:rPr>
          <w:sz w:val="24"/>
          <w:szCs w:val="24"/>
        </w:rPr>
        <w:t>75</w:t>
      </w:r>
      <w:r w:rsidRPr="00F47AB2">
        <w:rPr>
          <w:sz w:val="24"/>
          <w:szCs w:val="24"/>
        </w:rPr>
        <w:t xml:space="preserve"> рублей.</w:t>
      </w:r>
    </w:p>
    <w:p w14:paraId="70C6E71E" w14:textId="77777777" w:rsidR="007C19DC" w:rsidRPr="00F47AB2" w:rsidRDefault="007C19DC" w:rsidP="00F47AB2">
      <w:pPr>
        <w:spacing w:after="0" w:line="240" w:lineRule="auto"/>
        <w:ind w:firstLine="709"/>
        <w:jc w:val="center"/>
        <w:rPr>
          <w:b/>
          <w:sz w:val="24"/>
          <w:szCs w:val="24"/>
        </w:rPr>
      </w:pPr>
      <w:r w:rsidRPr="00F47AB2">
        <w:rPr>
          <w:b/>
          <w:sz w:val="24"/>
          <w:szCs w:val="24"/>
        </w:rPr>
        <w:t>Объем производства хлеба и хлебобулочных изделий</w:t>
      </w:r>
    </w:p>
    <w:p w14:paraId="199D4E28" w14:textId="77777777" w:rsidR="007C19DC" w:rsidRPr="00F47AB2" w:rsidRDefault="007C19DC" w:rsidP="00F47AB2">
      <w:pPr>
        <w:spacing w:after="0" w:line="240" w:lineRule="auto"/>
        <w:ind w:firstLine="709"/>
        <w:jc w:val="center"/>
        <w:rPr>
          <w:rFonts w:eastAsia="Calibri"/>
          <w:b/>
          <w:sz w:val="24"/>
          <w:szCs w:val="24"/>
          <w:lang w:eastAsia="en-US"/>
        </w:rPr>
      </w:pP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49"/>
        <w:gridCol w:w="709"/>
        <w:gridCol w:w="1134"/>
        <w:gridCol w:w="1275"/>
        <w:gridCol w:w="1416"/>
        <w:gridCol w:w="1134"/>
        <w:gridCol w:w="1134"/>
        <w:gridCol w:w="1134"/>
      </w:tblGrid>
      <w:tr w:rsidR="007C19DC" w:rsidRPr="00F47AB2" w14:paraId="6D3E5F0B" w14:textId="77777777" w:rsidTr="008517D1">
        <w:trPr>
          <w:trHeight w:val="277"/>
        </w:trPr>
        <w:tc>
          <w:tcPr>
            <w:tcW w:w="1949" w:type="dxa"/>
            <w:tcBorders>
              <w:top w:val="single" w:sz="4" w:space="0" w:color="auto"/>
              <w:left w:val="single" w:sz="4" w:space="0" w:color="auto"/>
              <w:bottom w:val="single" w:sz="4" w:space="0" w:color="auto"/>
              <w:right w:val="single" w:sz="4" w:space="0" w:color="auto"/>
            </w:tcBorders>
            <w:vAlign w:val="center"/>
            <w:hideMark/>
          </w:tcPr>
          <w:p w14:paraId="42CC0981" w14:textId="77777777" w:rsidR="007C19DC" w:rsidRPr="00F47AB2" w:rsidRDefault="007C19DC" w:rsidP="00F47AB2">
            <w:pPr>
              <w:widowControl w:val="0"/>
              <w:autoSpaceDE w:val="0"/>
              <w:autoSpaceDN w:val="0"/>
              <w:adjustRightInd w:val="0"/>
              <w:spacing w:after="0" w:line="240" w:lineRule="auto"/>
              <w:jc w:val="center"/>
              <w:textAlignment w:val="baseline"/>
              <w:rPr>
                <w:sz w:val="24"/>
                <w:szCs w:val="24"/>
              </w:rPr>
            </w:pPr>
            <w:r w:rsidRPr="00F47AB2">
              <w:rPr>
                <w:sz w:val="24"/>
                <w:szCs w:val="24"/>
              </w:rPr>
              <w:t>Наименование</w:t>
            </w:r>
          </w:p>
        </w:tc>
        <w:tc>
          <w:tcPr>
            <w:tcW w:w="709" w:type="dxa"/>
            <w:tcBorders>
              <w:top w:val="single" w:sz="4" w:space="0" w:color="auto"/>
              <w:left w:val="single" w:sz="4" w:space="0" w:color="auto"/>
              <w:bottom w:val="single" w:sz="4" w:space="0" w:color="auto"/>
              <w:right w:val="single" w:sz="4" w:space="0" w:color="auto"/>
            </w:tcBorders>
            <w:vAlign w:val="center"/>
            <w:hideMark/>
          </w:tcPr>
          <w:p w14:paraId="289583D0" w14:textId="77777777" w:rsidR="007C19DC" w:rsidRPr="00F47AB2" w:rsidRDefault="007C19DC" w:rsidP="00F47AB2">
            <w:pPr>
              <w:widowControl w:val="0"/>
              <w:adjustRightInd w:val="0"/>
              <w:spacing w:after="0" w:line="240" w:lineRule="auto"/>
              <w:jc w:val="center"/>
              <w:textAlignment w:val="baseline"/>
              <w:rPr>
                <w:sz w:val="24"/>
                <w:szCs w:val="24"/>
              </w:rPr>
            </w:pPr>
            <w:r w:rsidRPr="00F47AB2">
              <w:rPr>
                <w:sz w:val="24"/>
                <w:szCs w:val="24"/>
              </w:rPr>
              <w:t>Ед. изм.</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AEE9643" w14:textId="77777777" w:rsidR="007C19DC" w:rsidRPr="00F47AB2" w:rsidRDefault="00932FCF" w:rsidP="00F47AB2">
            <w:pPr>
              <w:widowControl w:val="0"/>
              <w:adjustRightInd w:val="0"/>
              <w:spacing w:after="0" w:line="240" w:lineRule="auto"/>
              <w:jc w:val="center"/>
              <w:textAlignment w:val="baseline"/>
              <w:rPr>
                <w:sz w:val="24"/>
                <w:szCs w:val="24"/>
              </w:rPr>
            </w:pPr>
            <w:r w:rsidRPr="00F47AB2">
              <w:rPr>
                <w:sz w:val="24"/>
                <w:szCs w:val="24"/>
              </w:rPr>
              <w:t>2022</w:t>
            </w:r>
            <w:r w:rsidR="007C19DC" w:rsidRPr="00F47AB2">
              <w:rPr>
                <w:sz w:val="24"/>
                <w:szCs w:val="24"/>
              </w:rPr>
              <w:t xml:space="preserve"> год</w:t>
            </w:r>
          </w:p>
        </w:tc>
        <w:tc>
          <w:tcPr>
            <w:tcW w:w="1275" w:type="dxa"/>
            <w:tcBorders>
              <w:top w:val="single" w:sz="4" w:space="0" w:color="auto"/>
              <w:left w:val="single" w:sz="4" w:space="0" w:color="auto"/>
              <w:bottom w:val="single" w:sz="4" w:space="0" w:color="auto"/>
              <w:right w:val="single" w:sz="4" w:space="0" w:color="auto"/>
            </w:tcBorders>
            <w:vAlign w:val="center"/>
            <w:hideMark/>
          </w:tcPr>
          <w:p w14:paraId="7E0737B1" w14:textId="77777777" w:rsidR="007C19DC" w:rsidRPr="00F47AB2" w:rsidRDefault="00932FCF" w:rsidP="00F47AB2">
            <w:pPr>
              <w:widowControl w:val="0"/>
              <w:adjustRightInd w:val="0"/>
              <w:spacing w:after="0" w:line="240" w:lineRule="auto"/>
              <w:jc w:val="center"/>
              <w:textAlignment w:val="baseline"/>
              <w:rPr>
                <w:sz w:val="24"/>
                <w:szCs w:val="24"/>
              </w:rPr>
            </w:pPr>
            <w:r w:rsidRPr="00F47AB2">
              <w:rPr>
                <w:rFonts w:eastAsia="Calibri"/>
                <w:sz w:val="24"/>
                <w:szCs w:val="24"/>
                <w:lang w:eastAsia="en-US"/>
              </w:rPr>
              <w:t>2023</w:t>
            </w:r>
            <w:r w:rsidR="007C19DC" w:rsidRPr="00F47AB2">
              <w:rPr>
                <w:rFonts w:eastAsia="Calibri"/>
                <w:sz w:val="24"/>
                <w:szCs w:val="24"/>
                <w:lang w:eastAsia="en-US"/>
              </w:rPr>
              <w:t xml:space="preserve"> год</w:t>
            </w:r>
          </w:p>
        </w:tc>
        <w:tc>
          <w:tcPr>
            <w:tcW w:w="1416" w:type="dxa"/>
            <w:tcBorders>
              <w:top w:val="single" w:sz="4" w:space="0" w:color="auto"/>
              <w:left w:val="single" w:sz="4" w:space="0" w:color="auto"/>
              <w:bottom w:val="single" w:sz="4" w:space="0" w:color="auto"/>
              <w:right w:val="single" w:sz="4" w:space="0" w:color="auto"/>
            </w:tcBorders>
            <w:vAlign w:val="center"/>
            <w:hideMark/>
          </w:tcPr>
          <w:p w14:paraId="75F079B5" w14:textId="77777777" w:rsidR="007C19DC" w:rsidRPr="00F47AB2" w:rsidRDefault="007C19DC" w:rsidP="00F47AB2">
            <w:pPr>
              <w:widowControl w:val="0"/>
              <w:adjustRightInd w:val="0"/>
              <w:spacing w:after="0" w:line="240" w:lineRule="auto"/>
              <w:jc w:val="center"/>
              <w:textAlignment w:val="baseline"/>
              <w:rPr>
                <w:rFonts w:eastAsia="Calibri"/>
                <w:sz w:val="24"/>
                <w:szCs w:val="24"/>
                <w:lang w:eastAsia="en-US"/>
              </w:rPr>
            </w:pPr>
            <w:r w:rsidRPr="00F47AB2">
              <w:rPr>
                <w:rFonts w:eastAsia="Calibri"/>
                <w:sz w:val="24"/>
                <w:szCs w:val="24"/>
                <w:lang w:eastAsia="en-US"/>
              </w:rPr>
              <w:t>на</w:t>
            </w:r>
          </w:p>
          <w:p w14:paraId="257A1110" w14:textId="77777777" w:rsidR="007C19DC" w:rsidRPr="00F47AB2" w:rsidRDefault="00932FCF" w:rsidP="00F47AB2">
            <w:pPr>
              <w:widowControl w:val="0"/>
              <w:adjustRightInd w:val="0"/>
              <w:spacing w:after="0" w:line="240" w:lineRule="auto"/>
              <w:jc w:val="center"/>
              <w:textAlignment w:val="baseline"/>
              <w:rPr>
                <w:rFonts w:eastAsia="Calibri"/>
                <w:sz w:val="24"/>
                <w:szCs w:val="24"/>
                <w:lang w:eastAsia="en-US"/>
              </w:rPr>
            </w:pPr>
            <w:r w:rsidRPr="00F47AB2">
              <w:rPr>
                <w:rFonts w:eastAsia="Calibri"/>
                <w:sz w:val="24"/>
                <w:szCs w:val="24"/>
                <w:lang w:eastAsia="en-US"/>
              </w:rPr>
              <w:t>01.07.2024</w:t>
            </w:r>
            <w:r w:rsidR="007C19DC" w:rsidRPr="00F47AB2">
              <w:rPr>
                <w:rFonts w:eastAsia="Calibri"/>
                <w:sz w:val="24"/>
                <w:szCs w:val="24"/>
                <w:lang w:eastAsia="en-US"/>
              </w:rPr>
              <w:t xml:space="preserve"> год</w:t>
            </w:r>
          </w:p>
        </w:tc>
        <w:tc>
          <w:tcPr>
            <w:tcW w:w="1134" w:type="dxa"/>
            <w:tcBorders>
              <w:top w:val="single" w:sz="4" w:space="0" w:color="auto"/>
              <w:left w:val="single" w:sz="4" w:space="0" w:color="auto"/>
              <w:bottom w:val="single" w:sz="4" w:space="0" w:color="auto"/>
              <w:right w:val="single" w:sz="4" w:space="0" w:color="auto"/>
            </w:tcBorders>
            <w:vAlign w:val="center"/>
          </w:tcPr>
          <w:p w14:paraId="56ED5379" w14:textId="77777777" w:rsidR="007C19DC" w:rsidRPr="00F47AB2" w:rsidRDefault="007C19DC" w:rsidP="00F47AB2">
            <w:pPr>
              <w:widowControl w:val="0"/>
              <w:adjustRightInd w:val="0"/>
              <w:spacing w:after="0" w:line="240" w:lineRule="auto"/>
              <w:jc w:val="center"/>
              <w:textAlignment w:val="baseline"/>
              <w:rPr>
                <w:rFonts w:eastAsia="Calibri"/>
                <w:sz w:val="24"/>
                <w:szCs w:val="24"/>
                <w:lang w:eastAsia="en-US"/>
              </w:rPr>
            </w:pPr>
          </w:p>
          <w:p w14:paraId="69A83FCB" w14:textId="77777777" w:rsidR="007C19DC" w:rsidRPr="00F47AB2" w:rsidRDefault="00932FCF" w:rsidP="00F47AB2">
            <w:pPr>
              <w:widowControl w:val="0"/>
              <w:adjustRightInd w:val="0"/>
              <w:spacing w:after="0" w:line="240" w:lineRule="auto"/>
              <w:jc w:val="center"/>
              <w:textAlignment w:val="baseline"/>
              <w:rPr>
                <w:rFonts w:eastAsia="Calibri"/>
                <w:sz w:val="24"/>
                <w:szCs w:val="24"/>
                <w:lang w:eastAsia="en-US"/>
              </w:rPr>
            </w:pPr>
            <w:r w:rsidRPr="00F47AB2">
              <w:rPr>
                <w:rFonts w:eastAsia="Calibri"/>
                <w:sz w:val="24"/>
                <w:szCs w:val="24"/>
                <w:lang w:eastAsia="en-US"/>
              </w:rPr>
              <w:t>2025</w:t>
            </w:r>
            <w:r w:rsidR="007C19DC" w:rsidRPr="00F47AB2">
              <w:rPr>
                <w:rFonts w:eastAsia="Calibri"/>
                <w:sz w:val="24"/>
                <w:szCs w:val="24"/>
                <w:lang w:eastAsia="en-US"/>
              </w:rPr>
              <w:t xml:space="preserve"> год</w:t>
            </w:r>
          </w:p>
        </w:tc>
        <w:tc>
          <w:tcPr>
            <w:tcW w:w="1134" w:type="dxa"/>
            <w:tcBorders>
              <w:top w:val="single" w:sz="4" w:space="0" w:color="auto"/>
              <w:left w:val="single" w:sz="4" w:space="0" w:color="auto"/>
              <w:bottom w:val="single" w:sz="4" w:space="0" w:color="auto"/>
              <w:right w:val="single" w:sz="4" w:space="0" w:color="auto"/>
            </w:tcBorders>
            <w:vAlign w:val="center"/>
          </w:tcPr>
          <w:p w14:paraId="76A42BBB" w14:textId="77777777" w:rsidR="007C19DC" w:rsidRPr="00F47AB2" w:rsidRDefault="007C19DC" w:rsidP="00F47AB2">
            <w:pPr>
              <w:widowControl w:val="0"/>
              <w:adjustRightInd w:val="0"/>
              <w:spacing w:after="0" w:line="240" w:lineRule="auto"/>
              <w:jc w:val="center"/>
              <w:textAlignment w:val="baseline"/>
              <w:rPr>
                <w:rFonts w:eastAsia="Calibri"/>
                <w:sz w:val="24"/>
                <w:szCs w:val="24"/>
                <w:lang w:eastAsia="en-US"/>
              </w:rPr>
            </w:pPr>
          </w:p>
          <w:p w14:paraId="132E8EBC" w14:textId="77777777" w:rsidR="007C19DC" w:rsidRPr="00F47AB2" w:rsidRDefault="00932FCF" w:rsidP="00F47AB2">
            <w:pPr>
              <w:widowControl w:val="0"/>
              <w:adjustRightInd w:val="0"/>
              <w:spacing w:after="0" w:line="240" w:lineRule="auto"/>
              <w:jc w:val="center"/>
              <w:textAlignment w:val="baseline"/>
              <w:rPr>
                <w:rFonts w:eastAsia="Calibri"/>
                <w:sz w:val="24"/>
                <w:szCs w:val="24"/>
                <w:lang w:eastAsia="en-US"/>
              </w:rPr>
            </w:pPr>
            <w:r w:rsidRPr="00F47AB2">
              <w:rPr>
                <w:rFonts w:eastAsia="Calibri"/>
                <w:sz w:val="24"/>
                <w:szCs w:val="24"/>
                <w:lang w:eastAsia="en-US"/>
              </w:rPr>
              <w:t>2026</w:t>
            </w:r>
            <w:r w:rsidR="007C19DC" w:rsidRPr="00F47AB2">
              <w:rPr>
                <w:rFonts w:eastAsia="Calibri"/>
                <w:sz w:val="24"/>
                <w:szCs w:val="24"/>
                <w:lang w:eastAsia="en-US"/>
              </w:rPr>
              <w:t xml:space="preserve"> год</w:t>
            </w:r>
          </w:p>
        </w:tc>
        <w:tc>
          <w:tcPr>
            <w:tcW w:w="1134" w:type="dxa"/>
            <w:tcBorders>
              <w:top w:val="single" w:sz="4" w:space="0" w:color="auto"/>
              <w:left w:val="single" w:sz="4" w:space="0" w:color="auto"/>
              <w:bottom w:val="single" w:sz="4" w:space="0" w:color="auto"/>
              <w:right w:val="single" w:sz="4" w:space="0" w:color="auto"/>
            </w:tcBorders>
            <w:vAlign w:val="center"/>
          </w:tcPr>
          <w:p w14:paraId="7C26880D" w14:textId="77777777" w:rsidR="007C19DC" w:rsidRPr="00F47AB2" w:rsidRDefault="00932FCF" w:rsidP="00F47AB2">
            <w:pPr>
              <w:widowControl w:val="0"/>
              <w:adjustRightInd w:val="0"/>
              <w:spacing w:after="0" w:line="240" w:lineRule="auto"/>
              <w:jc w:val="center"/>
              <w:textAlignment w:val="baseline"/>
              <w:rPr>
                <w:rFonts w:eastAsia="Calibri"/>
                <w:sz w:val="24"/>
                <w:szCs w:val="24"/>
                <w:lang w:eastAsia="en-US"/>
              </w:rPr>
            </w:pPr>
            <w:r w:rsidRPr="00F47AB2">
              <w:rPr>
                <w:rFonts w:eastAsia="Calibri"/>
                <w:sz w:val="24"/>
                <w:szCs w:val="24"/>
                <w:lang w:eastAsia="en-US"/>
              </w:rPr>
              <w:t>2027</w:t>
            </w:r>
            <w:r w:rsidR="007C19DC" w:rsidRPr="00F47AB2">
              <w:rPr>
                <w:rFonts w:eastAsia="Calibri"/>
                <w:sz w:val="24"/>
                <w:szCs w:val="24"/>
                <w:lang w:eastAsia="en-US"/>
              </w:rPr>
              <w:t xml:space="preserve"> год</w:t>
            </w:r>
          </w:p>
        </w:tc>
      </w:tr>
      <w:tr w:rsidR="007C19DC" w:rsidRPr="00F47AB2" w14:paraId="1A7ED911" w14:textId="77777777" w:rsidTr="008517D1">
        <w:trPr>
          <w:trHeight w:val="276"/>
        </w:trPr>
        <w:tc>
          <w:tcPr>
            <w:tcW w:w="1949" w:type="dxa"/>
            <w:tcBorders>
              <w:top w:val="single" w:sz="4" w:space="0" w:color="auto"/>
              <w:left w:val="single" w:sz="4" w:space="0" w:color="auto"/>
              <w:bottom w:val="single" w:sz="4" w:space="0" w:color="auto"/>
              <w:right w:val="single" w:sz="4" w:space="0" w:color="auto"/>
            </w:tcBorders>
            <w:vAlign w:val="center"/>
            <w:hideMark/>
          </w:tcPr>
          <w:p w14:paraId="0CD120CF" w14:textId="77777777" w:rsidR="007C19DC" w:rsidRPr="00F47AB2" w:rsidRDefault="007C19DC" w:rsidP="00F47AB2">
            <w:pPr>
              <w:widowControl w:val="0"/>
              <w:autoSpaceDE w:val="0"/>
              <w:autoSpaceDN w:val="0"/>
              <w:adjustRightInd w:val="0"/>
              <w:spacing w:after="0" w:line="240" w:lineRule="auto"/>
              <w:jc w:val="center"/>
              <w:textAlignment w:val="baseline"/>
              <w:rPr>
                <w:sz w:val="24"/>
                <w:szCs w:val="24"/>
              </w:rPr>
            </w:pPr>
            <w:r w:rsidRPr="00F47AB2">
              <w:rPr>
                <w:sz w:val="24"/>
                <w:szCs w:val="24"/>
              </w:rPr>
              <w:t xml:space="preserve">ИП </w:t>
            </w:r>
            <w:proofErr w:type="spellStart"/>
            <w:r w:rsidRPr="00F47AB2">
              <w:rPr>
                <w:sz w:val="24"/>
                <w:szCs w:val="24"/>
              </w:rPr>
              <w:t>Стряпченко</w:t>
            </w:r>
            <w:proofErr w:type="spellEnd"/>
            <w:r w:rsidRPr="00F47AB2">
              <w:rPr>
                <w:sz w:val="24"/>
                <w:szCs w:val="24"/>
              </w:rPr>
              <w:t xml:space="preserve"> В.Ф.</w:t>
            </w:r>
          </w:p>
        </w:tc>
        <w:tc>
          <w:tcPr>
            <w:tcW w:w="709" w:type="dxa"/>
            <w:tcBorders>
              <w:top w:val="single" w:sz="4" w:space="0" w:color="auto"/>
              <w:left w:val="single" w:sz="4" w:space="0" w:color="auto"/>
              <w:bottom w:val="single" w:sz="4" w:space="0" w:color="auto"/>
              <w:right w:val="single" w:sz="4" w:space="0" w:color="auto"/>
            </w:tcBorders>
            <w:vAlign w:val="center"/>
            <w:hideMark/>
          </w:tcPr>
          <w:p w14:paraId="4DE469C2" w14:textId="77777777" w:rsidR="007C19DC" w:rsidRPr="00F47AB2" w:rsidRDefault="007C19DC" w:rsidP="00F47AB2">
            <w:pPr>
              <w:widowControl w:val="0"/>
              <w:adjustRightInd w:val="0"/>
              <w:spacing w:after="0" w:line="240" w:lineRule="auto"/>
              <w:jc w:val="center"/>
              <w:textAlignment w:val="baseline"/>
              <w:rPr>
                <w:sz w:val="24"/>
                <w:szCs w:val="24"/>
              </w:rPr>
            </w:pPr>
            <w:r w:rsidRPr="00F47AB2">
              <w:rPr>
                <w:sz w:val="24"/>
                <w:szCs w:val="24"/>
              </w:rPr>
              <w:t>тонн</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EBA1908" w14:textId="77777777" w:rsidR="007C19DC" w:rsidRPr="00F47AB2" w:rsidRDefault="00932FCF" w:rsidP="00F47AB2">
            <w:pPr>
              <w:widowControl w:val="0"/>
              <w:adjustRightInd w:val="0"/>
              <w:spacing w:after="0" w:line="240" w:lineRule="auto"/>
              <w:jc w:val="center"/>
              <w:textAlignment w:val="baseline"/>
              <w:rPr>
                <w:sz w:val="24"/>
                <w:szCs w:val="24"/>
              </w:rPr>
            </w:pPr>
            <w:r w:rsidRPr="00F47AB2">
              <w:rPr>
                <w:sz w:val="24"/>
                <w:szCs w:val="24"/>
              </w:rPr>
              <w:t>109</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45F34C7" w14:textId="77777777" w:rsidR="007C19DC" w:rsidRPr="00F47AB2" w:rsidRDefault="00E4676B" w:rsidP="00F47AB2">
            <w:pPr>
              <w:widowControl w:val="0"/>
              <w:adjustRightInd w:val="0"/>
              <w:spacing w:after="0" w:line="240" w:lineRule="auto"/>
              <w:jc w:val="center"/>
              <w:textAlignment w:val="baseline"/>
              <w:rPr>
                <w:sz w:val="24"/>
                <w:szCs w:val="24"/>
              </w:rPr>
            </w:pPr>
            <w:r w:rsidRPr="00F47AB2">
              <w:rPr>
                <w:sz w:val="24"/>
                <w:szCs w:val="24"/>
              </w:rPr>
              <w:t>93,34</w:t>
            </w:r>
          </w:p>
        </w:tc>
        <w:tc>
          <w:tcPr>
            <w:tcW w:w="1416" w:type="dxa"/>
            <w:tcBorders>
              <w:top w:val="single" w:sz="4" w:space="0" w:color="auto"/>
              <w:left w:val="single" w:sz="4" w:space="0" w:color="auto"/>
              <w:bottom w:val="single" w:sz="4" w:space="0" w:color="auto"/>
              <w:right w:val="single" w:sz="4" w:space="0" w:color="auto"/>
            </w:tcBorders>
            <w:vAlign w:val="center"/>
            <w:hideMark/>
          </w:tcPr>
          <w:p w14:paraId="63788D35" w14:textId="77777777" w:rsidR="007C19DC" w:rsidRPr="00F47AB2" w:rsidRDefault="007C19DC" w:rsidP="00F47AB2">
            <w:pPr>
              <w:widowControl w:val="0"/>
              <w:adjustRightInd w:val="0"/>
              <w:spacing w:after="0" w:line="240" w:lineRule="auto"/>
              <w:jc w:val="center"/>
              <w:textAlignment w:val="baseline"/>
              <w:rPr>
                <w:sz w:val="24"/>
                <w:szCs w:val="24"/>
              </w:rPr>
            </w:pPr>
            <w:r w:rsidRPr="00F47AB2">
              <w:rPr>
                <w:sz w:val="24"/>
                <w:szCs w:val="24"/>
              </w:rPr>
              <w:t>46,05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2CE1F12" w14:textId="77777777" w:rsidR="007C19DC" w:rsidRPr="00F47AB2" w:rsidRDefault="00E4676B" w:rsidP="00F47AB2">
            <w:pPr>
              <w:widowControl w:val="0"/>
              <w:adjustRightInd w:val="0"/>
              <w:spacing w:after="0" w:line="240" w:lineRule="auto"/>
              <w:jc w:val="center"/>
              <w:textAlignment w:val="baseline"/>
              <w:rPr>
                <w:sz w:val="24"/>
                <w:szCs w:val="24"/>
              </w:rPr>
            </w:pPr>
            <w:r w:rsidRPr="00F47AB2">
              <w:rPr>
                <w:sz w:val="24"/>
                <w:szCs w:val="24"/>
              </w:rPr>
              <w:t>138,3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8AAFD5" w14:textId="77777777" w:rsidR="007C19DC" w:rsidRPr="00F47AB2" w:rsidRDefault="00E4676B" w:rsidP="00F47AB2">
            <w:pPr>
              <w:widowControl w:val="0"/>
              <w:adjustRightInd w:val="0"/>
              <w:spacing w:after="0" w:line="240" w:lineRule="auto"/>
              <w:jc w:val="center"/>
              <w:textAlignment w:val="baseline"/>
              <w:rPr>
                <w:sz w:val="24"/>
                <w:szCs w:val="24"/>
              </w:rPr>
            </w:pPr>
            <w:r w:rsidRPr="00F47AB2">
              <w:rPr>
                <w:sz w:val="24"/>
                <w:szCs w:val="24"/>
              </w:rPr>
              <w:t>140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88645B" w14:textId="77777777" w:rsidR="007C19DC" w:rsidRPr="00F47AB2" w:rsidRDefault="00E4676B" w:rsidP="00F47AB2">
            <w:pPr>
              <w:widowControl w:val="0"/>
              <w:adjustRightInd w:val="0"/>
              <w:spacing w:after="0" w:line="240" w:lineRule="auto"/>
              <w:jc w:val="center"/>
              <w:textAlignment w:val="baseline"/>
              <w:rPr>
                <w:sz w:val="24"/>
                <w:szCs w:val="24"/>
              </w:rPr>
            </w:pPr>
            <w:r w:rsidRPr="00F47AB2">
              <w:rPr>
                <w:sz w:val="24"/>
                <w:szCs w:val="24"/>
              </w:rPr>
              <w:t>145</w:t>
            </w:r>
          </w:p>
        </w:tc>
      </w:tr>
      <w:tr w:rsidR="007C19DC" w:rsidRPr="00F47AB2" w14:paraId="0B0B0BCF" w14:textId="77777777" w:rsidTr="00D927A3">
        <w:trPr>
          <w:trHeight w:val="349"/>
        </w:trPr>
        <w:tc>
          <w:tcPr>
            <w:tcW w:w="1949" w:type="dxa"/>
            <w:tcBorders>
              <w:top w:val="single" w:sz="4" w:space="0" w:color="auto"/>
              <w:left w:val="single" w:sz="4" w:space="0" w:color="auto"/>
              <w:bottom w:val="single" w:sz="4" w:space="0" w:color="auto"/>
              <w:right w:val="single" w:sz="4" w:space="0" w:color="auto"/>
            </w:tcBorders>
            <w:vAlign w:val="center"/>
            <w:hideMark/>
          </w:tcPr>
          <w:p w14:paraId="0F5A2B22" w14:textId="77777777" w:rsidR="007C19DC" w:rsidRPr="00F47AB2" w:rsidRDefault="007C19DC" w:rsidP="00F47AB2">
            <w:pPr>
              <w:widowControl w:val="0"/>
              <w:autoSpaceDE w:val="0"/>
              <w:autoSpaceDN w:val="0"/>
              <w:adjustRightInd w:val="0"/>
              <w:spacing w:after="0" w:line="240" w:lineRule="auto"/>
              <w:jc w:val="center"/>
              <w:textAlignment w:val="baseline"/>
              <w:rPr>
                <w:sz w:val="24"/>
                <w:szCs w:val="24"/>
              </w:rPr>
            </w:pPr>
            <w:r w:rsidRPr="00F47AB2">
              <w:rPr>
                <w:sz w:val="24"/>
                <w:szCs w:val="24"/>
              </w:rPr>
              <w:t xml:space="preserve">ИП </w:t>
            </w:r>
            <w:proofErr w:type="spellStart"/>
            <w:r w:rsidRPr="00F47AB2">
              <w:rPr>
                <w:sz w:val="24"/>
                <w:szCs w:val="24"/>
              </w:rPr>
              <w:t>Пазий</w:t>
            </w:r>
            <w:proofErr w:type="spellEnd"/>
            <w:r w:rsidRPr="00F47AB2">
              <w:rPr>
                <w:sz w:val="24"/>
                <w:szCs w:val="24"/>
              </w:rPr>
              <w:t xml:space="preserve"> И.А.</w:t>
            </w:r>
          </w:p>
        </w:tc>
        <w:tc>
          <w:tcPr>
            <w:tcW w:w="709" w:type="dxa"/>
            <w:tcBorders>
              <w:top w:val="single" w:sz="4" w:space="0" w:color="auto"/>
              <w:left w:val="single" w:sz="4" w:space="0" w:color="auto"/>
              <w:bottom w:val="single" w:sz="4" w:space="0" w:color="auto"/>
              <w:right w:val="single" w:sz="4" w:space="0" w:color="auto"/>
            </w:tcBorders>
            <w:hideMark/>
          </w:tcPr>
          <w:p w14:paraId="1135758C" w14:textId="77777777" w:rsidR="007C19DC" w:rsidRPr="00F47AB2" w:rsidRDefault="007C19DC" w:rsidP="00F47AB2">
            <w:pPr>
              <w:spacing w:after="0" w:line="240" w:lineRule="auto"/>
              <w:rPr>
                <w:sz w:val="24"/>
                <w:szCs w:val="24"/>
              </w:rPr>
            </w:pPr>
            <w:r w:rsidRPr="00F47AB2">
              <w:rPr>
                <w:sz w:val="24"/>
                <w:szCs w:val="24"/>
              </w:rPr>
              <w:t>тонн</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AEB2632" w14:textId="77777777" w:rsidR="007C19DC" w:rsidRPr="00F47AB2" w:rsidRDefault="00932FCF" w:rsidP="00F47AB2">
            <w:pPr>
              <w:widowControl w:val="0"/>
              <w:adjustRightInd w:val="0"/>
              <w:spacing w:after="0" w:line="240" w:lineRule="auto"/>
              <w:jc w:val="center"/>
              <w:textAlignment w:val="baseline"/>
              <w:rPr>
                <w:sz w:val="24"/>
                <w:szCs w:val="24"/>
              </w:rPr>
            </w:pPr>
            <w:r w:rsidRPr="00F47AB2">
              <w:rPr>
                <w:sz w:val="24"/>
                <w:szCs w:val="24"/>
              </w:rPr>
              <w:t>307,2</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A2517B1" w14:textId="77777777" w:rsidR="007C19DC" w:rsidRPr="00F47AB2" w:rsidRDefault="00E4676B" w:rsidP="00F47AB2">
            <w:pPr>
              <w:widowControl w:val="0"/>
              <w:adjustRightInd w:val="0"/>
              <w:spacing w:after="0" w:line="240" w:lineRule="auto"/>
              <w:jc w:val="center"/>
              <w:textAlignment w:val="baseline"/>
              <w:rPr>
                <w:sz w:val="24"/>
                <w:szCs w:val="24"/>
              </w:rPr>
            </w:pPr>
            <w:r w:rsidRPr="00F47AB2">
              <w:rPr>
                <w:sz w:val="24"/>
                <w:szCs w:val="24"/>
              </w:rPr>
              <w:t>249,23</w:t>
            </w:r>
          </w:p>
        </w:tc>
        <w:tc>
          <w:tcPr>
            <w:tcW w:w="1416" w:type="dxa"/>
            <w:tcBorders>
              <w:top w:val="single" w:sz="4" w:space="0" w:color="auto"/>
              <w:left w:val="single" w:sz="4" w:space="0" w:color="auto"/>
              <w:bottom w:val="single" w:sz="4" w:space="0" w:color="auto"/>
              <w:right w:val="single" w:sz="4" w:space="0" w:color="auto"/>
            </w:tcBorders>
            <w:vAlign w:val="center"/>
            <w:hideMark/>
          </w:tcPr>
          <w:p w14:paraId="3C0ABEBD" w14:textId="77777777" w:rsidR="007C19DC" w:rsidRPr="00F47AB2" w:rsidRDefault="007C19DC" w:rsidP="00F47AB2">
            <w:pPr>
              <w:widowControl w:val="0"/>
              <w:adjustRightInd w:val="0"/>
              <w:spacing w:after="0" w:line="240" w:lineRule="auto"/>
              <w:jc w:val="center"/>
              <w:textAlignment w:val="baseline"/>
              <w:rPr>
                <w:sz w:val="24"/>
                <w:szCs w:val="24"/>
              </w:rPr>
            </w:pPr>
            <w:r w:rsidRPr="00F47AB2">
              <w:rPr>
                <w:sz w:val="24"/>
                <w:szCs w:val="24"/>
              </w:rPr>
              <w:t>62,5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3441F8C" w14:textId="77777777" w:rsidR="007C19DC" w:rsidRPr="00F47AB2" w:rsidRDefault="00E4676B" w:rsidP="00F47AB2">
            <w:pPr>
              <w:widowControl w:val="0"/>
              <w:adjustRightInd w:val="0"/>
              <w:spacing w:after="0" w:line="240" w:lineRule="auto"/>
              <w:jc w:val="center"/>
              <w:textAlignment w:val="baseline"/>
              <w:rPr>
                <w:sz w:val="24"/>
                <w:szCs w:val="24"/>
              </w:rPr>
            </w:pPr>
            <w:r w:rsidRPr="00F47AB2">
              <w:rPr>
                <w:sz w:val="24"/>
                <w:szCs w:val="24"/>
              </w:rPr>
              <w:t>320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77AEAE4" w14:textId="77777777" w:rsidR="007C19DC" w:rsidRPr="00F47AB2" w:rsidRDefault="00E4676B" w:rsidP="00F47AB2">
            <w:pPr>
              <w:widowControl w:val="0"/>
              <w:adjustRightInd w:val="0"/>
              <w:spacing w:after="0" w:line="240" w:lineRule="auto"/>
              <w:jc w:val="center"/>
              <w:textAlignment w:val="baseline"/>
              <w:rPr>
                <w:sz w:val="24"/>
                <w:szCs w:val="24"/>
              </w:rPr>
            </w:pPr>
            <w:r w:rsidRPr="00F47AB2">
              <w:rPr>
                <w:sz w:val="24"/>
                <w:szCs w:val="24"/>
              </w:rPr>
              <w:t>330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1920D09" w14:textId="77777777" w:rsidR="007C19DC" w:rsidRPr="00F47AB2" w:rsidRDefault="00E4676B" w:rsidP="00F47AB2">
            <w:pPr>
              <w:widowControl w:val="0"/>
              <w:adjustRightInd w:val="0"/>
              <w:spacing w:after="0" w:line="240" w:lineRule="auto"/>
              <w:jc w:val="center"/>
              <w:textAlignment w:val="baseline"/>
              <w:rPr>
                <w:sz w:val="24"/>
                <w:szCs w:val="24"/>
              </w:rPr>
            </w:pPr>
            <w:r w:rsidRPr="00F47AB2">
              <w:rPr>
                <w:sz w:val="24"/>
                <w:szCs w:val="24"/>
              </w:rPr>
              <w:t>343</w:t>
            </w:r>
          </w:p>
        </w:tc>
      </w:tr>
    </w:tbl>
    <w:p w14:paraId="41D0A94A" w14:textId="77777777" w:rsidR="00F16450" w:rsidRPr="00F47AB2" w:rsidRDefault="00F16450" w:rsidP="00F47AB2">
      <w:pPr>
        <w:spacing w:after="0" w:line="240" w:lineRule="auto"/>
        <w:jc w:val="center"/>
        <w:rPr>
          <w:b/>
          <w:bCs/>
          <w:sz w:val="24"/>
          <w:szCs w:val="24"/>
        </w:rPr>
      </w:pPr>
    </w:p>
    <w:p w14:paraId="7CFB5259" w14:textId="77777777" w:rsidR="009E3A82" w:rsidRPr="00F47AB2" w:rsidRDefault="00FB47C6" w:rsidP="001E3D61">
      <w:pPr>
        <w:numPr>
          <w:ilvl w:val="0"/>
          <w:numId w:val="39"/>
        </w:numPr>
        <w:spacing w:after="0" w:line="240" w:lineRule="auto"/>
        <w:jc w:val="center"/>
        <w:rPr>
          <w:b/>
          <w:bCs/>
          <w:sz w:val="24"/>
          <w:szCs w:val="24"/>
        </w:rPr>
      </w:pPr>
      <w:r w:rsidRPr="00F47AB2">
        <w:rPr>
          <w:b/>
          <w:bCs/>
          <w:sz w:val="24"/>
          <w:szCs w:val="24"/>
        </w:rPr>
        <w:t>ТОРГОВЛЯ И УСЛУГИ НАСЕЛЕНИЮ</w:t>
      </w:r>
    </w:p>
    <w:p w14:paraId="509311B3" w14:textId="77777777" w:rsidR="009E3A82" w:rsidRPr="00F47AB2" w:rsidRDefault="009E3A82" w:rsidP="00F47AB2">
      <w:pPr>
        <w:spacing w:after="0" w:line="240" w:lineRule="auto"/>
        <w:contextualSpacing/>
        <w:jc w:val="center"/>
        <w:rPr>
          <w:b/>
          <w:bCs/>
          <w:sz w:val="24"/>
          <w:szCs w:val="24"/>
        </w:rPr>
      </w:pPr>
    </w:p>
    <w:p w14:paraId="351AD320" w14:textId="77777777" w:rsidR="007C19DC" w:rsidRPr="00F47AB2" w:rsidRDefault="007C19DC" w:rsidP="00F47AB2">
      <w:pPr>
        <w:spacing w:after="0" w:line="240" w:lineRule="auto"/>
        <w:ind w:firstLine="708"/>
        <w:jc w:val="both"/>
        <w:rPr>
          <w:sz w:val="24"/>
          <w:szCs w:val="24"/>
        </w:rPr>
      </w:pPr>
      <w:r w:rsidRPr="00F47AB2">
        <w:rPr>
          <w:sz w:val="24"/>
          <w:szCs w:val="24"/>
        </w:rPr>
        <w:t xml:space="preserve">Потребительский рынок товаров и услуг </w:t>
      </w:r>
      <w:r w:rsidR="00440F93">
        <w:rPr>
          <w:sz w:val="24"/>
          <w:szCs w:val="24"/>
        </w:rPr>
        <w:t>округа</w:t>
      </w:r>
      <w:r w:rsidRPr="00F47AB2">
        <w:rPr>
          <w:sz w:val="24"/>
          <w:szCs w:val="24"/>
        </w:rPr>
        <w:t xml:space="preserve"> характеризуется устойчивой насыщенностью, сбалансированностью спроса и предложения. Поступление на рынок отечественных и импортных товаров в объемах, обеспечивающих платежеспособный спрос населения, способствует дальнейшему развитию оборота розничной торговли.</w:t>
      </w:r>
    </w:p>
    <w:p w14:paraId="612236F5" w14:textId="77777777" w:rsidR="007C19DC" w:rsidRPr="00F47AB2" w:rsidRDefault="007C19DC" w:rsidP="00F47AB2">
      <w:pPr>
        <w:spacing w:after="0" w:line="240" w:lineRule="auto"/>
        <w:ind w:firstLine="708"/>
        <w:jc w:val="both"/>
        <w:rPr>
          <w:sz w:val="24"/>
          <w:szCs w:val="24"/>
        </w:rPr>
      </w:pPr>
      <w:r w:rsidRPr="00F47AB2">
        <w:rPr>
          <w:sz w:val="24"/>
          <w:szCs w:val="24"/>
        </w:rPr>
        <w:t>Оборот розничной тор</w:t>
      </w:r>
      <w:r w:rsidR="008A6069" w:rsidRPr="00F47AB2">
        <w:rPr>
          <w:sz w:val="24"/>
          <w:szCs w:val="24"/>
        </w:rPr>
        <w:t xml:space="preserve">говли за 2023 год составил 115,9% к периоду 2022 года. </w:t>
      </w:r>
      <w:r w:rsidRPr="00F47AB2">
        <w:rPr>
          <w:sz w:val="24"/>
          <w:szCs w:val="24"/>
        </w:rPr>
        <w:t>Оборот розничной торговли в ра</w:t>
      </w:r>
      <w:r w:rsidR="004E484F" w:rsidRPr="00F47AB2">
        <w:rPr>
          <w:sz w:val="24"/>
          <w:szCs w:val="24"/>
        </w:rPr>
        <w:t>счете на душу населения на 01.</w:t>
      </w:r>
      <w:r w:rsidR="008A6069" w:rsidRPr="00F47AB2">
        <w:rPr>
          <w:sz w:val="24"/>
          <w:szCs w:val="24"/>
        </w:rPr>
        <w:t>06.2024</w:t>
      </w:r>
      <w:r w:rsidRPr="00F47AB2">
        <w:rPr>
          <w:sz w:val="24"/>
          <w:szCs w:val="24"/>
        </w:rPr>
        <w:t xml:space="preserve"> года составил</w:t>
      </w:r>
      <w:r w:rsidR="008A6069" w:rsidRPr="00F47AB2">
        <w:rPr>
          <w:sz w:val="24"/>
          <w:szCs w:val="24"/>
        </w:rPr>
        <w:t xml:space="preserve"> 7</w:t>
      </w:r>
      <w:r w:rsidR="004E484F" w:rsidRPr="00F47AB2">
        <w:rPr>
          <w:sz w:val="24"/>
          <w:szCs w:val="24"/>
        </w:rPr>
        <w:t xml:space="preserve"> </w:t>
      </w:r>
      <w:r w:rsidR="008A6069" w:rsidRPr="00F47AB2">
        <w:rPr>
          <w:sz w:val="24"/>
          <w:szCs w:val="24"/>
        </w:rPr>
        <w:t>260,0</w:t>
      </w:r>
      <w:r w:rsidRPr="00F47AB2">
        <w:rPr>
          <w:sz w:val="24"/>
          <w:szCs w:val="24"/>
        </w:rPr>
        <w:t xml:space="preserve"> рублей, </w:t>
      </w:r>
      <w:r w:rsidR="008A6069" w:rsidRPr="00F47AB2">
        <w:rPr>
          <w:sz w:val="24"/>
          <w:szCs w:val="24"/>
        </w:rPr>
        <w:t xml:space="preserve">увеличение </w:t>
      </w:r>
      <w:r w:rsidRPr="00F47AB2">
        <w:rPr>
          <w:sz w:val="24"/>
          <w:szCs w:val="24"/>
        </w:rPr>
        <w:t xml:space="preserve">составило </w:t>
      </w:r>
      <w:r w:rsidR="008A6069" w:rsidRPr="00F47AB2">
        <w:rPr>
          <w:sz w:val="24"/>
          <w:szCs w:val="24"/>
        </w:rPr>
        <w:t>1102,3</w:t>
      </w:r>
      <w:r w:rsidRPr="00F47AB2">
        <w:rPr>
          <w:sz w:val="24"/>
          <w:szCs w:val="24"/>
        </w:rPr>
        <w:t xml:space="preserve"> ру</w:t>
      </w:r>
      <w:r w:rsidR="008A6069" w:rsidRPr="00F47AB2">
        <w:rPr>
          <w:sz w:val="24"/>
          <w:szCs w:val="24"/>
        </w:rPr>
        <w:t>блей к аналогичному периоду 2023</w:t>
      </w:r>
      <w:r w:rsidRPr="00F47AB2">
        <w:rPr>
          <w:sz w:val="24"/>
          <w:szCs w:val="24"/>
        </w:rPr>
        <w:t xml:space="preserve"> года. </w:t>
      </w:r>
    </w:p>
    <w:p w14:paraId="78A34804" w14:textId="532BAC84" w:rsidR="007C19DC" w:rsidRPr="00F47AB2" w:rsidRDefault="007C19DC" w:rsidP="00F47AB2">
      <w:pPr>
        <w:spacing w:after="0" w:line="240" w:lineRule="auto"/>
        <w:ind w:firstLine="708"/>
        <w:jc w:val="both"/>
        <w:rPr>
          <w:sz w:val="24"/>
          <w:szCs w:val="24"/>
        </w:rPr>
      </w:pPr>
      <w:r w:rsidRPr="00F47AB2">
        <w:rPr>
          <w:noProof/>
          <w:color w:val="000000"/>
          <w:sz w:val="24"/>
          <w:szCs w:val="24"/>
        </w:rPr>
        <w:t>Согласно статистической информации показатель «Оборот общественного питания в расчете на душу населения» за январь-</w:t>
      </w:r>
      <w:r w:rsidR="00776DD9" w:rsidRPr="00F47AB2">
        <w:rPr>
          <w:noProof/>
          <w:color w:val="000000"/>
          <w:sz w:val="24"/>
          <w:szCs w:val="24"/>
        </w:rPr>
        <w:t>март 2024</w:t>
      </w:r>
      <w:r w:rsidRPr="00F47AB2">
        <w:rPr>
          <w:noProof/>
          <w:color w:val="000000"/>
          <w:sz w:val="24"/>
          <w:szCs w:val="24"/>
        </w:rPr>
        <w:t xml:space="preserve"> года составил </w:t>
      </w:r>
      <w:r w:rsidR="004E484F" w:rsidRPr="00F47AB2">
        <w:rPr>
          <w:noProof/>
          <w:color w:val="000000"/>
          <w:sz w:val="24"/>
          <w:szCs w:val="24"/>
        </w:rPr>
        <w:t>77</w:t>
      </w:r>
      <w:r w:rsidRPr="00F47AB2">
        <w:rPr>
          <w:noProof/>
          <w:color w:val="000000"/>
          <w:sz w:val="24"/>
          <w:szCs w:val="24"/>
        </w:rPr>
        <w:t>,7% к январю-</w:t>
      </w:r>
      <w:r w:rsidR="004E484F" w:rsidRPr="00F47AB2">
        <w:rPr>
          <w:noProof/>
          <w:color w:val="000000"/>
          <w:sz w:val="24"/>
          <w:szCs w:val="24"/>
        </w:rPr>
        <w:t>август</w:t>
      </w:r>
      <w:r w:rsidR="00D029F8" w:rsidRPr="00F47AB2">
        <w:rPr>
          <w:noProof/>
          <w:color w:val="000000"/>
          <w:sz w:val="24"/>
          <w:szCs w:val="24"/>
        </w:rPr>
        <w:t xml:space="preserve"> 2023</w:t>
      </w:r>
      <w:r w:rsidRPr="00F47AB2">
        <w:rPr>
          <w:noProof/>
          <w:color w:val="000000"/>
          <w:sz w:val="24"/>
          <w:szCs w:val="24"/>
        </w:rPr>
        <w:t xml:space="preserve"> года </w:t>
      </w:r>
      <w:r w:rsidR="009462E5" w:rsidRPr="00F47AB2">
        <w:rPr>
          <w:noProof/>
          <w:color w:val="000000"/>
          <w:sz w:val="24"/>
          <w:szCs w:val="24"/>
        </w:rPr>
        <w:t xml:space="preserve">    </w:t>
      </w:r>
      <w:r w:rsidR="00144FD2">
        <w:rPr>
          <w:noProof/>
          <w:color w:val="000000"/>
          <w:sz w:val="24"/>
          <w:szCs w:val="24"/>
        </w:rPr>
        <w:t xml:space="preserve">                              </w:t>
      </w:r>
      <w:r w:rsidRPr="00F47AB2">
        <w:rPr>
          <w:noProof/>
          <w:color w:val="000000"/>
          <w:sz w:val="24"/>
          <w:szCs w:val="24"/>
        </w:rPr>
        <w:t>(в сопоставимых ценах).</w:t>
      </w:r>
    </w:p>
    <w:p w14:paraId="2B0EBAB0" w14:textId="77777777" w:rsidR="007C19DC" w:rsidRPr="00F47AB2" w:rsidRDefault="007C19DC" w:rsidP="00F47AB2">
      <w:pPr>
        <w:spacing w:after="0" w:line="240" w:lineRule="auto"/>
        <w:jc w:val="both"/>
        <w:rPr>
          <w:noProof/>
          <w:color w:val="000000"/>
          <w:sz w:val="24"/>
          <w:szCs w:val="24"/>
        </w:rPr>
      </w:pPr>
      <w:r w:rsidRPr="00F47AB2">
        <w:rPr>
          <w:noProof/>
          <w:color w:val="000000"/>
          <w:sz w:val="24"/>
          <w:szCs w:val="24"/>
        </w:rPr>
        <w:tab/>
        <w:t xml:space="preserve">Объем платных услуг </w:t>
      </w:r>
      <w:r w:rsidR="000C3EDF" w:rsidRPr="00F47AB2">
        <w:rPr>
          <w:noProof/>
          <w:color w:val="000000"/>
          <w:sz w:val="24"/>
          <w:szCs w:val="24"/>
        </w:rPr>
        <w:t>населению за январь-декабрь 2023</w:t>
      </w:r>
      <w:r w:rsidRPr="00F47AB2">
        <w:rPr>
          <w:noProof/>
          <w:color w:val="000000"/>
          <w:sz w:val="24"/>
          <w:szCs w:val="24"/>
        </w:rPr>
        <w:t xml:space="preserve"> года составил </w:t>
      </w:r>
      <w:r w:rsidR="000C3EDF" w:rsidRPr="00F47AB2">
        <w:rPr>
          <w:noProof/>
          <w:color w:val="000000"/>
          <w:sz w:val="24"/>
          <w:szCs w:val="24"/>
        </w:rPr>
        <w:t>105,3</w:t>
      </w:r>
      <w:r w:rsidRPr="00F47AB2">
        <w:rPr>
          <w:noProof/>
          <w:color w:val="000000"/>
          <w:sz w:val="24"/>
          <w:szCs w:val="24"/>
        </w:rPr>
        <w:t xml:space="preserve"> млн.рублей, или </w:t>
      </w:r>
      <w:r w:rsidR="0016481A" w:rsidRPr="00F47AB2">
        <w:rPr>
          <w:noProof/>
          <w:color w:val="000000"/>
          <w:sz w:val="24"/>
          <w:szCs w:val="24"/>
        </w:rPr>
        <w:t>86</w:t>
      </w:r>
      <w:r w:rsidRPr="00F47AB2">
        <w:rPr>
          <w:noProof/>
          <w:color w:val="000000"/>
          <w:sz w:val="24"/>
          <w:szCs w:val="24"/>
        </w:rPr>
        <w:t>,5% к аналогич</w:t>
      </w:r>
      <w:r w:rsidR="0016481A" w:rsidRPr="00F47AB2">
        <w:rPr>
          <w:noProof/>
          <w:color w:val="000000"/>
          <w:sz w:val="24"/>
          <w:szCs w:val="24"/>
        </w:rPr>
        <w:t>ному периоду 2022 года, на 01.06.2024</w:t>
      </w:r>
      <w:r w:rsidRPr="00F47AB2">
        <w:rPr>
          <w:noProof/>
          <w:color w:val="000000"/>
          <w:sz w:val="24"/>
          <w:szCs w:val="24"/>
        </w:rPr>
        <w:t xml:space="preserve"> года объем платных услуг составил </w:t>
      </w:r>
      <w:r w:rsidR="0016481A" w:rsidRPr="00F47AB2">
        <w:rPr>
          <w:noProof/>
          <w:color w:val="000000"/>
          <w:sz w:val="24"/>
          <w:szCs w:val="24"/>
        </w:rPr>
        <w:t>45,0</w:t>
      </w:r>
      <w:r w:rsidR="004E484F" w:rsidRPr="00F47AB2">
        <w:rPr>
          <w:noProof/>
          <w:color w:val="000000"/>
          <w:sz w:val="24"/>
          <w:szCs w:val="24"/>
        </w:rPr>
        <w:t xml:space="preserve"> млн. рублей, или </w:t>
      </w:r>
      <w:r w:rsidR="0016481A" w:rsidRPr="00F47AB2">
        <w:rPr>
          <w:noProof/>
          <w:color w:val="000000"/>
          <w:sz w:val="24"/>
          <w:szCs w:val="24"/>
        </w:rPr>
        <w:t>105,3% к аналогичному периоду 2023</w:t>
      </w:r>
      <w:r w:rsidRPr="00F47AB2">
        <w:rPr>
          <w:noProof/>
          <w:color w:val="000000"/>
          <w:sz w:val="24"/>
          <w:szCs w:val="24"/>
        </w:rPr>
        <w:t xml:space="preserve"> года, из них бытовых услуг </w:t>
      </w:r>
      <w:r w:rsidR="0016481A" w:rsidRPr="00F47AB2">
        <w:rPr>
          <w:noProof/>
          <w:color w:val="000000"/>
          <w:sz w:val="24"/>
          <w:szCs w:val="24"/>
        </w:rPr>
        <w:t>124,0% аналогичному периоду 2023</w:t>
      </w:r>
      <w:r w:rsidRPr="00F47AB2">
        <w:rPr>
          <w:noProof/>
          <w:color w:val="000000"/>
          <w:sz w:val="24"/>
          <w:szCs w:val="24"/>
        </w:rPr>
        <w:t xml:space="preserve"> года. </w:t>
      </w:r>
    </w:p>
    <w:p w14:paraId="6F1CC7E1" w14:textId="77777777" w:rsidR="00D11E7E" w:rsidRPr="00F47AB2" w:rsidRDefault="00D11E7E" w:rsidP="00F47AB2">
      <w:pPr>
        <w:spacing w:after="0" w:line="240" w:lineRule="auto"/>
        <w:jc w:val="both"/>
        <w:rPr>
          <w:noProof/>
          <w:color w:val="000000"/>
          <w:sz w:val="24"/>
          <w:szCs w:val="24"/>
        </w:rPr>
      </w:pPr>
      <w:r w:rsidRPr="00F47AB2">
        <w:rPr>
          <w:noProof/>
          <w:color w:val="000000"/>
          <w:sz w:val="24"/>
          <w:szCs w:val="24"/>
        </w:rPr>
        <w:tab/>
        <w:t xml:space="preserve">В настоящее время активно развивается </w:t>
      </w:r>
      <w:r w:rsidR="00B85319" w:rsidRPr="00F47AB2">
        <w:rPr>
          <w:noProof/>
          <w:color w:val="000000"/>
          <w:sz w:val="24"/>
          <w:szCs w:val="24"/>
        </w:rPr>
        <w:t xml:space="preserve">такой вид торговой деятельности как размещение нестационарных торговых объектов. На территории </w:t>
      </w:r>
      <w:r w:rsidR="00440F93">
        <w:rPr>
          <w:noProof/>
          <w:color w:val="000000"/>
          <w:sz w:val="24"/>
          <w:szCs w:val="24"/>
        </w:rPr>
        <w:t>округа</w:t>
      </w:r>
      <w:r w:rsidR="00B85319" w:rsidRPr="00F47AB2">
        <w:rPr>
          <w:noProof/>
          <w:color w:val="000000"/>
          <w:sz w:val="24"/>
          <w:szCs w:val="24"/>
        </w:rPr>
        <w:t xml:space="preserve"> функционируют 13 нестационарных торговых объекта, при этом 77% расположены в административном центре. </w:t>
      </w:r>
    </w:p>
    <w:p w14:paraId="3E2CE9B1" w14:textId="77777777" w:rsidR="004C615B" w:rsidRPr="00F47AB2" w:rsidRDefault="004C615B" w:rsidP="00F47AB2">
      <w:pPr>
        <w:spacing w:after="0" w:line="240" w:lineRule="auto"/>
        <w:jc w:val="both"/>
        <w:rPr>
          <w:noProof/>
          <w:color w:val="000000"/>
          <w:sz w:val="24"/>
          <w:szCs w:val="24"/>
        </w:rPr>
      </w:pPr>
      <w:r w:rsidRPr="00F47AB2">
        <w:rPr>
          <w:noProof/>
          <w:color w:val="000000"/>
          <w:sz w:val="24"/>
          <w:szCs w:val="24"/>
        </w:rPr>
        <w:tab/>
        <w:t xml:space="preserve">По состоянию на 01.07.2024 в Усть-Камчатском муниципальном </w:t>
      </w:r>
      <w:r w:rsidR="00440F93">
        <w:rPr>
          <w:noProof/>
          <w:color w:val="000000"/>
          <w:sz w:val="24"/>
          <w:szCs w:val="24"/>
        </w:rPr>
        <w:t>округе</w:t>
      </w:r>
      <w:r w:rsidRPr="00F47AB2">
        <w:rPr>
          <w:noProof/>
          <w:color w:val="000000"/>
          <w:sz w:val="24"/>
          <w:szCs w:val="24"/>
        </w:rPr>
        <w:t xml:space="preserve"> осуществляют деятельность 167 объектов розничной торговли,</w:t>
      </w:r>
      <w:r w:rsidR="00032B71" w:rsidRPr="00F47AB2">
        <w:rPr>
          <w:noProof/>
          <w:color w:val="000000"/>
          <w:sz w:val="24"/>
          <w:szCs w:val="24"/>
        </w:rPr>
        <w:t xml:space="preserve"> в том числе магазины – 77, непродовльственные магазины – 9, минимаркеты – 43.</w:t>
      </w:r>
      <w:r w:rsidRPr="00F47AB2">
        <w:rPr>
          <w:noProof/>
          <w:color w:val="000000"/>
          <w:sz w:val="24"/>
          <w:szCs w:val="24"/>
        </w:rPr>
        <w:t xml:space="preserve"> </w:t>
      </w:r>
      <w:r w:rsidR="00032B71" w:rsidRPr="00F47AB2">
        <w:rPr>
          <w:noProof/>
          <w:color w:val="000000"/>
          <w:sz w:val="24"/>
          <w:szCs w:val="24"/>
        </w:rPr>
        <w:t>П</w:t>
      </w:r>
      <w:r w:rsidRPr="00F47AB2">
        <w:rPr>
          <w:noProof/>
          <w:color w:val="000000"/>
          <w:sz w:val="24"/>
          <w:szCs w:val="24"/>
        </w:rPr>
        <w:t>ри этом площадь торгового зала объектов розничной торговли составляет 9 492,2 м</w:t>
      </w:r>
      <w:r w:rsidRPr="00F47AB2">
        <w:rPr>
          <w:noProof/>
          <w:color w:val="000000"/>
          <w:sz w:val="24"/>
          <w:szCs w:val="24"/>
          <w:vertAlign w:val="superscript"/>
        </w:rPr>
        <w:t>2</w:t>
      </w:r>
      <w:r w:rsidRPr="00F47AB2">
        <w:rPr>
          <w:noProof/>
          <w:color w:val="000000"/>
          <w:sz w:val="24"/>
          <w:szCs w:val="24"/>
        </w:rPr>
        <w:t xml:space="preserve">.  </w:t>
      </w:r>
      <w:r w:rsidR="002577C7" w:rsidRPr="00F47AB2">
        <w:rPr>
          <w:noProof/>
          <w:color w:val="000000"/>
          <w:sz w:val="24"/>
          <w:szCs w:val="24"/>
        </w:rPr>
        <w:t>На</w:t>
      </w:r>
      <w:r w:rsidR="00032B71" w:rsidRPr="00F47AB2">
        <w:rPr>
          <w:noProof/>
          <w:color w:val="000000"/>
          <w:sz w:val="24"/>
          <w:szCs w:val="24"/>
        </w:rPr>
        <w:t xml:space="preserve">личие торговых объектов в разных форматах обеспечивает разнообразие и доступность товаров для населения жителей </w:t>
      </w:r>
      <w:r w:rsidR="00440F93">
        <w:rPr>
          <w:noProof/>
          <w:color w:val="000000"/>
          <w:sz w:val="24"/>
          <w:szCs w:val="24"/>
        </w:rPr>
        <w:t>округа</w:t>
      </w:r>
      <w:r w:rsidR="00032B71" w:rsidRPr="00F47AB2">
        <w:rPr>
          <w:noProof/>
          <w:color w:val="000000"/>
          <w:sz w:val="24"/>
          <w:szCs w:val="24"/>
        </w:rPr>
        <w:t>.</w:t>
      </w:r>
    </w:p>
    <w:p w14:paraId="5C0DF4F4" w14:textId="0F0D1342" w:rsidR="009D4024" w:rsidRDefault="009D4024" w:rsidP="00F47AB2">
      <w:pPr>
        <w:spacing w:after="0" w:line="240" w:lineRule="auto"/>
        <w:jc w:val="center"/>
        <w:rPr>
          <w:b/>
          <w:bCs/>
          <w:sz w:val="24"/>
          <w:szCs w:val="24"/>
        </w:rPr>
      </w:pPr>
    </w:p>
    <w:p w14:paraId="03A87132" w14:textId="700B30B3" w:rsidR="00C70D58" w:rsidRDefault="00C70D58" w:rsidP="00F47AB2">
      <w:pPr>
        <w:spacing w:after="0" w:line="240" w:lineRule="auto"/>
        <w:jc w:val="center"/>
        <w:rPr>
          <w:b/>
          <w:bCs/>
          <w:sz w:val="24"/>
          <w:szCs w:val="24"/>
        </w:rPr>
      </w:pPr>
    </w:p>
    <w:p w14:paraId="7858434D" w14:textId="6D1ADFF9" w:rsidR="00C70D58" w:rsidRDefault="00C70D58" w:rsidP="00F47AB2">
      <w:pPr>
        <w:spacing w:after="0" w:line="240" w:lineRule="auto"/>
        <w:jc w:val="center"/>
        <w:rPr>
          <w:b/>
          <w:bCs/>
          <w:sz w:val="24"/>
          <w:szCs w:val="24"/>
        </w:rPr>
      </w:pPr>
    </w:p>
    <w:p w14:paraId="3B0F4F2A" w14:textId="77777777" w:rsidR="00C70D58" w:rsidRPr="00F47AB2" w:rsidRDefault="00C70D58" w:rsidP="00F47AB2">
      <w:pPr>
        <w:spacing w:after="0" w:line="240" w:lineRule="auto"/>
        <w:jc w:val="center"/>
        <w:rPr>
          <w:b/>
          <w:bCs/>
          <w:sz w:val="24"/>
          <w:szCs w:val="24"/>
        </w:rPr>
      </w:pPr>
    </w:p>
    <w:p w14:paraId="1E7B23B0" w14:textId="77777777" w:rsidR="009E3A82" w:rsidRPr="00F47AB2" w:rsidRDefault="009E3A82" w:rsidP="001E3D61">
      <w:pPr>
        <w:numPr>
          <w:ilvl w:val="0"/>
          <w:numId w:val="39"/>
        </w:numPr>
        <w:spacing w:after="0" w:line="240" w:lineRule="auto"/>
        <w:jc w:val="center"/>
        <w:rPr>
          <w:b/>
          <w:bCs/>
          <w:sz w:val="24"/>
          <w:szCs w:val="24"/>
        </w:rPr>
      </w:pPr>
      <w:r w:rsidRPr="00F47AB2">
        <w:rPr>
          <w:b/>
          <w:bCs/>
          <w:sz w:val="24"/>
          <w:szCs w:val="24"/>
        </w:rPr>
        <w:lastRenderedPageBreak/>
        <w:t>МАЛОЕ ПРЕДПРИНИМАТЕЛЬСТВО</w:t>
      </w:r>
    </w:p>
    <w:p w14:paraId="7514D1C1" w14:textId="77777777" w:rsidR="00394A43" w:rsidRPr="00F47AB2" w:rsidRDefault="00394A43" w:rsidP="00F47AB2">
      <w:pPr>
        <w:spacing w:after="0" w:line="240" w:lineRule="auto"/>
        <w:jc w:val="center"/>
        <w:rPr>
          <w:b/>
          <w:bCs/>
          <w:sz w:val="24"/>
          <w:szCs w:val="24"/>
        </w:rPr>
      </w:pPr>
    </w:p>
    <w:p w14:paraId="3ABFC982" w14:textId="77777777" w:rsidR="00587AD0" w:rsidRPr="00F47AB2" w:rsidRDefault="00587AD0" w:rsidP="004D3086">
      <w:pPr>
        <w:spacing w:after="0" w:line="240" w:lineRule="auto"/>
        <w:ind w:firstLine="709"/>
        <w:jc w:val="both"/>
        <w:rPr>
          <w:sz w:val="24"/>
          <w:szCs w:val="24"/>
        </w:rPr>
      </w:pPr>
      <w:bookmarkStart w:id="6" w:name="_Hlk28629010"/>
      <w:r w:rsidRPr="00F47AB2">
        <w:rPr>
          <w:sz w:val="24"/>
          <w:szCs w:val="24"/>
        </w:rPr>
        <w:t xml:space="preserve">Бизнес определяет перспективы развития нашего </w:t>
      </w:r>
      <w:r w:rsidR="004D3086">
        <w:rPr>
          <w:sz w:val="24"/>
          <w:szCs w:val="24"/>
        </w:rPr>
        <w:t>округа</w:t>
      </w:r>
      <w:r w:rsidRPr="00F47AB2">
        <w:rPr>
          <w:sz w:val="24"/>
          <w:szCs w:val="24"/>
        </w:rPr>
        <w:t xml:space="preserve">, обеспечивая занятость населения, насыщая рынок товарами и услугами, развивает конкуренцию. Субъекты малого и среднего предпринимательства (далее – СМСП) в непростых экономических условиях вносят все более ощутимый вклад в социально-экономическое развитие </w:t>
      </w:r>
      <w:r w:rsidR="004D3086">
        <w:rPr>
          <w:sz w:val="24"/>
          <w:szCs w:val="24"/>
        </w:rPr>
        <w:t>округа</w:t>
      </w:r>
      <w:r w:rsidRPr="00F47AB2">
        <w:rPr>
          <w:sz w:val="24"/>
          <w:szCs w:val="24"/>
        </w:rPr>
        <w:t>, успешно решают одну из первоочередных задач – рост благосостояния людей и обеспечение занятости населения. Социальная ответственность представителей бизнеса по-прежнему в приоритете. Уровень организации собственного дела, обслуживания потребителей предпринимателями поддерживается на современном и цивилизованном уровне.</w:t>
      </w:r>
    </w:p>
    <w:p w14:paraId="6AA24562" w14:textId="77777777" w:rsidR="00587AD0" w:rsidRPr="00F47AB2" w:rsidRDefault="009462E5" w:rsidP="00F47AB2">
      <w:pPr>
        <w:spacing w:after="0" w:line="240" w:lineRule="auto"/>
        <w:ind w:firstLine="709"/>
        <w:jc w:val="both"/>
        <w:rPr>
          <w:rFonts w:eastAsia="Calibri"/>
          <w:sz w:val="24"/>
          <w:szCs w:val="24"/>
          <w:lang w:eastAsia="en-US"/>
        </w:rPr>
      </w:pPr>
      <w:r w:rsidRPr="00F47AB2">
        <w:rPr>
          <w:rFonts w:eastAsia="Calibri"/>
          <w:sz w:val="24"/>
          <w:szCs w:val="24"/>
          <w:lang w:eastAsia="en-US"/>
        </w:rPr>
        <w:t>По состоянию</w:t>
      </w:r>
      <w:r w:rsidR="00587AD0" w:rsidRPr="00F47AB2">
        <w:rPr>
          <w:rFonts w:eastAsia="Calibri"/>
          <w:sz w:val="24"/>
          <w:szCs w:val="24"/>
          <w:lang w:eastAsia="en-US"/>
        </w:rPr>
        <w:t xml:space="preserve"> на 11.01.2024 года число зарегистрированных СМСП в Усть-Камчатском муниципальном </w:t>
      </w:r>
      <w:r w:rsidR="004D3086">
        <w:rPr>
          <w:rFonts w:eastAsia="Calibri"/>
          <w:sz w:val="24"/>
          <w:szCs w:val="24"/>
          <w:lang w:eastAsia="en-US"/>
        </w:rPr>
        <w:t>округе</w:t>
      </w:r>
      <w:r w:rsidR="00587AD0" w:rsidRPr="00F47AB2">
        <w:rPr>
          <w:rFonts w:eastAsia="Calibri"/>
          <w:sz w:val="24"/>
          <w:szCs w:val="24"/>
          <w:lang w:eastAsia="en-US"/>
        </w:rPr>
        <w:t xml:space="preserve"> по данным Единого реестра СМСП - 236. </w:t>
      </w:r>
    </w:p>
    <w:p w14:paraId="6E4CB38A" w14:textId="77777777" w:rsidR="00587AD0" w:rsidRPr="00F47AB2" w:rsidRDefault="00587AD0" w:rsidP="00F47AB2">
      <w:pPr>
        <w:autoSpaceDE w:val="0"/>
        <w:autoSpaceDN w:val="0"/>
        <w:adjustRightInd w:val="0"/>
        <w:spacing w:after="0" w:line="240" w:lineRule="auto"/>
        <w:ind w:firstLine="709"/>
        <w:jc w:val="both"/>
        <w:rPr>
          <w:rFonts w:eastAsia="Calibri"/>
          <w:color w:val="F7CAAC"/>
          <w:sz w:val="24"/>
          <w:szCs w:val="24"/>
          <w:lang w:eastAsia="en-US"/>
        </w:rPr>
      </w:pPr>
      <w:r w:rsidRPr="00F47AB2">
        <w:rPr>
          <w:rFonts w:eastAsia="Calibri"/>
          <w:sz w:val="24"/>
          <w:szCs w:val="24"/>
          <w:lang w:eastAsia="en-US"/>
        </w:rPr>
        <w:t xml:space="preserve">По информации автономной некоммерческой организации «Камчатский центр поддержки предпринимательства» в 2023 году финансовую поддержку получили </w:t>
      </w:r>
      <w:r w:rsidRPr="00F47AB2">
        <w:rPr>
          <w:rFonts w:eastAsia="Calibri"/>
          <w:sz w:val="24"/>
          <w:szCs w:val="24"/>
          <w:lang w:eastAsia="en-US"/>
        </w:rPr>
        <w:br/>
        <w:t xml:space="preserve">6 хозяйствующих субъектов, осуществляющих деятельность на территории Усть-Камчатского муниципального </w:t>
      </w:r>
      <w:r w:rsidR="004D3086">
        <w:rPr>
          <w:rFonts w:eastAsia="Calibri"/>
          <w:sz w:val="24"/>
          <w:szCs w:val="24"/>
          <w:lang w:eastAsia="en-US"/>
        </w:rPr>
        <w:t>округа</w:t>
      </w:r>
      <w:r w:rsidR="003D7D5C" w:rsidRPr="00F47AB2">
        <w:rPr>
          <w:rFonts w:eastAsia="Calibri"/>
          <w:sz w:val="24"/>
          <w:szCs w:val="24"/>
          <w:lang w:eastAsia="en-US"/>
        </w:rPr>
        <w:t>,</w:t>
      </w:r>
      <w:r w:rsidRPr="00F47AB2">
        <w:rPr>
          <w:rFonts w:eastAsia="Calibri"/>
          <w:sz w:val="24"/>
          <w:szCs w:val="24"/>
          <w:lang w:eastAsia="en-US"/>
        </w:rPr>
        <w:t xml:space="preserve"> на общую сумму 9 082 880 рублей.</w:t>
      </w:r>
    </w:p>
    <w:p w14:paraId="0F90A767" w14:textId="77777777" w:rsidR="00587AD0" w:rsidRPr="00F47AB2" w:rsidRDefault="009462E5" w:rsidP="00F47AB2">
      <w:pPr>
        <w:spacing w:after="0" w:line="240" w:lineRule="auto"/>
        <w:ind w:firstLine="709"/>
        <w:jc w:val="both"/>
        <w:rPr>
          <w:rFonts w:eastAsia="Calibri"/>
          <w:sz w:val="24"/>
          <w:szCs w:val="24"/>
          <w:lang w:eastAsia="en-US"/>
        </w:rPr>
      </w:pPr>
      <w:r w:rsidRPr="00F47AB2">
        <w:rPr>
          <w:rFonts w:eastAsia="Calibri"/>
          <w:sz w:val="24"/>
          <w:szCs w:val="24"/>
          <w:lang w:eastAsia="en-US"/>
        </w:rPr>
        <w:t>В планируемом периоде также б</w:t>
      </w:r>
      <w:r w:rsidR="00587AD0" w:rsidRPr="00F47AB2">
        <w:rPr>
          <w:rFonts w:eastAsia="Calibri"/>
          <w:sz w:val="24"/>
          <w:szCs w:val="24"/>
          <w:lang w:eastAsia="en-US"/>
        </w:rPr>
        <w:t xml:space="preserve">удет продолжена работа по оказанию имущественной и финансовой поддержки. </w:t>
      </w:r>
      <w:r w:rsidRPr="00F47AB2">
        <w:rPr>
          <w:rFonts w:eastAsia="Calibri"/>
          <w:sz w:val="24"/>
          <w:szCs w:val="24"/>
          <w:lang w:eastAsia="en-US"/>
        </w:rPr>
        <w:t>Н</w:t>
      </w:r>
      <w:r w:rsidR="00587AD0" w:rsidRPr="00F47AB2">
        <w:rPr>
          <w:rFonts w:eastAsia="Calibri"/>
          <w:sz w:val="24"/>
          <w:szCs w:val="24"/>
          <w:lang w:eastAsia="en-US"/>
        </w:rPr>
        <w:t>а базе консультационного пункта провидится информационно-разъяснительная работа с хозяйствующими субъектами.</w:t>
      </w:r>
    </w:p>
    <w:p w14:paraId="3B72CE0B" w14:textId="77777777" w:rsidR="00587AD0" w:rsidRPr="00F47AB2" w:rsidRDefault="00587AD0" w:rsidP="00F47AB2">
      <w:pPr>
        <w:shd w:val="clear" w:color="auto" w:fill="FFFFFF"/>
        <w:spacing w:after="0" w:line="240" w:lineRule="auto"/>
        <w:ind w:firstLine="709"/>
        <w:jc w:val="both"/>
        <w:rPr>
          <w:sz w:val="24"/>
          <w:szCs w:val="24"/>
          <w:shd w:val="clear" w:color="auto" w:fill="FFFFFF"/>
        </w:rPr>
      </w:pPr>
      <w:r w:rsidRPr="00F47AB2">
        <w:rPr>
          <w:sz w:val="24"/>
          <w:szCs w:val="24"/>
          <w:shd w:val="clear" w:color="auto" w:fill="FFFFFF"/>
        </w:rPr>
        <w:t>Согласно данным сплошного статистического наблюдения за деятельностью субъектов малого и среднего предпринимательства за 2023 год,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 составляет 29,48%.</w:t>
      </w:r>
    </w:p>
    <w:p w14:paraId="3E575B9B" w14:textId="77777777" w:rsidR="007C19DC" w:rsidRPr="00F47AB2" w:rsidRDefault="007C19DC" w:rsidP="00F47AB2">
      <w:pPr>
        <w:spacing w:after="0" w:line="240" w:lineRule="auto"/>
        <w:ind w:firstLine="709"/>
        <w:jc w:val="both"/>
        <w:rPr>
          <w:rFonts w:eastAsia="Calibri"/>
          <w:color w:val="000000"/>
          <w:sz w:val="24"/>
          <w:szCs w:val="24"/>
          <w:lang w:eastAsia="en-US"/>
        </w:rPr>
      </w:pPr>
      <w:r w:rsidRPr="00F47AB2">
        <w:rPr>
          <w:rFonts w:eastAsia="Calibri"/>
          <w:color w:val="000000"/>
          <w:sz w:val="24"/>
          <w:szCs w:val="24"/>
        </w:rPr>
        <w:t xml:space="preserve">Развитие </w:t>
      </w:r>
      <w:r w:rsidR="003D7D5C" w:rsidRPr="00F47AB2">
        <w:rPr>
          <w:rFonts w:eastAsia="Calibri"/>
          <w:color w:val="000000"/>
          <w:sz w:val="24"/>
          <w:szCs w:val="24"/>
        </w:rPr>
        <w:t>СМСП</w:t>
      </w:r>
      <w:r w:rsidRPr="00F47AB2">
        <w:rPr>
          <w:rFonts w:eastAsia="Calibri"/>
          <w:color w:val="000000"/>
          <w:sz w:val="24"/>
          <w:szCs w:val="24"/>
        </w:rPr>
        <w:t xml:space="preserve"> относится к числу наиболее значимых направлений в решении проблем социально-экономического развития </w:t>
      </w:r>
      <w:r w:rsidR="004D3086">
        <w:rPr>
          <w:rFonts w:eastAsia="Calibri"/>
          <w:color w:val="000000"/>
          <w:sz w:val="24"/>
          <w:szCs w:val="24"/>
        </w:rPr>
        <w:t>округа</w:t>
      </w:r>
      <w:r w:rsidRPr="00F47AB2">
        <w:rPr>
          <w:rFonts w:eastAsia="Calibri"/>
          <w:color w:val="000000"/>
          <w:sz w:val="24"/>
          <w:szCs w:val="24"/>
        </w:rPr>
        <w:t xml:space="preserve">, насыщения рынка товарами и услугами, развитии конкуренции, снижении уровня безработицы. </w:t>
      </w:r>
    </w:p>
    <w:p w14:paraId="38621A75" w14:textId="77777777" w:rsidR="007C19DC" w:rsidRPr="00F47AB2" w:rsidRDefault="007C19DC" w:rsidP="00F47AB2">
      <w:pPr>
        <w:spacing w:after="0" w:line="240" w:lineRule="auto"/>
        <w:ind w:firstLine="709"/>
        <w:jc w:val="both"/>
        <w:rPr>
          <w:rFonts w:eastAsia="Calibri"/>
          <w:color w:val="000000"/>
          <w:sz w:val="24"/>
          <w:szCs w:val="24"/>
          <w:lang w:eastAsia="en-US"/>
        </w:rPr>
      </w:pPr>
      <w:r w:rsidRPr="00F47AB2">
        <w:rPr>
          <w:rFonts w:eastAsia="Calibri"/>
          <w:color w:val="000000"/>
          <w:sz w:val="24"/>
          <w:szCs w:val="24"/>
          <w:lang w:eastAsia="en-US"/>
        </w:rPr>
        <w:t xml:space="preserve">Созданию условий для развития малого бизнеса в </w:t>
      </w:r>
      <w:r w:rsidR="004D3086">
        <w:rPr>
          <w:rFonts w:eastAsia="Calibri"/>
          <w:color w:val="000000"/>
          <w:sz w:val="24"/>
          <w:szCs w:val="24"/>
          <w:lang w:eastAsia="en-US"/>
        </w:rPr>
        <w:t>округе</w:t>
      </w:r>
      <w:r w:rsidRPr="00F47AB2">
        <w:rPr>
          <w:rFonts w:eastAsia="Calibri"/>
          <w:color w:val="000000"/>
          <w:sz w:val="24"/>
          <w:szCs w:val="24"/>
          <w:lang w:eastAsia="en-US"/>
        </w:rPr>
        <w:t xml:space="preserve"> придается большое значение. Осуществляется поддержка, как на краевом, так и местном уровнях.</w:t>
      </w:r>
    </w:p>
    <w:p w14:paraId="269DC97B" w14:textId="77777777" w:rsidR="007C19DC" w:rsidRPr="00F47AB2" w:rsidRDefault="007C19DC" w:rsidP="00F47AB2">
      <w:pPr>
        <w:widowControl w:val="0"/>
        <w:spacing w:after="0" w:line="240" w:lineRule="auto"/>
        <w:ind w:firstLine="709"/>
        <w:jc w:val="both"/>
        <w:rPr>
          <w:rFonts w:eastAsia="Calibri"/>
          <w:color w:val="000000"/>
          <w:sz w:val="24"/>
          <w:szCs w:val="24"/>
        </w:rPr>
      </w:pPr>
      <w:r w:rsidRPr="00F47AB2">
        <w:rPr>
          <w:rFonts w:eastAsia="Calibri"/>
          <w:color w:val="000000"/>
          <w:sz w:val="24"/>
          <w:szCs w:val="24"/>
        </w:rPr>
        <w:t xml:space="preserve">Реализуемая муниципальная программа </w:t>
      </w:r>
      <w:r w:rsidRPr="00F47AB2">
        <w:rPr>
          <w:rFonts w:eastAsia="Calibri"/>
          <w:sz w:val="24"/>
          <w:szCs w:val="24"/>
        </w:rPr>
        <w:t>предусматривает предоставление субсидий начинающим СМП, а т</w:t>
      </w:r>
      <w:r w:rsidRPr="00F47AB2">
        <w:rPr>
          <w:rFonts w:eastAsia="Calibri"/>
          <w:color w:val="000000"/>
          <w:sz w:val="24"/>
          <w:szCs w:val="24"/>
        </w:rPr>
        <w:t>акже субсидий СМСП, осуществляющих деятельность в приоритетных отраслях экономики. Кроме финансовой поддержки программой предусмотрено оказание консультационной, имущественной и инвестиционной поддержки. Достигаемые значения показателей согласно да</w:t>
      </w:r>
      <w:r w:rsidR="00F024A8" w:rsidRPr="00F47AB2">
        <w:rPr>
          <w:rFonts w:eastAsia="Calibri"/>
          <w:color w:val="000000"/>
          <w:sz w:val="24"/>
          <w:szCs w:val="24"/>
        </w:rPr>
        <w:t>нной программе на период до 2027</w:t>
      </w:r>
      <w:r w:rsidRPr="00F47AB2">
        <w:rPr>
          <w:rFonts w:eastAsia="Calibri"/>
          <w:color w:val="000000"/>
          <w:sz w:val="24"/>
          <w:szCs w:val="24"/>
        </w:rPr>
        <w:t xml:space="preserve"> года отражены в таблице.</w:t>
      </w:r>
    </w:p>
    <w:p w14:paraId="0E473865" w14:textId="77777777" w:rsidR="007C19DC" w:rsidRDefault="007C19DC" w:rsidP="00F47AB2">
      <w:pPr>
        <w:widowControl w:val="0"/>
        <w:spacing w:after="0" w:line="240" w:lineRule="auto"/>
        <w:jc w:val="both"/>
        <w:rPr>
          <w:rFonts w:eastAsia="Calibri"/>
          <w:color w:val="000000"/>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54"/>
        <w:gridCol w:w="1149"/>
        <w:gridCol w:w="943"/>
        <w:gridCol w:w="900"/>
        <w:gridCol w:w="992"/>
        <w:gridCol w:w="992"/>
        <w:gridCol w:w="992"/>
      </w:tblGrid>
      <w:tr w:rsidR="007C19DC" w:rsidRPr="00F47AB2" w14:paraId="698C72DC" w14:textId="77777777" w:rsidTr="004D3086">
        <w:trPr>
          <w:jc w:val="center"/>
        </w:trPr>
        <w:tc>
          <w:tcPr>
            <w:tcW w:w="4054" w:type="dxa"/>
            <w:shd w:val="clear" w:color="auto" w:fill="244061"/>
          </w:tcPr>
          <w:p w14:paraId="5D4B43D2" w14:textId="77777777" w:rsidR="007C19DC" w:rsidRPr="00F47AB2" w:rsidRDefault="007C19DC" w:rsidP="00F47AB2">
            <w:pPr>
              <w:widowControl w:val="0"/>
              <w:spacing w:after="0" w:line="240" w:lineRule="auto"/>
              <w:jc w:val="both"/>
              <w:rPr>
                <w:rFonts w:eastAsia="Calibri"/>
                <w:b/>
                <w:bCs/>
                <w:color w:val="FFFFFF"/>
                <w:sz w:val="24"/>
                <w:szCs w:val="24"/>
              </w:rPr>
            </w:pPr>
            <w:r w:rsidRPr="00F47AB2">
              <w:rPr>
                <w:rFonts w:eastAsia="Calibri"/>
                <w:b/>
                <w:bCs/>
                <w:color w:val="FFFFFF"/>
                <w:sz w:val="24"/>
                <w:szCs w:val="24"/>
              </w:rPr>
              <w:t>Показатели</w:t>
            </w:r>
          </w:p>
        </w:tc>
        <w:tc>
          <w:tcPr>
            <w:tcW w:w="1149" w:type="dxa"/>
            <w:shd w:val="clear" w:color="auto" w:fill="244061"/>
          </w:tcPr>
          <w:p w14:paraId="2B75B3EB" w14:textId="77777777" w:rsidR="007C19DC" w:rsidRPr="00F47AB2" w:rsidRDefault="00F024A8" w:rsidP="00F47AB2">
            <w:pPr>
              <w:widowControl w:val="0"/>
              <w:spacing w:after="0" w:line="240" w:lineRule="auto"/>
              <w:jc w:val="center"/>
              <w:rPr>
                <w:rFonts w:eastAsia="Calibri"/>
                <w:b/>
                <w:bCs/>
                <w:color w:val="FFFFFF"/>
                <w:sz w:val="24"/>
                <w:szCs w:val="24"/>
              </w:rPr>
            </w:pPr>
            <w:r w:rsidRPr="00F47AB2">
              <w:rPr>
                <w:rFonts w:eastAsia="Calibri"/>
                <w:b/>
                <w:bCs/>
                <w:color w:val="FFFFFF"/>
                <w:sz w:val="24"/>
                <w:szCs w:val="24"/>
              </w:rPr>
              <w:t>2022</w:t>
            </w:r>
            <w:r w:rsidR="007C19DC" w:rsidRPr="00F47AB2">
              <w:rPr>
                <w:rFonts w:eastAsia="Calibri"/>
                <w:b/>
                <w:bCs/>
                <w:color w:val="FFFFFF"/>
                <w:sz w:val="24"/>
                <w:szCs w:val="24"/>
              </w:rPr>
              <w:t xml:space="preserve"> г</w:t>
            </w:r>
          </w:p>
        </w:tc>
        <w:tc>
          <w:tcPr>
            <w:tcW w:w="943" w:type="dxa"/>
            <w:shd w:val="clear" w:color="auto" w:fill="244061"/>
          </w:tcPr>
          <w:p w14:paraId="5D841609" w14:textId="77777777" w:rsidR="007C19DC" w:rsidRPr="00F47AB2" w:rsidRDefault="00F024A8" w:rsidP="00F47AB2">
            <w:pPr>
              <w:widowControl w:val="0"/>
              <w:spacing w:after="0" w:line="240" w:lineRule="auto"/>
              <w:jc w:val="center"/>
              <w:rPr>
                <w:rFonts w:eastAsia="Calibri"/>
                <w:b/>
                <w:bCs/>
                <w:color w:val="FFFFFF"/>
                <w:sz w:val="24"/>
                <w:szCs w:val="24"/>
              </w:rPr>
            </w:pPr>
            <w:r w:rsidRPr="00F47AB2">
              <w:rPr>
                <w:rFonts w:eastAsia="Calibri"/>
                <w:b/>
                <w:bCs/>
                <w:color w:val="FFFFFF"/>
                <w:sz w:val="24"/>
                <w:szCs w:val="24"/>
              </w:rPr>
              <w:t>2023</w:t>
            </w:r>
            <w:r w:rsidR="007C19DC" w:rsidRPr="00F47AB2">
              <w:rPr>
                <w:rFonts w:eastAsia="Calibri"/>
                <w:b/>
                <w:bCs/>
                <w:color w:val="FFFFFF"/>
                <w:sz w:val="24"/>
                <w:szCs w:val="24"/>
              </w:rPr>
              <w:t xml:space="preserve"> г</w:t>
            </w:r>
          </w:p>
        </w:tc>
        <w:tc>
          <w:tcPr>
            <w:tcW w:w="900" w:type="dxa"/>
            <w:shd w:val="clear" w:color="auto" w:fill="244061"/>
          </w:tcPr>
          <w:p w14:paraId="2F4E450A" w14:textId="77777777" w:rsidR="007C19DC" w:rsidRPr="00F47AB2" w:rsidRDefault="00F024A8" w:rsidP="00F47AB2">
            <w:pPr>
              <w:widowControl w:val="0"/>
              <w:spacing w:after="0" w:line="240" w:lineRule="auto"/>
              <w:jc w:val="center"/>
              <w:rPr>
                <w:rFonts w:eastAsia="Calibri"/>
                <w:b/>
                <w:bCs/>
                <w:color w:val="FFFFFF"/>
                <w:sz w:val="24"/>
                <w:szCs w:val="24"/>
              </w:rPr>
            </w:pPr>
            <w:r w:rsidRPr="00F47AB2">
              <w:rPr>
                <w:rFonts w:eastAsia="Calibri"/>
                <w:b/>
                <w:bCs/>
                <w:color w:val="FFFFFF"/>
                <w:sz w:val="24"/>
                <w:szCs w:val="24"/>
              </w:rPr>
              <w:t>2024</w:t>
            </w:r>
            <w:r w:rsidR="007C19DC" w:rsidRPr="00F47AB2">
              <w:rPr>
                <w:rFonts w:eastAsia="Calibri"/>
                <w:b/>
                <w:bCs/>
                <w:color w:val="FFFFFF"/>
                <w:sz w:val="24"/>
                <w:szCs w:val="24"/>
              </w:rPr>
              <w:t xml:space="preserve"> г</w:t>
            </w:r>
          </w:p>
        </w:tc>
        <w:tc>
          <w:tcPr>
            <w:tcW w:w="992" w:type="dxa"/>
            <w:shd w:val="clear" w:color="auto" w:fill="244061"/>
          </w:tcPr>
          <w:p w14:paraId="68BB6E71" w14:textId="77777777" w:rsidR="007C19DC" w:rsidRPr="00F47AB2" w:rsidRDefault="00F024A8" w:rsidP="00F47AB2">
            <w:pPr>
              <w:widowControl w:val="0"/>
              <w:spacing w:after="0" w:line="240" w:lineRule="auto"/>
              <w:jc w:val="center"/>
              <w:rPr>
                <w:rFonts w:eastAsia="Calibri"/>
                <w:b/>
                <w:bCs/>
                <w:color w:val="FFFFFF"/>
                <w:sz w:val="24"/>
                <w:szCs w:val="24"/>
              </w:rPr>
            </w:pPr>
            <w:r w:rsidRPr="00F47AB2">
              <w:rPr>
                <w:rFonts w:eastAsia="Calibri"/>
                <w:b/>
                <w:bCs/>
                <w:color w:val="FFFFFF"/>
                <w:sz w:val="24"/>
                <w:szCs w:val="24"/>
              </w:rPr>
              <w:t>2025</w:t>
            </w:r>
            <w:r w:rsidR="007C19DC" w:rsidRPr="00F47AB2">
              <w:rPr>
                <w:rFonts w:eastAsia="Calibri"/>
                <w:b/>
                <w:bCs/>
                <w:color w:val="FFFFFF"/>
                <w:sz w:val="24"/>
                <w:szCs w:val="24"/>
              </w:rPr>
              <w:t xml:space="preserve"> г</w:t>
            </w:r>
          </w:p>
        </w:tc>
        <w:tc>
          <w:tcPr>
            <w:tcW w:w="992" w:type="dxa"/>
            <w:shd w:val="clear" w:color="auto" w:fill="244061"/>
          </w:tcPr>
          <w:p w14:paraId="7988CEC5" w14:textId="77777777" w:rsidR="007C19DC" w:rsidRPr="00F47AB2" w:rsidRDefault="00F024A8" w:rsidP="00F47AB2">
            <w:pPr>
              <w:widowControl w:val="0"/>
              <w:spacing w:after="0" w:line="240" w:lineRule="auto"/>
              <w:jc w:val="center"/>
              <w:rPr>
                <w:rFonts w:eastAsia="Calibri"/>
                <w:b/>
                <w:bCs/>
                <w:color w:val="FFFFFF"/>
                <w:sz w:val="24"/>
                <w:szCs w:val="24"/>
              </w:rPr>
            </w:pPr>
            <w:r w:rsidRPr="00F47AB2">
              <w:rPr>
                <w:rFonts w:eastAsia="Calibri"/>
                <w:b/>
                <w:bCs/>
                <w:color w:val="FFFFFF"/>
                <w:sz w:val="24"/>
                <w:szCs w:val="24"/>
              </w:rPr>
              <w:t>2026</w:t>
            </w:r>
            <w:r w:rsidR="007C19DC" w:rsidRPr="00F47AB2">
              <w:rPr>
                <w:rFonts w:eastAsia="Calibri"/>
                <w:b/>
                <w:bCs/>
                <w:color w:val="FFFFFF"/>
                <w:sz w:val="24"/>
                <w:szCs w:val="24"/>
              </w:rPr>
              <w:t xml:space="preserve"> г</w:t>
            </w:r>
          </w:p>
        </w:tc>
        <w:tc>
          <w:tcPr>
            <w:tcW w:w="992" w:type="dxa"/>
            <w:shd w:val="clear" w:color="auto" w:fill="244061"/>
          </w:tcPr>
          <w:p w14:paraId="10716716" w14:textId="77777777" w:rsidR="007C19DC" w:rsidRPr="00F47AB2" w:rsidRDefault="00F024A8" w:rsidP="00F47AB2">
            <w:pPr>
              <w:widowControl w:val="0"/>
              <w:spacing w:after="0" w:line="240" w:lineRule="auto"/>
              <w:jc w:val="center"/>
              <w:rPr>
                <w:rFonts w:eastAsia="Calibri"/>
                <w:b/>
                <w:bCs/>
                <w:color w:val="FFFFFF"/>
                <w:sz w:val="24"/>
                <w:szCs w:val="24"/>
              </w:rPr>
            </w:pPr>
            <w:r w:rsidRPr="00F47AB2">
              <w:rPr>
                <w:rFonts w:eastAsia="Calibri"/>
                <w:b/>
                <w:bCs/>
                <w:color w:val="FFFFFF"/>
                <w:sz w:val="24"/>
                <w:szCs w:val="24"/>
              </w:rPr>
              <w:t>2027</w:t>
            </w:r>
            <w:r w:rsidR="007C19DC" w:rsidRPr="00F47AB2">
              <w:rPr>
                <w:rFonts w:eastAsia="Calibri"/>
                <w:b/>
                <w:bCs/>
                <w:color w:val="FFFFFF"/>
                <w:sz w:val="24"/>
                <w:szCs w:val="24"/>
              </w:rPr>
              <w:t xml:space="preserve"> г</w:t>
            </w:r>
          </w:p>
        </w:tc>
      </w:tr>
      <w:tr w:rsidR="00F024A8" w:rsidRPr="00F47AB2" w14:paraId="6F1E3D57" w14:textId="77777777" w:rsidTr="004D3086">
        <w:trPr>
          <w:trHeight w:val="58"/>
          <w:jc w:val="center"/>
        </w:trPr>
        <w:tc>
          <w:tcPr>
            <w:tcW w:w="4054" w:type="dxa"/>
            <w:shd w:val="clear" w:color="auto" w:fill="auto"/>
          </w:tcPr>
          <w:p w14:paraId="4C1F40C8" w14:textId="77777777" w:rsidR="00F024A8" w:rsidRPr="00F47AB2" w:rsidRDefault="00F024A8" w:rsidP="004D3086">
            <w:pPr>
              <w:widowControl w:val="0"/>
              <w:spacing w:after="0" w:line="240" w:lineRule="auto"/>
              <w:jc w:val="both"/>
              <w:rPr>
                <w:rFonts w:eastAsia="Calibri"/>
                <w:color w:val="000000"/>
                <w:sz w:val="24"/>
                <w:szCs w:val="24"/>
              </w:rPr>
            </w:pPr>
            <w:r w:rsidRPr="00F47AB2">
              <w:rPr>
                <w:rFonts w:eastAsia="Calibri"/>
                <w:color w:val="000000"/>
                <w:sz w:val="24"/>
                <w:szCs w:val="24"/>
              </w:rPr>
              <w:t>Количество СМСП в Усть-Камчатском М</w:t>
            </w:r>
            <w:r w:rsidR="004D3086">
              <w:rPr>
                <w:rFonts w:eastAsia="Calibri"/>
                <w:color w:val="000000"/>
                <w:sz w:val="24"/>
                <w:szCs w:val="24"/>
              </w:rPr>
              <w:t>О</w:t>
            </w:r>
            <w:r w:rsidRPr="00F47AB2">
              <w:rPr>
                <w:rFonts w:eastAsia="Calibri"/>
                <w:color w:val="000000"/>
                <w:sz w:val="24"/>
                <w:szCs w:val="24"/>
              </w:rPr>
              <w:t>, ед.</w:t>
            </w:r>
          </w:p>
        </w:tc>
        <w:tc>
          <w:tcPr>
            <w:tcW w:w="1149" w:type="dxa"/>
            <w:shd w:val="clear" w:color="auto" w:fill="auto"/>
            <w:vAlign w:val="center"/>
          </w:tcPr>
          <w:p w14:paraId="660510D8"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235</w:t>
            </w:r>
          </w:p>
        </w:tc>
        <w:tc>
          <w:tcPr>
            <w:tcW w:w="943" w:type="dxa"/>
            <w:shd w:val="clear" w:color="auto" w:fill="auto"/>
            <w:vAlign w:val="center"/>
          </w:tcPr>
          <w:p w14:paraId="6B6426A7"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231</w:t>
            </w:r>
          </w:p>
        </w:tc>
        <w:tc>
          <w:tcPr>
            <w:tcW w:w="900" w:type="dxa"/>
            <w:shd w:val="clear" w:color="auto" w:fill="auto"/>
            <w:vAlign w:val="center"/>
          </w:tcPr>
          <w:p w14:paraId="7C2BBBFE"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233</w:t>
            </w:r>
          </w:p>
        </w:tc>
        <w:tc>
          <w:tcPr>
            <w:tcW w:w="992" w:type="dxa"/>
            <w:vAlign w:val="center"/>
          </w:tcPr>
          <w:p w14:paraId="34D7EBB2"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237</w:t>
            </w:r>
          </w:p>
        </w:tc>
        <w:tc>
          <w:tcPr>
            <w:tcW w:w="992" w:type="dxa"/>
            <w:vAlign w:val="center"/>
          </w:tcPr>
          <w:p w14:paraId="5A79DF35"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240</w:t>
            </w:r>
          </w:p>
        </w:tc>
        <w:tc>
          <w:tcPr>
            <w:tcW w:w="992" w:type="dxa"/>
            <w:vAlign w:val="center"/>
          </w:tcPr>
          <w:p w14:paraId="1074E267"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250</w:t>
            </w:r>
          </w:p>
        </w:tc>
      </w:tr>
      <w:tr w:rsidR="00F024A8" w:rsidRPr="00F47AB2" w14:paraId="14A0EE24" w14:textId="77777777" w:rsidTr="004D3086">
        <w:trPr>
          <w:jc w:val="center"/>
        </w:trPr>
        <w:tc>
          <w:tcPr>
            <w:tcW w:w="4054" w:type="dxa"/>
            <w:shd w:val="clear" w:color="auto" w:fill="auto"/>
          </w:tcPr>
          <w:p w14:paraId="76242E16" w14:textId="77777777" w:rsidR="00F024A8" w:rsidRPr="00F47AB2" w:rsidRDefault="00F024A8" w:rsidP="004D3086">
            <w:pPr>
              <w:widowControl w:val="0"/>
              <w:spacing w:after="0" w:line="240" w:lineRule="auto"/>
              <w:jc w:val="both"/>
              <w:rPr>
                <w:rFonts w:eastAsia="Calibri"/>
                <w:color w:val="000000"/>
                <w:sz w:val="24"/>
                <w:szCs w:val="24"/>
              </w:rPr>
            </w:pPr>
            <w:r w:rsidRPr="00F47AB2">
              <w:rPr>
                <w:rFonts w:eastAsia="Calibri"/>
                <w:color w:val="000000"/>
                <w:sz w:val="24"/>
                <w:szCs w:val="24"/>
              </w:rPr>
              <w:t>Количество СМСП, получивших муниципальную поддержку в Усть-Камчатском М</w:t>
            </w:r>
            <w:r w:rsidR="004D3086">
              <w:rPr>
                <w:rFonts w:eastAsia="Calibri"/>
                <w:color w:val="000000"/>
                <w:sz w:val="24"/>
                <w:szCs w:val="24"/>
              </w:rPr>
              <w:t>О</w:t>
            </w:r>
            <w:r w:rsidRPr="00F47AB2">
              <w:rPr>
                <w:rFonts w:eastAsia="Calibri"/>
                <w:color w:val="000000"/>
                <w:sz w:val="24"/>
                <w:szCs w:val="24"/>
              </w:rPr>
              <w:t>, ед.</w:t>
            </w:r>
          </w:p>
        </w:tc>
        <w:tc>
          <w:tcPr>
            <w:tcW w:w="1149" w:type="dxa"/>
            <w:shd w:val="clear" w:color="auto" w:fill="auto"/>
            <w:vAlign w:val="center"/>
          </w:tcPr>
          <w:p w14:paraId="6508E904"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33</w:t>
            </w:r>
          </w:p>
        </w:tc>
        <w:tc>
          <w:tcPr>
            <w:tcW w:w="943" w:type="dxa"/>
            <w:shd w:val="clear" w:color="auto" w:fill="auto"/>
            <w:vAlign w:val="center"/>
          </w:tcPr>
          <w:p w14:paraId="21E0355E"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31</w:t>
            </w:r>
          </w:p>
        </w:tc>
        <w:tc>
          <w:tcPr>
            <w:tcW w:w="900" w:type="dxa"/>
            <w:shd w:val="clear" w:color="auto" w:fill="auto"/>
            <w:vAlign w:val="center"/>
          </w:tcPr>
          <w:p w14:paraId="316C14BE"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33</w:t>
            </w:r>
          </w:p>
        </w:tc>
        <w:tc>
          <w:tcPr>
            <w:tcW w:w="992" w:type="dxa"/>
            <w:vAlign w:val="center"/>
          </w:tcPr>
          <w:p w14:paraId="1A647C57"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38</w:t>
            </w:r>
          </w:p>
        </w:tc>
        <w:tc>
          <w:tcPr>
            <w:tcW w:w="992" w:type="dxa"/>
            <w:vAlign w:val="center"/>
          </w:tcPr>
          <w:p w14:paraId="1C02DBBE" w14:textId="77777777" w:rsidR="00F024A8" w:rsidRPr="00F47AB2" w:rsidRDefault="00F024A8" w:rsidP="00F47AB2">
            <w:pPr>
              <w:widowControl w:val="0"/>
              <w:spacing w:after="0" w:line="240" w:lineRule="auto"/>
              <w:jc w:val="center"/>
              <w:rPr>
                <w:rFonts w:eastAsia="Calibri"/>
                <w:color w:val="000000"/>
                <w:sz w:val="24"/>
                <w:szCs w:val="24"/>
              </w:rPr>
            </w:pPr>
            <w:r w:rsidRPr="00F47AB2">
              <w:rPr>
                <w:rFonts w:eastAsia="Calibri"/>
                <w:color w:val="000000"/>
                <w:sz w:val="24"/>
                <w:szCs w:val="24"/>
              </w:rPr>
              <w:t>40</w:t>
            </w:r>
          </w:p>
        </w:tc>
        <w:tc>
          <w:tcPr>
            <w:tcW w:w="992" w:type="dxa"/>
            <w:vAlign w:val="center"/>
          </w:tcPr>
          <w:p w14:paraId="34B4BC1A" w14:textId="77777777" w:rsidR="00F024A8" w:rsidRPr="00F47AB2" w:rsidRDefault="00F50D46" w:rsidP="00F47AB2">
            <w:pPr>
              <w:widowControl w:val="0"/>
              <w:spacing w:after="0" w:line="240" w:lineRule="auto"/>
              <w:jc w:val="center"/>
              <w:rPr>
                <w:rFonts w:eastAsia="Calibri"/>
                <w:sz w:val="24"/>
                <w:szCs w:val="24"/>
              </w:rPr>
            </w:pPr>
            <w:r w:rsidRPr="00F47AB2">
              <w:rPr>
                <w:rFonts w:eastAsia="Calibri"/>
                <w:sz w:val="24"/>
                <w:szCs w:val="24"/>
              </w:rPr>
              <w:t>42</w:t>
            </w:r>
          </w:p>
        </w:tc>
      </w:tr>
      <w:tr w:rsidR="00F024A8" w:rsidRPr="00F47AB2" w14:paraId="071045FC" w14:textId="77777777" w:rsidTr="004D3086">
        <w:trPr>
          <w:jc w:val="center"/>
        </w:trPr>
        <w:tc>
          <w:tcPr>
            <w:tcW w:w="4054" w:type="dxa"/>
            <w:shd w:val="clear" w:color="auto" w:fill="auto"/>
          </w:tcPr>
          <w:p w14:paraId="7CDC937F" w14:textId="77777777" w:rsidR="00F024A8" w:rsidRPr="00F47AB2" w:rsidRDefault="00F024A8" w:rsidP="00F47AB2">
            <w:pPr>
              <w:widowControl w:val="0"/>
              <w:spacing w:after="0" w:line="240" w:lineRule="auto"/>
              <w:jc w:val="both"/>
              <w:rPr>
                <w:rFonts w:eastAsia="Calibri"/>
                <w:color w:val="000000"/>
                <w:sz w:val="24"/>
                <w:szCs w:val="24"/>
              </w:rPr>
            </w:pPr>
            <w:r w:rsidRPr="00F47AB2">
              <w:rPr>
                <w:rFonts w:eastAsia="Calibri"/>
                <w:color w:val="000000"/>
                <w:sz w:val="24"/>
                <w:szCs w:val="24"/>
              </w:rPr>
              <w:t>Количество сохраненных рабочих мест из СМПС, получивших поддержку, ед.</w:t>
            </w:r>
          </w:p>
        </w:tc>
        <w:tc>
          <w:tcPr>
            <w:tcW w:w="1149" w:type="dxa"/>
            <w:shd w:val="clear" w:color="auto" w:fill="auto"/>
            <w:vAlign w:val="center"/>
          </w:tcPr>
          <w:p w14:paraId="351366B9" w14:textId="77777777" w:rsidR="00F024A8" w:rsidRPr="00F47AB2" w:rsidRDefault="00F024A8" w:rsidP="00F47AB2">
            <w:pPr>
              <w:widowControl w:val="0"/>
              <w:spacing w:after="0" w:line="240" w:lineRule="auto"/>
              <w:jc w:val="center"/>
              <w:rPr>
                <w:rFonts w:eastAsia="Calibri"/>
                <w:color w:val="000000"/>
                <w:sz w:val="24"/>
                <w:szCs w:val="24"/>
              </w:rPr>
            </w:pPr>
            <w:r w:rsidRPr="00F47AB2">
              <w:rPr>
                <w:rFonts w:eastAsia="Calibri"/>
                <w:color w:val="000000"/>
                <w:sz w:val="24"/>
                <w:szCs w:val="24"/>
              </w:rPr>
              <w:t>6</w:t>
            </w:r>
          </w:p>
        </w:tc>
        <w:tc>
          <w:tcPr>
            <w:tcW w:w="943" w:type="dxa"/>
            <w:shd w:val="clear" w:color="auto" w:fill="auto"/>
            <w:vAlign w:val="center"/>
          </w:tcPr>
          <w:p w14:paraId="44589D26"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1</w:t>
            </w:r>
          </w:p>
        </w:tc>
        <w:tc>
          <w:tcPr>
            <w:tcW w:w="900" w:type="dxa"/>
            <w:shd w:val="clear" w:color="auto" w:fill="auto"/>
            <w:vAlign w:val="center"/>
          </w:tcPr>
          <w:p w14:paraId="1691A1C2"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1</w:t>
            </w:r>
          </w:p>
        </w:tc>
        <w:tc>
          <w:tcPr>
            <w:tcW w:w="992" w:type="dxa"/>
            <w:vAlign w:val="center"/>
          </w:tcPr>
          <w:p w14:paraId="6BF758FB"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4</w:t>
            </w:r>
          </w:p>
        </w:tc>
        <w:tc>
          <w:tcPr>
            <w:tcW w:w="992" w:type="dxa"/>
            <w:vAlign w:val="center"/>
          </w:tcPr>
          <w:p w14:paraId="0B1D764B"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5</w:t>
            </w:r>
          </w:p>
        </w:tc>
        <w:tc>
          <w:tcPr>
            <w:tcW w:w="992" w:type="dxa"/>
            <w:vAlign w:val="center"/>
          </w:tcPr>
          <w:p w14:paraId="044FDE50"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6</w:t>
            </w:r>
          </w:p>
        </w:tc>
      </w:tr>
      <w:tr w:rsidR="00F024A8" w:rsidRPr="00F47AB2" w14:paraId="60A16E24" w14:textId="77777777" w:rsidTr="004D3086">
        <w:trPr>
          <w:jc w:val="center"/>
        </w:trPr>
        <w:tc>
          <w:tcPr>
            <w:tcW w:w="4054" w:type="dxa"/>
            <w:shd w:val="clear" w:color="auto" w:fill="auto"/>
          </w:tcPr>
          <w:p w14:paraId="16597A63" w14:textId="77777777" w:rsidR="00F024A8" w:rsidRPr="00F47AB2" w:rsidRDefault="00F024A8" w:rsidP="00F47AB2">
            <w:pPr>
              <w:widowControl w:val="0"/>
              <w:spacing w:after="0" w:line="240" w:lineRule="auto"/>
              <w:jc w:val="both"/>
              <w:rPr>
                <w:rFonts w:eastAsia="Calibri"/>
                <w:color w:val="000000"/>
                <w:sz w:val="24"/>
                <w:szCs w:val="24"/>
              </w:rPr>
            </w:pPr>
            <w:r w:rsidRPr="00F47AB2">
              <w:rPr>
                <w:rFonts w:eastAsia="Calibri"/>
                <w:color w:val="000000"/>
                <w:sz w:val="24"/>
                <w:szCs w:val="24"/>
              </w:rPr>
              <w:t>Доля граждан, планирующих открыть собственный бизнес в течение ближайших 3 лет, %</w:t>
            </w:r>
          </w:p>
        </w:tc>
        <w:tc>
          <w:tcPr>
            <w:tcW w:w="1149" w:type="dxa"/>
            <w:shd w:val="clear" w:color="auto" w:fill="auto"/>
            <w:vAlign w:val="center"/>
          </w:tcPr>
          <w:p w14:paraId="01B8F765" w14:textId="77777777" w:rsidR="00F024A8" w:rsidRPr="00F47AB2" w:rsidRDefault="00F024A8" w:rsidP="00F47AB2">
            <w:pPr>
              <w:widowControl w:val="0"/>
              <w:spacing w:after="0" w:line="240" w:lineRule="auto"/>
              <w:jc w:val="center"/>
              <w:rPr>
                <w:rFonts w:eastAsia="Calibri"/>
                <w:color w:val="000000"/>
                <w:sz w:val="24"/>
                <w:szCs w:val="24"/>
              </w:rPr>
            </w:pPr>
            <w:r w:rsidRPr="00F47AB2">
              <w:rPr>
                <w:rFonts w:eastAsia="Calibri"/>
                <w:color w:val="000000"/>
                <w:sz w:val="24"/>
                <w:szCs w:val="24"/>
              </w:rPr>
              <w:t>0,001</w:t>
            </w:r>
          </w:p>
        </w:tc>
        <w:tc>
          <w:tcPr>
            <w:tcW w:w="943" w:type="dxa"/>
            <w:shd w:val="clear" w:color="auto" w:fill="auto"/>
            <w:vAlign w:val="center"/>
          </w:tcPr>
          <w:p w14:paraId="2FF77F7C" w14:textId="77777777" w:rsidR="00F024A8" w:rsidRPr="00F47AB2" w:rsidRDefault="00F024A8" w:rsidP="00F47AB2">
            <w:pPr>
              <w:widowControl w:val="0"/>
              <w:spacing w:after="0" w:line="240" w:lineRule="auto"/>
              <w:jc w:val="center"/>
              <w:rPr>
                <w:rFonts w:eastAsia="Calibri"/>
                <w:color w:val="000000"/>
                <w:sz w:val="24"/>
                <w:szCs w:val="24"/>
              </w:rPr>
            </w:pPr>
            <w:r w:rsidRPr="00F47AB2">
              <w:rPr>
                <w:rFonts w:eastAsia="Calibri"/>
                <w:color w:val="000000"/>
                <w:sz w:val="24"/>
                <w:szCs w:val="24"/>
              </w:rPr>
              <w:t>0,001</w:t>
            </w:r>
          </w:p>
        </w:tc>
        <w:tc>
          <w:tcPr>
            <w:tcW w:w="900" w:type="dxa"/>
            <w:shd w:val="clear" w:color="auto" w:fill="auto"/>
            <w:vAlign w:val="center"/>
          </w:tcPr>
          <w:p w14:paraId="44E28ED1"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0,001</w:t>
            </w:r>
          </w:p>
        </w:tc>
        <w:tc>
          <w:tcPr>
            <w:tcW w:w="992" w:type="dxa"/>
            <w:vAlign w:val="center"/>
          </w:tcPr>
          <w:p w14:paraId="428DBF71" w14:textId="77777777" w:rsidR="00F024A8" w:rsidRPr="00F47AB2" w:rsidRDefault="00F024A8" w:rsidP="00F47AB2">
            <w:pPr>
              <w:widowControl w:val="0"/>
              <w:spacing w:after="0" w:line="240" w:lineRule="auto"/>
              <w:jc w:val="center"/>
              <w:rPr>
                <w:rFonts w:eastAsia="Calibri"/>
                <w:color w:val="000000"/>
                <w:sz w:val="24"/>
                <w:szCs w:val="24"/>
              </w:rPr>
            </w:pPr>
            <w:r w:rsidRPr="00F47AB2">
              <w:rPr>
                <w:rFonts w:eastAsia="Calibri"/>
                <w:color w:val="000000"/>
                <w:sz w:val="24"/>
                <w:szCs w:val="24"/>
              </w:rPr>
              <w:t>0,001</w:t>
            </w:r>
          </w:p>
        </w:tc>
        <w:tc>
          <w:tcPr>
            <w:tcW w:w="992" w:type="dxa"/>
            <w:vAlign w:val="center"/>
          </w:tcPr>
          <w:p w14:paraId="52F631E2" w14:textId="77777777" w:rsidR="00F024A8" w:rsidRPr="00F47AB2" w:rsidRDefault="00F024A8" w:rsidP="00F47AB2">
            <w:pPr>
              <w:widowControl w:val="0"/>
              <w:spacing w:after="0" w:line="240" w:lineRule="auto"/>
              <w:jc w:val="center"/>
              <w:rPr>
                <w:rFonts w:eastAsia="Calibri"/>
                <w:color w:val="000000"/>
                <w:sz w:val="24"/>
                <w:szCs w:val="24"/>
              </w:rPr>
            </w:pPr>
            <w:r w:rsidRPr="00F47AB2">
              <w:rPr>
                <w:rFonts w:eastAsia="Calibri"/>
                <w:color w:val="000000"/>
                <w:sz w:val="24"/>
                <w:szCs w:val="24"/>
              </w:rPr>
              <w:t>0,001</w:t>
            </w:r>
          </w:p>
        </w:tc>
        <w:tc>
          <w:tcPr>
            <w:tcW w:w="992" w:type="dxa"/>
            <w:vAlign w:val="center"/>
          </w:tcPr>
          <w:p w14:paraId="49E49127" w14:textId="77777777" w:rsidR="00F024A8" w:rsidRPr="00F47AB2" w:rsidRDefault="00F024A8" w:rsidP="00F47AB2">
            <w:pPr>
              <w:widowControl w:val="0"/>
              <w:spacing w:after="0" w:line="240" w:lineRule="auto"/>
              <w:jc w:val="center"/>
              <w:rPr>
                <w:rFonts w:eastAsia="Calibri"/>
                <w:color w:val="000000"/>
                <w:sz w:val="24"/>
                <w:szCs w:val="24"/>
              </w:rPr>
            </w:pPr>
            <w:r w:rsidRPr="00F47AB2">
              <w:rPr>
                <w:rFonts w:eastAsia="Calibri"/>
                <w:color w:val="000000"/>
                <w:sz w:val="24"/>
                <w:szCs w:val="24"/>
              </w:rPr>
              <w:t>0,001</w:t>
            </w:r>
          </w:p>
        </w:tc>
      </w:tr>
      <w:tr w:rsidR="00F024A8" w:rsidRPr="00F47AB2" w14:paraId="5AB087D8" w14:textId="77777777" w:rsidTr="004D3086">
        <w:trPr>
          <w:jc w:val="center"/>
        </w:trPr>
        <w:tc>
          <w:tcPr>
            <w:tcW w:w="4054" w:type="dxa"/>
            <w:shd w:val="clear" w:color="auto" w:fill="auto"/>
          </w:tcPr>
          <w:p w14:paraId="2C0B4747" w14:textId="77777777" w:rsidR="00F024A8" w:rsidRPr="00F47AB2" w:rsidRDefault="00F024A8" w:rsidP="00F47AB2">
            <w:pPr>
              <w:widowControl w:val="0"/>
              <w:spacing w:after="0" w:line="240" w:lineRule="auto"/>
              <w:jc w:val="both"/>
              <w:rPr>
                <w:rFonts w:eastAsia="Calibri"/>
                <w:color w:val="000000"/>
                <w:sz w:val="24"/>
                <w:szCs w:val="24"/>
              </w:rPr>
            </w:pPr>
            <w:r w:rsidRPr="00F47AB2">
              <w:rPr>
                <w:rFonts w:eastAsia="Calibri"/>
                <w:color w:val="000000"/>
                <w:sz w:val="24"/>
                <w:szCs w:val="24"/>
              </w:rPr>
              <w:t>Количество СМСП (включая индивидуальных предпринимателей) в расчете на 1 тыс. чел., %</w:t>
            </w:r>
          </w:p>
        </w:tc>
        <w:tc>
          <w:tcPr>
            <w:tcW w:w="1149" w:type="dxa"/>
            <w:shd w:val="clear" w:color="auto" w:fill="auto"/>
            <w:vAlign w:val="center"/>
          </w:tcPr>
          <w:p w14:paraId="47BA2D5C"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25,9</w:t>
            </w:r>
          </w:p>
        </w:tc>
        <w:tc>
          <w:tcPr>
            <w:tcW w:w="943" w:type="dxa"/>
            <w:shd w:val="clear" w:color="auto" w:fill="auto"/>
            <w:vAlign w:val="center"/>
          </w:tcPr>
          <w:p w14:paraId="4C6AEF99"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26,4</w:t>
            </w:r>
          </w:p>
        </w:tc>
        <w:tc>
          <w:tcPr>
            <w:tcW w:w="900" w:type="dxa"/>
            <w:shd w:val="clear" w:color="auto" w:fill="auto"/>
            <w:vAlign w:val="center"/>
          </w:tcPr>
          <w:p w14:paraId="3D769DDE"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27,6</w:t>
            </w:r>
          </w:p>
        </w:tc>
        <w:tc>
          <w:tcPr>
            <w:tcW w:w="992" w:type="dxa"/>
            <w:vAlign w:val="center"/>
          </w:tcPr>
          <w:p w14:paraId="0A932CF6"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27,8</w:t>
            </w:r>
          </w:p>
        </w:tc>
        <w:tc>
          <w:tcPr>
            <w:tcW w:w="992" w:type="dxa"/>
            <w:vAlign w:val="center"/>
          </w:tcPr>
          <w:p w14:paraId="4B308EA4"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28,0</w:t>
            </w:r>
          </w:p>
        </w:tc>
        <w:tc>
          <w:tcPr>
            <w:tcW w:w="992" w:type="dxa"/>
            <w:vAlign w:val="center"/>
          </w:tcPr>
          <w:p w14:paraId="20DD090A" w14:textId="77777777" w:rsidR="00F024A8" w:rsidRPr="00F47AB2" w:rsidRDefault="00F50D46" w:rsidP="00F47AB2">
            <w:pPr>
              <w:widowControl w:val="0"/>
              <w:spacing w:after="0" w:line="240" w:lineRule="auto"/>
              <w:jc w:val="center"/>
              <w:rPr>
                <w:rFonts w:eastAsia="Calibri"/>
                <w:color w:val="000000"/>
                <w:sz w:val="24"/>
                <w:szCs w:val="24"/>
              </w:rPr>
            </w:pPr>
            <w:r w:rsidRPr="00F47AB2">
              <w:rPr>
                <w:rFonts w:eastAsia="Calibri"/>
                <w:color w:val="000000"/>
                <w:sz w:val="24"/>
                <w:szCs w:val="24"/>
              </w:rPr>
              <w:t>29,1</w:t>
            </w:r>
          </w:p>
        </w:tc>
      </w:tr>
      <w:bookmarkEnd w:id="6"/>
    </w:tbl>
    <w:p w14:paraId="415840AF" w14:textId="77777777" w:rsidR="007C19DC" w:rsidRPr="00F47AB2" w:rsidRDefault="007C19DC" w:rsidP="00F47AB2">
      <w:pPr>
        <w:spacing w:after="0" w:line="240" w:lineRule="auto"/>
        <w:ind w:firstLine="708"/>
        <w:jc w:val="both"/>
        <w:rPr>
          <w:sz w:val="24"/>
          <w:szCs w:val="24"/>
        </w:rPr>
      </w:pPr>
    </w:p>
    <w:p w14:paraId="71B663E5" w14:textId="77777777" w:rsidR="005653D6" w:rsidRPr="00F47AB2" w:rsidRDefault="005653D6" w:rsidP="00F47AB2">
      <w:pPr>
        <w:spacing w:after="0" w:line="240" w:lineRule="auto"/>
        <w:ind w:firstLine="539"/>
        <w:jc w:val="center"/>
        <w:rPr>
          <w:rFonts w:eastAsia="Calibri"/>
          <w:b/>
          <w:color w:val="000000"/>
          <w:sz w:val="24"/>
          <w:szCs w:val="24"/>
        </w:rPr>
      </w:pPr>
      <w:r w:rsidRPr="00F47AB2">
        <w:rPr>
          <w:rFonts w:eastAsia="Calibri"/>
          <w:b/>
          <w:color w:val="000000"/>
          <w:sz w:val="24"/>
          <w:szCs w:val="24"/>
        </w:rPr>
        <w:lastRenderedPageBreak/>
        <w:t xml:space="preserve">Данные о количестве субъектов малого и среднего предпринимательства, осуществляющих деятельность на территории Усть-Камчатского муниципального </w:t>
      </w:r>
      <w:r w:rsidR="004D3086">
        <w:rPr>
          <w:rFonts w:eastAsia="Calibri"/>
          <w:b/>
          <w:color w:val="000000"/>
          <w:sz w:val="24"/>
          <w:szCs w:val="24"/>
        </w:rPr>
        <w:t>округа</w:t>
      </w:r>
      <w:r w:rsidR="007A3CC4" w:rsidRPr="00F47AB2">
        <w:rPr>
          <w:rFonts w:eastAsia="Calibri"/>
          <w:b/>
          <w:color w:val="000000"/>
          <w:sz w:val="24"/>
          <w:szCs w:val="24"/>
        </w:rPr>
        <w:t>, по оценке 2024</w:t>
      </w:r>
      <w:r w:rsidRPr="00F47AB2">
        <w:rPr>
          <w:rFonts w:eastAsia="Calibri"/>
          <w:b/>
          <w:color w:val="000000"/>
          <w:sz w:val="24"/>
          <w:szCs w:val="24"/>
        </w:rPr>
        <w:t xml:space="preserve"> года</w:t>
      </w:r>
    </w:p>
    <w:p w14:paraId="7D233EB9" w14:textId="77777777" w:rsidR="005653D6" w:rsidRPr="00F47AB2" w:rsidRDefault="005653D6" w:rsidP="00F47AB2">
      <w:pPr>
        <w:spacing w:after="0" w:line="240" w:lineRule="auto"/>
        <w:ind w:firstLine="539"/>
        <w:jc w:val="both"/>
        <w:rPr>
          <w:rFonts w:eastAsia="Calibri"/>
          <w:color w:val="000000"/>
          <w:sz w:val="24"/>
          <w:szCs w:val="24"/>
        </w:rPr>
      </w:pPr>
    </w:p>
    <w:tbl>
      <w:tblPr>
        <w:tblW w:w="9808" w:type="dxa"/>
        <w:tblInd w:w="108" w:type="dxa"/>
        <w:tblLook w:val="04A0" w:firstRow="1" w:lastRow="0" w:firstColumn="1" w:lastColumn="0" w:noHBand="0" w:noVBand="1"/>
      </w:tblPr>
      <w:tblGrid>
        <w:gridCol w:w="709"/>
        <w:gridCol w:w="600"/>
        <w:gridCol w:w="818"/>
        <w:gridCol w:w="708"/>
        <w:gridCol w:w="567"/>
        <w:gridCol w:w="1418"/>
        <w:gridCol w:w="506"/>
        <w:gridCol w:w="966"/>
        <w:gridCol w:w="850"/>
        <w:gridCol w:w="506"/>
        <w:gridCol w:w="1107"/>
        <w:gridCol w:w="709"/>
        <w:gridCol w:w="506"/>
      </w:tblGrid>
      <w:tr w:rsidR="005653D6" w:rsidRPr="00F47AB2" w14:paraId="60FEA52B" w14:textId="77777777" w:rsidTr="00A421F1">
        <w:trPr>
          <w:trHeight w:val="2288"/>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C2A4D32" w14:textId="77777777" w:rsidR="005653D6" w:rsidRPr="00F47AB2" w:rsidRDefault="005653D6" w:rsidP="00F47AB2">
            <w:pPr>
              <w:spacing w:after="0" w:line="240" w:lineRule="auto"/>
              <w:rPr>
                <w:color w:val="000000"/>
                <w:sz w:val="24"/>
                <w:szCs w:val="24"/>
              </w:rPr>
            </w:pPr>
            <w:r w:rsidRPr="00F47AB2">
              <w:rPr>
                <w:color w:val="000000"/>
                <w:sz w:val="24"/>
                <w:szCs w:val="24"/>
              </w:rPr>
              <w:t xml:space="preserve">Сельское хозяйство, охота и лесное хозяйство, Рыболовство, рыбоводство </w:t>
            </w:r>
          </w:p>
        </w:tc>
        <w:tc>
          <w:tcPr>
            <w:tcW w:w="600" w:type="dxa"/>
            <w:tcBorders>
              <w:top w:val="single" w:sz="4" w:space="0" w:color="auto"/>
              <w:left w:val="nil"/>
              <w:bottom w:val="single" w:sz="4" w:space="0" w:color="auto"/>
              <w:right w:val="single" w:sz="4" w:space="0" w:color="auto"/>
            </w:tcBorders>
            <w:shd w:val="clear" w:color="auto" w:fill="auto"/>
            <w:textDirection w:val="btLr"/>
            <w:vAlign w:val="center"/>
            <w:hideMark/>
          </w:tcPr>
          <w:p w14:paraId="0DE05919" w14:textId="77777777" w:rsidR="005653D6" w:rsidRPr="00F47AB2" w:rsidRDefault="005653D6" w:rsidP="00F47AB2">
            <w:pPr>
              <w:spacing w:after="0" w:line="240" w:lineRule="auto"/>
              <w:rPr>
                <w:sz w:val="24"/>
                <w:szCs w:val="24"/>
              </w:rPr>
            </w:pPr>
            <w:r w:rsidRPr="00F47AB2">
              <w:rPr>
                <w:sz w:val="24"/>
                <w:szCs w:val="24"/>
              </w:rPr>
              <w:t xml:space="preserve">Обрабатывающие производства </w:t>
            </w:r>
          </w:p>
        </w:tc>
        <w:tc>
          <w:tcPr>
            <w:tcW w:w="818" w:type="dxa"/>
            <w:tcBorders>
              <w:top w:val="single" w:sz="4" w:space="0" w:color="auto"/>
              <w:left w:val="nil"/>
              <w:bottom w:val="single" w:sz="4" w:space="0" w:color="auto"/>
              <w:right w:val="single" w:sz="4" w:space="0" w:color="auto"/>
            </w:tcBorders>
            <w:shd w:val="clear" w:color="auto" w:fill="auto"/>
            <w:textDirection w:val="btLr"/>
            <w:vAlign w:val="center"/>
            <w:hideMark/>
          </w:tcPr>
          <w:p w14:paraId="72C6D711" w14:textId="77777777" w:rsidR="005653D6" w:rsidRPr="00F47AB2" w:rsidRDefault="005653D6" w:rsidP="00F47AB2">
            <w:pPr>
              <w:spacing w:after="0" w:line="240" w:lineRule="auto"/>
              <w:rPr>
                <w:sz w:val="24"/>
                <w:szCs w:val="24"/>
              </w:rPr>
            </w:pPr>
            <w:r w:rsidRPr="00F47AB2">
              <w:rPr>
                <w:sz w:val="24"/>
                <w:szCs w:val="24"/>
              </w:rPr>
              <w:t>Производство и распределение электроэнергии, газа и воды</w:t>
            </w:r>
          </w:p>
        </w:tc>
        <w:tc>
          <w:tcPr>
            <w:tcW w:w="708" w:type="dxa"/>
            <w:tcBorders>
              <w:top w:val="single" w:sz="4" w:space="0" w:color="auto"/>
              <w:left w:val="nil"/>
              <w:bottom w:val="single" w:sz="4" w:space="0" w:color="auto"/>
              <w:right w:val="single" w:sz="4" w:space="0" w:color="auto"/>
            </w:tcBorders>
            <w:shd w:val="clear" w:color="auto" w:fill="auto"/>
            <w:textDirection w:val="btLr"/>
            <w:vAlign w:val="center"/>
            <w:hideMark/>
          </w:tcPr>
          <w:p w14:paraId="51358FDA" w14:textId="77777777" w:rsidR="005653D6" w:rsidRPr="00F47AB2" w:rsidRDefault="005653D6" w:rsidP="00F47AB2">
            <w:pPr>
              <w:spacing w:after="0" w:line="240" w:lineRule="auto"/>
              <w:rPr>
                <w:sz w:val="24"/>
                <w:szCs w:val="24"/>
              </w:rPr>
            </w:pPr>
            <w:r w:rsidRPr="00F47AB2">
              <w:rPr>
                <w:sz w:val="24"/>
                <w:szCs w:val="24"/>
              </w:rPr>
              <w:t>Водоснабжение, водоотведение, утилизация отходов</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14:paraId="0EDC6E99" w14:textId="77777777" w:rsidR="005653D6" w:rsidRPr="00F47AB2" w:rsidRDefault="005653D6" w:rsidP="00F47AB2">
            <w:pPr>
              <w:spacing w:after="0" w:line="240" w:lineRule="auto"/>
              <w:rPr>
                <w:sz w:val="24"/>
                <w:szCs w:val="24"/>
              </w:rPr>
            </w:pPr>
            <w:r w:rsidRPr="00F47AB2">
              <w:rPr>
                <w:sz w:val="24"/>
                <w:szCs w:val="24"/>
              </w:rPr>
              <w:t>Строительство</w:t>
            </w:r>
          </w:p>
        </w:tc>
        <w:tc>
          <w:tcPr>
            <w:tcW w:w="1418" w:type="dxa"/>
            <w:tcBorders>
              <w:top w:val="single" w:sz="4" w:space="0" w:color="auto"/>
              <w:left w:val="nil"/>
              <w:bottom w:val="single" w:sz="4" w:space="0" w:color="auto"/>
              <w:right w:val="single" w:sz="4" w:space="0" w:color="auto"/>
            </w:tcBorders>
            <w:shd w:val="clear" w:color="auto" w:fill="auto"/>
            <w:textDirection w:val="btLr"/>
            <w:vAlign w:val="center"/>
            <w:hideMark/>
          </w:tcPr>
          <w:p w14:paraId="398B933D" w14:textId="77777777" w:rsidR="005653D6" w:rsidRPr="00F47AB2" w:rsidRDefault="005653D6" w:rsidP="00F47AB2">
            <w:pPr>
              <w:spacing w:after="0" w:line="240" w:lineRule="auto"/>
              <w:rPr>
                <w:sz w:val="24"/>
                <w:szCs w:val="24"/>
              </w:rPr>
            </w:pPr>
            <w:r w:rsidRPr="00F47AB2">
              <w:rPr>
                <w:sz w:val="24"/>
                <w:szCs w:val="24"/>
              </w:rPr>
              <w:t>Оптовая и розничная торговля. Ремонт автотранспортных средств, мотоциклов, бытовых изделий и предметов личного пользования</w:t>
            </w:r>
          </w:p>
        </w:tc>
        <w:tc>
          <w:tcPr>
            <w:tcW w:w="452" w:type="dxa"/>
            <w:tcBorders>
              <w:top w:val="single" w:sz="4" w:space="0" w:color="auto"/>
              <w:left w:val="nil"/>
              <w:bottom w:val="single" w:sz="4" w:space="0" w:color="auto"/>
              <w:right w:val="single" w:sz="4" w:space="0" w:color="auto"/>
            </w:tcBorders>
            <w:shd w:val="clear" w:color="auto" w:fill="auto"/>
            <w:textDirection w:val="btLr"/>
            <w:vAlign w:val="center"/>
            <w:hideMark/>
          </w:tcPr>
          <w:p w14:paraId="3A9C52B8" w14:textId="77777777" w:rsidR="005653D6" w:rsidRPr="00F47AB2" w:rsidRDefault="005653D6" w:rsidP="00F47AB2">
            <w:pPr>
              <w:spacing w:after="0" w:line="240" w:lineRule="auto"/>
              <w:rPr>
                <w:sz w:val="24"/>
                <w:szCs w:val="24"/>
              </w:rPr>
            </w:pPr>
            <w:r w:rsidRPr="00F47AB2">
              <w:rPr>
                <w:sz w:val="24"/>
                <w:szCs w:val="24"/>
              </w:rPr>
              <w:t>Гостиницы и рестораны</w:t>
            </w:r>
          </w:p>
        </w:tc>
        <w:tc>
          <w:tcPr>
            <w:tcW w:w="966" w:type="dxa"/>
            <w:tcBorders>
              <w:top w:val="single" w:sz="4" w:space="0" w:color="auto"/>
              <w:left w:val="nil"/>
              <w:bottom w:val="single" w:sz="4" w:space="0" w:color="auto"/>
              <w:right w:val="single" w:sz="4" w:space="0" w:color="auto"/>
            </w:tcBorders>
            <w:shd w:val="clear" w:color="auto" w:fill="auto"/>
            <w:textDirection w:val="btLr"/>
            <w:vAlign w:val="center"/>
            <w:hideMark/>
          </w:tcPr>
          <w:p w14:paraId="1A1E223B" w14:textId="77777777" w:rsidR="005653D6" w:rsidRPr="00F47AB2" w:rsidRDefault="005653D6" w:rsidP="00F47AB2">
            <w:pPr>
              <w:spacing w:after="0" w:line="240" w:lineRule="auto"/>
              <w:rPr>
                <w:sz w:val="24"/>
                <w:szCs w:val="24"/>
              </w:rPr>
            </w:pPr>
            <w:r w:rsidRPr="00F47AB2">
              <w:rPr>
                <w:sz w:val="24"/>
                <w:szCs w:val="24"/>
              </w:rPr>
              <w:t>Операции с недвижимым имуществом, аренда и предоставление услуг</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14:paraId="1113EC8E" w14:textId="77777777" w:rsidR="005653D6" w:rsidRPr="00F47AB2" w:rsidRDefault="005653D6" w:rsidP="00F47AB2">
            <w:pPr>
              <w:spacing w:after="0" w:line="240" w:lineRule="auto"/>
              <w:rPr>
                <w:sz w:val="24"/>
                <w:szCs w:val="24"/>
              </w:rPr>
            </w:pPr>
            <w:r w:rsidRPr="00F47AB2">
              <w:rPr>
                <w:sz w:val="24"/>
                <w:szCs w:val="24"/>
              </w:rPr>
              <w:t>Деятельность профессиональная научная, техническая</w:t>
            </w:r>
          </w:p>
        </w:tc>
        <w:tc>
          <w:tcPr>
            <w:tcW w:w="452" w:type="dxa"/>
            <w:tcBorders>
              <w:top w:val="single" w:sz="4" w:space="0" w:color="auto"/>
              <w:left w:val="nil"/>
              <w:bottom w:val="single" w:sz="4" w:space="0" w:color="auto"/>
              <w:right w:val="single" w:sz="4" w:space="0" w:color="auto"/>
            </w:tcBorders>
            <w:shd w:val="clear" w:color="auto" w:fill="auto"/>
            <w:textDirection w:val="btLr"/>
            <w:vAlign w:val="center"/>
            <w:hideMark/>
          </w:tcPr>
          <w:p w14:paraId="4466C320" w14:textId="77777777" w:rsidR="005653D6" w:rsidRPr="00F47AB2" w:rsidRDefault="005653D6" w:rsidP="00F47AB2">
            <w:pPr>
              <w:spacing w:after="0" w:line="240" w:lineRule="auto"/>
              <w:rPr>
                <w:sz w:val="24"/>
                <w:szCs w:val="24"/>
              </w:rPr>
            </w:pPr>
            <w:r w:rsidRPr="00F47AB2">
              <w:rPr>
                <w:sz w:val="24"/>
                <w:szCs w:val="24"/>
              </w:rPr>
              <w:t>Образование</w:t>
            </w:r>
          </w:p>
        </w:tc>
        <w:tc>
          <w:tcPr>
            <w:tcW w:w="1107" w:type="dxa"/>
            <w:tcBorders>
              <w:top w:val="single" w:sz="4" w:space="0" w:color="auto"/>
              <w:left w:val="nil"/>
              <w:bottom w:val="single" w:sz="4" w:space="0" w:color="auto"/>
              <w:right w:val="single" w:sz="4" w:space="0" w:color="auto"/>
            </w:tcBorders>
            <w:shd w:val="clear" w:color="auto" w:fill="auto"/>
            <w:textDirection w:val="btLr"/>
            <w:vAlign w:val="center"/>
            <w:hideMark/>
          </w:tcPr>
          <w:p w14:paraId="35587DAA" w14:textId="77777777" w:rsidR="005653D6" w:rsidRPr="00F47AB2" w:rsidRDefault="005653D6" w:rsidP="00F47AB2">
            <w:pPr>
              <w:spacing w:after="0" w:line="240" w:lineRule="auto"/>
              <w:rPr>
                <w:sz w:val="24"/>
                <w:szCs w:val="24"/>
              </w:rPr>
            </w:pPr>
            <w:r w:rsidRPr="00F47AB2">
              <w:rPr>
                <w:sz w:val="24"/>
                <w:szCs w:val="24"/>
              </w:rPr>
              <w:t>Деятельность административная и сопутствующие дополнительные услуги</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14:paraId="1ED9B0D6" w14:textId="77777777" w:rsidR="005653D6" w:rsidRPr="00F47AB2" w:rsidRDefault="005653D6" w:rsidP="00F47AB2">
            <w:pPr>
              <w:spacing w:after="0" w:line="240" w:lineRule="auto"/>
              <w:rPr>
                <w:sz w:val="24"/>
                <w:szCs w:val="24"/>
              </w:rPr>
            </w:pPr>
            <w:r w:rsidRPr="00F47AB2">
              <w:rPr>
                <w:sz w:val="24"/>
                <w:szCs w:val="24"/>
              </w:rPr>
              <w:t>Деятельность в области культуры, спорта, развлечений</w:t>
            </w:r>
          </w:p>
        </w:tc>
        <w:tc>
          <w:tcPr>
            <w:tcW w:w="452" w:type="dxa"/>
            <w:tcBorders>
              <w:top w:val="single" w:sz="4" w:space="0" w:color="auto"/>
              <w:left w:val="nil"/>
              <w:bottom w:val="single" w:sz="4" w:space="0" w:color="auto"/>
              <w:right w:val="single" w:sz="4" w:space="0" w:color="auto"/>
            </w:tcBorders>
            <w:shd w:val="clear" w:color="auto" w:fill="auto"/>
            <w:textDirection w:val="btLr"/>
            <w:vAlign w:val="center"/>
            <w:hideMark/>
          </w:tcPr>
          <w:p w14:paraId="2061BF8F" w14:textId="77777777" w:rsidR="005653D6" w:rsidRPr="00F47AB2" w:rsidRDefault="005653D6" w:rsidP="00F47AB2">
            <w:pPr>
              <w:spacing w:after="0" w:line="240" w:lineRule="auto"/>
              <w:rPr>
                <w:sz w:val="24"/>
                <w:szCs w:val="24"/>
              </w:rPr>
            </w:pPr>
            <w:r w:rsidRPr="00F47AB2">
              <w:rPr>
                <w:sz w:val="24"/>
                <w:szCs w:val="24"/>
              </w:rPr>
              <w:t>Прочие виды деятельности</w:t>
            </w:r>
          </w:p>
        </w:tc>
      </w:tr>
      <w:tr w:rsidR="005653D6" w:rsidRPr="00F47AB2" w14:paraId="4AA2AB50" w14:textId="77777777" w:rsidTr="00A421F1">
        <w:trPr>
          <w:trHeight w:val="255"/>
        </w:trPr>
        <w:tc>
          <w:tcPr>
            <w:tcW w:w="709" w:type="dxa"/>
            <w:tcBorders>
              <w:top w:val="nil"/>
              <w:left w:val="single" w:sz="4" w:space="0" w:color="auto"/>
              <w:bottom w:val="single" w:sz="4" w:space="0" w:color="auto"/>
              <w:right w:val="single" w:sz="4" w:space="0" w:color="auto"/>
            </w:tcBorders>
            <w:shd w:val="clear" w:color="auto" w:fill="auto"/>
            <w:noWrap/>
            <w:vAlign w:val="bottom"/>
            <w:hideMark/>
          </w:tcPr>
          <w:p w14:paraId="241342C2" w14:textId="77777777" w:rsidR="005653D6" w:rsidRPr="00F47AB2" w:rsidRDefault="005653D6" w:rsidP="00F47AB2">
            <w:pPr>
              <w:spacing w:after="0" w:line="240" w:lineRule="auto"/>
              <w:jc w:val="center"/>
              <w:rPr>
                <w:sz w:val="24"/>
                <w:szCs w:val="24"/>
              </w:rPr>
            </w:pPr>
            <w:r w:rsidRPr="00F47AB2">
              <w:rPr>
                <w:sz w:val="24"/>
                <w:szCs w:val="24"/>
              </w:rPr>
              <w:t>21</w:t>
            </w:r>
          </w:p>
        </w:tc>
        <w:tc>
          <w:tcPr>
            <w:tcW w:w="600" w:type="dxa"/>
            <w:tcBorders>
              <w:top w:val="nil"/>
              <w:left w:val="nil"/>
              <w:bottom w:val="single" w:sz="4" w:space="0" w:color="auto"/>
              <w:right w:val="single" w:sz="4" w:space="0" w:color="auto"/>
            </w:tcBorders>
            <w:shd w:val="clear" w:color="auto" w:fill="auto"/>
            <w:noWrap/>
            <w:vAlign w:val="bottom"/>
            <w:hideMark/>
          </w:tcPr>
          <w:p w14:paraId="11F4C1AE" w14:textId="77777777" w:rsidR="005653D6" w:rsidRPr="00F47AB2" w:rsidRDefault="00D029F8" w:rsidP="00F47AB2">
            <w:pPr>
              <w:spacing w:after="0" w:line="240" w:lineRule="auto"/>
              <w:jc w:val="center"/>
              <w:rPr>
                <w:sz w:val="24"/>
                <w:szCs w:val="24"/>
              </w:rPr>
            </w:pPr>
            <w:r w:rsidRPr="00F47AB2">
              <w:rPr>
                <w:sz w:val="24"/>
                <w:szCs w:val="24"/>
              </w:rPr>
              <w:t>13</w:t>
            </w:r>
          </w:p>
        </w:tc>
        <w:tc>
          <w:tcPr>
            <w:tcW w:w="818" w:type="dxa"/>
            <w:tcBorders>
              <w:top w:val="nil"/>
              <w:left w:val="nil"/>
              <w:bottom w:val="single" w:sz="4" w:space="0" w:color="auto"/>
              <w:right w:val="single" w:sz="4" w:space="0" w:color="auto"/>
            </w:tcBorders>
            <w:shd w:val="clear" w:color="auto" w:fill="auto"/>
            <w:noWrap/>
            <w:vAlign w:val="bottom"/>
            <w:hideMark/>
          </w:tcPr>
          <w:p w14:paraId="75B6E256" w14:textId="77777777" w:rsidR="005653D6" w:rsidRPr="00F47AB2" w:rsidRDefault="005653D6" w:rsidP="00F47AB2">
            <w:pPr>
              <w:spacing w:after="0" w:line="240" w:lineRule="auto"/>
              <w:jc w:val="center"/>
              <w:rPr>
                <w:sz w:val="24"/>
                <w:szCs w:val="24"/>
              </w:rPr>
            </w:pPr>
            <w:r w:rsidRPr="00F47AB2">
              <w:rPr>
                <w:sz w:val="24"/>
                <w:szCs w:val="24"/>
              </w:rPr>
              <w:t>7</w:t>
            </w:r>
          </w:p>
        </w:tc>
        <w:tc>
          <w:tcPr>
            <w:tcW w:w="708" w:type="dxa"/>
            <w:tcBorders>
              <w:top w:val="nil"/>
              <w:left w:val="nil"/>
              <w:bottom w:val="single" w:sz="4" w:space="0" w:color="auto"/>
              <w:right w:val="single" w:sz="4" w:space="0" w:color="auto"/>
            </w:tcBorders>
            <w:shd w:val="clear" w:color="auto" w:fill="auto"/>
            <w:noWrap/>
            <w:vAlign w:val="bottom"/>
            <w:hideMark/>
          </w:tcPr>
          <w:p w14:paraId="0415EAF1" w14:textId="77777777" w:rsidR="005653D6" w:rsidRPr="00F47AB2" w:rsidRDefault="005653D6" w:rsidP="00F47AB2">
            <w:pPr>
              <w:spacing w:after="0" w:line="240" w:lineRule="auto"/>
              <w:jc w:val="center"/>
              <w:rPr>
                <w:sz w:val="24"/>
                <w:szCs w:val="24"/>
              </w:rPr>
            </w:pPr>
            <w:r w:rsidRPr="00F47AB2">
              <w:rPr>
                <w:sz w:val="24"/>
                <w:szCs w:val="24"/>
              </w:rPr>
              <w:t>1</w:t>
            </w:r>
          </w:p>
        </w:tc>
        <w:tc>
          <w:tcPr>
            <w:tcW w:w="567" w:type="dxa"/>
            <w:tcBorders>
              <w:top w:val="nil"/>
              <w:left w:val="nil"/>
              <w:bottom w:val="single" w:sz="4" w:space="0" w:color="auto"/>
              <w:right w:val="single" w:sz="4" w:space="0" w:color="auto"/>
            </w:tcBorders>
            <w:shd w:val="clear" w:color="auto" w:fill="auto"/>
            <w:noWrap/>
            <w:vAlign w:val="bottom"/>
            <w:hideMark/>
          </w:tcPr>
          <w:p w14:paraId="57E2D007" w14:textId="77777777" w:rsidR="005653D6" w:rsidRPr="00F47AB2" w:rsidRDefault="00D029F8" w:rsidP="00F47AB2">
            <w:pPr>
              <w:spacing w:after="0" w:line="240" w:lineRule="auto"/>
              <w:jc w:val="center"/>
              <w:rPr>
                <w:sz w:val="24"/>
                <w:szCs w:val="24"/>
              </w:rPr>
            </w:pPr>
            <w:r w:rsidRPr="00F47AB2">
              <w:rPr>
                <w:sz w:val="24"/>
                <w:szCs w:val="24"/>
              </w:rPr>
              <w:t>17</w:t>
            </w:r>
          </w:p>
        </w:tc>
        <w:tc>
          <w:tcPr>
            <w:tcW w:w="1418" w:type="dxa"/>
            <w:tcBorders>
              <w:top w:val="nil"/>
              <w:left w:val="nil"/>
              <w:bottom w:val="single" w:sz="4" w:space="0" w:color="auto"/>
              <w:right w:val="single" w:sz="4" w:space="0" w:color="auto"/>
            </w:tcBorders>
            <w:shd w:val="clear" w:color="auto" w:fill="auto"/>
            <w:noWrap/>
            <w:vAlign w:val="bottom"/>
            <w:hideMark/>
          </w:tcPr>
          <w:p w14:paraId="33538A64" w14:textId="77777777" w:rsidR="005653D6" w:rsidRPr="00F47AB2" w:rsidRDefault="00D029F8" w:rsidP="00F47AB2">
            <w:pPr>
              <w:spacing w:after="0" w:line="240" w:lineRule="auto"/>
              <w:jc w:val="center"/>
              <w:rPr>
                <w:sz w:val="24"/>
                <w:szCs w:val="24"/>
              </w:rPr>
            </w:pPr>
            <w:r w:rsidRPr="00F47AB2">
              <w:rPr>
                <w:sz w:val="24"/>
                <w:szCs w:val="24"/>
              </w:rPr>
              <w:t>92</w:t>
            </w:r>
          </w:p>
        </w:tc>
        <w:tc>
          <w:tcPr>
            <w:tcW w:w="452" w:type="dxa"/>
            <w:tcBorders>
              <w:top w:val="nil"/>
              <w:left w:val="nil"/>
              <w:bottom w:val="single" w:sz="4" w:space="0" w:color="auto"/>
              <w:right w:val="single" w:sz="4" w:space="0" w:color="auto"/>
            </w:tcBorders>
            <w:shd w:val="clear" w:color="auto" w:fill="auto"/>
            <w:noWrap/>
            <w:vAlign w:val="bottom"/>
            <w:hideMark/>
          </w:tcPr>
          <w:p w14:paraId="26F0DCBF" w14:textId="77777777" w:rsidR="005653D6" w:rsidRPr="00F47AB2" w:rsidRDefault="005653D6" w:rsidP="00F47AB2">
            <w:pPr>
              <w:spacing w:after="0" w:line="240" w:lineRule="auto"/>
              <w:jc w:val="center"/>
              <w:rPr>
                <w:sz w:val="24"/>
                <w:szCs w:val="24"/>
              </w:rPr>
            </w:pPr>
            <w:r w:rsidRPr="00F47AB2">
              <w:rPr>
                <w:sz w:val="24"/>
                <w:szCs w:val="24"/>
              </w:rPr>
              <w:t>21</w:t>
            </w:r>
          </w:p>
        </w:tc>
        <w:tc>
          <w:tcPr>
            <w:tcW w:w="966" w:type="dxa"/>
            <w:tcBorders>
              <w:top w:val="nil"/>
              <w:left w:val="nil"/>
              <w:bottom w:val="single" w:sz="4" w:space="0" w:color="auto"/>
              <w:right w:val="single" w:sz="4" w:space="0" w:color="auto"/>
            </w:tcBorders>
            <w:shd w:val="clear" w:color="auto" w:fill="auto"/>
            <w:noWrap/>
            <w:vAlign w:val="bottom"/>
            <w:hideMark/>
          </w:tcPr>
          <w:p w14:paraId="01514AA1" w14:textId="77777777" w:rsidR="005653D6" w:rsidRPr="00F47AB2" w:rsidRDefault="005653D6" w:rsidP="00F47AB2">
            <w:pPr>
              <w:spacing w:after="0" w:line="240" w:lineRule="auto"/>
              <w:jc w:val="center"/>
              <w:rPr>
                <w:sz w:val="24"/>
                <w:szCs w:val="24"/>
              </w:rPr>
            </w:pPr>
            <w:r w:rsidRPr="00F47AB2">
              <w:rPr>
                <w:sz w:val="24"/>
                <w:szCs w:val="24"/>
              </w:rPr>
              <w:t>3</w:t>
            </w:r>
          </w:p>
        </w:tc>
        <w:tc>
          <w:tcPr>
            <w:tcW w:w="850" w:type="dxa"/>
            <w:tcBorders>
              <w:top w:val="nil"/>
              <w:left w:val="nil"/>
              <w:bottom w:val="single" w:sz="4" w:space="0" w:color="auto"/>
              <w:right w:val="single" w:sz="4" w:space="0" w:color="auto"/>
            </w:tcBorders>
            <w:shd w:val="clear" w:color="auto" w:fill="auto"/>
            <w:noWrap/>
            <w:vAlign w:val="bottom"/>
            <w:hideMark/>
          </w:tcPr>
          <w:p w14:paraId="26A8C1A8" w14:textId="77777777" w:rsidR="005653D6" w:rsidRPr="00F47AB2" w:rsidRDefault="005653D6" w:rsidP="00F47AB2">
            <w:pPr>
              <w:spacing w:after="0" w:line="240" w:lineRule="auto"/>
              <w:jc w:val="center"/>
              <w:rPr>
                <w:sz w:val="24"/>
                <w:szCs w:val="24"/>
              </w:rPr>
            </w:pPr>
            <w:r w:rsidRPr="00F47AB2">
              <w:rPr>
                <w:sz w:val="24"/>
                <w:szCs w:val="24"/>
              </w:rPr>
              <w:t>5</w:t>
            </w:r>
          </w:p>
        </w:tc>
        <w:tc>
          <w:tcPr>
            <w:tcW w:w="452" w:type="dxa"/>
            <w:tcBorders>
              <w:top w:val="nil"/>
              <w:left w:val="nil"/>
              <w:bottom w:val="single" w:sz="4" w:space="0" w:color="auto"/>
              <w:right w:val="single" w:sz="4" w:space="0" w:color="auto"/>
            </w:tcBorders>
            <w:shd w:val="clear" w:color="auto" w:fill="auto"/>
            <w:noWrap/>
            <w:vAlign w:val="bottom"/>
            <w:hideMark/>
          </w:tcPr>
          <w:p w14:paraId="331A023B" w14:textId="77777777" w:rsidR="005653D6" w:rsidRPr="00F47AB2" w:rsidRDefault="00D029F8" w:rsidP="00F47AB2">
            <w:pPr>
              <w:spacing w:after="0" w:line="240" w:lineRule="auto"/>
              <w:jc w:val="center"/>
              <w:rPr>
                <w:sz w:val="24"/>
                <w:szCs w:val="24"/>
              </w:rPr>
            </w:pPr>
            <w:r w:rsidRPr="00F47AB2">
              <w:rPr>
                <w:sz w:val="24"/>
                <w:szCs w:val="24"/>
              </w:rPr>
              <w:t>5</w:t>
            </w:r>
          </w:p>
        </w:tc>
        <w:tc>
          <w:tcPr>
            <w:tcW w:w="1107" w:type="dxa"/>
            <w:tcBorders>
              <w:top w:val="nil"/>
              <w:left w:val="nil"/>
              <w:bottom w:val="single" w:sz="4" w:space="0" w:color="auto"/>
              <w:right w:val="single" w:sz="4" w:space="0" w:color="auto"/>
            </w:tcBorders>
            <w:shd w:val="clear" w:color="auto" w:fill="auto"/>
            <w:noWrap/>
            <w:vAlign w:val="bottom"/>
            <w:hideMark/>
          </w:tcPr>
          <w:p w14:paraId="07D45942" w14:textId="77777777" w:rsidR="005653D6" w:rsidRPr="00F47AB2" w:rsidRDefault="00D029F8" w:rsidP="00F47AB2">
            <w:pPr>
              <w:spacing w:after="0" w:line="240" w:lineRule="auto"/>
              <w:jc w:val="center"/>
              <w:rPr>
                <w:sz w:val="24"/>
                <w:szCs w:val="24"/>
              </w:rPr>
            </w:pPr>
            <w:r w:rsidRPr="00F47AB2">
              <w:rPr>
                <w:sz w:val="24"/>
                <w:szCs w:val="24"/>
              </w:rPr>
              <w:t>12</w:t>
            </w:r>
          </w:p>
        </w:tc>
        <w:tc>
          <w:tcPr>
            <w:tcW w:w="709" w:type="dxa"/>
            <w:tcBorders>
              <w:top w:val="nil"/>
              <w:left w:val="nil"/>
              <w:bottom w:val="single" w:sz="4" w:space="0" w:color="auto"/>
              <w:right w:val="single" w:sz="4" w:space="0" w:color="auto"/>
            </w:tcBorders>
            <w:shd w:val="clear" w:color="auto" w:fill="auto"/>
            <w:noWrap/>
            <w:vAlign w:val="bottom"/>
            <w:hideMark/>
          </w:tcPr>
          <w:p w14:paraId="7870DD34" w14:textId="77777777" w:rsidR="005653D6" w:rsidRPr="00F47AB2" w:rsidRDefault="00D029F8" w:rsidP="00F47AB2">
            <w:pPr>
              <w:spacing w:after="0" w:line="240" w:lineRule="auto"/>
              <w:jc w:val="center"/>
              <w:rPr>
                <w:sz w:val="24"/>
                <w:szCs w:val="24"/>
              </w:rPr>
            </w:pPr>
            <w:r w:rsidRPr="00F47AB2">
              <w:rPr>
                <w:sz w:val="24"/>
                <w:szCs w:val="24"/>
              </w:rPr>
              <w:t>1</w:t>
            </w:r>
          </w:p>
        </w:tc>
        <w:tc>
          <w:tcPr>
            <w:tcW w:w="452" w:type="dxa"/>
            <w:tcBorders>
              <w:top w:val="nil"/>
              <w:left w:val="nil"/>
              <w:bottom w:val="single" w:sz="4" w:space="0" w:color="auto"/>
              <w:right w:val="single" w:sz="4" w:space="0" w:color="auto"/>
            </w:tcBorders>
            <w:shd w:val="clear" w:color="auto" w:fill="auto"/>
            <w:noWrap/>
            <w:vAlign w:val="bottom"/>
            <w:hideMark/>
          </w:tcPr>
          <w:p w14:paraId="1CE2FA22" w14:textId="77777777" w:rsidR="005653D6" w:rsidRPr="00F47AB2" w:rsidRDefault="00D029F8" w:rsidP="00F47AB2">
            <w:pPr>
              <w:spacing w:after="0" w:line="240" w:lineRule="auto"/>
              <w:jc w:val="center"/>
              <w:rPr>
                <w:sz w:val="24"/>
                <w:szCs w:val="24"/>
              </w:rPr>
            </w:pPr>
            <w:r w:rsidRPr="00F47AB2">
              <w:rPr>
                <w:sz w:val="24"/>
                <w:szCs w:val="24"/>
              </w:rPr>
              <w:t>41</w:t>
            </w:r>
          </w:p>
        </w:tc>
      </w:tr>
    </w:tbl>
    <w:p w14:paraId="5D930868" w14:textId="77777777" w:rsidR="00D029F8" w:rsidRPr="00F47AB2" w:rsidRDefault="00D029F8" w:rsidP="00F47AB2">
      <w:pPr>
        <w:spacing w:after="0" w:line="240" w:lineRule="auto"/>
        <w:ind w:firstLine="708"/>
        <w:jc w:val="both"/>
        <w:rPr>
          <w:sz w:val="24"/>
          <w:szCs w:val="24"/>
        </w:rPr>
      </w:pPr>
    </w:p>
    <w:p w14:paraId="6CB670A5" w14:textId="77777777" w:rsidR="00CC306F" w:rsidRPr="00F47AB2" w:rsidRDefault="007C19DC" w:rsidP="00F47AB2">
      <w:pPr>
        <w:spacing w:after="0" w:line="240" w:lineRule="auto"/>
        <w:ind w:firstLine="709"/>
        <w:jc w:val="both"/>
        <w:rPr>
          <w:rFonts w:eastAsia="Calibri"/>
          <w:color w:val="000000"/>
          <w:sz w:val="24"/>
          <w:szCs w:val="24"/>
        </w:rPr>
      </w:pPr>
      <w:r w:rsidRPr="00F47AB2">
        <w:rPr>
          <w:sz w:val="24"/>
          <w:szCs w:val="24"/>
        </w:rPr>
        <w:t xml:space="preserve">В Усть-Камчатском муниципальном </w:t>
      </w:r>
      <w:r w:rsidR="004D3086">
        <w:rPr>
          <w:sz w:val="24"/>
          <w:szCs w:val="24"/>
        </w:rPr>
        <w:t>округе</w:t>
      </w:r>
      <w:r w:rsidRPr="00F47AB2">
        <w:rPr>
          <w:sz w:val="24"/>
          <w:szCs w:val="24"/>
        </w:rPr>
        <w:t xml:space="preserve"> силами индивидуальных предпринимателей и малых предприятий ведется работа по заготовке дров для населения, деловой древесины для обеспечения выпуска продукции на выполнение ремонтных работ в жилищном секторе, услуги по транспорту и связи, бытовые услуги, общественное питание и многое другое.</w:t>
      </w:r>
      <w:r w:rsidR="00CC306F" w:rsidRPr="00F47AB2">
        <w:rPr>
          <w:rFonts w:eastAsia="Calibri"/>
          <w:color w:val="000000"/>
          <w:sz w:val="24"/>
          <w:szCs w:val="24"/>
        </w:rPr>
        <w:t xml:space="preserve"> Розничная торговля, общественное питание и бытовое обслуживание представлены на территории Усть-Камчатского </w:t>
      </w:r>
      <w:r w:rsidR="004D3086">
        <w:rPr>
          <w:rFonts w:eastAsia="Calibri"/>
          <w:color w:val="000000"/>
          <w:sz w:val="24"/>
          <w:szCs w:val="24"/>
        </w:rPr>
        <w:t>округа</w:t>
      </w:r>
      <w:r w:rsidR="00CC306F" w:rsidRPr="00F47AB2">
        <w:rPr>
          <w:rFonts w:eastAsia="Calibri"/>
          <w:color w:val="000000"/>
          <w:sz w:val="24"/>
          <w:szCs w:val="24"/>
        </w:rPr>
        <w:t xml:space="preserve"> субъектами малого и среднего предпринимательства.</w:t>
      </w:r>
    </w:p>
    <w:p w14:paraId="2E0C553D" w14:textId="77777777" w:rsidR="007C19DC" w:rsidRPr="00F47AB2" w:rsidRDefault="007C19DC" w:rsidP="00F47AB2">
      <w:pPr>
        <w:spacing w:after="0" w:line="240" w:lineRule="auto"/>
        <w:ind w:firstLine="708"/>
        <w:jc w:val="both"/>
        <w:rPr>
          <w:sz w:val="24"/>
          <w:szCs w:val="24"/>
        </w:rPr>
      </w:pPr>
      <w:r w:rsidRPr="00F47AB2">
        <w:rPr>
          <w:sz w:val="24"/>
          <w:szCs w:val="24"/>
        </w:rPr>
        <w:t>Отраслевая принадлежность предпринимателей, как и малых предприятий, за последние два года практически остается неизменной.</w:t>
      </w:r>
    </w:p>
    <w:p w14:paraId="2A2EE332" w14:textId="77777777" w:rsidR="007C19DC" w:rsidRPr="00F47AB2" w:rsidRDefault="007C19DC" w:rsidP="00F47AB2">
      <w:pPr>
        <w:spacing w:after="0" w:line="240" w:lineRule="auto"/>
        <w:ind w:firstLine="708"/>
        <w:jc w:val="both"/>
        <w:rPr>
          <w:sz w:val="24"/>
          <w:szCs w:val="24"/>
        </w:rPr>
      </w:pPr>
      <w:r w:rsidRPr="00F47AB2">
        <w:rPr>
          <w:sz w:val="24"/>
          <w:szCs w:val="24"/>
        </w:rPr>
        <w:t>С достаточно высокой оборачиваемостью товара торговля является наиболее востребованной и занимает лидирующее место. Надо отметить, что в последние годы объем и ассортимент товаров в торговых точках Усть-К</w:t>
      </w:r>
      <w:r w:rsidR="004D3086">
        <w:rPr>
          <w:sz w:val="24"/>
          <w:szCs w:val="24"/>
        </w:rPr>
        <w:t>амчатского муниципального округа</w:t>
      </w:r>
      <w:r w:rsidRPr="00F47AB2">
        <w:rPr>
          <w:sz w:val="24"/>
          <w:szCs w:val="24"/>
        </w:rPr>
        <w:t xml:space="preserve"> значительно вырос и расширился.</w:t>
      </w:r>
    </w:p>
    <w:p w14:paraId="63CECD6D" w14:textId="4FC4F467" w:rsidR="005653D6" w:rsidRPr="00F47AB2" w:rsidRDefault="007C19DC" w:rsidP="00F47AB2">
      <w:pPr>
        <w:spacing w:after="0" w:line="240" w:lineRule="auto"/>
        <w:ind w:firstLine="708"/>
        <w:jc w:val="both"/>
        <w:rPr>
          <w:sz w:val="24"/>
          <w:szCs w:val="24"/>
        </w:rPr>
      </w:pPr>
      <w:r w:rsidRPr="00F47AB2">
        <w:rPr>
          <w:sz w:val="24"/>
          <w:szCs w:val="24"/>
        </w:rPr>
        <w:t xml:space="preserve">Приоритеты в оказании поддержки субъектов малого и среднего предпринимательства будут соответствовать приоритетам, определенным Федеральным законом от 24.07.2007 </w:t>
      </w:r>
      <w:r w:rsidR="009462E5" w:rsidRPr="00F47AB2">
        <w:rPr>
          <w:sz w:val="24"/>
          <w:szCs w:val="24"/>
        </w:rPr>
        <w:t xml:space="preserve">                 </w:t>
      </w:r>
      <w:r w:rsidR="00247FC6">
        <w:rPr>
          <w:sz w:val="24"/>
          <w:szCs w:val="24"/>
        </w:rPr>
        <w:t xml:space="preserve">         </w:t>
      </w:r>
      <w:r w:rsidR="009462E5" w:rsidRPr="00F47AB2">
        <w:rPr>
          <w:sz w:val="24"/>
          <w:szCs w:val="24"/>
        </w:rPr>
        <w:t xml:space="preserve"> </w:t>
      </w:r>
      <w:r w:rsidR="00247FC6">
        <w:rPr>
          <w:sz w:val="24"/>
          <w:szCs w:val="24"/>
        </w:rPr>
        <w:t xml:space="preserve">                    </w:t>
      </w:r>
      <w:r w:rsidRPr="00F47AB2">
        <w:rPr>
          <w:sz w:val="24"/>
          <w:szCs w:val="24"/>
        </w:rPr>
        <w:t>№</w:t>
      </w:r>
      <w:r w:rsidR="009462E5" w:rsidRPr="00F47AB2">
        <w:rPr>
          <w:sz w:val="24"/>
          <w:szCs w:val="24"/>
        </w:rPr>
        <w:t xml:space="preserve"> </w:t>
      </w:r>
      <w:r w:rsidRPr="00F47AB2">
        <w:rPr>
          <w:sz w:val="24"/>
          <w:szCs w:val="24"/>
        </w:rPr>
        <w:t xml:space="preserve">209-ФЗ «О развитии малого и среднего предпринимательства Российской Федерации», а также включать дополнительные средства, исходя из актуальности решения проблем предпринимательства. </w:t>
      </w:r>
    </w:p>
    <w:p w14:paraId="0FABCDC1" w14:textId="77777777" w:rsidR="005653D6" w:rsidRPr="00F47AB2" w:rsidRDefault="005653D6" w:rsidP="00F47AB2">
      <w:pPr>
        <w:spacing w:after="0" w:line="240" w:lineRule="auto"/>
        <w:ind w:firstLine="708"/>
        <w:jc w:val="both"/>
        <w:rPr>
          <w:sz w:val="24"/>
          <w:szCs w:val="24"/>
        </w:rPr>
      </w:pPr>
      <w:r w:rsidRPr="00F47AB2">
        <w:rPr>
          <w:sz w:val="24"/>
          <w:szCs w:val="24"/>
        </w:rPr>
        <w:t xml:space="preserve">Включение максимального широкого круга экономически активного населения из различных социальных слоев общества в процесс предпринимательской деятельности путем привлечения к участию в проекте на получение субсидии для начала собственного бизнеса и поддержки приоритетных направлений, в создании предприятий сферы услуг, </w:t>
      </w:r>
      <w:r w:rsidR="005C490B" w:rsidRPr="00F47AB2">
        <w:rPr>
          <w:sz w:val="24"/>
          <w:szCs w:val="24"/>
        </w:rPr>
        <w:t>в рамках муни</w:t>
      </w:r>
      <w:r w:rsidR="005D03BE" w:rsidRPr="00F47AB2">
        <w:rPr>
          <w:sz w:val="24"/>
          <w:szCs w:val="24"/>
        </w:rPr>
        <w:t>ципальных программ и</w:t>
      </w:r>
      <w:r w:rsidRPr="00F47AB2">
        <w:rPr>
          <w:sz w:val="24"/>
          <w:szCs w:val="24"/>
        </w:rPr>
        <w:t xml:space="preserve">, как следствие, </w:t>
      </w:r>
      <w:r w:rsidR="00AF61A3" w:rsidRPr="00F47AB2">
        <w:rPr>
          <w:sz w:val="24"/>
          <w:szCs w:val="24"/>
        </w:rPr>
        <w:t>повлияет на</w:t>
      </w:r>
      <w:r w:rsidRPr="00F47AB2">
        <w:rPr>
          <w:sz w:val="24"/>
          <w:szCs w:val="24"/>
        </w:rPr>
        <w:t xml:space="preserve"> улучшени</w:t>
      </w:r>
      <w:r w:rsidR="00AF61A3" w:rsidRPr="00F47AB2">
        <w:rPr>
          <w:sz w:val="24"/>
          <w:szCs w:val="24"/>
        </w:rPr>
        <w:t>е</w:t>
      </w:r>
      <w:r w:rsidRPr="00F47AB2">
        <w:rPr>
          <w:sz w:val="24"/>
          <w:szCs w:val="24"/>
        </w:rPr>
        <w:t xml:space="preserve"> уровня жизни населения.</w:t>
      </w:r>
    </w:p>
    <w:p w14:paraId="4D0121F4" w14:textId="77777777" w:rsidR="00A06E01" w:rsidRDefault="00A06E01" w:rsidP="00F47AB2">
      <w:pPr>
        <w:spacing w:after="0" w:line="240" w:lineRule="auto"/>
        <w:jc w:val="center"/>
        <w:rPr>
          <w:b/>
          <w:bCs/>
          <w:sz w:val="24"/>
          <w:szCs w:val="24"/>
        </w:rPr>
      </w:pPr>
    </w:p>
    <w:p w14:paraId="3F807A5D" w14:textId="77777777" w:rsidR="008B1009" w:rsidRPr="00F47AB2" w:rsidRDefault="008B1009" w:rsidP="001E3D61">
      <w:pPr>
        <w:numPr>
          <w:ilvl w:val="0"/>
          <w:numId w:val="39"/>
        </w:numPr>
        <w:spacing w:after="0" w:line="240" w:lineRule="auto"/>
        <w:jc w:val="center"/>
        <w:rPr>
          <w:b/>
          <w:bCs/>
          <w:sz w:val="24"/>
          <w:szCs w:val="24"/>
        </w:rPr>
      </w:pPr>
      <w:r w:rsidRPr="00F47AB2">
        <w:rPr>
          <w:b/>
          <w:bCs/>
          <w:sz w:val="24"/>
          <w:szCs w:val="24"/>
        </w:rPr>
        <w:t xml:space="preserve">ИНВЕСТИЦИИ </w:t>
      </w:r>
    </w:p>
    <w:p w14:paraId="3EE30AC4" w14:textId="77777777" w:rsidR="008B1009" w:rsidRPr="00F47AB2" w:rsidRDefault="008B1009" w:rsidP="00F47AB2">
      <w:pPr>
        <w:spacing w:after="0" w:line="240" w:lineRule="auto"/>
        <w:jc w:val="center"/>
        <w:rPr>
          <w:b/>
          <w:bCs/>
          <w:sz w:val="24"/>
          <w:szCs w:val="24"/>
          <w:highlight w:val="yellow"/>
        </w:rPr>
      </w:pPr>
    </w:p>
    <w:p w14:paraId="2720D7E6" w14:textId="77777777" w:rsidR="008B1009" w:rsidRPr="00F47AB2" w:rsidRDefault="008B1009" w:rsidP="00F47AB2">
      <w:pPr>
        <w:spacing w:after="0" w:line="240" w:lineRule="auto"/>
        <w:ind w:firstLine="708"/>
        <w:jc w:val="both"/>
        <w:rPr>
          <w:bCs/>
          <w:sz w:val="24"/>
          <w:szCs w:val="24"/>
        </w:rPr>
      </w:pPr>
      <w:r w:rsidRPr="00F47AB2">
        <w:rPr>
          <w:bCs/>
          <w:sz w:val="24"/>
          <w:szCs w:val="24"/>
        </w:rPr>
        <w:t xml:space="preserve">Инвестиции играют важнейшую роль в поддержании и наращивании экономического потенциала </w:t>
      </w:r>
      <w:r w:rsidR="004D3086">
        <w:rPr>
          <w:bCs/>
          <w:sz w:val="24"/>
          <w:szCs w:val="24"/>
        </w:rPr>
        <w:t>округа</w:t>
      </w:r>
      <w:r w:rsidRPr="00F47AB2">
        <w:rPr>
          <w:bCs/>
          <w:sz w:val="24"/>
          <w:szCs w:val="24"/>
        </w:rPr>
        <w:t>. Привлечение инвестиций способствует созданию новых рабочих мест, расширению спектра предоставляемых услуг, повышению доходов бюджета.</w:t>
      </w:r>
    </w:p>
    <w:p w14:paraId="32074C1A" w14:textId="77777777" w:rsidR="008B1009" w:rsidRPr="00F47AB2" w:rsidRDefault="008B1009" w:rsidP="00F47AB2">
      <w:pPr>
        <w:spacing w:after="0" w:line="240" w:lineRule="auto"/>
        <w:ind w:firstLine="708"/>
        <w:jc w:val="both"/>
        <w:rPr>
          <w:bCs/>
          <w:sz w:val="24"/>
          <w:szCs w:val="24"/>
        </w:rPr>
      </w:pPr>
      <w:r w:rsidRPr="00F47AB2">
        <w:rPr>
          <w:bCs/>
          <w:sz w:val="24"/>
          <w:szCs w:val="24"/>
        </w:rPr>
        <w:t xml:space="preserve">Инвестиционная ситуация в </w:t>
      </w:r>
      <w:r w:rsidR="004D3086">
        <w:rPr>
          <w:bCs/>
          <w:sz w:val="24"/>
          <w:szCs w:val="24"/>
        </w:rPr>
        <w:t>округе</w:t>
      </w:r>
      <w:r w:rsidRPr="00F47AB2">
        <w:rPr>
          <w:bCs/>
          <w:sz w:val="24"/>
          <w:szCs w:val="24"/>
        </w:rPr>
        <w:t xml:space="preserve"> характеризуется положительными тенденциями. Объем инвестиций в основной капитал организаций</w:t>
      </w:r>
      <w:r w:rsidR="0004766F" w:rsidRPr="00F47AB2">
        <w:rPr>
          <w:bCs/>
          <w:sz w:val="24"/>
          <w:szCs w:val="24"/>
        </w:rPr>
        <w:t xml:space="preserve">, не относящихся к субъектам малого предпринимательства, </w:t>
      </w:r>
      <w:r w:rsidRPr="00F47AB2">
        <w:rPr>
          <w:bCs/>
          <w:sz w:val="24"/>
          <w:szCs w:val="24"/>
        </w:rPr>
        <w:t>за январь-</w:t>
      </w:r>
      <w:r w:rsidR="0004766F" w:rsidRPr="00F47AB2">
        <w:rPr>
          <w:bCs/>
          <w:sz w:val="24"/>
          <w:szCs w:val="24"/>
        </w:rPr>
        <w:t>март</w:t>
      </w:r>
      <w:r w:rsidRPr="00F47AB2">
        <w:rPr>
          <w:bCs/>
          <w:sz w:val="24"/>
          <w:szCs w:val="24"/>
        </w:rPr>
        <w:t xml:space="preserve"> 202</w:t>
      </w:r>
      <w:r w:rsidR="0004766F" w:rsidRPr="00F47AB2">
        <w:rPr>
          <w:bCs/>
          <w:sz w:val="24"/>
          <w:szCs w:val="24"/>
        </w:rPr>
        <w:t>4</w:t>
      </w:r>
      <w:r w:rsidRPr="00F47AB2">
        <w:rPr>
          <w:bCs/>
          <w:sz w:val="24"/>
          <w:szCs w:val="24"/>
        </w:rPr>
        <w:t xml:space="preserve"> года составил </w:t>
      </w:r>
      <w:r w:rsidR="0004766F" w:rsidRPr="00F47AB2">
        <w:rPr>
          <w:bCs/>
          <w:sz w:val="24"/>
          <w:szCs w:val="24"/>
        </w:rPr>
        <w:t>43 494,00</w:t>
      </w:r>
      <w:r w:rsidRPr="00F47AB2">
        <w:rPr>
          <w:bCs/>
          <w:sz w:val="24"/>
          <w:szCs w:val="24"/>
        </w:rPr>
        <w:t xml:space="preserve"> тыс. рублей или увеличение на 1</w:t>
      </w:r>
      <w:r w:rsidR="0004766F" w:rsidRPr="00F47AB2">
        <w:rPr>
          <w:bCs/>
          <w:sz w:val="24"/>
          <w:szCs w:val="24"/>
        </w:rPr>
        <w:t>10,6</w:t>
      </w:r>
      <w:r w:rsidRPr="00F47AB2">
        <w:rPr>
          <w:bCs/>
          <w:sz w:val="24"/>
          <w:szCs w:val="24"/>
        </w:rPr>
        <w:t>% к аналогичному периоду 202</w:t>
      </w:r>
      <w:r w:rsidR="0004766F" w:rsidRPr="00F47AB2">
        <w:rPr>
          <w:bCs/>
          <w:sz w:val="24"/>
          <w:szCs w:val="24"/>
        </w:rPr>
        <w:t>3</w:t>
      </w:r>
      <w:r w:rsidRPr="00F47AB2">
        <w:rPr>
          <w:bCs/>
          <w:sz w:val="24"/>
          <w:szCs w:val="24"/>
        </w:rPr>
        <w:t xml:space="preserve"> года.</w:t>
      </w:r>
    </w:p>
    <w:p w14:paraId="5CFF481A" w14:textId="77777777" w:rsidR="008B1009" w:rsidRPr="00F47AB2" w:rsidRDefault="008B1009" w:rsidP="00F47AB2">
      <w:pPr>
        <w:spacing w:after="0" w:line="240" w:lineRule="auto"/>
        <w:ind w:firstLine="708"/>
        <w:jc w:val="both"/>
        <w:rPr>
          <w:bCs/>
          <w:sz w:val="24"/>
          <w:szCs w:val="24"/>
        </w:rPr>
      </w:pPr>
      <w:r w:rsidRPr="00F47AB2">
        <w:rPr>
          <w:bCs/>
          <w:sz w:val="24"/>
          <w:szCs w:val="24"/>
        </w:rPr>
        <w:t>Оборот розничной торговли в расчете на душу населения за январь-</w:t>
      </w:r>
      <w:r w:rsidR="0004766F" w:rsidRPr="00F47AB2">
        <w:rPr>
          <w:bCs/>
          <w:sz w:val="24"/>
          <w:szCs w:val="24"/>
        </w:rPr>
        <w:t>май</w:t>
      </w:r>
      <w:r w:rsidRPr="00F47AB2">
        <w:rPr>
          <w:bCs/>
          <w:sz w:val="24"/>
          <w:szCs w:val="24"/>
        </w:rPr>
        <w:t xml:space="preserve"> 202</w:t>
      </w:r>
      <w:r w:rsidR="0004766F" w:rsidRPr="00F47AB2">
        <w:rPr>
          <w:bCs/>
          <w:sz w:val="24"/>
          <w:szCs w:val="24"/>
        </w:rPr>
        <w:t>4</w:t>
      </w:r>
      <w:r w:rsidRPr="00F47AB2">
        <w:rPr>
          <w:bCs/>
          <w:sz w:val="24"/>
          <w:szCs w:val="24"/>
        </w:rPr>
        <w:t xml:space="preserve"> года составил </w:t>
      </w:r>
      <w:r w:rsidR="0004766F" w:rsidRPr="00F47AB2">
        <w:rPr>
          <w:bCs/>
          <w:sz w:val="24"/>
          <w:szCs w:val="24"/>
        </w:rPr>
        <w:t>7 260,00</w:t>
      </w:r>
      <w:r w:rsidRPr="00F47AB2">
        <w:rPr>
          <w:bCs/>
          <w:sz w:val="24"/>
          <w:szCs w:val="24"/>
        </w:rPr>
        <w:t xml:space="preserve"> рублей, что на 1,</w:t>
      </w:r>
      <w:r w:rsidR="0004766F" w:rsidRPr="00F47AB2">
        <w:rPr>
          <w:bCs/>
          <w:sz w:val="24"/>
          <w:szCs w:val="24"/>
        </w:rPr>
        <w:t>1</w:t>
      </w:r>
      <w:r w:rsidRPr="00F47AB2">
        <w:rPr>
          <w:bCs/>
          <w:sz w:val="24"/>
          <w:szCs w:val="24"/>
        </w:rPr>
        <w:t xml:space="preserve">% </w:t>
      </w:r>
      <w:r w:rsidR="0004766F" w:rsidRPr="00F47AB2">
        <w:rPr>
          <w:bCs/>
          <w:sz w:val="24"/>
          <w:szCs w:val="24"/>
        </w:rPr>
        <w:t>больше</w:t>
      </w:r>
      <w:r w:rsidRPr="00F47AB2">
        <w:rPr>
          <w:bCs/>
          <w:sz w:val="24"/>
          <w:szCs w:val="24"/>
        </w:rPr>
        <w:t xml:space="preserve"> по сравнению с аналогичным периодом 202</w:t>
      </w:r>
      <w:r w:rsidR="0004766F" w:rsidRPr="00F47AB2">
        <w:rPr>
          <w:bCs/>
          <w:sz w:val="24"/>
          <w:szCs w:val="24"/>
        </w:rPr>
        <w:t>3</w:t>
      </w:r>
      <w:r w:rsidRPr="00F47AB2">
        <w:rPr>
          <w:bCs/>
          <w:sz w:val="24"/>
          <w:szCs w:val="24"/>
        </w:rPr>
        <w:t xml:space="preserve"> года.</w:t>
      </w:r>
    </w:p>
    <w:p w14:paraId="487DF24C" w14:textId="77777777" w:rsidR="008B1009" w:rsidRDefault="008B1009" w:rsidP="00F47AB2">
      <w:pPr>
        <w:spacing w:after="0" w:line="240" w:lineRule="auto"/>
        <w:ind w:firstLine="708"/>
        <w:jc w:val="both"/>
        <w:rPr>
          <w:bCs/>
          <w:sz w:val="24"/>
          <w:szCs w:val="24"/>
        </w:rPr>
      </w:pPr>
      <w:r w:rsidRPr="00F47AB2">
        <w:rPr>
          <w:bCs/>
          <w:sz w:val="24"/>
          <w:szCs w:val="24"/>
        </w:rPr>
        <w:t xml:space="preserve">Согласно утвержденной Решением совета народных депутатов Усть-Камчатского муниципального района от «23» декабря 2020 года № 12-нпа Стратегии социально-экономического развития Усть-Камчатского муниципального района Камчатского края на период до 2030 года, в </w:t>
      </w:r>
      <w:r w:rsidR="00974939">
        <w:rPr>
          <w:bCs/>
          <w:sz w:val="24"/>
          <w:szCs w:val="24"/>
        </w:rPr>
        <w:lastRenderedPageBreak/>
        <w:t xml:space="preserve">округе </w:t>
      </w:r>
      <w:r w:rsidRPr="00F47AB2">
        <w:rPr>
          <w:bCs/>
          <w:sz w:val="24"/>
          <w:szCs w:val="24"/>
        </w:rPr>
        <w:t xml:space="preserve">определены 7 основных стратегических направлений развития Усть-Камчатского муниципального </w:t>
      </w:r>
      <w:r w:rsidR="004D3086">
        <w:rPr>
          <w:bCs/>
          <w:sz w:val="24"/>
          <w:szCs w:val="24"/>
        </w:rPr>
        <w:t>округа</w:t>
      </w:r>
      <w:r w:rsidRPr="00F47AB2">
        <w:rPr>
          <w:bCs/>
          <w:sz w:val="24"/>
          <w:szCs w:val="24"/>
        </w:rPr>
        <w:t>:</w:t>
      </w:r>
    </w:p>
    <w:p w14:paraId="22C53A2F" w14:textId="77777777" w:rsidR="008B1009" w:rsidRPr="00F47AB2" w:rsidRDefault="008B1009" w:rsidP="00F47AB2">
      <w:pPr>
        <w:spacing w:after="0" w:line="240" w:lineRule="auto"/>
        <w:ind w:firstLine="708"/>
        <w:jc w:val="both"/>
        <w:rPr>
          <w:bCs/>
          <w:sz w:val="24"/>
          <w:szCs w:val="24"/>
        </w:rPr>
      </w:pPr>
      <w:r w:rsidRPr="00F47AB2">
        <w:rPr>
          <w:bCs/>
          <w:sz w:val="24"/>
          <w:szCs w:val="24"/>
        </w:rPr>
        <w:t>1. Развитие человеческого потенциала поселения;</w:t>
      </w:r>
    </w:p>
    <w:p w14:paraId="0355D81F" w14:textId="77777777" w:rsidR="008B1009" w:rsidRPr="00F47AB2" w:rsidRDefault="008B1009" w:rsidP="00F47AB2">
      <w:pPr>
        <w:spacing w:after="0" w:line="240" w:lineRule="auto"/>
        <w:ind w:firstLine="708"/>
        <w:jc w:val="both"/>
        <w:rPr>
          <w:bCs/>
          <w:sz w:val="24"/>
          <w:szCs w:val="24"/>
        </w:rPr>
      </w:pPr>
      <w:r w:rsidRPr="00F47AB2">
        <w:rPr>
          <w:bCs/>
          <w:sz w:val="24"/>
          <w:szCs w:val="24"/>
        </w:rPr>
        <w:t>2. Развитие экономического потенциала поселения;</w:t>
      </w:r>
    </w:p>
    <w:p w14:paraId="0F50D5D6" w14:textId="77777777" w:rsidR="008B1009" w:rsidRPr="00F47AB2" w:rsidRDefault="008B1009" w:rsidP="00F47AB2">
      <w:pPr>
        <w:spacing w:after="0" w:line="240" w:lineRule="auto"/>
        <w:ind w:firstLine="708"/>
        <w:jc w:val="both"/>
        <w:rPr>
          <w:bCs/>
          <w:sz w:val="24"/>
          <w:szCs w:val="24"/>
        </w:rPr>
      </w:pPr>
      <w:r w:rsidRPr="00F47AB2">
        <w:rPr>
          <w:bCs/>
          <w:sz w:val="24"/>
          <w:szCs w:val="24"/>
        </w:rPr>
        <w:t>3. Развитие инженерной инфраструктуры и жилищно-коммунального хозяйства;</w:t>
      </w:r>
    </w:p>
    <w:p w14:paraId="2B282B8A" w14:textId="77777777" w:rsidR="008B1009" w:rsidRPr="00F47AB2" w:rsidRDefault="008B1009" w:rsidP="00F47AB2">
      <w:pPr>
        <w:spacing w:after="0" w:line="240" w:lineRule="auto"/>
        <w:ind w:firstLine="708"/>
        <w:jc w:val="both"/>
        <w:rPr>
          <w:bCs/>
          <w:sz w:val="24"/>
          <w:szCs w:val="24"/>
        </w:rPr>
      </w:pPr>
      <w:r w:rsidRPr="00F47AB2">
        <w:rPr>
          <w:bCs/>
          <w:sz w:val="24"/>
          <w:szCs w:val="24"/>
        </w:rPr>
        <w:t>4. Развитие транспортной инфраструктуры;</w:t>
      </w:r>
    </w:p>
    <w:p w14:paraId="3F1B1AD5" w14:textId="77777777" w:rsidR="008B1009" w:rsidRPr="00F47AB2" w:rsidRDefault="008B1009" w:rsidP="00F47AB2">
      <w:pPr>
        <w:spacing w:after="0" w:line="240" w:lineRule="auto"/>
        <w:ind w:firstLine="708"/>
        <w:jc w:val="both"/>
        <w:rPr>
          <w:bCs/>
          <w:sz w:val="24"/>
          <w:szCs w:val="24"/>
        </w:rPr>
      </w:pPr>
      <w:r w:rsidRPr="00F47AB2">
        <w:rPr>
          <w:bCs/>
          <w:sz w:val="24"/>
          <w:szCs w:val="24"/>
        </w:rPr>
        <w:t>5. Экология. Благоприятная городская среда;</w:t>
      </w:r>
    </w:p>
    <w:p w14:paraId="0DE14515" w14:textId="77777777" w:rsidR="008B1009" w:rsidRPr="00F47AB2" w:rsidRDefault="008B1009" w:rsidP="00F47AB2">
      <w:pPr>
        <w:spacing w:after="0" w:line="240" w:lineRule="auto"/>
        <w:ind w:firstLine="708"/>
        <w:jc w:val="both"/>
        <w:rPr>
          <w:bCs/>
          <w:sz w:val="24"/>
          <w:szCs w:val="24"/>
        </w:rPr>
      </w:pPr>
      <w:r w:rsidRPr="00F47AB2">
        <w:rPr>
          <w:bCs/>
          <w:sz w:val="24"/>
          <w:szCs w:val="24"/>
        </w:rPr>
        <w:t>6. Обеспечение безопасности жизнедеятельности населения;</w:t>
      </w:r>
    </w:p>
    <w:p w14:paraId="1623F918" w14:textId="77777777" w:rsidR="008B1009" w:rsidRPr="00F47AB2" w:rsidRDefault="008B1009" w:rsidP="00F47AB2">
      <w:pPr>
        <w:spacing w:after="0" w:line="240" w:lineRule="auto"/>
        <w:ind w:firstLine="708"/>
        <w:jc w:val="both"/>
        <w:rPr>
          <w:bCs/>
          <w:sz w:val="24"/>
          <w:szCs w:val="24"/>
        </w:rPr>
      </w:pPr>
      <w:r w:rsidRPr="00F47AB2">
        <w:rPr>
          <w:bCs/>
          <w:sz w:val="24"/>
          <w:szCs w:val="24"/>
        </w:rPr>
        <w:t>7. Гражданское строительство.</w:t>
      </w:r>
    </w:p>
    <w:p w14:paraId="7D17C59D" w14:textId="77777777" w:rsidR="008B1009" w:rsidRPr="00F47AB2" w:rsidRDefault="008B1009" w:rsidP="00F47AB2">
      <w:pPr>
        <w:spacing w:after="0" w:line="240" w:lineRule="auto"/>
        <w:ind w:firstLine="708"/>
        <w:jc w:val="both"/>
        <w:rPr>
          <w:bCs/>
          <w:sz w:val="24"/>
          <w:szCs w:val="24"/>
        </w:rPr>
      </w:pPr>
      <w:r w:rsidRPr="00F47AB2">
        <w:rPr>
          <w:bCs/>
          <w:sz w:val="24"/>
          <w:szCs w:val="24"/>
        </w:rPr>
        <w:t xml:space="preserve">Каждому из направлений в </w:t>
      </w:r>
      <w:r w:rsidR="004D3086">
        <w:rPr>
          <w:bCs/>
          <w:sz w:val="24"/>
          <w:szCs w:val="24"/>
        </w:rPr>
        <w:t>округ</w:t>
      </w:r>
      <w:r w:rsidRPr="00F47AB2">
        <w:rPr>
          <w:bCs/>
          <w:sz w:val="24"/>
          <w:szCs w:val="24"/>
        </w:rPr>
        <w:t xml:space="preserve">е стараются уделять максимальное внимание, в том числе в рамках реализации муниципальных программ, участия в национальных и региональных проектах, а также заключения концессионных соглашений. Реализация указанных проектов направлена на повышение качества жизни людей. Состояние дворов, спортивных объектов, общественных территорий, объектов образования, культуры и спорта влияют на развитие человеческого капитала, а значит, конкурентоспособность и привлекательность </w:t>
      </w:r>
      <w:r w:rsidR="004D3086">
        <w:rPr>
          <w:bCs/>
          <w:sz w:val="24"/>
          <w:szCs w:val="24"/>
        </w:rPr>
        <w:t>округ</w:t>
      </w:r>
      <w:r w:rsidRPr="00F47AB2">
        <w:rPr>
          <w:bCs/>
          <w:sz w:val="24"/>
          <w:szCs w:val="24"/>
        </w:rPr>
        <w:t>а.</w:t>
      </w:r>
    </w:p>
    <w:p w14:paraId="14050535" w14:textId="77777777" w:rsidR="008B1009" w:rsidRPr="00F47AB2" w:rsidRDefault="008B1009" w:rsidP="00F47AB2">
      <w:pPr>
        <w:spacing w:after="0" w:line="240" w:lineRule="auto"/>
        <w:ind w:firstLine="708"/>
        <w:jc w:val="both"/>
        <w:rPr>
          <w:bCs/>
          <w:sz w:val="24"/>
          <w:szCs w:val="24"/>
        </w:rPr>
      </w:pPr>
      <w:r w:rsidRPr="00F47AB2">
        <w:rPr>
          <w:bCs/>
          <w:sz w:val="24"/>
          <w:szCs w:val="24"/>
        </w:rPr>
        <w:t xml:space="preserve">Для привлечения инвестиционных ресурсов сформирован перечень инвестиционных площадок (объектов), которые размещен на официальном сайте </w:t>
      </w:r>
      <w:r w:rsidR="004D3086">
        <w:rPr>
          <w:bCs/>
          <w:sz w:val="24"/>
          <w:szCs w:val="24"/>
        </w:rPr>
        <w:t>Усть-Камчатского муниципального</w:t>
      </w:r>
      <w:r w:rsidRPr="00F47AB2">
        <w:rPr>
          <w:bCs/>
          <w:sz w:val="24"/>
          <w:szCs w:val="24"/>
        </w:rPr>
        <w:t xml:space="preserve"> </w:t>
      </w:r>
      <w:r w:rsidR="004D3086">
        <w:rPr>
          <w:bCs/>
          <w:sz w:val="24"/>
          <w:szCs w:val="24"/>
        </w:rPr>
        <w:t>округа</w:t>
      </w:r>
      <w:r w:rsidRPr="00F47AB2">
        <w:rPr>
          <w:bCs/>
          <w:sz w:val="24"/>
          <w:szCs w:val="24"/>
        </w:rPr>
        <w:t xml:space="preserve"> и Правительства Камчатского края. </w:t>
      </w:r>
    </w:p>
    <w:p w14:paraId="1FA58EC2" w14:textId="77777777" w:rsidR="008B1009" w:rsidRPr="00F47AB2" w:rsidRDefault="008B1009" w:rsidP="00F47AB2">
      <w:pPr>
        <w:spacing w:after="0" w:line="240" w:lineRule="auto"/>
        <w:ind w:firstLine="708"/>
        <w:jc w:val="both"/>
        <w:rPr>
          <w:bCs/>
          <w:sz w:val="24"/>
          <w:szCs w:val="24"/>
        </w:rPr>
      </w:pPr>
      <w:r w:rsidRPr="00F47AB2">
        <w:rPr>
          <w:bCs/>
          <w:sz w:val="24"/>
          <w:szCs w:val="24"/>
        </w:rPr>
        <w:t xml:space="preserve">Для реализации инвестиционной деятельности на территории </w:t>
      </w:r>
      <w:r w:rsidR="004D3086">
        <w:rPr>
          <w:bCs/>
          <w:sz w:val="24"/>
          <w:szCs w:val="24"/>
        </w:rPr>
        <w:t>округа</w:t>
      </w:r>
      <w:r w:rsidRPr="00F47AB2">
        <w:rPr>
          <w:bCs/>
          <w:sz w:val="24"/>
          <w:szCs w:val="24"/>
        </w:rPr>
        <w:t xml:space="preserve"> предлагаются следующие инвестиционные площадки (объекты):</w:t>
      </w:r>
    </w:p>
    <w:p w14:paraId="2D626D69" w14:textId="77777777" w:rsidR="008B1009" w:rsidRPr="00F47AB2" w:rsidRDefault="008B1009" w:rsidP="00F47AB2">
      <w:pPr>
        <w:shd w:val="clear" w:color="auto" w:fill="FFFFFF"/>
        <w:tabs>
          <w:tab w:val="left" w:pos="0"/>
          <w:tab w:val="left" w:pos="851"/>
        </w:tabs>
        <w:spacing w:after="0" w:line="240" w:lineRule="auto"/>
        <w:ind w:left="360" w:firstLine="349"/>
        <w:contextualSpacing/>
        <w:jc w:val="both"/>
        <w:rPr>
          <w:rFonts w:eastAsia="Calibri"/>
          <w:sz w:val="24"/>
          <w:szCs w:val="24"/>
        </w:rPr>
      </w:pPr>
      <w:r w:rsidRPr="00F47AB2">
        <w:rPr>
          <w:bCs/>
          <w:sz w:val="24"/>
          <w:szCs w:val="24"/>
        </w:rPr>
        <w:t xml:space="preserve">- строительство </w:t>
      </w:r>
      <w:r w:rsidRPr="00F47AB2">
        <w:rPr>
          <w:rFonts w:eastAsia="Calibri"/>
          <w:sz w:val="24"/>
          <w:szCs w:val="24"/>
        </w:rPr>
        <w:t>плавательного бассейна в п. Усть-Камчатск;</w:t>
      </w:r>
    </w:p>
    <w:p w14:paraId="340C332E" w14:textId="77777777" w:rsidR="008B1009" w:rsidRPr="00F47AB2" w:rsidRDefault="008B1009" w:rsidP="00F47AB2">
      <w:pPr>
        <w:spacing w:after="0" w:line="240" w:lineRule="auto"/>
        <w:ind w:left="720"/>
        <w:rPr>
          <w:bCs/>
          <w:sz w:val="24"/>
          <w:szCs w:val="24"/>
        </w:rPr>
      </w:pPr>
      <w:r w:rsidRPr="00F47AB2">
        <w:rPr>
          <w:bCs/>
          <w:sz w:val="24"/>
          <w:szCs w:val="24"/>
        </w:rPr>
        <w:t>- строительство гостиничного комплекса в п. Усть-Камчатск;</w:t>
      </w:r>
    </w:p>
    <w:p w14:paraId="531443FA" w14:textId="77777777" w:rsidR="008B1009" w:rsidRPr="00F47AB2" w:rsidRDefault="008B1009" w:rsidP="00F47AB2">
      <w:pPr>
        <w:spacing w:after="0" w:line="240" w:lineRule="auto"/>
        <w:ind w:left="720"/>
        <w:rPr>
          <w:bCs/>
          <w:sz w:val="24"/>
          <w:szCs w:val="24"/>
        </w:rPr>
      </w:pPr>
      <w:r w:rsidRPr="00F47AB2">
        <w:rPr>
          <w:bCs/>
          <w:sz w:val="24"/>
          <w:szCs w:val="24"/>
        </w:rPr>
        <w:t>- строительство объектов торгового назначения п. Усть-Камчатск;</w:t>
      </w:r>
    </w:p>
    <w:p w14:paraId="4B80A69C" w14:textId="77777777" w:rsidR="008B1009" w:rsidRPr="00F47AB2" w:rsidRDefault="008B1009" w:rsidP="00F47AB2">
      <w:pPr>
        <w:spacing w:after="0" w:line="240" w:lineRule="auto"/>
        <w:ind w:left="720"/>
        <w:rPr>
          <w:bCs/>
          <w:sz w:val="24"/>
          <w:szCs w:val="24"/>
        </w:rPr>
      </w:pPr>
      <w:r w:rsidRPr="00F47AB2">
        <w:rPr>
          <w:bCs/>
          <w:sz w:val="24"/>
          <w:szCs w:val="24"/>
        </w:rPr>
        <w:t>- строительство социально значимых объектов п. Усть-Камчатск;</w:t>
      </w:r>
    </w:p>
    <w:p w14:paraId="218491E1" w14:textId="77777777" w:rsidR="008B1009" w:rsidRPr="00F47AB2" w:rsidRDefault="008B1009" w:rsidP="00F47AB2">
      <w:pPr>
        <w:spacing w:after="0" w:line="240" w:lineRule="auto"/>
        <w:ind w:left="720"/>
        <w:rPr>
          <w:bCs/>
          <w:kern w:val="28"/>
          <w:sz w:val="24"/>
          <w:szCs w:val="24"/>
        </w:rPr>
      </w:pPr>
      <w:r w:rsidRPr="00F47AB2">
        <w:rPr>
          <w:bCs/>
          <w:sz w:val="24"/>
          <w:szCs w:val="24"/>
        </w:rPr>
        <w:t xml:space="preserve">- </w:t>
      </w:r>
      <w:r w:rsidRPr="00F47AB2">
        <w:rPr>
          <w:bCs/>
          <w:kern w:val="28"/>
          <w:sz w:val="24"/>
          <w:szCs w:val="24"/>
        </w:rPr>
        <w:t xml:space="preserve">строительство туристического объекта </w:t>
      </w:r>
      <w:proofErr w:type="spellStart"/>
      <w:r w:rsidRPr="00F47AB2">
        <w:rPr>
          <w:bCs/>
          <w:kern w:val="28"/>
          <w:sz w:val="24"/>
          <w:szCs w:val="24"/>
        </w:rPr>
        <w:t>Вулканариум</w:t>
      </w:r>
      <w:proofErr w:type="spellEnd"/>
      <w:r w:rsidRPr="00F47AB2">
        <w:rPr>
          <w:bCs/>
          <w:kern w:val="28"/>
          <w:sz w:val="24"/>
          <w:szCs w:val="24"/>
        </w:rPr>
        <w:t xml:space="preserve"> п. Козыревск.</w:t>
      </w:r>
    </w:p>
    <w:p w14:paraId="75DD2B18" w14:textId="77777777" w:rsidR="00BD4554" w:rsidRPr="00F47AB2" w:rsidRDefault="00AF61A3" w:rsidP="00F47AB2">
      <w:pPr>
        <w:spacing w:after="0" w:line="240" w:lineRule="auto"/>
        <w:ind w:firstLine="720"/>
        <w:jc w:val="both"/>
        <w:rPr>
          <w:bCs/>
          <w:kern w:val="28"/>
          <w:sz w:val="24"/>
          <w:szCs w:val="24"/>
        </w:rPr>
      </w:pPr>
      <w:r w:rsidRPr="00F47AB2">
        <w:rPr>
          <w:bCs/>
          <w:kern w:val="28"/>
          <w:sz w:val="24"/>
          <w:szCs w:val="24"/>
        </w:rPr>
        <w:t>Одним из инвестиционных проек</w:t>
      </w:r>
      <w:r w:rsidR="004D3086">
        <w:rPr>
          <w:bCs/>
          <w:kern w:val="28"/>
          <w:sz w:val="24"/>
          <w:szCs w:val="24"/>
        </w:rPr>
        <w:t>тов, реализуемых на территории округ</w:t>
      </w:r>
      <w:r w:rsidRPr="00F47AB2">
        <w:rPr>
          <w:bCs/>
          <w:kern w:val="28"/>
          <w:sz w:val="24"/>
          <w:szCs w:val="24"/>
        </w:rPr>
        <w:t xml:space="preserve">а, является </w:t>
      </w:r>
      <w:r w:rsidR="00BD4554" w:rsidRPr="00F47AB2">
        <w:rPr>
          <w:bCs/>
          <w:kern w:val="28"/>
          <w:sz w:val="24"/>
          <w:szCs w:val="24"/>
        </w:rPr>
        <w:t>строительство спортивного зала в п. Козыревск за счет средств внебюджетным инвестиций</w:t>
      </w:r>
      <w:r w:rsidR="00572478" w:rsidRPr="00F47AB2">
        <w:rPr>
          <w:bCs/>
          <w:kern w:val="28"/>
          <w:sz w:val="24"/>
          <w:szCs w:val="24"/>
        </w:rPr>
        <w:t xml:space="preserve"> </w:t>
      </w:r>
      <w:r w:rsidR="00A04D37" w:rsidRPr="00F47AB2">
        <w:rPr>
          <w:bCs/>
          <w:kern w:val="28"/>
          <w:sz w:val="24"/>
          <w:szCs w:val="24"/>
        </w:rPr>
        <w:t xml:space="preserve">                    </w:t>
      </w:r>
      <w:r w:rsidR="00572478" w:rsidRPr="00F47AB2">
        <w:rPr>
          <w:bCs/>
          <w:kern w:val="28"/>
          <w:sz w:val="24"/>
          <w:szCs w:val="24"/>
        </w:rPr>
        <w:t>ООО «</w:t>
      </w:r>
      <w:proofErr w:type="spellStart"/>
      <w:r w:rsidR="00572478" w:rsidRPr="00F47AB2">
        <w:rPr>
          <w:bCs/>
          <w:kern w:val="28"/>
          <w:sz w:val="24"/>
          <w:szCs w:val="24"/>
        </w:rPr>
        <w:t>Устькамчатрыба</w:t>
      </w:r>
      <w:proofErr w:type="spellEnd"/>
      <w:r w:rsidR="00572478" w:rsidRPr="00F47AB2">
        <w:rPr>
          <w:bCs/>
          <w:kern w:val="28"/>
          <w:sz w:val="24"/>
          <w:szCs w:val="24"/>
        </w:rPr>
        <w:t>»</w:t>
      </w:r>
      <w:r w:rsidR="00A04D37" w:rsidRPr="00F47AB2">
        <w:rPr>
          <w:bCs/>
          <w:kern w:val="28"/>
          <w:sz w:val="24"/>
          <w:szCs w:val="24"/>
        </w:rPr>
        <w:t xml:space="preserve"> в 2023 году</w:t>
      </w:r>
      <w:r w:rsidR="00BD4554" w:rsidRPr="00F47AB2">
        <w:rPr>
          <w:bCs/>
          <w:kern w:val="28"/>
          <w:sz w:val="24"/>
          <w:szCs w:val="24"/>
        </w:rPr>
        <w:t>.</w:t>
      </w:r>
    </w:p>
    <w:p w14:paraId="40CB2710" w14:textId="77777777" w:rsidR="000257E0" w:rsidRPr="00F47AB2" w:rsidRDefault="007D4859" w:rsidP="00F47AB2">
      <w:pPr>
        <w:spacing w:after="0" w:line="240" w:lineRule="auto"/>
        <w:ind w:firstLine="708"/>
        <w:jc w:val="both"/>
        <w:rPr>
          <w:color w:val="131313"/>
          <w:sz w:val="24"/>
          <w:szCs w:val="24"/>
          <w:shd w:val="clear" w:color="auto" w:fill="FFFFFF"/>
        </w:rPr>
      </w:pPr>
      <w:r w:rsidRPr="00F47AB2">
        <w:rPr>
          <w:color w:val="131313"/>
          <w:sz w:val="24"/>
          <w:szCs w:val="24"/>
          <w:shd w:val="clear" w:color="auto" w:fill="FFFFFF"/>
        </w:rPr>
        <w:t xml:space="preserve">В рамках инвестиционной программы АО «ЮЭСК» смонтирована четвертая ветроэнергетическая установка мощностью 300 кВт в п. Усть-Камчатск (планируемая годовая выработка – 400 тыс. </w:t>
      </w:r>
      <w:proofErr w:type="spellStart"/>
      <w:r w:rsidRPr="00F47AB2">
        <w:rPr>
          <w:color w:val="131313"/>
          <w:sz w:val="24"/>
          <w:szCs w:val="24"/>
          <w:shd w:val="clear" w:color="auto" w:fill="FFFFFF"/>
        </w:rPr>
        <w:t>кВтч</w:t>
      </w:r>
      <w:proofErr w:type="spellEnd"/>
      <w:r w:rsidRPr="00F47AB2">
        <w:rPr>
          <w:color w:val="131313"/>
          <w:sz w:val="24"/>
          <w:szCs w:val="24"/>
          <w:shd w:val="clear" w:color="auto" w:fill="FFFFFF"/>
        </w:rPr>
        <w:t>).</w:t>
      </w:r>
    </w:p>
    <w:p w14:paraId="4CA667A7" w14:textId="77777777" w:rsidR="00115045" w:rsidRPr="00F47AB2" w:rsidRDefault="00115045" w:rsidP="00F47AB2">
      <w:pPr>
        <w:spacing w:after="0" w:line="240" w:lineRule="auto"/>
        <w:ind w:firstLine="708"/>
        <w:jc w:val="both"/>
        <w:rPr>
          <w:color w:val="131313"/>
          <w:sz w:val="24"/>
          <w:szCs w:val="24"/>
          <w:shd w:val="clear" w:color="auto" w:fill="FFFFFF"/>
        </w:rPr>
      </w:pPr>
      <w:r w:rsidRPr="00F47AB2">
        <w:rPr>
          <w:color w:val="131313"/>
          <w:sz w:val="24"/>
          <w:szCs w:val="24"/>
          <w:shd w:val="clear" w:color="auto" w:fill="FFFFFF"/>
        </w:rPr>
        <w:t xml:space="preserve">На территории Усть-Камчатского муниципального </w:t>
      </w:r>
      <w:r w:rsidR="004D3086">
        <w:rPr>
          <w:color w:val="131313"/>
          <w:sz w:val="24"/>
          <w:szCs w:val="24"/>
          <w:shd w:val="clear" w:color="auto" w:fill="FFFFFF"/>
        </w:rPr>
        <w:t>округа</w:t>
      </w:r>
      <w:r w:rsidRPr="00F47AB2">
        <w:rPr>
          <w:color w:val="131313"/>
          <w:sz w:val="24"/>
          <w:szCs w:val="24"/>
          <w:shd w:val="clear" w:color="auto" w:fill="FFFFFF"/>
        </w:rPr>
        <w:t xml:space="preserve"> реализуются следующие инвестиционные проекты резидентов ТОР «Камчатка»:</w:t>
      </w:r>
    </w:p>
    <w:p w14:paraId="26E35F84" w14:textId="77777777" w:rsidR="00115045" w:rsidRPr="00F47AB2" w:rsidRDefault="00115045" w:rsidP="00F47AB2">
      <w:pPr>
        <w:spacing w:after="0" w:line="240" w:lineRule="auto"/>
        <w:ind w:firstLine="708"/>
        <w:jc w:val="both"/>
        <w:rPr>
          <w:color w:val="131313"/>
          <w:sz w:val="24"/>
          <w:szCs w:val="24"/>
          <w:shd w:val="clear" w:color="auto" w:fill="FFFFFF"/>
        </w:rPr>
      </w:pPr>
      <w:r w:rsidRPr="00F47AB2">
        <w:rPr>
          <w:color w:val="131313"/>
          <w:sz w:val="24"/>
          <w:szCs w:val="24"/>
          <w:shd w:val="clear" w:color="auto" w:fill="FFFFFF"/>
        </w:rPr>
        <w:t xml:space="preserve">- «Строительство горно-обогатительного комбината на месторождении </w:t>
      </w:r>
      <w:proofErr w:type="spellStart"/>
      <w:r w:rsidRPr="00F47AB2">
        <w:rPr>
          <w:color w:val="131313"/>
          <w:sz w:val="24"/>
          <w:szCs w:val="24"/>
          <w:shd w:val="clear" w:color="auto" w:fill="FFFFFF"/>
        </w:rPr>
        <w:t>Кумроч</w:t>
      </w:r>
      <w:proofErr w:type="spellEnd"/>
      <w:r w:rsidRPr="00F47AB2">
        <w:rPr>
          <w:color w:val="131313"/>
          <w:sz w:val="24"/>
          <w:szCs w:val="24"/>
          <w:shd w:val="clear" w:color="auto" w:fill="FFFFFF"/>
        </w:rPr>
        <w:t xml:space="preserve"> в </w:t>
      </w:r>
      <w:r w:rsidR="00D927A3">
        <w:rPr>
          <w:color w:val="131313"/>
          <w:sz w:val="24"/>
          <w:szCs w:val="24"/>
          <w:shd w:val="clear" w:color="auto" w:fill="FFFFFF"/>
        </w:rPr>
        <w:t xml:space="preserve">                    </w:t>
      </w:r>
      <w:r w:rsidRPr="00F47AB2">
        <w:rPr>
          <w:color w:val="131313"/>
          <w:sz w:val="24"/>
          <w:szCs w:val="24"/>
          <w:shd w:val="clear" w:color="auto" w:fill="FFFFFF"/>
        </w:rPr>
        <w:t xml:space="preserve">Усть-Камчатском муниципальном районе», инициатор АО «Быстринская горная </w:t>
      </w:r>
      <w:r w:rsidRPr="008D57A5">
        <w:rPr>
          <w:color w:val="131313"/>
          <w:sz w:val="24"/>
          <w:szCs w:val="24"/>
          <w:shd w:val="clear" w:color="auto" w:fill="FFFFFF"/>
        </w:rPr>
        <w:t>компания</w:t>
      </w:r>
      <w:r w:rsidR="008D57A5" w:rsidRPr="008D57A5">
        <w:rPr>
          <w:color w:val="131313"/>
          <w:sz w:val="24"/>
          <w:szCs w:val="24"/>
          <w:shd w:val="clear" w:color="auto" w:fill="FFFFFF"/>
        </w:rPr>
        <w:t>»</w:t>
      </w:r>
      <w:r w:rsidRPr="008D57A5">
        <w:rPr>
          <w:color w:val="131313"/>
          <w:sz w:val="24"/>
          <w:szCs w:val="24"/>
          <w:shd w:val="clear" w:color="auto" w:fill="FFFFFF"/>
        </w:rPr>
        <w:t>,</w:t>
      </w:r>
      <w:r w:rsidRPr="00F47AB2">
        <w:rPr>
          <w:color w:val="131313"/>
          <w:sz w:val="24"/>
          <w:szCs w:val="24"/>
          <w:shd w:val="clear" w:color="auto" w:fill="FFFFFF"/>
        </w:rPr>
        <w:t xml:space="preserve"> период реализации 2022 - 2028 годы, объем инвестиций 20 млрд. рублей;</w:t>
      </w:r>
    </w:p>
    <w:p w14:paraId="7BD4095D" w14:textId="77777777" w:rsidR="00105F51" w:rsidRDefault="00115045" w:rsidP="00F47AB2">
      <w:pPr>
        <w:spacing w:after="0" w:line="240" w:lineRule="auto"/>
        <w:ind w:firstLine="708"/>
        <w:jc w:val="both"/>
        <w:rPr>
          <w:color w:val="131313"/>
          <w:sz w:val="24"/>
          <w:szCs w:val="24"/>
          <w:shd w:val="clear" w:color="auto" w:fill="FFFFFF"/>
        </w:rPr>
      </w:pPr>
      <w:r w:rsidRPr="00F47AB2">
        <w:rPr>
          <w:color w:val="131313"/>
          <w:sz w:val="24"/>
          <w:szCs w:val="24"/>
          <w:shd w:val="clear" w:color="auto" w:fill="FFFFFF"/>
        </w:rPr>
        <w:t xml:space="preserve">- «Геологоразведочные бурения на месторождении </w:t>
      </w:r>
      <w:proofErr w:type="spellStart"/>
      <w:r w:rsidRPr="00F47AB2">
        <w:rPr>
          <w:color w:val="131313"/>
          <w:sz w:val="24"/>
          <w:szCs w:val="24"/>
          <w:shd w:val="clear" w:color="auto" w:fill="FFFFFF"/>
        </w:rPr>
        <w:t>Кумроч</w:t>
      </w:r>
      <w:proofErr w:type="spellEnd"/>
      <w:r w:rsidRPr="00F47AB2">
        <w:rPr>
          <w:color w:val="131313"/>
          <w:sz w:val="24"/>
          <w:szCs w:val="24"/>
          <w:shd w:val="clear" w:color="auto" w:fill="FFFFFF"/>
        </w:rPr>
        <w:t>», инициатор                                      ООО «ВБК Камчатка», период реализации – 2024 год, объем инвестиций 21,2 млн. рублей.</w:t>
      </w:r>
    </w:p>
    <w:p w14:paraId="107840C1" w14:textId="77777777" w:rsidR="00105F51" w:rsidRDefault="00105F51" w:rsidP="00105F51">
      <w:pPr>
        <w:spacing w:after="0" w:line="240" w:lineRule="auto"/>
        <w:ind w:firstLine="708"/>
        <w:jc w:val="both"/>
        <w:rPr>
          <w:color w:val="131313"/>
          <w:sz w:val="24"/>
          <w:szCs w:val="24"/>
          <w:shd w:val="clear" w:color="auto" w:fill="FFFFFF"/>
        </w:rPr>
      </w:pPr>
      <w:r>
        <w:rPr>
          <w:color w:val="131313"/>
          <w:sz w:val="24"/>
          <w:szCs w:val="24"/>
          <w:shd w:val="clear" w:color="auto" w:fill="FFFFFF"/>
        </w:rPr>
        <w:t xml:space="preserve">В соответствии с постановлением Правительства Камчатского края от 28.02.2023 № 113-П «Об утверждения Перечня опорных населенных пунктов Камчатского края и населенных пунктов, расположенных на прилегающих территориях» в Усть-Камчатском муниципальном </w:t>
      </w:r>
      <w:r w:rsidR="004D3086">
        <w:rPr>
          <w:color w:val="131313"/>
          <w:sz w:val="24"/>
          <w:szCs w:val="24"/>
          <w:shd w:val="clear" w:color="auto" w:fill="FFFFFF"/>
        </w:rPr>
        <w:t>округ</w:t>
      </w:r>
      <w:r>
        <w:rPr>
          <w:color w:val="131313"/>
          <w:sz w:val="24"/>
          <w:szCs w:val="24"/>
          <w:shd w:val="clear" w:color="auto" w:fill="FFFFFF"/>
        </w:rPr>
        <w:t>е определены 2 опорных населенных пункта с прилегающими территориями: опорный населенный пункт Ключи с прилегающей территорией п. Козыревск и с. Майское, опорный населенный пункт Усть-Камчатск с прилегающей территорией с. Крутоберегово. Сформированы д</w:t>
      </w:r>
      <w:r w:rsidRPr="00F47AB2">
        <w:rPr>
          <w:color w:val="131313"/>
          <w:sz w:val="24"/>
          <w:szCs w:val="24"/>
          <w:shd w:val="clear" w:color="auto" w:fill="FFFFFF"/>
        </w:rPr>
        <w:t>олгосрочн</w:t>
      </w:r>
      <w:r>
        <w:rPr>
          <w:color w:val="131313"/>
          <w:sz w:val="24"/>
          <w:szCs w:val="24"/>
          <w:shd w:val="clear" w:color="auto" w:fill="FFFFFF"/>
        </w:rPr>
        <w:t>ые</w:t>
      </w:r>
      <w:r w:rsidRPr="00F47AB2">
        <w:rPr>
          <w:color w:val="131313"/>
          <w:sz w:val="24"/>
          <w:szCs w:val="24"/>
          <w:shd w:val="clear" w:color="auto" w:fill="FFFFFF"/>
        </w:rPr>
        <w:t xml:space="preserve"> план</w:t>
      </w:r>
      <w:r>
        <w:rPr>
          <w:color w:val="131313"/>
          <w:sz w:val="24"/>
          <w:szCs w:val="24"/>
          <w:shd w:val="clear" w:color="auto" w:fill="FFFFFF"/>
        </w:rPr>
        <w:t>ы</w:t>
      </w:r>
      <w:r w:rsidRPr="00F47AB2">
        <w:rPr>
          <w:color w:val="131313"/>
          <w:sz w:val="24"/>
          <w:szCs w:val="24"/>
          <w:shd w:val="clear" w:color="auto" w:fill="FFFFFF"/>
        </w:rPr>
        <w:t xml:space="preserve"> социально-экономического развития опорн</w:t>
      </w:r>
      <w:r>
        <w:rPr>
          <w:color w:val="131313"/>
          <w:sz w:val="24"/>
          <w:szCs w:val="24"/>
          <w:shd w:val="clear" w:color="auto" w:fill="FFFFFF"/>
        </w:rPr>
        <w:t>ых</w:t>
      </w:r>
      <w:r w:rsidRPr="00F47AB2">
        <w:rPr>
          <w:color w:val="131313"/>
          <w:sz w:val="24"/>
          <w:szCs w:val="24"/>
          <w:shd w:val="clear" w:color="auto" w:fill="FFFFFF"/>
        </w:rPr>
        <w:t xml:space="preserve"> населенн</w:t>
      </w:r>
      <w:r>
        <w:rPr>
          <w:color w:val="131313"/>
          <w:sz w:val="24"/>
          <w:szCs w:val="24"/>
          <w:shd w:val="clear" w:color="auto" w:fill="FFFFFF"/>
        </w:rPr>
        <w:t>ых</w:t>
      </w:r>
      <w:r w:rsidRPr="00F47AB2">
        <w:rPr>
          <w:color w:val="131313"/>
          <w:sz w:val="24"/>
          <w:szCs w:val="24"/>
          <w:shd w:val="clear" w:color="auto" w:fill="FFFFFF"/>
        </w:rPr>
        <w:t xml:space="preserve"> пункт</w:t>
      </w:r>
      <w:r>
        <w:rPr>
          <w:color w:val="131313"/>
          <w:sz w:val="24"/>
          <w:szCs w:val="24"/>
          <w:shd w:val="clear" w:color="auto" w:fill="FFFFFF"/>
        </w:rPr>
        <w:t>ов и прилегающих территорий.</w:t>
      </w:r>
    </w:p>
    <w:p w14:paraId="7058EB46" w14:textId="77777777" w:rsidR="00F46A87" w:rsidRDefault="00F46A87" w:rsidP="00F46A87">
      <w:pPr>
        <w:spacing w:after="0" w:line="240" w:lineRule="auto"/>
        <w:ind w:firstLine="708"/>
        <w:jc w:val="both"/>
        <w:rPr>
          <w:color w:val="131313"/>
          <w:sz w:val="24"/>
          <w:szCs w:val="24"/>
          <w:shd w:val="clear" w:color="auto" w:fill="FFFFFF"/>
        </w:rPr>
      </w:pPr>
      <w:r w:rsidRPr="00F47AB2">
        <w:rPr>
          <w:color w:val="131313"/>
          <w:sz w:val="24"/>
          <w:szCs w:val="24"/>
          <w:shd w:val="clear" w:color="auto" w:fill="FFFFFF"/>
        </w:rPr>
        <w:t>Долгосрочн</w:t>
      </w:r>
      <w:r>
        <w:rPr>
          <w:color w:val="131313"/>
          <w:sz w:val="24"/>
          <w:szCs w:val="24"/>
          <w:shd w:val="clear" w:color="auto" w:fill="FFFFFF"/>
        </w:rPr>
        <w:t>ый</w:t>
      </w:r>
      <w:r w:rsidRPr="00F47AB2">
        <w:rPr>
          <w:color w:val="131313"/>
          <w:sz w:val="24"/>
          <w:szCs w:val="24"/>
          <w:shd w:val="clear" w:color="auto" w:fill="FFFFFF"/>
        </w:rPr>
        <w:t xml:space="preserve"> план социально-экономического развития опорного населенного пункта Ключи и прилегающей территорий п. Козыревск и с. Майское</w:t>
      </w:r>
      <w:r>
        <w:rPr>
          <w:color w:val="131313"/>
          <w:sz w:val="24"/>
          <w:szCs w:val="24"/>
          <w:shd w:val="clear" w:color="auto" w:fill="FFFFFF"/>
        </w:rPr>
        <w:t xml:space="preserve"> является «пилотным проектом» Камчатского края.</w:t>
      </w:r>
    </w:p>
    <w:p w14:paraId="1E46E15B" w14:textId="77777777" w:rsidR="00305F3F" w:rsidRPr="00F47AB2" w:rsidRDefault="00F46A87" w:rsidP="00F46A87">
      <w:pPr>
        <w:spacing w:after="0" w:line="240" w:lineRule="auto"/>
        <w:ind w:firstLine="708"/>
        <w:jc w:val="both"/>
        <w:rPr>
          <w:color w:val="131313"/>
          <w:sz w:val="24"/>
          <w:szCs w:val="24"/>
          <w:shd w:val="clear" w:color="auto" w:fill="FFFFFF"/>
        </w:rPr>
      </w:pPr>
      <w:r>
        <w:rPr>
          <w:color w:val="131313"/>
          <w:sz w:val="24"/>
          <w:szCs w:val="24"/>
          <w:shd w:val="clear" w:color="auto" w:fill="FFFFFF"/>
        </w:rPr>
        <w:t>Р</w:t>
      </w:r>
      <w:r w:rsidR="00105F51">
        <w:rPr>
          <w:color w:val="131313"/>
          <w:sz w:val="24"/>
          <w:szCs w:val="24"/>
          <w:shd w:val="clear" w:color="auto" w:fill="FFFFFF"/>
        </w:rPr>
        <w:t>еализаци</w:t>
      </w:r>
      <w:r>
        <w:rPr>
          <w:color w:val="131313"/>
          <w:sz w:val="24"/>
          <w:szCs w:val="24"/>
          <w:shd w:val="clear" w:color="auto" w:fill="FFFFFF"/>
        </w:rPr>
        <w:t>я</w:t>
      </w:r>
      <w:r w:rsidR="00105F51">
        <w:rPr>
          <w:color w:val="131313"/>
          <w:sz w:val="24"/>
          <w:szCs w:val="24"/>
          <w:shd w:val="clear" w:color="auto" w:fill="FFFFFF"/>
        </w:rPr>
        <w:t xml:space="preserve"> </w:t>
      </w:r>
      <w:r>
        <w:rPr>
          <w:color w:val="131313"/>
          <w:sz w:val="24"/>
          <w:szCs w:val="24"/>
          <w:shd w:val="clear" w:color="auto" w:fill="FFFFFF"/>
        </w:rPr>
        <w:t>д</w:t>
      </w:r>
      <w:r w:rsidR="00105F51" w:rsidRPr="00F47AB2">
        <w:rPr>
          <w:color w:val="131313"/>
          <w:sz w:val="24"/>
          <w:szCs w:val="24"/>
          <w:shd w:val="clear" w:color="auto" w:fill="FFFFFF"/>
        </w:rPr>
        <w:t>олгосрочн</w:t>
      </w:r>
      <w:r>
        <w:rPr>
          <w:color w:val="131313"/>
          <w:sz w:val="24"/>
          <w:szCs w:val="24"/>
          <w:shd w:val="clear" w:color="auto" w:fill="FFFFFF"/>
        </w:rPr>
        <w:t>ых</w:t>
      </w:r>
      <w:r w:rsidR="00105F51" w:rsidRPr="00F47AB2">
        <w:rPr>
          <w:color w:val="131313"/>
          <w:sz w:val="24"/>
          <w:szCs w:val="24"/>
          <w:shd w:val="clear" w:color="auto" w:fill="FFFFFF"/>
        </w:rPr>
        <w:t xml:space="preserve"> план</w:t>
      </w:r>
      <w:r>
        <w:rPr>
          <w:color w:val="131313"/>
          <w:sz w:val="24"/>
          <w:szCs w:val="24"/>
          <w:shd w:val="clear" w:color="auto" w:fill="FFFFFF"/>
        </w:rPr>
        <w:t>ов</w:t>
      </w:r>
      <w:r w:rsidR="00105F51" w:rsidRPr="00F47AB2">
        <w:rPr>
          <w:color w:val="131313"/>
          <w:sz w:val="24"/>
          <w:szCs w:val="24"/>
          <w:shd w:val="clear" w:color="auto" w:fill="FFFFFF"/>
        </w:rPr>
        <w:t xml:space="preserve"> социально-экономического развития опорн</w:t>
      </w:r>
      <w:r>
        <w:rPr>
          <w:color w:val="131313"/>
          <w:sz w:val="24"/>
          <w:szCs w:val="24"/>
          <w:shd w:val="clear" w:color="auto" w:fill="FFFFFF"/>
        </w:rPr>
        <w:t>ых</w:t>
      </w:r>
      <w:r w:rsidR="00105F51" w:rsidRPr="00F47AB2">
        <w:rPr>
          <w:color w:val="131313"/>
          <w:sz w:val="24"/>
          <w:szCs w:val="24"/>
          <w:shd w:val="clear" w:color="auto" w:fill="FFFFFF"/>
        </w:rPr>
        <w:t xml:space="preserve"> населенн</w:t>
      </w:r>
      <w:r>
        <w:rPr>
          <w:color w:val="131313"/>
          <w:sz w:val="24"/>
          <w:szCs w:val="24"/>
          <w:shd w:val="clear" w:color="auto" w:fill="FFFFFF"/>
        </w:rPr>
        <w:t>ых</w:t>
      </w:r>
      <w:r w:rsidR="00105F51" w:rsidRPr="00F47AB2">
        <w:rPr>
          <w:color w:val="131313"/>
          <w:sz w:val="24"/>
          <w:szCs w:val="24"/>
          <w:shd w:val="clear" w:color="auto" w:fill="FFFFFF"/>
        </w:rPr>
        <w:t xml:space="preserve"> пункт</w:t>
      </w:r>
      <w:r>
        <w:rPr>
          <w:color w:val="131313"/>
          <w:sz w:val="24"/>
          <w:szCs w:val="24"/>
          <w:shd w:val="clear" w:color="auto" w:fill="FFFFFF"/>
        </w:rPr>
        <w:t>ов</w:t>
      </w:r>
      <w:r w:rsidR="00105F51" w:rsidRPr="00F47AB2">
        <w:rPr>
          <w:color w:val="131313"/>
          <w:sz w:val="24"/>
          <w:szCs w:val="24"/>
          <w:shd w:val="clear" w:color="auto" w:fill="FFFFFF"/>
        </w:rPr>
        <w:t xml:space="preserve"> и прилегающ</w:t>
      </w:r>
      <w:r>
        <w:rPr>
          <w:color w:val="131313"/>
          <w:sz w:val="24"/>
          <w:szCs w:val="24"/>
          <w:shd w:val="clear" w:color="auto" w:fill="FFFFFF"/>
        </w:rPr>
        <w:t>их</w:t>
      </w:r>
      <w:r w:rsidR="00105F51" w:rsidRPr="00F47AB2">
        <w:rPr>
          <w:color w:val="131313"/>
          <w:sz w:val="24"/>
          <w:szCs w:val="24"/>
          <w:shd w:val="clear" w:color="auto" w:fill="FFFFFF"/>
        </w:rPr>
        <w:t xml:space="preserve"> территорий </w:t>
      </w:r>
      <w:r>
        <w:rPr>
          <w:color w:val="131313"/>
          <w:sz w:val="24"/>
          <w:szCs w:val="24"/>
          <w:shd w:val="clear" w:color="auto" w:fill="FFFFFF"/>
        </w:rPr>
        <w:t xml:space="preserve">возможно только с учетом </w:t>
      </w:r>
      <w:proofErr w:type="spellStart"/>
      <w:r>
        <w:rPr>
          <w:color w:val="131313"/>
          <w:sz w:val="24"/>
          <w:szCs w:val="24"/>
          <w:shd w:val="clear" w:color="auto" w:fill="FFFFFF"/>
        </w:rPr>
        <w:t>софинансирования</w:t>
      </w:r>
      <w:proofErr w:type="spellEnd"/>
      <w:r>
        <w:rPr>
          <w:color w:val="131313"/>
          <w:sz w:val="24"/>
          <w:szCs w:val="24"/>
          <w:shd w:val="clear" w:color="auto" w:fill="FFFFFF"/>
        </w:rPr>
        <w:t xml:space="preserve"> из федерального и краевого бюджетов</w:t>
      </w:r>
      <w:r w:rsidR="007241D5">
        <w:rPr>
          <w:color w:val="131313"/>
          <w:sz w:val="24"/>
          <w:szCs w:val="24"/>
          <w:shd w:val="clear" w:color="auto" w:fill="FFFFFF"/>
        </w:rPr>
        <w:t xml:space="preserve">. </w:t>
      </w:r>
    </w:p>
    <w:p w14:paraId="20401C87" w14:textId="77777777" w:rsidR="00115045" w:rsidRPr="00F47AB2" w:rsidRDefault="00115045" w:rsidP="00F47AB2">
      <w:pPr>
        <w:spacing w:after="0" w:line="240" w:lineRule="auto"/>
        <w:ind w:firstLine="708"/>
        <w:jc w:val="both"/>
        <w:rPr>
          <w:color w:val="131313"/>
          <w:sz w:val="24"/>
          <w:szCs w:val="24"/>
          <w:shd w:val="clear" w:color="auto" w:fill="FFFFFF"/>
        </w:rPr>
      </w:pPr>
      <w:r w:rsidRPr="00F47AB2">
        <w:rPr>
          <w:color w:val="131313"/>
          <w:sz w:val="24"/>
          <w:szCs w:val="24"/>
          <w:shd w:val="clear" w:color="auto" w:fill="FFFFFF"/>
        </w:rPr>
        <w:lastRenderedPageBreak/>
        <w:t xml:space="preserve">В 2025 году планируется строительство спортивного зала в п. Ключи в рамках Долгосрочного плана социально-экономического развития опорного населенного пункта Ключи и прилегающей территорий п. Козыревск и с. Майское, </w:t>
      </w:r>
      <w:r w:rsidR="0014043F" w:rsidRPr="00F47AB2">
        <w:rPr>
          <w:color w:val="131313"/>
          <w:sz w:val="24"/>
          <w:szCs w:val="24"/>
          <w:shd w:val="clear" w:color="auto" w:fill="FFFFFF"/>
        </w:rPr>
        <w:t>инициатор – ООО «</w:t>
      </w:r>
      <w:proofErr w:type="spellStart"/>
      <w:r w:rsidR="0014043F" w:rsidRPr="00F47AB2">
        <w:rPr>
          <w:color w:val="131313"/>
          <w:sz w:val="24"/>
          <w:szCs w:val="24"/>
          <w:shd w:val="clear" w:color="auto" w:fill="FFFFFF"/>
        </w:rPr>
        <w:t>Устькамчатрыба</w:t>
      </w:r>
      <w:proofErr w:type="spellEnd"/>
      <w:r w:rsidR="0014043F" w:rsidRPr="00F47AB2">
        <w:rPr>
          <w:color w:val="131313"/>
          <w:sz w:val="24"/>
          <w:szCs w:val="24"/>
          <w:shd w:val="clear" w:color="auto" w:fill="FFFFFF"/>
        </w:rPr>
        <w:t xml:space="preserve">», </w:t>
      </w:r>
      <w:r w:rsidRPr="00F47AB2">
        <w:rPr>
          <w:color w:val="131313"/>
          <w:sz w:val="24"/>
          <w:szCs w:val="24"/>
          <w:shd w:val="clear" w:color="auto" w:fill="FFFFFF"/>
        </w:rPr>
        <w:t>период реализации – 2025-2026 годы, объем инвестиционных вложений – 200 млн. рублей.</w:t>
      </w:r>
    </w:p>
    <w:p w14:paraId="569330EC" w14:textId="77777777" w:rsidR="0014043F" w:rsidRDefault="0014043F" w:rsidP="00F47AB2">
      <w:pPr>
        <w:spacing w:after="0" w:line="240" w:lineRule="auto"/>
        <w:ind w:firstLine="708"/>
        <w:jc w:val="both"/>
        <w:rPr>
          <w:color w:val="131313"/>
          <w:sz w:val="24"/>
          <w:szCs w:val="24"/>
          <w:shd w:val="clear" w:color="auto" w:fill="FFFFFF"/>
        </w:rPr>
      </w:pPr>
      <w:r w:rsidRPr="00F47AB2">
        <w:rPr>
          <w:color w:val="131313"/>
          <w:sz w:val="24"/>
          <w:szCs w:val="24"/>
          <w:shd w:val="clear" w:color="auto" w:fill="FFFFFF"/>
        </w:rPr>
        <w:t>В плановом периоде планируется строительство 1200 м взлетно-посадочной полосы для нужд авиации общего значения в п. Ключи, инициатор – ООО «</w:t>
      </w:r>
      <w:proofErr w:type="spellStart"/>
      <w:r w:rsidRPr="00F47AB2">
        <w:rPr>
          <w:color w:val="131313"/>
          <w:sz w:val="24"/>
          <w:szCs w:val="24"/>
          <w:shd w:val="clear" w:color="auto" w:fill="FFFFFF"/>
        </w:rPr>
        <w:t>Русстройтехнологии</w:t>
      </w:r>
      <w:proofErr w:type="spellEnd"/>
      <w:r w:rsidRPr="00F47AB2">
        <w:rPr>
          <w:color w:val="131313"/>
          <w:sz w:val="24"/>
          <w:szCs w:val="24"/>
          <w:shd w:val="clear" w:color="auto" w:fill="FFFFFF"/>
        </w:rPr>
        <w:t>», период реализации 2026-2027 годы, объем инвестиционных вложений – 200 млн. рублей.</w:t>
      </w:r>
    </w:p>
    <w:p w14:paraId="67C8AB51" w14:textId="77777777" w:rsidR="000257E0" w:rsidRPr="00F47AB2" w:rsidRDefault="000257E0" w:rsidP="00F47AB2">
      <w:pPr>
        <w:spacing w:after="0" w:line="240" w:lineRule="auto"/>
        <w:ind w:firstLine="708"/>
        <w:jc w:val="both"/>
        <w:rPr>
          <w:color w:val="131313"/>
          <w:sz w:val="24"/>
          <w:szCs w:val="24"/>
          <w:shd w:val="clear" w:color="auto" w:fill="FFFFFF"/>
        </w:rPr>
      </w:pPr>
      <w:r w:rsidRPr="00F47AB2">
        <w:rPr>
          <w:color w:val="131313"/>
          <w:sz w:val="24"/>
          <w:szCs w:val="24"/>
          <w:shd w:val="clear" w:color="auto" w:fill="FFFFFF"/>
        </w:rPr>
        <w:t xml:space="preserve">На развитие инвестиций влияют следующие факторы: санкции в отношении Российской Федерации, территориальная удаленность </w:t>
      </w:r>
      <w:r w:rsidR="00023B11">
        <w:rPr>
          <w:color w:val="131313"/>
          <w:sz w:val="24"/>
          <w:szCs w:val="24"/>
          <w:shd w:val="clear" w:color="auto" w:fill="FFFFFF"/>
        </w:rPr>
        <w:t>округ</w:t>
      </w:r>
      <w:r w:rsidRPr="00F47AB2">
        <w:rPr>
          <w:color w:val="131313"/>
          <w:sz w:val="24"/>
          <w:szCs w:val="24"/>
          <w:shd w:val="clear" w:color="auto" w:fill="FFFFFF"/>
        </w:rPr>
        <w:t xml:space="preserve">а от основных поставщиком материалов и оборудования, транспортная доступность.   </w:t>
      </w:r>
    </w:p>
    <w:p w14:paraId="18613D9C" w14:textId="77777777" w:rsidR="007D4859" w:rsidRPr="00F47AB2" w:rsidRDefault="000257E0" w:rsidP="00F47AB2">
      <w:pPr>
        <w:spacing w:after="0" w:line="240" w:lineRule="auto"/>
        <w:ind w:firstLine="708"/>
        <w:jc w:val="both"/>
        <w:rPr>
          <w:color w:val="131313"/>
          <w:sz w:val="24"/>
          <w:szCs w:val="24"/>
          <w:shd w:val="clear" w:color="auto" w:fill="FFFFFF"/>
        </w:rPr>
      </w:pPr>
      <w:r w:rsidRPr="00F47AB2">
        <w:rPr>
          <w:color w:val="131313"/>
          <w:sz w:val="24"/>
          <w:szCs w:val="24"/>
          <w:shd w:val="clear" w:color="auto" w:fill="FFFFFF"/>
        </w:rPr>
        <w:t>Основную роль в объеме капитальных вложений будут составлять бюджетные инвестиции.</w:t>
      </w:r>
      <w:r w:rsidR="007D4859" w:rsidRPr="00F47AB2">
        <w:rPr>
          <w:color w:val="131313"/>
          <w:sz w:val="24"/>
          <w:szCs w:val="24"/>
          <w:shd w:val="clear" w:color="auto" w:fill="FFFFFF"/>
        </w:rPr>
        <w:t xml:space="preserve"> </w:t>
      </w:r>
    </w:p>
    <w:p w14:paraId="658554D3" w14:textId="77777777" w:rsidR="00C516FB" w:rsidRPr="00F47AB2" w:rsidRDefault="00C516FB" w:rsidP="00F47AB2">
      <w:pPr>
        <w:spacing w:after="0" w:line="240" w:lineRule="auto"/>
        <w:ind w:firstLine="708"/>
        <w:jc w:val="both"/>
        <w:rPr>
          <w:color w:val="131313"/>
          <w:sz w:val="24"/>
          <w:szCs w:val="24"/>
          <w:shd w:val="clear" w:color="auto" w:fill="FFFFFF"/>
        </w:rPr>
      </w:pPr>
      <w:r w:rsidRPr="00F47AB2">
        <w:rPr>
          <w:color w:val="131313"/>
          <w:sz w:val="24"/>
          <w:szCs w:val="24"/>
          <w:shd w:val="clear" w:color="auto" w:fill="FFFFFF"/>
        </w:rPr>
        <w:t xml:space="preserve">На территории Усть-Камчатского муниципального </w:t>
      </w:r>
      <w:r w:rsidR="00023B11">
        <w:rPr>
          <w:color w:val="131313"/>
          <w:sz w:val="24"/>
          <w:szCs w:val="24"/>
          <w:shd w:val="clear" w:color="auto" w:fill="FFFFFF"/>
        </w:rPr>
        <w:t>округ</w:t>
      </w:r>
      <w:r w:rsidRPr="00F47AB2">
        <w:rPr>
          <w:color w:val="131313"/>
          <w:sz w:val="24"/>
          <w:szCs w:val="24"/>
          <w:shd w:val="clear" w:color="auto" w:fill="FFFFFF"/>
        </w:rPr>
        <w:t>а утвержден перечень муниципальных услуг, в котором 38 наименований. В соответствии с план-графиком приведения административных регламентов предоставления государственных и муниципальных услуг в соответствии с Федеральным законом от 27.07.2010 № 210-ФЗ «Об организации предоставления государственных и муниципальных услуг», утвержденного распоряжением Правительства Камчатского края от 25.04.2023 № 182-РП, перевод муниципальных услуг в электронный вид планируется осуществить не позднее 01.12.2025.</w:t>
      </w:r>
    </w:p>
    <w:p w14:paraId="4714039C"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Предоставлены земельные участки:</w:t>
      </w:r>
    </w:p>
    <w:p w14:paraId="65DB5328"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1)</w:t>
      </w:r>
      <w:r w:rsidRPr="003A597E">
        <w:rPr>
          <w:color w:val="000000"/>
          <w:sz w:val="24"/>
          <w:szCs w:val="24"/>
        </w:rPr>
        <w:tab/>
        <w:t>МБДОУ № 9 «Елочка» для эксплуатации здания детского сада в п. Ключи;</w:t>
      </w:r>
    </w:p>
    <w:p w14:paraId="2A121D6B"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2)</w:t>
      </w:r>
      <w:r w:rsidRPr="003A597E">
        <w:rPr>
          <w:color w:val="000000"/>
          <w:sz w:val="24"/>
          <w:szCs w:val="24"/>
        </w:rPr>
        <w:tab/>
        <w:t xml:space="preserve">Отделу культуры, спорта, молодежной политики и туризма администрации </w:t>
      </w:r>
      <w:r w:rsidR="00D927A3">
        <w:rPr>
          <w:color w:val="000000"/>
          <w:sz w:val="24"/>
          <w:szCs w:val="24"/>
        </w:rPr>
        <w:t xml:space="preserve">                   </w:t>
      </w:r>
      <w:r w:rsidRPr="003A597E">
        <w:rPr>
          <w:color w:val="000000"/>
          <w:sz w:val="24"/>
          <w:szCs w:val="24"/>
        </w:rPr>
        <w:t xml:space="preserve">Усть-Камчатского муниципального района для эксплуатации здания Церкви Успения божией Матери и создания историко-этнографического комплекса; </w:t>
      </w:r>
    </w:p>
    <w:p w14:paraId="13FF5D54"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3)</w:t>
      </w:r>
      <w:r w:rsidRPr="003A597E">
        <w:rPr>
          <w:color w:val="000000"/>
          <w:sz w:val="24"/>
          <w:szCs w:val="24"/>
        </w:rPr>
        <w:tab/>
        <w:t>МБУ «Усть-Камчатский Центр культуры и досуга» для размещения объектов культуры;</w:t>
      </w:r>
    </w:p>
    <w:p w14:paraId="46AC0F9F"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4)</w:t>
      </w:r>
      <w:r w:rsidRPr="003A597E">
        <w:rPr>
          <w:color w:val="000000"/>
          <w:sz w:val="24"/>
          <w:szCs w:val="24"/>
        </w:rPr>
        <w:tab/>
        <w:t>МКУ «Дирекция по строительству Усть-Камчатского муниципального района» для строительства 12-квартирного 2 этажного жилого дома в п. Усть-Камчатск, для размещения водозабора.</w:t>
      </w:r>
    </w:p>
    <w:p w14:paraId="51E011C4"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5)</w:t>
      </w:r>
      <w:r w:rsidRPr="003A597E">
        <w:rPr>
          <w:color w:val="000000"/>
          <w:sz w:val="24"/>
          <w:szCs w:val="24"/>
        </w:rPr>
        <w:tab/>
        <w:t>МБОУ «Средняя школа № 2 п. Усть-Камчатск» для осуществления основного вида деятельности;</w:t>
      </w:r>
    </w:p>
    <w:p w14:paraId="1C165F3A"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6)</w:t>
      </w:r>
      <w:r w:rsidRPr="003A597E">
        <w:rPr>
          <w:color w:val="000000"/>
          <w:sz w:val="24"/>
          <w:szCs w:val="24"/>
        </w:rPr>
        <w:tab/>
        <w:t>МБОУ «Средняя школа № 5 п. Ключи-1» для осуществления основного вида деятельности;</w:t>
      </w:r>
    </w:p>
    <w:p w14:paraId="214FF170"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7)</w:t>
      </w:r>
      <w:r w:rsidRPr="003A597E">
        <w:rPr>
          <w:color w:val="000000"/>
          <w:sz w:val="24"/>
          <w:szCs w:val="24"/>
        </w:rPr>
        <w:tab/>
        <w:t xml:space="preserve">МБУДО «Спортивная школа Усть-Камчатского муниципального района» для эксплуатации хоккейной коробки в п. Ключи; </w:t>
      </w:r>
    </w:p>
    <w:p w14:paraId="12EE2677"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8)</w:t>
      </w:r>
      <w:r w:rsidRPr="003A597E">
        <w:rPr>
          <w:color w:val="000000"/>
          <w:sz w:val="24"/>
          <w:szCs w:val="24"/>
        </w:rPr>
        <w:tab/>
        <w:t>Администрации Ключевского сельского поселения для благоустройства сквера, для проектирования, строительства и эксплуатации котельных.</w:t>
      </w:r>
    </w:p>
    <w:p w14:paraId="55464F5D"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Выданы градостроительные планы для:</w:t>
      </w:r>
    </w:p>
    <w:p w14:paraId="055F7C1B"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 реконструкции взлетно-посадочной полосы в аэропорту Усть-Камчатска и размещения объектов воздушного транспорта, которые были завершены в декабре 2023 года;</w:t>
      </w:r>
    </w:p>
    <w:p w14:paraId="3B28B8B4"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 строительства домика охотника и рыболова ИП «</w:t>
      </w:r>
      <w:proofErr w:type="spellStart"/>
      <w:r w:rsidRPr="003A597E">
        <w:rPr>
          <w:color w:val="000000"/>
          <w:sz w:val="24"/>
          <w:szCs w:val="24"/>
        </w:rPr>
        <w:t>Стряпченко</w:t>
      </w:r>
      <w:proofErr w:type="spellEnd"/>
      <w:r w:rsidRPr="003A597E">
        <w:rPr>
          <w:color w:val="000000"/>
          <w:sz w:val="24"/>
          <w:szCs w:val="24"/>
        </w:rPr>
        <w:t>»;</w:t>
      </w:r>
    </w:p>
    <w:p w14:paraId="2442A144"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-строительства объекта пищевой промышленности ООО «Дельта-Фиш»;</w:t>
      </w:r>
    </w:p>
    <w:p w14:paraId="2B31794F"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 строительства рудника и автомобильной дороги к нему АО «Быстринская горная компания»;</w:t>
      </w:r>
    </w:p>
    <w:p w14:paraId="240789BE"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-строительства склада взрывчатых материалов</w:t>
      </w:r>
      <w:r w:rsidRPr="00F47AB2">
        <w:rPr>
          <w:rFonts w:eastAsia="Calibri"/>
          <w:sz w:val="24"/>
          <w:szCs w:val="24"/>
          <w:lang w:eastAsia="en-US"/>
        </w:rPr>
        <w:t xml:space="preserve"> </w:t>
      </w:r>
      <w:r w:rsidRPr="003A597E">
        <w:rPr>
          <w:color w:val="000000"/>
          <w:sz w:val="24"/>
          <w:szCs w:val="24"/>
        </w:rPr>
        <w:t>АО «Быстринская горная компания».</w:t>
      </w:r>
    </w:p>
    <w:p w14:paraId="503C00C9"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Заключено 6 договоров безвозмездного пользования земельными участками на территории                        п. Усть-Камчатск и п. Козыревск, и предоставлено в собственность 4 земельных участка участникам программы по освоению дальневосточного гектара.</w:t>
      </w:r>
    </w:p>
    <w:p w14:paraId="28F6F2CB"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Заключены договоры аренды земельных участков, в том числе социально-значимыми из них являются:</w:t>
      </w:r>
    </w:p>
    <w:p w14:paraId="24CD0C12" w14:textId="77777777" w:rsidR="003A597E" w:rsidRPr="003A597E" w:rsidRDefault="003A597E" w:rsidP="00F47AB2">
      <w:pPr>
        <w:spacing w:after="0" w:line="240" w:lineRule="auto"/>
        <w:ind w:firstLine="709"/>
        <w:jc w:val="both"/>
        <w:rPr>
          <w:color w:val="000000"/>
          <w:sz w:val="24"/>
          <w:szCs w:val="24"/>
        </w:rPr>
      </w:pPr>
      <w:r w:rsidRPr="00F47AB2">
        <w:rPr>
          <w:color w:val="000000"/>
          <w:sz w:val="24"/>
          <w:szCs w:val="24"/>
        </w:rPr>
        <w:t xml:space="preserve">- </w:t>
      </w:r>
      <w:r w:rsidRPr="003A597E">
        <w:rPr>
          <w:color w:val="000000"/>
          <w:sz w:val="24"/>
          <w:szCs w:val="24"/>
        </w:rPr>
        <w:t xml:space="preserve">предоставление в аренду земельных участков под малоэтажную жилую застройку </w:t>
      </w:r>
      <w:r w:rsidRPr="00F47AB2">
        <w:rPr>
          <w:color w:val="000000"/>
          <w:sz w:val="24"/>
          <w:szCs w:val="24"/>
        </w:rPr>
        <w:t xml:space="preserve">                    </w:t>
      </w:r>
      <w:r w:rsidRPr="003A597E">
        <w:rPr>
          <w:color w:val="000000"/>
          <w:sz w:val="24"/>
          <w:szCs w:val="24"/>
        </w:rPr>
        <w:t>ООО «</w:t>
      </w:r>
      <w:proofErr w:type="spellStart"/>
      <w:r w:rsidRPr="003A597E">
        <w:rPr>
          <w:color w:val="000000"/>
          <w:sz w:val="24"/>
          <w:szCs w:val="24"/>
        </w:rPr>
        <w:t>Камчатгэсстрой</w:t>
      </w:r>
      <w:proofErr w:type="spellEnd"/>
      <w:r w:rsidRPr="003A597E">
        <w:rPr>
          <w:color w:val="000000"/>
          <w:sz w:val="24"/>
          <w:szCs w:val="24"/>
        </w:rPr>
        <w:t>» в целях строительства 12-ти и 24-ти квартирных жилых домов;</w:t>
      </w:r>
    </w:p>
    <w:p w14:paraId="6954DC76"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lastRenderedPageBreak/>
        <w:t xml:space="preserve"> </w:t>
      </w:r>
      <w:r w:rsidRPr="00F47AB2">
        <w:rPr>
          <w:color w:val="000000"/>
          <w:sz w:val="24"/>
          <w:szCs w:val="24"/>
        </w:rPr>
        <w:t xml:space="preserve">- </w:t>
      </w:r>
      <w:r w:rsidRPr="003A597E">
        <w:rPr>
          <w:color w:val="000000"/>
          <w:sz w:val="24"/>
          <w:szCs w:val="24"/>
        </w:rPr>
        <w:t>ООО «Крутоберегово» предоставлены в аренду земельные участки для выращивания зерновых и иных сельскохозяйственных культур (развитие сельскохозяйственного производства):</w:t>
      </w:r>
    </w:p>
    <w:p w14:paraId="779A9778"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 xml:space="preserve"> </w:t>
      </w:r>
      <w:r w:rsidRPr="00F47AB2">
        <w:rPr>
          <w:color w:val="000000"/>
          <w:sz w:val="24"/>
          <w:szCs w:val="24"/>
        </w:rPr>
        <w:t xml:space="preserve">- </w:t>
      </w:r>
      <w:r w:rsidRPr="003A597E">
        <w:rPr>
          <w:color w:val="000000"/>
          <w:sz w:val="24"/>
          <w:szCs w:val="24"/>
        </w:rPr>
        <w:t xml:space="preserve">ПАО «Ростелеком» предоставлены земельные участки для эксплуатации дизельной </w:t>
      </w:r>
      <w:r w:rsidR="00D927A3">
        <w:rPr>
          <w:color w:val="000000"/>
          <w:sz w:val="24"/>
          <w:szCs w:val="24"/>
        </w:rPr>
        <w:t xml:space="preserve">              </w:t>
      </w:r>
      <w:r w:rsidRPr="003A597E">
        <w:rPr>
          <w:color w:val="000000"/>
          <w:sz w:val="24"/>
          <w:szCs w:val="24"/>
        </w:rPr>
        <w:t>АТС и для производственных нужд под основным корпусом электросвязи в п. Усть-Камчатск.</w:t>
      </w:r>
    </w:p>
    <w:p w14:paraId="00B1D96C" w14:textId="4D8636F8" w:rsidR="003A597E" w:rsidRPr="003A597E" w:rsidRDefault="003A597E" w:rsidP="00F47AB2">
      <w:pPr>
        <w:spacing w:after="0" w:line="240" w:lineRule="auto"/>
        <w:ind w:firstLine="709"/>
        <w:jc w:val="both"/>
        <w:rPr>
          <w:color w:val="000000"/>
          <w:sz w:val="24"/>
          <w:szCs w:val="24"/>
        </w:rPr>
      </w:pPr>
      <w:r w:rsidRPr="00F47AB2">
        <w:rPr>
          <w:color w:val="000000"/>
          <w:sz w:val="24"/>
          <w:szCs w:val="24"/>
        </w:rPr>
        <w:t xml:space="preserve">- </w:t>
      </w:r>
      <w:r w:rsidRPr="003A597E">
        <w:rPr>
          <w:color w:val="000000"/>
          <w:sz w:val="24"/>
          <w:szCs w:val="24"/>
        </w:rPr>
        <w:t>ООО «Витязь –</w:t>
      </w:r>
      <w:r w:rsidR="00144FD2">
        <w:rPr>
          <w:color w:val="000000"/>
          <w:sz w:val="24"/>
          <w:szCs w:val="24"/>
        </w:rPr>
        <w:t xml:space="preserve"> </w:t>
      </w:r>
      <w:r w:rsidRPr="003A597E">
        <w:rPr>
          <w:color w:val="000000"/>
          <w:sz w:val="24"/>
          <w:szCs w:val="24"/>
        </w:rPr>
        <w:t>Аэро» в п. Козыревск запланирован к реализации масштабный инвестиционный проект по реконструкции взлетно-посадочной полосы для использования малой авиации.</w:t>
      </w:r>
    </w:p>
    <w:p w14:paraId="41EEBD68"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В сфере жилищных отношений: в течение года, предоставлено 26 жилых помещения по договорам найма служебного жилого помещения, 26 жилых помещения по договорам найма коммерческого использования.</w:t>
      </w:r>
    </w:p>
    <w:p w14:paraId="7EE508F5"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В рамках реализации государственной программы Камчатского края «Комплексное развитие сельских территорий Камчатского края» улучшили жилищные условия 1 семье, из числа нуждающихся в предоставлении жилого помещения.</w:t>
      </w:r>
    </w:p>
    <w:p w14:paraId="3395A3EE"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В настоящее время на учете граждан состоит 60 семей.</w:t>
      </w:r>
    </w:p>
    <w:p w14:paraId="0EBE9DEE"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 xml:space="preserve">В целях переселения граждан из аварийных многоквартирных жилых домов, расположенных на территории </w:t>
      </w:r>
      <w:r w:rsidR="00023B11">
        <w:rPr>
          <w:color w:val="000000"/>
          <w:sz w:val="24"/>
          <w:szCs w:val="24"/>
        </w:rPr>
        <w:t xml:space="preserve">п. </w:t>
      </w:r>
      <w:r w:rsidRPr="003A597E">
        <w:rPr>
          <w:color w:val="000000"/>
          <w:sz w:val="24"/>
          <w:szCs w:val="24"/>
        </w:rPr>
        <w:t>Усть-Камчатск, реализуется муниципальная программа «Обеспечение доступным и комфортным жильем жителей Усть-Камчатского сельского поселения», утвержденная постановлением администрации Усть-Камчатского муниципального района № 136 от 20.03.2019 в соответствии с государственной программой Камчатского края «Обеспечение доступным и комфортным жильем жителей Камчатского края», утвержденной постановлением Правительства Камчатского края от 22.11.2013 № 520-П и региональной адресной программой «Переселение граждан из аварийного жилищного фонда на территории Камчатского края», утвержденной постановлением Правительства Камчатского края от 17.05.2023 № 271-П.</w:t>
      </w:r>
    </w:p>
    <w:p w14:paraId="41BD7D57"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В рамках реализации адресной программы в 2023 году:</w:t>
      </w:r>
    </w:p>
    <w:p w14:paraId="1D7E5031"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 xml:space="preserve">- заключено 9 муниципальных контрактов на приобретение у застройщика 36 жилых помещений (квартир) для переселения граждан из аварийного жилищного фонда, которые будут созданы в будущем. Срок исполнения контрактов – 30.10.2024. В связи с этим на территории </w:t>
      </w:r>
      <w:r w:rsidR="005D06CD">
        <w:rPr>
          <w:color w:val="000000"/>
          <w:sz w:val="24"/>
          <w:szCs w:val="24"/>
        </w:rPr>
        <w:t xml:space="preserve">                п. </w:t>
      </w:r>
      <w:r w:rsidRPr="003A597E">
        <w:rPr>
          <w:color w:val="000000"/>
          <w:sz w:val="24"/>
          <w:szCs w:val="24"/>
        </w:rPr>
        <w:t>Усть-Камчатск ведется строительство двух многоквартирных домов;</w:t>
      </w:r>
    </w:p>
    <w:p w14:paraId="11D73C9F"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 заключено 43 соглашения о выплате собственникам возмещения за изымаемые жилые помещения в многоквартирных домах, признанных аварийными и подлежащими сносу;</w:t>
      </w:r>
    </w:p>
    <w:p w14:paraId="093D6AEB"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 заключено 3 контракта на приобретение жилых помещений (квартир) для переселения граждан из аварийного жилищного фонда (вторичный рынок жилья).</w:t>
      </w:r>
    </w:p>
    <w:p w14:paraId="143B73F8"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 xml:space="preserve">В 2023 году площадь расселенного аварийного жилищного фонда составила 1860,1 </w:t>
      </w:r>
      <w:proofErr w:type="spellStart"/>
      <w:r w:rsidRPr="003A597E">
        <w:rPr>
          <w:color w:val="000000"/>
          <w:sz w:val="24"/>
          <w:szCs w:val="24"/>
        </w:rPr>
        <w:t>кв.м</w:t>
      </w:r>
      <w:proofErr w:type="spellEnd"/>
      <w:r w:rsidRPr="003A597E">
        <w:rPr>
          <w:color w:val="000000"/>
          <w:sz w:val="24"/>
          <w:szCs w:val="24"/>
        </w:rPr>
        <w:t>.</w:t>
      </w:r>
    </w:p>
    <w:p w14:paraId="47DCA638"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 xml:space="preserve">В рамках адресной программы в 2024 году запланировано расселение аварийного жилищного фонда площадью 3 999,7 </w:t>
      </w:r>
      <w:proofErr w:type="spellStart"/>
      <w:proofErr w:type="gramStart"/>
      <w:r w:rsidRPr="003A597E">
        <w:rPr>
          <w:color w:val="000000"/>
          <w:sz w:val="24"/>
          <w:szCs w:val="24"/>
        </w:rPr>
        <w:t>кв.м</w:t>
      </w:r>
      <w:proofErr w:type="spellEnd"/>
      <w:proofErr w:type="gramEnd"/>
      <w:r w:rsidRPr="003A597E">
        <w:rPr>
          <w:color w:val="000000"/>
          <w:sz w:val="24"/>
          <w:szCs w:val="24"/>
        </w:rPr>
        <w:t xml:space="preserve"> из 10 аварийных многоквартирных жилых домов путем приобретения жилых помещений на первичном и вторичном рынке жилья и изъятия жилых помещений путем выкупа их у собственников.</w:t>
      </w:r>
    </w:p>
    <w:p w14:paraId="76E183DD" w14:textId="77777777" w:rsidR="00115045" w:rsidRPr="003A597E" w:rsidRDefault="003A597E" w:rsidP="00F47AB2">
      <w:pPr>
        <w:spacing w:after="0" w:line="240" w:lineRule="auto"/>
        <w:ind w:firstLine="709"/>
        <w:jc w:val="both"/>
        <w:rPr>
          <w:color w:val="000000"/>
          <w:sz w:val="24"/>
          <w:szCs w:val="24"/>
        </w:rPr>
      </w:pPr>
      <w:r w:rsidRPr="003A597E">
        <w:rPr>
          <w:color w:val="000000"/>
          <w:sz w:val="24"/>
          <w:szCs w:val="24"/>
        </w:rPr>
        <w:t xml:space="preserve">В период с 2025 по 2027 год запланировано расселение аварийного жилищного фонда площадью 4 164,3 </w:t>
      </w:r>
      <w:proofErr w:type="spellStart"/>
      <w:r w:rsidRPr="003A597E">
        <w:rPr>
          <w:color w:val="000000"/>
          <w:sz w:val="24"/>
          <w:szCs w:val="24"/>
        </w:rPr>
        <w:t>кв.м</w:t>
      </w:r>
      <w:proofErr w:type="spellEnd"/>
      <w:r w:rsidRPr="003A597E">
        <w:rPr>
          <w:color w:val="000000"/>
          <w:sz w:val="24"/>
          <w:szCs w:val="24"/>
        </w:rPr>
        <w:t>. путем строительства двух 30-ти квартирных жилых домов и приобретения жилых помещений у застройщика, а также путем выплат собственникам возмещения за изымаемые жилые помещения в многоквартирных домах, признанных аварийными и подлежащими сносу.</w:t>
      </w:r>
    </w:p>
    <w:p w14:paraId="448CA71A" w14:textId="77777777" w:rsidR="00D927A3" w:rsidRDefault="00D927A3" w:rsidP="00F47AB2">
      <w:pPr>
        <w:spacing w:after="0" w:line="240" w:lineRule="auto"/>
        <w:jc w:val="center"/>
        <w:rPr>
          <w:b/>
          <w:bCs/>
          <w:sz w:val="24"/>
          <w:szCs w:val="24"/>
        </w:rPr>
      </w:pPr>
    </w:p>
    <w:p w14:paraId="62F366FC" w14:textId="77777777" w:rsidR="00CD5C80" w:rsidRPr="00F47AB2" w:rsidRDefault="00CD5C80" w:rsidP="001E3D61">
      <w:pPr>
        <w:numPr>
          <w:ilvl w:val="0"/>
          <w:numId w:val="39"/>
        </w:numPr>
        <w:spacing w:after="0" w:line="240" w:lineRule="auto"/>
        <w:jc w:val="center"/>
        <w:rPr>
          <w:b/>
          <w:bCs/>
          <w:sz w:val="24"/>
          <w:szCs w:val="24"/>
        </w:rPr>
      </w:pPr>
      <w:r w:rsidRPr="00F47AB2">
        <w:rPr>
          <w:b/>
          <w:bCs/>
          <w:sz w:val="24"/>
          <w:szCs w:val="24"/>
        </w:rPr>
        <w:t xml:space="preserve">БЮДЖЕТ </w:t>
      </w:r>
      <w:r w:rsidR="005D06CD">
        <w:rPr>
          <w:b/>
          <w:bCs/>
          <w:sz w:val="24"/>
          <w:szCs w:val="24"/>
        </w:rPr>
        <w:t>ОКРУГ</w:t>
      </w:r>
      <w:r w:rsidRPr="00F47AB2">
        <w:rPr>
          <w:b/>
          <w:bCs/>
          <w:sz w:val="24"/>
          <w:szCs w:val="24"/>
        </w:rPr>
        <w:t>А</w:t>
      </w:r>
    </w:p>
    <w:p w14:paraId="2EC2C9E2" w14:textId="77777777" w:rsidR="00471198" w:rsidRPr="00F47AB2" w:rsidRDefault="00471198" w:rsidP="00F47AB2">
      <w:pPr>
        <w:spacing w:after="0" w:line="240" w:lineRule="auto"/>
        <w:jc w:val="center"/>
        <w:rPr>
          <w:b/>
          <w:bCs/>
          <w:sz w:val="24"/>
          <w:szCs w:val="24"/>
        </w:rPr>
      </w:pPr>
    </w:p>
    <w:p w14:paraId="01C7B201" w14:textId="18F33272" w:rsidR="00354C99" w:rsidRPr="00F47AB2" w:rsidRDefault="00354C99" w:rsidP="00F47AB2">
      <w:pPr>
        <w:autoSpaceDE w:val="0"/>
        <w:autoSpaceDN w:val="0"/>
        <w:adjustRightInd w:val="0"/>
        <w:spacing w:after="0" w:line="240" w:lineRule="auto"/>
        <w:ind w:firstLine="709"/>
        <w:jc w:val="both"/>
        <w:rPr>
          <w:sz w:val="24"/>
          <w:szCs w:val="24"/>
        </w:rPr>
      </w:pPr>
      <w:r w:rsidRPr="00F47AB2">
        <w:rPr>
          <w:sz w:val="24"/>
          <w:szCs w:val="24"/>
        </w:rPr>
        <w:t xml:space="preserve">Исполнение бюджета Усть-Камчатского муниципального района за 2023 год осуществлялось в соответствии с плановыми показателями, которые утверждены Решением Совета народных депутатов Усть-Камчатского муниципального района «О бюджете </w:t>
      </w:r>
      <w:r w:rsidR="00D927A3">
        <w:rPr>
          <w:sz w:val="24"/>
          <w:szCs w:val="24"/>
        </w:rPr>
        <w:t xml:space="preserve">                           </w:t>
      </w:r>
      <w:r w:rsidR="00247FC6">
        <w:rPr>
          <w:sz w:val="24"/>
          <w:szCs w:val="24"/>
        </w:rPr>
        <w:t xml:space="preserve">                                                </w:t>
      </w:r>
      <w:r w:rsidRPr="00F47AB2">
        <w:rPr>
          <w:sz w:val="24"/>
          <w:szCs w:val="24"/>
        </w:rPr>
        <w:t>Усть-Камчатского муниципального района на 2023 год и на плановый период 2024 и 2025 годов» от 21.12.2022 № 76-нпа.</w:t>
      </w:r>
    </w:p>
    <w:p w14:paraId="65048E1A" w14:textId="77777777" w:rsidR="00354C99" w:rsidRPr="00F47AB2" w:rsidRDefault="00354C99" w:rsidP="00F47AB2">
      <w:pPr>
        <w:autoSpaceDE w:val="0"/>
        <w:autoSpaceDN w:val="0"/>
        <w:adjustRightInd w:val="0"/>
        <w:spacing w:after="0" w:line="240" w:lineRule="auto"/>
        <w:ind w:firstLine="709"/>
        <w:jc w:val="both"/>
        <w:rPr>
          <w:sz w:val="24"/>
          <w:szCs w:val="24"/>
        </w:rPr>
      </w:pPr>
      <w:r w:rsidRPr="00F47AB2">
        <w:rPr>
          <w:sz w:val="24"/>
          <w:szCs w:val="24"/>
        </w:rPr>
        <w:t>Исполнение основных параметров бюджета района за 2023 год составило:</w:t>
      </w:r>
    </w:p>
    <w:p w14:paraId="7ACC6F0F" w14:textId="77777777" w:rsidR="00354C99" w:rsidRPr="00F47AB2" w:rsidRDefault="00354C99" w:rsidP="00F47AB2">
      <w:pPr>
        <w:autoSpaceDE w:val="0"/>
        <w:autoSpaceDN w:val="0"/>
        <w:adjustRightInd w:val="0"/>
        <w:spacing w:after="0" w:line="240" w:lineRule="auto"/>
        <w:ind w:firstLine="709"/>
        <w:jc w:val="both"/>
        <w:rPr>
          <w:sz w:val="24"/>
          <w:szCs w:val="24"/>
        </w:rPr>
      </w:pPr>
      <w:r w:rsidRPr="00F47AB2">
        <w:rPr>
          <w:sz w:val="24"/>
          <w:szCs w:val="24"/>
        </w:rPr>
        <w:t xml:space="preserve"> - по доходам 2 058 442,13 тыс. рублей или 103,43% к уточненному плану;</w:t>
      </w:r>
    </w:p>
    <w:p w14:paraId="0FCD8DB6" w14:textId="77777777" w:rsidR="00354C99" w:rsidRPr="00F47AB2" w:rsidRDefault="00354C99" w:rsidP="00F47AB2">
      <w:pPr>
        <w:autoSpaceDE w:val="0"/>
        <w:autoSpaceDN w:val="0"/>
        <w:adjustRightInd w:val="0"/>
        <w:spacing w:after="0" w:line="240" w:lineRule="auto"/>
        <w:ind w:firstLine="709"/>
        <w:jc w:val="both"/>
        <w:rPr>
          <w:sz w:val="24"/>
          <w:szCs w:val="24"/>
        </w:rPr>
      </w:pPr>
      <w:r w:rsidRPr="00F47AB2">
        <w:rPr>
          <w:sz w:val="24"/>
          <w:szCs w:val="24"/>
        </w:rPr>
        <w:t xml:space="preserve"> - по расходам 2 002 943,01 тыс. рублей или 98,75% к уточненному плану;</w:t>
      </w:r>
    </w:p>
    <w:p w14:paraId="5BC22AF3" w14:textId="77777777" w:rsidR="00354C99" w:rsidRPr="00F47AB2" w:rsidRDefault="00354C99" w:rsidP="00F47AB2">
      <w:pPr>
        <w:autoSpaceDE w:val="0"/>
        <w:autoSpaceDN w:val="0"/>
        <w:adjustRightInd w:val="0"/>
        <w:spacing w:after="0" w:line="240" w:lineRule="auto"/>
        <w:ind w:firstLine="709"/>
        <w:jc w:val="both"/>
        <w:rPr>
          <w:sz w:val="24"/>
          <w:szCs w:val="24"/>
        </w:rPr>
      </w:pPr>
      <w:r w:rsidRPr="00F47AB2">
        <w:rPr>
          <w:sz w:val="24"/>
          <w:szCs w:val="24"/>
        </w:rPr>
        <w:lastRenderedPageBreak/>
        <w:t xml:space="preserve"> - профицит бюджета в части исполнения сложился в сумме 55 499,12 тыс. рублей.</w:t>
      </w:r>
    </w:p>
    <w:p w14:paraId="42F69015" w14:textId="77777777" w:rsidR="00354C99" w:rsidRPr="00F47AB2" w:rsidRDefault="00354C99" w:rsidP="00F47AB2">
      <w:pPr>
        <w:autoSpaceDE w:val="0"/>
        <w:autoSpaceDN w:val="0"/>
        <w:adjustRightInd w:val="0"/>
        <w:spacing w:after="0" w:line="240" w:lineRule="auto"/>
        <w:ind w:firstLine="709"/>
        <w:jc w:val="both"/>
        <w:rPr>
          <w:sz w:val="24"/>
          <w:szCs w:val="24"/>
        </w:rPr>
      </w:pPr>
      <w:r w:rsidRPr="00F47AB2">
        <w:rPr>
          <w:sz w:val="24"/>
          <w:szCs w:val="24"/>
        </w:rPr>
        <w:t xml:space="preserve">Налоговые и неналоговые доходы районного бюджета в 2023 году поступили в сумме </w:t>
      </w:r>
      <w:r w:rsidR="003D7D5C" w:rsidRPr="00F47AB2">
        <w:rPr>
          <w:sz w:val="24"/>
          <w:szCs w:val="24"/>
        </w:rPr>
        <w:t xml:space="preserve">               </w:t>
      </w:r>
      <w:r w:rsidRPr="00F47AB2">
        <w:rPr>
          <w:sz w:val="24"/>
          <w:szCs w:val="24"/>
        </w:rPr>
        <w:t xml:space="preserve">624 434,45 тыс. рублей или 110,07% от годовых плановых назначений. В сравнении с предыдущим годом увеличение налоговых и неналоговых доходов районного бюджета составило </w:t>
      </w:r>
      <w:r w:rsidR="009462E5" w:rsidRPr="00F47AB2">
        <w:rPr>
          <w:sz w:val="24"/>
          <w:szCs w:val="24"/>
        </w:rPr>
        <w:t xml:space="preserve">                              </w:t>
      </w:r>
      <w:r w:rsidRPr="00F47AB2">
        <w:rPr>
          <w:sz w:val="24"/>
          <w:szCs w:val="24"/>
        </w:rPr>
        <w:t xml:space="preserve">124 809,49 тыс. рублей или 124,98%. Доля налоговых и неналоговых доходов районного бюджета в общем объеме доходов районного бюджета составляет 30,33%. Увеличение налоговых и неналоговых доходов районного бюджета обусловлено увеличением налога на доходы физических лиц, который поступил в доход районного бюджета в сумме 449 198,05 тыс. рублей или 113,91% от годовых плановых назначений. В сравнении с предыдущим годом собираемость налога на доходы физических лиц увеличилась на 157 249,31 тыс. рублей или 153,86%.  </w:t>
      </w:r>
    </w:p>
    <w:p w14:paraId="08024D60" w14:textId="77777777" w:rsidR="00354C99" w:rsidRPr="00F47AB2" w:rsidRDefault="00354C99" w:rsidP="00F47AB2">
      <w:pPr>
        <w:autoSpaceDE w:val="0"/>
        <w:autoSpaceDN w:val="0"/>
        <w:adjustRightInd w:val="0"/>
        <w:spacing w:after="0" w:line="240" w:lineRule="auto"/>
        <w:ind w:firstLine="709"/>
        <w:jc w:val="both"/>
        <w:rPr>
          <w:sz w:val="24"/>
          <w:szCs w:val="24"/>
        </w:rPr>
      </w:pPr>
      <w:r w:rsidRPr="00F47AB2">
        <w:rPr>
          <w:sz w:val="24"/>
          <w:szCs w:val="24"/>
        </w:rPr>
        <w:t>Единый сельскохозяйственный налог за 2023 год в доход районного бюджета поступил в объеме 113 819,85 тыс. рублей или 100,00% от годовых плановых назначений, со снижением к уровню предыдущего года на 28 439,28 тыс. рублей или 80,00%.</w:t>
      </w:r>
    </w:p>
    <w:p w14:paraId="5B5F03E3" w14:textId="77777777" w:rsidR="00354C99" w:rsidRPr="00F47AB2" w:rsidRDefault="00354C99" w:rsidP="00F47AB2">
      <w:pPr>
        <w:autoSpaceDE w:val="0"/>
        <w:autoSpaceDN w:val="0"/>
        <w:adjustRightInd w:val="0"/>
        <w:spacing w:after="0" w:line="240" w:lineRule="auto"/>
        <w:ind w:firstLine="709"/>
        <w:jc w:val="both"/>
        <w:rPr>
          <w:sz w:val="24"/>
          <w:szCs w:val="24"/>
        </w:rPr>
      </w:pPr>
      <w:r w:rsidRPr="00F47AB2">
        <w:rPr>
          <w:sz w:val="24"/>
          <w:szCs w:val="24"/>
        </w:rPr>
        <w:t xml:space="preserve">Налог, взимаемый в связи с применением упрощенной системы налогообложения в доход </w:t>
      </w:r>
      <w:proofErr w:type="gramStart"/>
      <w:r w:rsidRPr="00F47AB2">
        <w:rPr>
          <w:sz w:val="24"/>
          <w:szCs w:val="24"/>
        </w:rPr>
        <w:t>районного бюджета</w:t>
      </w:r>
      <w:proofErr w:type="gramEnd"/>
      <w:r w:rsidRPr="00F47AB2">
        <w:rPr>
          <w:sz w:val="24"/>
          <w:szCs w:val="24"/>
        </w:rPr>
        <w:t xml:space="preserve"> поступил в объеме 22 515,55 тыс. рублей или 102,00% от годовых плановых назначений, с ростом к уровню предыдущего года на 3 345,22 тыс. рублей или 117,44%.</w:t>
      </w:r>
    </w:p>
    <w:p w14:paraId="6724F527" w14:textId="77777777" w:rsidR="00354C99" w:rsidRPr="00F47AB2" w:rsidRDefault="00354C99" w:rsidP="00F47AB2">
      <w:pPr>
        <w:autoSpaceDE w:val="0"/>
        <w:autoSpaceDN w:val="0"/>
        <w:adjustRightInd w:val="0"/>
        <w:spacing w:after="0" w:line="240" w:lineRule="auto"/>
        <w:ind w:firstLine="709"/>
        <w:jc w:val="both"/>
        <w:rPr>
          <w:sz w:val="24"/>
          <w:szCs w:val="24"/>
        </w:rPr>
      </w:pPr>
      <w:r w:rsidRPr="00F47AB2">
        <w:rPr>
          <w:sz w:val="24"/>
          <w:szCs w:val="24"/>
        </w:rPr>
        <w:t xml:space="preserve">Налог на имущество поступил в доход районного бюджета в 2023 году в объеме </w:t>
      </w:r>
      <w:r w:rsidR="009462E5" w:rsidRPr="00F47AB2">
        <w:rPr>
          <w:sz w:val="24"/>
          <w:szCs w:val="24"/>
        </w:rPr>
        <w:t xml:space="preserve">                           </w:t>
      </w:r>
      <w:r w:rsidRPr="00F47AB2">
        <w:rPr>
          <w:sz w:val="24"/>
          <w:szCs w:val="24"/>
        </w:rPr>
        <w:t>10 424,49 тыс. рублей или 88,19% от годовых плановых назначений, со снижением к уровню предыдущего года на 8 503,39 тыс. рублей (55,07%).</w:t>
      </w:r>
    </w:p>
    <w:p w14:paraId="0FDDC345" w14:textId="77777777" w:rsidR="00354C99" w:rsidRPr="00F47AB2" w:rsidRDefault="00354C99" w:rsidP="00F47AB2">
      <w:pPr>
        <w:autoSpaceDE w:val="0"/>
        <w:autoSpaceDN w:val="0"/>
        <w:adjustRightInd w:val="0"/>
        <w:spacing w:after="0" w:line="240" w:lineRule="auto"/>
        <w:ind w:firstLine="709"/>
        <w:jc w:val="both"/>
        <w:rPr>
          <w:sz w:val="24"/>
          <w:szCs w:val="24"/>
        </w:rPr>
      </w:pPr>
      <w:r w:rsidRPr="00F47AB2">
        <w:rPr>
          <w:sz w:val="24"/>
          <w:szCs w:val="24"/>
        </w:rPr>
        <w:t xml:space="preserve">Доходы от использования имущества, находящегося в государственной и муниципальной собственности </w:t>
      </w:r>
      <w:proofErr w:type="gramStart"/>
      <w:r w:rsidRPr="00F47AB2">
        <w:rPr>
          <w:sz w:val="24"/>
          <w:szCs w:val="24"/>
        </w:rPr>
        <w:t>за отчетный период</w:t>
      </w:r>
      <w:proofErr w:type="gramEnd"/>
      <w:r w:rsidRPr="00F47AB2">
        <w:rPr>
          <w:sz w:val="24"/>
          <w:szCs w:val="24"/>
        </w:rPr>
        <w:t xml:space="preserve"> поступили в доход районного бюджета в объеме </w:t>
      </w:r>
      <w:r w:rsidR="009462E5" w:rsidRPr="00F47AB2">
        <w:rPr>
          <w:sz w:val="24"/>
          <w:szCs w:val="24"/>
        </w:rPr>
        <w:t xml:space="preserve">                                 </w:t>
      </w:r>
      <w:r w:rsidRPr="00F47AB2">
        <w:rPr>
          <w:sz w:val="24"/>
          <w:szCs w:val="24"/>
        </w:rPr>
        <w:t xml:space="preserve">10 365,31 тыс. рублей или 123,41% к годовым плановым назначениям, с ростом к уровню </w:t>
      </w:r>
      <w:r w:rsidR="009462E5" w:rsidRPr="00F47AB2">
        <w:rPr>
          <w:sz w:val="24"/>
          <w:szCs w:val="24"/>
        </w:rPr>
        <w:t xml:space="preserve">                     </w:t>
      </w:r>
      <w:r w:rsidRPr="00F47AB2">
        <w:rPr>
          <w:sz w:val="24"/>
          <w:szCs w:val="24"/>
        </w:rPr>
        <w:t xml:space="preserve">2022 года на 479,13 тыс. рублей (104,84%). </w:t>
      </w:r>
    </w:p>
    <w:p w14:paraId="4998E956" w14:textId="0116E4B6" w:rsidR="00354C99" w:rsidRPr="00F47AB2" w:rsidRDefault="00354C99" w:rsidP="00F47AB2">
      <w:pPr>
        <w:autoSpaceDE w:val="0"/>
        <w:autoSpaceDN w:val="0"/>
        <w:adjustRightInd w:val="0"/>
        <w:spacing w:after="0" w:line="240" w:lineRule="auto"/>
        <w:ind w:firstLine="709"/>
        <w:jc w:val="both"/>
        <w:rPr>
          <w:sz w:val="24"/>
          <w:szCs w:val="24"/>
        </w:rPr>
      </w:pPr>
      <w:r w:rsidRPr="00F47AB2">
        <w:rPr>
          <w:sz w:val="24"/>
          <w:szCs w:val="24"/>
        </w:rPr>
        <w:t xml:space="preserve">Доходы от продажи материальных и нематериальных активов увеличены в сравнении </w:t>
      </w:r>
      <w:r w:rsidR="00247FC6">
        <w:rPr>
          <w:sz w:val="24"/>
          <w:szCs w:val="24"/>
        </w:rPr>
        <w:t xml:space="preserve">               </w:t>
      </w:r>
      <w:r w:rsidRPr="00F47AB2">
        <w:rPr>
          <w:sz w:val="24"/>
          <w:szCs w:val="24"/>
        </w:rPr>
        <w:t xml:space="preserve">с 2022 годом на 1 471,16 тыс. рублей, и поступили в доходную часть районного бюджета в </w:t>
      </w:r>
      <w:r w:rsidR="009462E5" w:rsidRPr="00F47AB2">
        <w:rPr>
          <w:sz w:val="24"/>
          <w:szCs w:val="24"/>
        </w:rPr>
        <w:t xml:space="preserve">                          </w:t>
      </w:r>
      <w:r w:rsidRPr="00F47AB2">
        <w:rPr>
          <w:sz w:val="24"/>
          <w:szCs w:val="24"/>
        </w:rPr>
        <w:t>2023 году в объеме 2 425,85 тыс. рублей, что составляет 254,09% от годовых плановых назначений.</w:t>
      </w:r>
    </w:p>
    <w:p w14:paraId="0A3C55B9" w14:textId="77777777" w:rsidR="00354C99" w:rsidRPr="00F47AB2" w:rsidRDefault="00354C99" w:rsidP="00F47AB2">
      <w:pPr>
        <w:autoSpaceDE w:val="0"/>
        <w:autoSpaceDN w:val="0"/>
        <w:adjustRightInd w:val="0"/>
        <w:spacing w:after="0" w:line="240" w:lineRule="auto"/>
        <w:ind w:firstLine="709"/>
        <w:jc w:val="both"/>
        <w:rPr>
          <w:sz w:val="24"/>
          <w:szCs w:val="24"/>
        </w:rPr>
      </w:pPr>
      <w:r w:rsidRPr="00F47AB2">
        <w:rPr>
          <w:sz w:val="24"/>
          <w:szCs w:val="24"/>
        </w:rPr>
        <w:t xml:space="preserve">В 2023 году безвозмездные поступления зачислены в доход районного бюджета в сумме </w:t>
      </w:r>
      <w:r w:rsidR="003D7D5C" w:rsidRPr="00F47AB2">
        <w:rPr>
          <w:sz w:val="24"/>
          <w:szCs w:val="24"/>
        </w:rPr>
        <w:t xml:space="preserve">            </w:t>
      </w:r>
      <w:r w:rsidRPr="00F47AB2">
        <w:rPr>
          <w:sz w:val="24"/>
          <w:szCs w:val="24"/>
        </w:rPr>
        <w:t>1 434 007,68 тыс. рублей, или 99,94% от годовых плановых назначений, из них:</w:t>
      </w:r>
    </w:p>
    <w:p w14:paraId="47B146A4" w14:textId="77777777" w:rsidR="00354C99" w:rsidRPr="00F47AB2" w:rsidRDefault="00354C99" w:rsidP="00F47AB2">
      <w:pPr>
        <w:autoSpaceDE w:val="0"/>
        <w:autoSpaceDN w:val="0"/>
        <w:adjustRightInd w:val="0"/>
        <w:spacing w:after="0" w:line="240" w:lineRule="auto"/>
        <w:ind w:firstLine="709"/>
        <w:jc w:val="both"/>
        <w:rPr>
          <w:sz w:val="24"/>
          <w:szCs w:val="24"/>
        </w:rPr>
      </w:pPr>
      <w:r w:rsidRPr="00F47AB2">
        <w:rPr>
          <w:sz w:val="24"/>
          <w:szCs w:val="24"/>
        </w:rPr>
        <w:t xml:space="preserve"> - дотации бюджетам субъектов Российской Федерации и муниципальных образований за данный период зачислены в доход районного бюджета в объеме 397 292,75 тыс. рублей или 100% от годовых плановых назначений.</w:t>
      </w:r>
    </w:p>
    <w:p w14:paraId="76EFD066" w14:textId="77777777" w:rsidR="00354C99" w:rsidRPr="00F47AB2" w:rsidRDefault="00354C99" w:rsidP="00F47AB2">
      <w:pPr>
        <w:autoSpaceDE w:val="0"/>
        <w:autoSpaceDN w:val="0"/>
        <w:adjustRightInd w:val="0"/>
        <w:spacing w:after="0" w:line="240" w:lineRule="auto"/>
        <w:ind w:firstLine="709"/>
        <w:jc w:val="both"/>
        <w:rPr>
          <w:sz w:val="24"/>
          <w:szCs w:val="24"/>
        </w:rPr>
      </w:pPr>
      <w:r w:rsidRPr="00F47AB2">
        <w:rPr>
          <w:sz w:val="24"/>
          <w:szCs w:val="24"/>
        </w:rPr>
        <w:t>- субсидии бюджетам бюджетной системы Российской Федерации (межбюджетные субсидии) за 2023 год зачислены в доход районного бюджета в объеме 354 797,42 тыс. рублей или 100,00% от годовых плановых назначений.</w:t>
      </w:r>
    </w:p>
    <w:p w14:paraId="691ADC8D" w14:textId="77777777" w:rsidR="00354C99" w:rsidRPr="00F47AB2" w:rsidRDefault="00354C99" w:rsidP="00F47AB2">
      <w:pPr>
        <w:autoSpaceDE w:val="0"/>
        <w:autoSpaceDN w:val="0"/>
        <w:adjustRightInd w:val="0"/>
        <w:spacing w:after="0" w:line="240" w:lineRule="auto"/>
        <w:ind w:firstLine="709"/>
        <w:jc w:val="both"/>
        <w:rPr>
          <w:sz w:val="24"/>
          <w:szCs w:val="24"/>
        </w:rPr>
      </w:pPr>
      <w:r w:rsidRPr="00F47AB2">
        <w:rPr>
          <w:sz w:val="24"/>
          <w:szCs w:val="24"/>
        </w:rPr>
        <w:t xml:space="preserve"> - субвенции бюджетам субъектов Российской Федерации и муниципальных образований зачислены в доходную часть районного бюджета в объеме 667 812,04 тыс. рублей или 99,86% </w:t>
      </w:r>
      <w:r w:rsidR="003D7D5C" w:rsidRPr="00F47AB2">
        <w:rPr>
          <w:sz w:val="24"/>
          <w:szCs w:val="24"/>
        </w:rPr>
        <w:t xml:space="preserve">                  </w:t>
      </w:r>
      <w:r w:rsidRPr="00F47AB2">
        <w:rPr>
          <w:sz w:val="24"/>
          <w:szCs w:val="24"/>
        </w:rPr>
        <w:t>от годовых плановых назначений.</w:t>
      </w:r>
    </w:p>
    <w:p w14:paraId="468C0508" w14:textId="77777777" w:rsidR="00354C99" w:rsidRPr="00F47AB2" w:rsidRDefault="00354C99" w:rsidP="00F47AB2">
      <w:pPr>
        <w:autoSpaceDE w:val="0"/>
        <w:autoSpaceDN w:val="0"/>
        <w:adjustRightInd w:val="0"/>
        <w:spacing w:after="0" w:line="240" w:lineRule="auto"/>
        <w:ind w:firstLine="709"/>
        <w:jc w:val="both"/>
        <w:rPr>
          <w:sz w:val="24"/>
          <w:szCs w:val="24"/>
        </w:rPr>
      </w:pPr>
      <w:r w:rsidRPr="00F47AB2">
        <w:rPr>
          <w:sz w:val="24"/>
          <w:szCs w:val="24"/>
        </w:rPr>
        <w:t>- иные межбюджетные трансферты зачислены в доходную часть районного бюджета в объеме 14 052,94 тыс. рублей или 99,76% от годовых плановых назначений.</w:t>
      </w:r>
    </w:p>
    <w:p w14:paraId="04A9EEC2" w14:textId="308DD856" w:rsidR="00354C99" w:rsidRPr="00F47AB2" w:rsidRDefault="00354C99" w:rsidP="00F47AB2">
      <w:pPr>
        <w:autoSpaceDE w:val="0"/>
        <w:autoSpaceDN w:val="0"/>
        <w:adjustRightInd w:val="0"/>
        <w:spacing w:after="0" w:line="240" w:lineRule="auto"/>
        <w:ind w:firstLine="709"/>
        <w:jc w:val="both"/>
        <w:rPr>
          <w:sz w:val="24"/>
          <w:szCs w:val="24"/>
        </w:rPr>
      </w:pPr>
      <w:r w:rsidRPr="00F47AB2">
        <w:rPr>
          <w:sz w:val="24"/>
          <w:szCs w:val="24"/>
        </w:rPr>
        <w:t xml:space="preserve">Расходы Усть-Камчатского муниципального района исполнены в сумме </w:t>
      </w:r>
      <w:r w:rsidR="009462E5" w:rsidRPr="00F47AB2">
        <w:rPr>
          <w:sz w:val="24"/>
          <w:szCs w:val="24"/>
        </w:rPr>
        <w:t xml:space="preserve">                 </w:t>
      </w:r>
      <w:r w:rsidR="00247FC6">
        <w:rPr>
          <w:sz w:val="24"/>
          <w:szCs w:val="24"/>
        </w:rPr>
        <w:t xml:space="preserve">                 </w:t>
      </w:r>
      <w:r w:rsidRPr="00F47AB2">
        <w:rPr>
          <w:sz w:val="24"/>
          <w:szCs w:val="24"/>
        </w:rPr>
        <w:t xml:space="preserve">2 002 943,01 тыс. рублей или 98,75% от уточненного плана. </w:t>
      </w:r>
    </w:p>
    <w:p w14:paraId="06393CB5" w14:textId="77777777" w:rsidR="00354C99" w:rsidRPr="00F47AB2" w:rsidRDefault="00354C99" w:rsidP="00F47AB2">
      <w:pPr>
        <w:spacing w:after="0" w:line="240" w:lineRule="auto"/>
        <w:ind w:firstLine="709"/>
        <w:jc w:val="both"/>
        <w:rPr>
          <w:sz w:val="24"/>
          <w:szCs w:val="24"/>
        </w:rPr>
      </w:pPr>
      <w:r w:rsidRPr="00F47AB2">
        <w:rPr>
          <w:sz w:val="24"/>
          <w:szCs w:val="24"/>
        </w:rPr>
        <w:t xml:space="preserve">Наибольший объем в структуре расходов занимает раздел «Образование», исполнение составило 1 129 860,79 тыс. рублей или 99,90% от плановых назначений. Из них на содержание образовательных учреждений направлено 1 035 360,04 тыс. рублей, в том числе за счет средств краевого бюджета – 552 901,10 тыс. рублей; за счет средств районного бюджета – </w:t>
      </w:r>
      <w:r w:rsidR="009462E5" w:rsidRPr="00F47AB2">
        <w:rPr>
          <w:sz w:val="24"/>
          <w:szCs w:val="24"/>
        </w:rPr>
        <w:t xml:space="preserve">                                    </w:t>
      </w:r>
      <w:r w:rsidRPr="00F47AB2">
        <w:rPr>
          <w:sz w:val="24"/>
          <w:szCs w:val="24"/>
        </w:rPr>
        <w:t>482 458,94 тыс. рублей.</w:t>
      </w:r>
    </w:p>
    <w:p w14:paraId="5CDA9005" w14:textId="15DCBCCB" w:rsidR="00354C99" w:rsidRPr="00F47AB2" w:rsidRDefault="00354C99" w:rsidP="00F47AB2">
      <w:pPr>
        <w:spacing w:after="0" w:line="240" w:lineRule="auto"/>
        <w:ind w:firstLine="709"/>
        <w:jc w:val="both"/>
        <w:rPr>
          <w:sz w:val="24"/>
          <w:szCs w:val="24"/>
        </w:rPr>
      </w:pPr>
      <w:r w:rsidRPr="00F47AB2">
        <w:rPr>
          <w:sz w:val="24"/>
          <w:szCs w:val="24"/>
        </w:rPr>
        <w:t xml:space="preserve">В данном разделе в рамках муниципальных программ исполнение составило 77 788,41 тыс. рублей или 98,67% от годовых плановых назначений. </w:t>
      </w:r>
    </w:p>
    <w:p w14:paraId="47D3E65C" w14:textId="77777777" w:rsidR="00354C99" w:rsidRPr="00F47AB2" w:rsidRDefault="00354C99" w:rsidP="00F47AB2">
      <w:pPr>
        <w:spacing w:after="0" w:line="240" w:lineRule="auto"/>
        <w:ind w:firstLine="709"/>
        <w:jc w:val="both"/>
        <w:rPr>
          <w:sz w:val="24"/>
          <w:szCs w:val="24"/>
        </w:rPr>
      </w:pPr>
      <w:r w:rsidRPr="00F47AB2">
        <w:rPr>
          <w:sz w:val="24"/>
          <w:szCs w:val="24"/>
        </w:rPr>
        <w:t>Второе место в структуре расходов занимает раздел «Общегосударственные вопросы», исполнение составило 346 805,99 тыс. рублей или 93,87% от плановых назначений. В указанном разделе отражены следующие расходы:</w:t>
      </w:r>
    </w:p>
    <w:p w14:paraId="27392965" w14:textId="77777777" w:rsidR="00354C99" w:rsidRPr="00F47AB2" w:rsidRDefault="00354C99" w:rsidP="00F47AB2">
      <w:pPr>
        <w:spacing w:after="0" w:line="240" w:lineRule="auto"/>
        <w:ind w:firstLine="709"/>
        <w:jc w:val="both"/>
        <w:rPr>
          <w:sz w:val="24"/>
          <w:szCs w:val="24"/>
        </w:rPr>
      </w:pPr>
      <w:r w:rsidRPr="00F47AB2">
        <w:rPr>
          <w:sz w:val="24"/>
          <w:szCs w:val="24"/>
        </w:rPr>
        <w:lastRenderedPageBreak/>
        <w:t xml:space="preserve"> -  на содержание органов местного самоуправления в 2023 году направлено </w:t>
      </w:r>
      <w:r w:rsidR="009462E5" w:rsidRPr="00F47AB2">
        <w:rPr>
          <w:sz w:val="24"/>
          <w:szCs w:val="24"/>
        </w:rPr>
        <w:t xml:space="preserve">                                  </w:t>
      </w:r>
      <w:r w:rsidRPr="00F47AB2">
        <w:rPr>
          <w:sz w:val="24"/>
          <w:szCs w:val="24"/>
        </w:rPr>
        <w:t xml:space="preserve">136 985,58 тыс. рублей, что составило 99,49% от годовых плановых назначений. </w:t>
      </w:r>
    </w:p>
    <w:p w14:paraId="56F5D697" w14:textId="77777777" w:rsidR="00354C99" w:rsidRPr="00F47AB2" w:rsidRDefault="00354C99" w:rsidP="00F47AB2">
      <w:pPr>
        <w:spacing w:after="0" w:line="240" w:lineRule="auto"/>
        <w:ind w:firstLine="709"/>
        <w:jc w:val="both"/>
        <w:rPr>
          <w:sz w:val="24"/>
          <w:szCs w:val="24"/>
        </w:rPr>
      </w:pPr>
      <w:r w:rsidRPr="00F47AB2">
        <w:rPr>
          <w:sz w:val="24"/>
          <w:szCs w:val="24"/>
        </w:rPr>
        <w:t xml:space="preserve"> - на содержание муниципальных учреждений использовано 114 635,97 тыс. рублей или 96,61% от годовых плановых назначений.</w:t>
      </w:r>
    </w:p>
    <w:p w14:paraId="303642F6" w14:textId="77777777" w:rsidR="00354C99" w:rsidRPr="00F47AB2" w:rsidRDefault="00354C99" w:rsidP="00F47AB2">
      <w:pPr>
        <w:spacing w:after="0" w:line="240" w:lineRule="auto"/>
        <w:ind w:firstLine="709"/>
        <w:jc w:val="both"/>
        <w:rPr>
          <w:sz w:val="24"/>
          <w:szCs w:val="24"/>
        </w:rPr>
      </w:pPr>
      <w:r w:rsidRPr="00F47AB2">
        <w:rPr>
          <w:sz w:val="24"/>
          <w:szCs w:val="24"/>
        </w:rPr>
        <w:t xml:space="preserve">Третье место в структуре расходов занимает раздел «Межбюджетные трансферты общего характера бюджетам субъектов Российской Федерации», исполнение составило </w:t>
      </w:r>
      <w:r w:rsidR="009462E5" w:rsidRPr="00F47AB2">
        <w:rPr>
          <w:sz w:val="24"/>
          <w:szCs w:val="24"/>
        </w:rPr>
        <w:t xml:space="preserve">                                       </w:t>
      </w:r>
      <w:r w:rsidRPr="00F47AB2">
        <w:rPr>
          <w:sz w:val="24"/>
          <w:szCs w:val="24"/>
        </w:rPr>
        <w:t xml:space="preserve">262 701,24 тыс. рублей или 99,96% от плановых назначений. В данном разделе отражены межбюджетные трансферты, предоставленные бюджетам сельских поселений, входящим в состав Усть-Камчатского муниципального района. </w:t>
      </w:r>
    </w:p>
    <w:p w14:paraId="2CB3A49F" w14:textId="77777777" w:rsidR="00CB0E01" w:rsidRDefault="00354C99" w:rsidP="00F47AB2">
      <w:pPr>
        <w:spacing w:after="0" w:line="240" w:lineRule="auto"/>
        <w:ind w:firstLine="709"/>
        <w:jc w:val="both"/>
        <w:rPr>
          <w:sz w:val="24"/>
          <w:szCs w:val="24"/>
        </w:rPr>
      </w:pPr>
      <w:r w:rsidRPr="00F47AB2">
        <w:rPr>
          <w:sz w:val="24"/>
          <w:szCs w:val="24"/>
        </w:rPr>
        <w:t>Такая значимая статья расхода бюджета как «Социальная политика» была профинансирована в объеме 125 471,73 тыс. рублей или 98,99% от годовых плановых назначений.</w:t>
      </w:r>
    </w:p>
    <w:p w14:paraId="02BF25A8" w14:textId="77777777" w:rsidR="00354C99" w:rsidRPr="00F47AB2" w:rsidRDefault="00354C99" w:rsidP="00F47AB2">
      <w:pPr>
        <w:spacing w:after="0" w:line="240" w:lineRule="auto"/>
        <w:ind w:firstLine="709"/>
        <w:jc w:val="both"/>
        <w:rPr>
          <w:sz w:val="24"/>
          <w:szCs w:val="24"/>
        </w:rPr>
      </w:pPr>
      <w:r w:rsidRPr="00F47AB2">
        <w:rPr>
          <w:sz w:val="24"/>
          <w:szCs w:val="24"/>
        </w:rPr>
        <w:t>В составе указанных расходов отражены меры по обеспечению социальной защищенности ветеранов ВОВ, была оказана денежная поддержка гражданам, оказавшимся в трудной жизненной ситуации.</w:t>
      </w:r>
    </w:p>
    <w:p w14:paraId="7A1452DA" w14:textId="77777777" w:rsidR="00354C99" w:rsidRPr="00F47AB2" w:rsidRDefault="00354C99" w:rsidP="00F47AB2">
      <w:pPr>
        <w:spacing w:after="0" w:line="240" w:lineRule="auto"/>
        <w:ind w:firstLine="709"/>
        <w:jc w:val="both"/>
        <w:rPr>
          <w:bCs/>
          <w:sz w:val="24"/>
          <w:szCs w:val="24"/>
        </w:rPr>
      </w:pPr>
      <w:r w:rsidRPr="00F47AB2">
        <w:rPr>
          <w:bCs/>
          <w:sz w:val="24"/>
          <w:szCs w:val="24"/>
        </w:rPr>
        <w:t>На реализацию муниципальных программ Усть-Камчатского муниципального района за счет всех источников финансирования в 2023 году предусмотрено 211 859,46 тыс. рублей, профинансировано 210 690,36 тыс. рублей (99,45% от суммы предусмотренных ассигнований).</w:t>
      </w:r>
    </w:p>
    <w:p w14:paraId="78BB7792" w14:textId="77777777" w:rsidR="00354C99" w:rsidRPr="00F47AB2" w:rsidRDefault="00354C99" w:rsidP="00F47AB2">
      <w:pPr>
        <w:spacing w:after="0" w:line="240" w:lineRule="auto"/>
        <w:ind w:firstLine="709"/>
        <w:jc w:val="both"/>
        <w:rPr>
          <w:bCs/>
          <w:sz w:val="24"/>
          <w:szCs w:val="24"/>
        </w:rPr>
      </w:pPr>
      <w:r w:rsidRPr="00F47AB2">
        <w:rPr>
          <w:bCs/>
          <w:sz w:val="24"/>
          <w:szCs w:val="24"/>
        </w:rPr>
        <w:t>В целом следует отметить высокий уровень финансирования мероприятий муниципальных программ Усть-Камчатского муниципального района.</w:t>
      </w:r>
    </w:p>
    <w:p w14:paraId="4AE70F0E" w14:textId="77777777" w:rsidR="00354C99" w:rsidRPr="00F47AB2" w:rsidRDefault="00354C99" w:rsidP="00F47AB2">
      <w:pPr>
        <w:spacing w:after="0" w:line="240" w:lineRule="auto"/>
        <w:ind w:firstLine="709"/>
        <w:jc w:val="both"/>
        <w:rPr>
          <w:bCs/>
          <w:sz w:val="24"/>
          <w:szCs w:val="24"/>
        </w:rPr>
      </w:pPr>
      <w:r w:rsidRPr="00F47AB2">
        <w:rPr>
          <w:bCs/>
          <w:sz w:val="24"/>
          <w:szCs w:val="24"/>
        </w:rPr>
        <w:t>Наи</w:t>
      </w:r>
      <w:r w:rsidR="009C438F" w:rsidRPr="00F47AB2">
        <w:rPr>
          <w:bCs/>
          <w:sz w:val="24"/>
          <w:szCs w:val="24"/>
        </w:rPr>
        <w:t>больший уровень исполнения 100</w:t>
      </w:r>
      <w:r w:rsidRPr="00F47AB2">
        <w:rPr>
          <w:bCs/>
          <w:sz w:val="24"/>
          <w:szCs w:val="24"/>
        </w:rPr>
        <w:t>% составил по следующим муниципальным программам:</w:t>
      </w:r>
    </w:p>
    <w:p w14:paraId="1D395F09" w14:textId="77777777" w:rsidR="00354C99" w:rsidRPr="00F47AB2" w:rsidRDefault="00354C99" w:rsidP="00F47AB2">
      <w:pPr>
        <w:spacing w:after="0" w:line="240" w:lineRule="auto"/>
        <w:ind w:firstLine="709"/>
        <w:jc w:val="both"/>
        <w:rPr>
          <w:bCs/>
          <w:sz w:val="24"/>
          <w:szCs w:val="24"/>
        </w:rPr>
      </w:pPr>
      <w:r w:rsidRPr="00F47AB2">
        <w:rPr>
          <w:bCs/>
          <w:sz w:val="24"/>
          <w:szCs w:val="24"/>
        </w:rPr>
        <w:t>- муниципальная программа Усть-Камчатского муниципального района «Развитие культуры в Усть-Камчатском муниципальном районе»;</w:t>
      </w:r>
    </w:p>
    <w:p w14:paraId="3CFF92AB" w14:textId="77777777" w:rsidR="00354C99" w:rsidRPr="00F47AB2" w:rsidRDefault="00354C99" w:rsidP="00F47AB2">
      <w:pPr>
        <w:spacing w:after="0" w:line="240" w:lineRule="auto"/>
        <w:ind w:firstLine="709"/>
        <w:jc w:val="both"/>
        <w:rPr>
          <w:bCs/>
          <w:sz w:val="24"/>
          <w:szCs w:val="24"/>
        </w:rPr>
      </w:pPr>
      <w:r w:rsidRPr="00F47AB2">
        <w:rPr>
          <w:bCs/>
          <w:sz w:val="24"/>
          <w:szCs w:val="24"/>
        </w:rPr>
        <w:t xml:space="preserve">- муниципальная программа Усть-Камчатского муниципального района «Развитие физической культуры, спорта, молодёжной политики, отдыха и оздоровления детей </w:t>
      </w:r>
      <w:r w:rsidR="00D927A3">
        <w:rPr>
          <w:bCs/>
          <w:sz w:val="24"/>
          <w:szCs w:val="24"/>
        </w:rPr>
        <w:t xml:space="preserve">                                   </w:t>
      </w:r>
      <w:r w:rsidRPr="00F47AB2">
        <w:rPr>
          <w:bCs/>
          <w:sz w:val="24"/>
          <w:szCs w:val="24"/>
        </w:rPr>
        <w:t>в Усть-Камчатском муниципальном районе»;</w:t>
      </w:r>
    </w:p>
    <w:p w14:paraId="33AA7F04" w14:textId="77777777" w:rsidR="00354C99" w:rsidRPr="00F47AB2" w:rsidRDefault="00354C99" w:rsidP="00F47AB2">
      <w:pPr>
        <w:spacing w:after="0" w:line="240" w:lineRule="auto"/>
        <w:ind w:firstLine="709"/>
        <w:jc w:val="both"/>
        <w:rPr>
          <w:bCs/>
          <w:sz w:val="24"/>
          <w:szCs w:val="24"/>
        </w:rPr>
      </w:pPr>
      <w:r w:rsidRPr="00F47AB2">
        <w:rPr>
          <w:bCs/>
          <w:sz w:val="24"/>
          <w:szCs w:val="24"/>
        </w:rPr>
        <w:t>- муниципальная программа Усть-Камчатского муниципального района «Обеспечение доступным и комфортным жильем жителей Усть-Камчатского муниципального района»;</w:t>
      </w:r>
    </w:p>
    <w:p w14:paraId="2ED78E93" w14:textId="77777777" w:rsidR="00354C99" w:rsidRPr="00F47AB2" w:rsidRDefault="00354C99" w:rsidP="00F47AB2">
      <w:pPr>
        <w:spacing w:after="0" w:line="240" w:lineRule="auto"/>
        <w:ind w:firstLine="709"/>
        <w:jc w:val="both"/>
        <w:rPr>
          <w:bCs/>
          <w:sz w:val="24"/>
          <w:szCs w:val="24"/>
        </w:rPr>
      </w:pPr>
      <w:r w:rsidRPr="00F47AB2">
        <w:rPr>
          <w:bCs/>
          <w:sz w:val="24"/>
          <w:szCs w:val="24"/>
        </w:rPr>
        <w:t>- муниципальная программа Усть-Камчатского муниципального района «Энергоэффективность, развитие энергетики и коммунального хозяйства, обеспечение жителей населенных пунктов Усть-Камчатского муниципального района коммунальными услугами и услугами по благоустройству территорий»;</w:t>
      </w:r>
    </w:p>
    <w:p w14:paraId="1E857A3E" w14:textId="77777777" w:rsidR="00354C99" w:rsidRPr="00F47AB2" w:rsidRDefault="00354C99" w:rsidP="00F47AB2">
      <w:pPr>
        <w:spacing w:after="0" w:line="240" w:lineRule="auto"/>
        <w:ind w:firstLine="709"/>
        <w:jc w:val="both"/>
        <w:rPr>
          <w:bCs/>
          <w:sz w:val="24"/>
          <w:szCs w:val="24"/>
        </w:rPr>
      </w:pPr>
      <w:r w:rsidRPr="00F47AB2">
        <w:rPr>
          <w:bCs/>
          <w:sz w:val="24"/>
          <w:szCs w:val="24"/>
        </w:rPr>
        <w:t>- муниципальная программа Усть-Камчатского муниципального района «Профилактика правонарушений, терроризма, экстремизма, наркомании и алкоголизма в Усть-Камчатском муниципальном районе»;</w:t>
      </w:r>
    </w:p>
    <w:p w14:paraId="01AF5207" w14:textId="77777777" w:rsidR="00354C99" w:rsidRPr="00F47AB2" w:rsidRDefault="00354C99" w:rsidP="00F47AB2">
      <w:pPr>
        <w:spacing w:after="0" w:line="240" w:lineRule="auto"/>
        <w:ind w:firstLine="709"/>
        <w:jc w:val="both"/>
        <w:rPr>
          <w:bCs/>
          <w:sz w:val="24"/>
          <w:szCs w:val="24"/>
        </w:rPr>
      </w:pPr>
      <w:r w:rsidRPr="00F47AB2">
        <w:rPr>
          <w:bCs/>
          <w:sz w:val="24"/>
          <w:szCs w:val="24"/>
        </w:rPr>
        <w:t>- муниципальная программа Усть-Камчатского муниципального района «Развитие сельского хозяйства и регулирование рынков сельскохозяйственной продукции, сырья и продовольствия в Усть-Камчатском муниципальном районе»;</w:t>
      </w:r>
    </w:p>
    <w:p w14:paraId="3DEA7E2E" w14:textId="77777777" w:rsidR="00354C99" w:rsidRPr="00F47AB2" w:rsidRDefault="00354C99" w:rsidP="00F47AB2">
      <w:pPr>
        <w:spacing w:after="0" w:line="240" w:lineRule="auto"/>
        <w:ind w:firstLine="709"/>
        <w:jc w:val="both"/>
        <w:rPr>
          <w:bCs/>
          <w:sz w:val="24"/>
          <w:szCs w:val="24"/>
        </w:rPr>
      </w:pPr>
      <w:r w:rsidRPr="00F47AB2">
        <w:rPr>
          <w:bCs/>
          <w:sz w:val="24"/>
          <w:szCs w:val="24"/>
        </w:rPr>
        <w:t>- муниципальная программа Усть-Камчатского муниципального района «Развитие транспортной системы в Усть-Камчатском муниципальном районе»;</w:t>
      </w:r>
    </w:p>
    <w:p w14:paraId="67F787EC" w14:textId="77777777" w:rsidR="00354C99" w:rsidRPr="00F47AB2" w:rsidRDefault="00354C99" w:rsidP="00F47AB2">
      <w:pPr>
        <w:spacing w:after="0" w:line="240" w:lineRule="auto"/>
        <w:ind w:firstLine="709"/>
        <w:jc w:val="both"/>
        <w:rPr>
          <w:bCs/>
          <w:sz w:val="24"/>
          <w:szCs w:val="24"/>
        </w:rPr>
      </w:pPr>
      <w:r w:rsidRPr="00F47AB2">
        <w:rPr>
          <w:bCs/>
          <w:sz w:val="24"/>
          <w:szCs w:val="24"/>
        </w:rPr>
        <w:t>- муниципальная программа Усть-Камчатского муниципального района «Реализация государственной национальной политики и укрепление единства в Усть-Камчатском муниципальном районе»;</w:t>
      </w:r>
    </w:p>
    <w:p w14:paraId="1E265815" w14:textId="77777777" w:rsidR="00354C99" w:rsidRPr="00F47AB2" w:rsidRDefault="00354C99" w:rsidP="00F47AB2">
      <w:pPr>
        <w:spacing w:after="0" w:line="240" w:lineRule="auto"/>
        <w:ind w:firstLine="709"/>
        <w:jc w:val="both"/>
        <w:rPr>
          <w:bCs/>
          <w:sz w:val="24"/>
          <w:szCs w:val="24"/>
        </w:rPr>
      </w:pPr>
      <w:r w:rsidRPr="00F47AB2">
        <w:rPr>
          <w:bCs/>
          <w:sz w:val="24"/>
          <w:szCs w:val="24"/>
        </w:rPr>
        <w:t>- муниципальная программа Усть-Камчатского муниципального района «Создание благоприятных условий для осуществления субъектами малого и среднего предпринимательства, а также физическим лицам, применяющими специальный налоговый режим «Налог на профессиональный доход» Усть-Камчатского муниципального района предпринимательской и инвестиционной деятельности».</w:t>
      </w:r>
    </w:p>
    <w:p w14:paraId="400DCDF5" w14:textId="77777777" w:rsidR="00354C99" w:rsidRPr="00F47AB2" w:rsidRDefault="00B5392A" w:rsidP="00F47AB2">
      <w:pPr>
        <w:spacing w:after="0" w:line="240" w:lineRule="auto"/>
        <w:ind w:firstLine="709"/>
        <w:jc w:val="both"/>
        <w:rPr>
          <w:bCs/>
          <w:sz w:val="24"/>
          <w:szCs w:val="24"/>
        </w:rPr>
      </w:pPr>
      <w:r w:rsidRPr="00F47AB2">
        <w:rPr>
          <w:bCs/>
          <w:sz w:val="24"/>
          <w:szCs w:val="24"/>
        </w:rPr>
        <w:t>У</w:t>
      </w:r>
      <w:r w:rsidR="00354C99" w:rsidRPr="00F47AB2">
        <w:rPr>
          <w:bCs/>
          <w:sz w:val="24"/>
          <w:szCs w:val="24"/>
        </w:rPr>
        <w:t>ровень исполнения по муниципальной программе Усть-Камчатского муниципального района «</w:t>
      </w:r>
      <w:r w:rsidR="00B22F8E" w:rsidRPr="00F47AB2">
        <w:rPr>
          <w:bCs/>
          <w:sz w:val="24"/>
          <w:szCs w:val="24"/>
        </w:rPr>
        <w:t>Развитие образования</w:t>
      </w:r>
      <w:r w:rsidR="00354C99" w:rsidRPr="00F47AB2">
        <w:rPr>
          <w:bCs/>
          <w:sz w:val="24"/>
          <w:szCs w:val="24"/>
        </w:rPr>
        <w:t xml:space="preserve"> в Усть-Камчатском муниципальном районе» </w:t>
      </w:r>
      <w:r w:rsidRPr="00F47AB2">
        <w:rPr>
          <w:bCs/>
          <w:sz w:val="24"/>
          <w:szCs w:val="24"/>
        </w:rPr>
        <w:t>составил</w:t>
      </w:r>
      <w:r w:rsidR="00354C99" w:rsidRPr="00F47AB2">
        <w:rPr>
          <w:bCs/>
          <w:sz w:val="24"/>
          <w:szCs w:val="24"/>
        </w:rPr>
        <w:t xml:space="preserve"> 97,30%.</w:t>
      </w:r>
    </w:p>
    <w:p w14:paraId="6CA30FE9" w14:textId="50437556" w:rsidR="00354C99" w:rsidRDefault="00354C99" w:rsidP="00F47AB2">
      <w:pPr>
        <w:spacing w:after="0" w:line="240" w:lineRule="auto"/>
        <w:ind w:firstLine="708"/>
        <w:jc w:val="both"/>
        <w:rPr>
          <w:sz w:val="24"/>
          <w:szCs w:val="24"/>
        </w:rPr>
      </w:pPr>
    </w:p>
    <w:p w14:paraId="46F949EB" w14:textId="77777777" w:rsidR="00247FC6" w:rsidRPr="00F47AB2" w:rsidRDefault="00247FC6" w:rsidP="00F47AB2">
      <w:pPr>
        <w:spacing w:after="0" w:line="240" w:lineRule="auto"/>
        <w:ind w:firstLine="708"/>
        <w:jc w:val="both"/>
        <w:rPr>
          <w:sz w:val="24"/>
          <w:szCs w:val="24"/>
        </w:rPr>
      </w:pPr>
    </w:p>
    <w:p w14:paraId="46A64AAA" w14:textId="77777777" w:rsidR="00CD5C80" w:rsidRPr="00F47AB2" w:rsidRDefault="00C87A15" w:rsidP="001E3D61">
      <w:pPr>
        <w:pStyle w:val="afc"/>
        <w:numPr>
          <w:ilvl w:val="0"/>
          <w:numId w:val="39"/>
        </w:numPr>
        <w:shd w:val="clear" w:color="auto" w:fill="FFFFFF"/>
        <w:spacing w:before="0" w:after="0"/>
        <w:jc w:val="center"/>
        <w:rPr>
          <w:b/>
          <w:bCs/>
        </w:rPr>
      </w:pPr>
      <w:r w:rsidRPr="00F47AB2">
        <w:rPr>
          <w:b/>
          <w:bCs/>
        </w:rPr>
        <w:t>ТРУД И ЗАНЯТОСТЬ</w:t>
      </w:r>
    </w:p>
    <w:p w14:paraId="748B40AF" w14:textId="77777777" w:rsidR="00C87A15" w:rsidRPr="00F47AB2" w:rsidRDefault="00C87A15" w:rsidP="00F47AB2">
      <w:pPr>
        <w:pStyle w:val="afc"/>
        <w:shd w:val="clear" w:color="auto" w:fill="FFFFFF"/>
        <w:spacing w:before="0" w:after="0"/>
        <w:ind w:firstLine="709"/>
        <w:rPr>
          <w:bCs/>
        </w:rPr>
      </w:pPr>
    </w:p>
    <w:p w14:paraId="1D3D6D1E" w14:textId="77777777" w:rsidR="00C87A15" w:rsidRPr="00F47AB2" w:rsidRDefault="00C87A15" w:rsidP="00F47AB2">
      <w:pPr>
        <w:spacing w:after="0" w:line="240" w:lineRule="auto"/>
        <w:ind w:firstLine="709"/>
        <w:jc w:val="both"/>
        <w:rPr>
          <w:sz w:val="24"/>
          <w:szCs w:val="24"/>
        </w:rPr>
      </w:pPr>
      <w:r w:rsidRPr="00F47AB2">
        <w:rPr>
          <w:sz w:val="24"/>
          <w:szCs w:val="24"/>
        </w:rPr>
        <w:t>Численность трудовых ресурсов в течение последних лет остается на прежнем уровне и варьируется от 8</w:t>
      </w:r>
      <w:r w:rsidR="008E21B3" w:rsidRPr="00F47AB2">
        <w:rPr>
          <w:sz w:val="24"/>
          <w:szCs w:val="24"/>
        </w:rPr>
        <w:t xml:space="preserve"> </w:t>
      </w:r>
      <w:r w:rsidR="00776DD9" w:rsidRPr="00F47AB2">
        <w:rPr>
          <w:sz w:val="24"/>
          <w:szCs w:val="24"/>
        </w:rPr>
        <w:t>744 человек в 2022</w:t>
      </w:r>
      <w:r w:rsidRPr="00F47AB2">
        <w:rPr>
          <w:sz w:val="24"/>
          <w:szCs w:val="24"/>
        </w:rPr>
        <w:t xml:space="preserve"> году до 8</w:t>
      </w:r>
      <w:r w:rsidR="008E21B3" w:rsidRPr="00F47AB2">
        <w:rPr>
          <w:sz w:val="24"/>
          <w:szCs w:val="24"/>
        </w:rPr>
        <w:t xml:space="preserve"> </w:t>
      </w:r>
      <w:r w:rsidR="00776DD9" w:rsidRPr="00F47AB2">
        <w:rPr>
          <w:sz w:val="24"/>
          <w:szCs w:val="24"/>
        </w:rPr>
        <w:t>450 в 2024</w:t>
      </w:r>
      <w:r w:rsidRPr="00F47AB2">
        <w:rPr>
          <w:sz w:val="24"/>
          <w:szCs w:val="24"/>
        </w:rPr>
        <w:t xml:space="preserve"> году. </w:t>
      </w:r>
    </w:p>
    <w:p w14:paraId="588FCEF8" w14:textId="77777777" w:rsidR="0014612F" w:rsidRPr="00F47AB2" w:rsidRDefault="0014612F" w:rsidP="00F47AB2">
      <w:pPr>
        <w:spacing w:after="0" w:line="240" w:lineRule="auto"/>
        <w:ind w:firstLine="709"/>
        <w:jc w:val="both"/>
        <w:rPr>
          <w:sz w:val="24"/>
          <w:szCs w:val="24"/>
        </w:rPr>
      </w:pPr>
      <w:r w:rsidRPr="00F47AB2">
        <w:rPr>
          <w:sz w:val="24"/>
          <w:szCs w:val="24"/>
        </w:rPr>
        <w:t>Велич</w:t>
      </w:r>
      <w:r w:rsidR="00A344DE" w:rsidRPr="00F47AB2">
        <w:rPr>
          <w:sz w:val="24"/>
          <w:szCs w:val="24"/>
        </w:rPr>
        <w:t>ина прожиточного минимума в 2024</w:t>
      </w:r>
      <w:r w:rsidRPr="00F47AB2">
        <w:rPr>
          <w:sz w:val="24"/>
          <w:szCs w:val="24"/>
        </w:rPr>
        <w:t xml:space="preserve"> году в Камчатском крае в среднем на душу населения составила </w:t>
      </w:r>
      <w:r w:rsidR="00A344DE" w:rsidRPr="00F47AB2">
        <w:rPr>
          <w:sz w:val="24"/>
          <w:szCs w:val="24"/>
        </w:rPr>
        <w:t>27</w:t>
      </w:r>
      <w:r w:rsidRPr="00F47AB2">
        <w:rPr>
          <w:sz w:val="24"/>
          <w:szCs w:val="24"/>
        </w:rPr>
        <w:t xml:space="preserve"> </w:t>
      </w:r>
      <w:r w:rsidR="00A344DE" w:rsidRPr="00F47AB2">
        <w:rPr>
          <w:sz w:val="24"/>
          <w:szCs w:val="24"/>
        </w:rPr>
        <w:t>549</w:t>
      </w:r>
      <w:r w:rsidRPr="00F47AB2">
        <w:rPr>
          <w:sz w:val="24"/>
          <w:szCs w:val="24"/>
        </w:rPr>
        <w:t xml:space="preserve"> руб., увеличившись на 11,3% от</w:t>
      </w:r>
      <w:r w:rsidR="00A344DE" w:rsidRPr="00F47AB2">
        <w:rPr>
          <w:sz w:val="24"/>
          <w:szCs w:val="24"/>
        </w:rPr>
        <w:t>носительно 2023</w:t>
      </w:r>
      <w:r w:rsidRPr="00F47AB2">
        <w:rPr>
          <w:sz w:val="24"/>
          <w:szCs w:val="24"/>
        </w:rPr>
        <w:t xml:space="preserve"> года, для трудоспособного населения – </w:t>
      </w:r>
      <w:r w:rsidR="00A344DE" w:rsidRPr="00F47AB2">
        <w:rPr>
          <w:sz w:val="24"/>
          <w:szCs w:val="24"/>
        </w:rPr>
        <w:t>30</w:t>
      </w:r>
      <w:r w:rsidRPr="00F47AB2">
        <w:rPr>
          <w:sz w:val="24"/>
          <w:szCs w:val="24"/>
        </w:rPr>
        <w:t xml:space="preserve"> </w:t>
      </w:r>
      <w:r w:rsidR="00A344DE" w:rsidRPr="00F47AB2">
        <w:rPr>
          <w:sz w:val="24"/>
          <w:szCs w:val="24"/>
        </w:rPr>
        <w:t>0</w:t>
      </w:r>
      <w:r w:rsidR="00147656" w:rsidRPr="00F47AB2">
        <w:rPr>
          <w:sz w:val="24"/>
          <w:szCs w:val="24"/>
        </w:rPr>
        <w:t>86</w:t>
      </w:r>
      <w:r w:rsidRPr="00F47AB2">
        <w:rPr>
          <w:sz w:val="24"/>
          <w:szCs w:val="24"/>
        </w:rPr>
        <w:t xml:space="preserve"> руб. (11</w:t>
      </w:r>
      <w:r w:rsidR="00147656" w:rsidRPr="00F47AB2">
        <w:rPr>
          <w:sz w:val="24"/>
          <w:szCs w:val="24"/>
        </w:rPr>
        <w:t>3,7</w:t>
      </w:r>
      <w:r w:rsidRPr="00F47AB2">
        <w:rPr>
          <w:sz w:val="24"/>
          <w:szCs w:val="24"/>
        </w:rPr>
        <w:t xml:space="preserve">%), для пенсионеров – </w:t>
      </w:r>
      <w:r w:rsidR="00A344DE" w:rsidRPr="00F47AB2">
        <w:rPr>
          <w:sz w:val="24"/>
          <w:szCs w:val="24"/>
        </w:rPr>
        <w:t>23</w:t>
      </w:r>
      <w:r w:rsidRPr="00F47AB2">
        <w:rPr>
          <w:sz w:val="24"/>
          <w:szCs w:val="24"/>
        </w:rPr>
        <w:t xml:space="preserve"> </w:t>
      </w:r>
      <w:r w:rsidR="00147656" w:rsidRPr="00F47AB2">
        <w:rPr>
          <w:sz w:val="24"/>
          <w:szCs w:val="24"/>
        </w:rPr>
        <w:t>738 руб. (113,7</w:t>
      </w:r>
      <w:r w:rsidRPr="00F47AB2">
        <w:rPr>
          <w:sz w:val="24"/>
          <w:szCs w:val="24"/>
        </w:rPr>
        <w:t xml:space="preserve">%), для детей – </w:t>
      </w:r>
      <w:r w:rsidR="00147656" w:rsidRPr="00F47AB2">
        <w:rPr>
          <w:sz w:val="24"/>
          <w:szCs w:val="24"/>
        </w:rPr>
        <w:t xml:space="preserve">29 398 </w:t>
      </w:r>
      <w:r w:rsidRPr="00F47AB2">
        <w:rPr>
          <w:sz w:val="24"/>
          <w:szCs w:val="24"/>
        </w:rPr>
        <w:t>руб. (</w:t>
      </w:r>
      <w:r w:rsidR="00147656" w:rsidRPr="00F47AB2">
        <w:rPr>
          <w:sz w:val="24"/>
          <w:szCs w:val="24"/>
        </w:rPr>
        <w:t>113,7</w:t>
      </w:r>
      <w:r w:rsidRPr="00F47AB2">
        <w:rPr>
          <w:sz w:val="24"/>
          <w:szCs w:val="24"/>
        </w:rPr>
        <w:t>%).</w:t>
      </w:r>
    </w:p>
    <w:p w14:paraId="2003ED57" w14:textId="77777777" w:rsidR="0014612F" w:rsidRPr="00F47AB2" w:rsidRDefault="0014612F" w:rsidP="00F47AB2">
      <w:pPr>
        <w:spacing w:after="0" w:line="240" w:lineRule="auto"/>
        <w:ind w:firstLine="709"/>
        <w:jc w:val="both"/>
        <w:rPr>
          <w:sz w:val="24"/>
          <w:szCs w:val="24"/>
        </w:rPr>
      </w:pPr>
      <w:r w:rsidRPr="00F47AB2">
        <w:rPr>
          <w:sz w:val="24"/>
          <w:szCs w:val="24"/>
        </w:rPr>
        <w:t xml:space="preserve">Среднедушевой доход сложился в размере </w:t>
      </w:r>
      <w:r w:rsidR="008A6069" w:rsidRPr="00F47AB2">
        <w:rPr>
          <w:sz w:val="24"/>
          <w:szCs w:val="24"/>
        </w:rPr>
        <w:t>95 543,1</w:t>
      </w:r>
      <w:r w:rsidRPr="00F47AB2">
        <w:rPr>
          <w:sz w:val="24"/>
          <w:szCs w:val="24"/>
        </w:rPr>
        <w:t xml:space="preserve">руб., что номинально выше уровня </w:t>
      </w:r>
      <w:r w:rsidR="005360BB" w:rsidRPr="00F47AB2">
        <w:rPr>
          <w:sz w:val="24"/>
          <w:szCs w:val="24"/>
        </w:rPr>
        <w:t>к январю- апрелю 2023</w:t>
      </w:r>
      <w:r w:rsidRPr="00F47AB2">
        <w:rPr>
          <w:sz w:val="24"/>
          <w:szCs w:val="24"/>
        </w:rPr>
        <w:t xml:space="preserve"> года на </w:t>
      </w:r>
      <w:r w:rsidR="005360BB" w:rsidRPr="00F47AB2">
        <w:rPr>
          <w:sz w:val="24"/>
          <w:szCs w:val="24"/>
        </w:rPr>
        <w:t>114,1%.</w:t>
      </w:r>
    </w:p>
    <w:p w14:paraId="51B4F600" w14:textId="77777777" w:rsidR="00EE6CD6" w:rsidRPr="00F47AB2" w:rsidRDefault="0014612F" w:rsidP="00F47AB2">
      <w:pPr>
        <w:spacing w:after="0" w:line="240" w:lineRule="auto"/>
        <w:ind w:firstLine="709"/>
        <w:jc w:val="both"/>
        <w:rPr>
          <w:sz w:val="24"/>
          <w:szCs w:val="24"/>
        </w:rPr>
      </w:pPr>
      <w:r w:rsidRPr="00F47AB2">
        <w:rPr>
          <w:sz w:val="24"/>
          <w:szCs w:val="24"/>
        </w:rPr>
        <w:t>Средний размер назначенн</w:t>
      </w:r>
      <w:r w:rsidR="00147656" w:rsidRPr="00F47AB2">
        <w:rPr>
          <w:sz w:val="24"/>
          <w:szCs w:val="24"/>
        </w:rPr>
        <w:t>ых месячных пенсий на 01.01.2024</w:t>
      </w:r>
      <w:r w:rsidRPr="00F47AB2">
        <w:rPr>
          <w:sz w:val="24"/>
          <w:szCs w:val="24"/>
        </w:rPr>
        <w:t xml:space="preserve"> сложился в размере</w:t>
      </w:r>
      <w:r w:rsidR="00147656" w:rsidRPr="00F47AB2">
        <w:rPr>
          <w:sz w:val="24"/>
          <w:szCs w:val="24"/>
        </w:rPr>
        <w:t xml:space="preserve"> </w:t>
      </w:r>
      <w:r w:rsidR="009B4EDD" w:rsidRPr="00F47AB2">
        <w:rPr>
          <w:sz w:val="24"/>
          <w:szCs w:val="24"/>
        </w:rPr>
        <w:t xml:space="preserve">                           </w:t>
      </w:r>
      <w:r w:rsidR="00147656" w:rsidRPr="00F47AB2">
        <w:rPr>
          <w:sz w:val="24"/>
          <w:szCs w:val="24"/>
        </w:rPr>
        <w:t>30 182,3</w:t>
      </w:r>
      <w:r w:rsidR="00D674FC" w:rsidRPr="00F47AB2">
        <w:rPr>
          <w:sz w:val="24"/>
          <w:szCs w:val="24"/>
        </w:rPr>
        <w:t xml:space="preserve"> руб., номинальный рост –</w:t>
      </w:r>
      <w:r w:rsidR="009B4EDD" w:rsidRPr="00F47AB2">
        <w:rPr>
          <w:sz w:val="24"/>
          <w:szCs w:val="24"/>
        </w:rPr>
        <w:t xml:space="preserve"> </w:t>
      </w:r>
      <w:r w:rsidR="00EE4A75" w:rsidRPr="00F47AB2">
        <w:rPr>
          <w:sz w:val="24"/>
          <w:szCs w:val="24"/>
        </w:rPr>
        <w:t>9,7</w:t>
      </w:r>
      <w:r w:rsidRPr="00F47AB2">
        <w:rPr>
          <w:sz w:val="24"/>
          <w:szCs w:val="24"/>
        </w:rPr>
        <w:t xml:space="preserve">%, реальный – 0,5%. </w:t>
      </w:r>
      <w:r w:rsidR="00EE6CD6" w:rsidRPr="00F47AB2">
        <w:rPr>
          <w:sz w:val="24"/>
          <w:szCs w:val="24"/>
        </w:rPr>
        <w:t>Величина прожиточного мини</w:t>
      </w:r>
      <w:r w:rsidR="00EE4A75" w:rsidRPr="00F47AB2">
        <w:rPr>
          <w:sz w:val="24"/>
          <w:szCs w:val="24"/>
        </w:rPr>
        <w:t>мума по Камчатскому краю в 2023</w:t>
      </w:r>
      <w:r w:rsidR="00DF50C5" w:rsidRPr="00F47AB2">
        <w:rPr>
          <w:sz w:val="24"/>
          <w:szCs w:val="24"/>
        </w:rPr>
        <w:t xml:space="preserve"> </w:t>
      </w:r>
      <w:r w:rsidR="00EE6CD6" w:rsidRPr="00F47AB2">
        <w:rPr>
          <w:sz w:val="24"/>
          <w:szCs w:val="24"/>
        </w:rPr>
        <w:t xml:space="preserve">году в среднем на душу населения составила </w:t>
      </w:r>
      <w:r w:rsidR="00DF50C5" w:rsidRPr="00F47AB2">
        <w:rPr>
          <w:sz w:val="24"/>
          <w:szCs w:val="24"/>
        </w:rPr>
        <w:t>2</w:t>
      </w:r>
      <w:r w:rsidR="00EE4A75" w:rsidRPr="00F47AB2">
        <w:rPr>
          <w:sz w:val="24"/>
          <w:szCs w:val="24"/>
        </w:rPr>
        <w:t>6</w:t>
      </w:r>
      <w:r w:rsidR="00DF50C5" w:rsidRPr="00F47AB2">
        <w:rPr>
          <w:sz w:val="24"/>
          <w:szCs w:val="24"/>
        </w:rPr>
        <w:t> </w:t>
      </w:r>
      <w:r w:rsidR="00EE4A75" w:rsidRPr="00F47AB2">
        <w:rPr>
          <w:sz w:val="24"/>
          <w:szCs w:val="24"/>
        </w:rPr>
        <w:t>388</w:t>
      </w:r>
      <w:r w:rsidR="00DF50C5" w:rsidRPr="00F47AB2">
        <w:rPr>
          <w:sz w:val="24"/>
          <w:szCs w:val="24"/>
        </w:rPr>
        <w:t xml:space="preserve"> </w:t>
      </w:r>
      <w:r w:rsidR="00EE6CD6" w:rsidRPr="00F47AB2">
        <w:rPr>
          <w:sz w:val="24"/>
          <w:szCs w:val="24"/>
        </w:rPr>
        <w:t>рублей</w:t>
      </w:r>
      <w:r w:rsidR="00EE4A75" w:rsidRPr="00F47AB2">
        <w:rPr>
          <w:sz w:val="24"/>
          <w:szCs w:val="24"/>
        </w:rPr>
        <w:t>,</w:t>
      </w:r>
      <w:r w:rsidR="00EE6CD6" w:rsidRPr="00F47AB2">
        <w:rPr>
          <w:sz w:val="24"/>
          <w:szCs w:val="24"/>
        </w:rPr>
        <w:t xml:space="preserve"> для трудоспособного населения – </w:t>
      </w:r>
      <w:r w:rsidR="00EE4A75" w:rsidRPr="00F47AB2">
        <w:rPr>
          <w:sz w:val="24"/>
          <w:szCs w:val="24"/>
        </w:rPr>
        <w:t>28</w:t>
      </w:r>
      <w:r w:rsidR="00DF50C5" w:rsidRPr="00F47AB2">
        <w:rPr>
          <w:sz w:val="24"/>
          <w:szCs w:val="24"/>
        </w:rPr>
        <w:t xml:space="preserve"> </w:t>
      </w:r>
      <w:r w:rsidR="00EE4A75" w:rsidRPr="00F47AB2">
        <w:rPr>
          <w:sz w:val="24"/>
          <w:szCs w:val="24"/>
        </w:rPr>
        <w:t>763</w:t>
      </w:r>
      <w:r w:rsidR="00DF50C5" w:rsidRPr="00F47AB2">
        <w:rPr>
          <w:sz w:val="24"/>
          <w:szCs w:val="24"/>
        </w:rPr>
        <w:t xml:space="preserve"> руб. (109,4</w:t>
      </w:r>
      <w:r w:rsidR="00EE6CD6" w:rsidRPr="00F47AB2">
        <w:rPr>
          <w:sz w:val="24"/>
          <w:szCs w:val="24"/>
        </w:rPr>
        <w:t xml:space="preserve">%), для пенсионеров – </w:t>
      </w:r>
      <w:r w:rsidR="00EE4A75" w:rsidRPr="00F47AB2">
        <w:rPr>
          <w:sz w:val="24"/>
          <w:szCs w:val="24"/>
        </w:rPr>
        <w:t>22</w:t>
      </w:r>
      <w:r w:rsidR="00DF50C5" w:rsidRPr="00F47AB2">
        <w:rPr>
          <w:sz w:val="24"/>
          <w:szCs w:val="24"/>
        </w:rPr>
        <w:t xml:space="preserve"> </w:t>
      </w:r>
      <w:r w:rsidR="00EE4A75" w:rsidRPr="00F47AB2">
        <w:rPr>
          <w:sz w:val="24"/>
          <w:szCs w:val="24"/>
        </w:rPr>
        <w:t>694</w:t>
      </w:r>
      <w:r w:rsidR="00DF50C5" w:rsidRPr="00F47AB2">
        <w:rPr>
          <w:sz w:val="24"/>
          <w:szCs w:val="24"/>
        </w:rPr>
        <w:t xml:space="preserve"> руб. (108,7</w:t>
      </w:r>
      <w:r w:rsidR="00EE6CD6" w:rsidRPr="00F47AB2">
        <w:rPr>
          <w:sz w:val="24"/>
          <w:szCs w:val="24"/>
        </w:rPr>
        <w:t xml:space="preserve">%), для детей – </w:t>
      </w:r>
      <w:r w:rsidR="00EE4A75" w:rsidRPr="00F47AB2">
        <w:rPr>
          <w:sz w:val="24"/>
          <w:szCs w:val="24"/>
        </w:rPr>
        <w:t>28 105</w:t>
      </w:r>
      <w:r w:rsidR="00EE6CD6" w:rsidRPr="00F47AB2">
        <w:rPr>
          <w:sz w:val="24"/>
          <w:szCs w:val="24"/>
        </w:rPr>
        <w:t xml:space="preserve"> руб. (</w:t>
      </w:r>
      <w:r w:rsidR="00DF50C5" w:rsidRPr="00F47AB2">
        <w:rPr>
          <w:sz w:val="24"/>
          <w:szCs w:val="24"/>
        </w:rPr>
        <w:t>105,2</w:t>
      </w:r>
      <w:r w:rsidR="00EE6CD6" w:rsidRPr="00F47AB2">
        <w:rPr>
          <w:sz w:val="24"/>
          <w:szCs w:val="24"/>
        </w:rPr>
        <w:t>%).</w:t>
      </w:r>
    </w:p>
    <w:p w14:paraId="264E3E36" w14:textId="77777777" w:rsidR="00CD5C80" w:rsidRPr="00F47AB2" w:rsidRDefault="00CD5C80" w:rsidP="00F47AB2">
      <w:pPr>
        <w:spacing w:after="0" w:line="240" w:lineRule="auto"/>
        <w:ind w:firstLine="709"/>
        <w:jc w:val="both"/>
        <w:rPr>
          <w:snapToGrid w:val="0"/>
          <w:color w:val="000000"/>
          <w:sz w:val="24"/>
          <w:szCs w:val="24"/>
        </w:rPr>
      </w:pPr>
    </w:p>
    <w:p w14:paraId="22B559C9" w14:textId="77777777" w:rsidR="00874899" w:rsidRPr="00F47AB2" w:rsidRDefault="00874899" w:rsidP="001E3D61">
      <w:pPr>
        <w:numPr>
          <w:ilvl w:val="0"/>
          <w:numId w:val="39"/>
        </w:numPr>
        <w:spacing w:after="0" w:line="240" w:lineRule="auto"/>
        <w:jc w:val="center"/>
        <w:rPr>
          <w:b/>
          <w:bCs/>
          <w:sz w:val="24"/>
          <w:szCs w:val="24"/>
        </w:rPr>
      </w:pPr>
      <w:r w:rsidRPr="00F47AB2">
        <w:rPr>
          <w:b/>
          <w:bCs/>
          <w:sz w:val="24"/>
          <w:szCs w:val="24"/>
        </w:rPr>
        <w:t>СОЦИАЛЬНАЯ СФЕРА</w:t>
      </w:r>
    </w:p>
    <w:p w14:paraId="22424864" w14:textId="77777777" w:rsidR="001C0BBF" w:rsidRPr="00F47AB2" w:rsidRDefault="001C0BBF" w:rsidP="00F47AB2">
      <w:pPr>
        <w:spacing w:after="0" w:line="240" w:lineRule="auto"/>
        <w:jc w:val="center"/>
        <w:rPr>
          <w:b/>
          <w:bCs/>
          <w:sz w:val="24"/>
          <w:szCs w:val="24"/>
        </w:rPr>
      </w:pPr>
    </w:p>
    <w:p w14:paraId="63DFEC08" w14:textId="77777777" w:rsidR="00874899" w:rsidRPr="00F47AB2" w:rsidRDefault="00874899" w:rsidP="00F47AB2">
      <w:pPr>
        <w:shd w:val="clear" w:color="auto" w:fill="FFFFFF"/>
        <w:spacing w:after="0" w:line="240" w:lineRule="auto"/>
        <w:jc w:val="center"/>
        <w:rPr>
          <w:b/>
          <w:sz w:val="24"/>
          <w:szCs w:val="24"/>
        </w:rPr>
      </w:pPr>
      <w:r w:rsidRPr="00F47AB2">
        <w:rPr>
          <w:b/>
          <w:sz w:val="24"/>
          <w:szCs w:val="24"/>
        </w:rPr>
        <w:t>Образование</w:t>
      </w:r>
    </w:p>
    <w:p w14:paraId="206EE898" w14:textId="77777777" w:rsidR="000E1C80" w:rsidRPr="00F47AB2" w:rsidRDefault="000E1C80" w:rsidP="00F47AB2">
      <w:pPr>
        <w:shd w:val="clear" w:color="auto" w:fill="FFFFFF"/>
        <w:spacing w:after="0" w:line="240" w:lineRule="auto"/>
        <w:jc w:val="center"/>
        <w:rPr>
          <w:b/>
          <w:sz w:val="24"/>
          <w:szCs w:val="24"/>
        </w:rPr>
      </w:pPr>
    </w:p>
    <w:p w14:paraId="59DDC218" w14:textId="77777777" w:rsidR="008F14DB" w:rsidRPr="00F47AB2" w:rsidRDefault="008F14DB" w:rsidP="00F47AB2">
      <w:pPr>
        <w:shd w:val="clear" w:color="auto" w:fill="FFFFFF"/>
        <w:spacing w:after="0" w:line="240" w:lineRule="auto"/>
        <w:ind w:firstLine="709"/>
        <w:contextualSpacing/>
        <w:jc w:val="both"/>
        <w:rPr>
          <w:color w:val="000000"/>
          <w:sz w:val="24"/>
          <w:szCs w:val="24"/>
        </w:rPr>
      </w:pPr>
      <w:r w:rsidRPr="00F47AB2">
        <w:rPr>
          <w:color w:val="000000"/>
          <w:sz w:val="24"/>
          <w:szCs w:val="24"/>
        </w:rPr>
        <w:t xml:space="preserve">В целях повышения доступности и качества государственных услуг в сфере образования </w:t>
      </w:r>
      <w:r w:rsidR="009900E1">
        <w:rPr>
          <w:color w:val="000000"/>
          <w:sz w:val="24"/>
          <w:szCs w:val="24"/>
        </w:rPr>
        <w:t xml:space="preserve"> округа </w:t>
      </w:r>
      <w:r w:rsidRPr="00F47AB2">
        <w:rPr>
          <w:color w:val="000000"/>
          <w:sz w:val="24"/>
          <w:szCs w:val="24"/>
        </w:rPr>
        <w:t>необходимо внедрение новых инструментов управления и бюджетирования,  таких как муниципальные программы и задания,  расширение  автономии руководителей  образовательных учреждений с повышением  ответственности  за  конечный результат деятельности; электронные услуги, развитие механизмов информационной открытости и обратной связи с населением, модернизацию системы информационно-аналитического обеспечения управления.</w:t>
      </w:r>
    </w:p>
    <w:p w14:paraId="2B6BF95F" w14:textId="77777777" w:rsidR="008F14DB" w:rsidRPr="00F47AB2" w:rsidRDefault="008F14DB" w:rsidP="00F47AB2">
      <w:pPr>
        <w:shd w:val="clear" w:color="auto" w:fill="FFFFFF"/>
        <w:spacing w:after="0" w:line="240" w:lineRule="auto"/>
        <w:ind w:firstLine="709"/>
        <w:contextualSpacing/>
        <w:jc w:val="both"/>
        <w:rPr>
          <w:color w:val="000000"/>
          <w:sz w:val="24"/>
          <w:szCs w:val="24"/>
        </w:rPr>
      </w:pPr>
      <w:r w:rsidRPr="00F47AB2">
        <w:rPr>
          <w:color w:val="000000"/>
          <w:sz w:val="24"/>
          <w:szCs w:val="24"/>
        </w:rPr>
        <w:t>Основным направлением работы является обеспечение государственных образовательных стандартов и функционирования системы образования на уровне государственных нормативов, реализации федеральной, региональной и муниципальной программ развития образования.</w:t>
      </w:r>
    </w:p>
    <w:p w14:paraId="684A8581" w14:textId="77777777" w:rsidR="008F14DB" w:rsidRPr="00F47AB2" w:rsidRDefault="008F14DB" w:rsidP="00F47AB2">
      <w:pPr>
        <w:shd w:val="clear" w:color="auto" w:fill="FFFFFF"/>
        <w:spacing w:after="0" w:line="240" w:lineRule="auto"/>
        <w:ind w:firstLine="709"/>
        <w:contextualSpacing/>
        <w:jc w:val="both"/>
        <w:rPr>
          <w:color w:val="000000"/>
          <w:sz w:val="24"/>
          <w:szCs w:val="24"/>
        </w:rPr>
      </w:pPr>
      <w:r w:rsidRPr="00F47AB2">
        <w:rPr>
          <w:color w:val="000000"/>
          <w:sz w:val="24"/>
          <w:szCs w:val="24"/>
        </w:rPr>
        <w:t xml:space="preserve">На 01.07.2024 года на территории Усть-Камчатского муниципального </w:t>
      </w:r>
      <w:r w:rsidR="005D06CD">
        <w:rPr>
          <w:color w:val="000000"/>
          <w:sz w:val="24"/>
          <w:szCs w:val="24"/>
        </w:rPr>
        <w:t>округ</w:t>
      </w:r>
      <w:r w:rsidRPr="00F47AB2">
        <w:rPr>
          <w:color w:val="000000"/>
          <w:sz w:val="24"/>
          <w:szCs w:val="24"/>
        </w:rPr>
        <w:t>а услуги по реализации образовательных программ дошкольного образования оказывают 5 муниципальных образовательных организаций, в том числе:</w:t>
      </w:r>
    </w:p>
    <w:p w14:paraId="0DF09775" w14:textId="77777777" w:rsidR="008F14DB" w:rsidRPr="00F47AB2" w:rsidRDefault="008F14DB" w:rsidP="00F47AB2">
      <w:pPr>
        <w:shd w:val="clear" w:color="auto" w:fill="FFFFFF"/>
        <w:spacing w:after="0" w:line="240" w:lineRule="auto"/>
        <w:ind w:firstLine="709"/>
        <w:contextualSpacing/>
        <w:jc w:val="both"/>
        <w:rPr>
          <w:color w:val="000000"/>
          <w:sz w:val="24"/>
          <w:szCs w:val="24"/>
        </w:rPr>
      </w:pPr>
      <w:r w:rsidRPr="00F47AB2">
        <w:rPr>
          <w:color w:val="000000"/>
          <w:sz w:val="24"/>
          <w:szCs w:val="24"/>
        </w:rPr>
        <w:t>дошкольные образовательные организации;</w:t>
      </w:r>
    </w:p>
    <w:p w14:paraId="61EF2510" w14:textId="77777777" w:rsidR="008F14DB" w:rsidRPr="00F47AB2" w:rsidRDefault="008F14DB" w:rsidP="00F47AB2">
      <w:pPr>
        <w:pStyle w:val="aff4"/>
        <w:numPr>
          <w:ilvl w:val="0"/>
          <w:numId w:val="36"/>
        </w:numPr>
        <w:shd w:val="clear" w:color="auto" w:fill="FFFFFF"/>
        <w:ind w:left="1134" w:hanging="425"/>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МБДОУ № 6 детский сад общеразвивающего вида «Снежинка»;</w:t>
      </w:r>
    </w:p>
    <w:p w14:paraId="2E6DD48B" w14:textId="77777777" w:rsidR="008F14DB" w:rsidRPr="00F47AB2" w:rsidRDefault="008F14DB" w:rsidP="00F47AB2">
      <w:pPr>
        <w:pStyle w:val="aff4"/>
        <w:numPr>
          <w:ilvl w:val="0"/>
          <w:numId w:val="36"/>
        </w:numPr>
        <w:shd w:val="clear" w:color="auto" w:fill="FFFFFF"/>
        <w:ind w:left="1134" w:hanging="425"/>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МБДОУ № 8 детский сад «Ромашка»;</w:t>
      </w:r>
    </w:p>
    <w:p w14:paraId="467FAA65" w14:textId="77777777" w:rsidR="008F14DB" w:rsidRPr="00F47AB2" w:rsidRDefault="008F14DB" w:rsidP="00F47AB2">
      <w:pPr>
        <w:pStyle w:val="aff4"/>
        <w:numPr>
          <w:ilvl w:val="0"/>
          <w:numId w:val="36"/>
        </w:numPr>
        <w:shd w:val="clear" w:color="auto" w:fill="FFFFFF"/>
        <w:ind w:left="1134" w:hanging="425"/>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МБДОУ № 9 детский сад «Елочка»;</w:t>
      </w:r>
    </w:p>
    <w:p w14:paraId="2AB8ACA0" w14:textId="77777777" w:rsidR="008F14DB" w:rsidRPr="00F47AB2" w:rsidRDefault="008F14DB" w:rsidP="00F47AB2">
      <w:pPr>
        <w:pStyle w:val="aff4"/>
        <w:numPr>
          <w:ilvl w:val="0"/>
          <w:numId w:val="36"/>
        </w:numPr>
        <w:shd w:val="clear" w:color="auto" w:fill="FFFFFF"/>
        <w:ind w:left="1134" w:hanging="425"/>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МБДОУ № 40 детский сад «Золотой ключик»</w:t>
      </w:r>
    </w:p>
    <w:p w14:paraId="09C337FE" w14:textId="77777777" w:rsidR="008F14DB" w:rsidRPr="00F47AB2" w:rsidRDefault="008F14DB" w:rsidP="00F47AB2">
      <w:pPr>
        <w:shd w:val="clear" w:color="auto" w:fill="FFFFFF"/>
        <w:spacing w:after="0" w:line="240" w:lineRule="auto"/>
        <w:ind w:firstLine="709"/>
        <w:contextualSpacing/>
        <w:jc w:val="both"/>
        <w:rPr>
          <w:color w:val="000000"/>
          <w:sz w:val="24"/>
          <w:szCs w:val="24"/>
        </w:rPr>
      </w:pPr>
      <w:r w:rsidRPr="00F47AB2">
        <w:rPr>
          <w:color w:val="000000"/>
          <w:sz w:val="24"/>
          <w:szCs w:val="24"/>
        </w:rPr>
        <w:t>общеобразовательная организация, реализующая программы дошкольного и общего образования.</w:t>
      </w:r>
    </w:p>
    <w:p w14:paraId="2147B1CA" w14:textId="77777777" w:rsidR="008F14DB" w:rsidRPr="00F47AB2" w:rsidRDefault="008F14DB" w:rsidP="00F47AB2">
      <w:pPr>
        <w:pStyle w:val="aff4"/>
        <w:numPr>
          <w:ilvl w:val="0"/>
          <w:numId w:val="24"/>
        </w:numPr>
        <w:shd w:val="clear" w:color="auto" w:fill="FFFFFF"/>
        <w:ind w:left="1134" w:hanging="425"/>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МБОУ «Средняя школа № 6 п. Козыревск».</w:t>
      </w:r>
    </w:p>
    <w:p w14:paraId="567C53CB" w14:textId="77777777" w:rsidR="008F14DB" w:rsidRPr="00F47AB2" w:rsidRDefault="008F14DB" w:rsidP="00F47AB2">
      <w:pPr>
        <w:shd w:val="clear" w:color="auto" w:fill="FFFFFF"/>
        <w:spacing w:after="0" w:line="240" w:lineRule="auto"/>
        <w:ind w:firstLine="709"/>
        <w:contextualSpacing/>
        <w:jc w:val="both"/>
        <w:rPr>
          <w:color w:val="000000"/>
          <w:sz w:val="24"/>
          <w:szCs w:val="24"/>
        </w:rPr>
      </w:pPr>
      <w:r w:rsidRPr="00F47AB2">
        <w:rPr>
          <w:color w:val="000000"/>
          <w:sz w:val="24"/>
          <w:szCs w:val="24"/>
        </w:rPr>
        <w:t xml:space="preserve">Сеть общеобразовательных организаций, реализующих программы начального общего, основного общего и среднего общего образования в Усть-Камчатском </w:t>
      </w:r>
      <w:r w:rsidR="005D06CD">
        <w:rPr>
          <w:color w:val="000000"/>
          <w:sz w:val="24"/>
          <w:szCs w:val="24"/>
        </w:rPr>
        <w:t>округ</w:t>
      </w:r>
      <w:r w:rsidRPr="00F47AB2">
        <w:rPr>
          <w:color w:val="000000"/>
          <w:sz w:val="24"/>
          <w:szCs w:val="24"/>
        </w:rPr>
        <w:t>е представлена общеобразовательными организациями:</w:t>
      </w:r>
    </w:p>
    <w:p w14:paraId="7AA78289" w14:textId="77777777" w:rsidR="008F14DB" w:rsidRPr="00F47AB2" w:rsidRDefault="008F14DB" w:rsidP="00F47AB2">
      <w:pPr>
        <w:pStyle w:val="aff4"/>
        <w:numPr>
          <w:ilvl w:val="0"/>
          <w:numId w:val="38"/>
        </w:numPr>
        <w:ind w:left="1134" w:hanging="425"/>
        <w:jc w:val="both"/>
        <w:rPr>
          <w:rFonts w:ascii="Times New Roman" w:hAnsi="Times New Roman"/>
          <w:sz w:val="24"/>
          <w:szCs w:val="24"/>
        </w:rPr>
      </w:pPr>
      <w:r w:rsidRPr="00F47AB2">
        <w:rPr>
          <w:rFonts w:ascii="Times New Roman" w:eastAsia="Times New Roman" w:hAnsi="Times New Roman"/>
          <w:sz w:val="24"/>
          <w:szCs w:val="24"/>
          <w:lang w:eastAsia="ru-RU"/>
        </w:rPr>
        <w:t>МБОУ «Средняя школа № 2 п. Усть-Камчатск;</w:t>
      </w:r>
    </w:p>
    <w:p w14:paraId="0747C246" w14:textId="77777777" w:rsidR="008F14DB" w:rsidRPr="00F47AB2" w:rsidRDefault="008F14DB" w:rsidP="00F47AB2">
      <w:pPr>
        <w:pStyle w:val="aff4"/>
        <w:numPr>
          <w:ilvl w:val="0"/>
          <w:numId w:val="38"/>
        </w:numPr>
        <w:shd w:val="clear" w:color="auto" w:fill="FFFFFF"/>
        <w:ind w:left="1134" w:hanging="425"/>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МБОУ «Средняя школа № 4 п. Ключи»;</w:t>
      </w:r>
    </w:p>
    <w:p w14:paraId="66F4BEAF" w14:textId="77777777" w:rsidR="008F14DB" w:rsidRPr="00F47AB2" w:rsidRDefault="008F14DB" w:rsidP="00F47AB2">
      <w:pPr>
        <w:pStyle w:val="aff4"/>
        <w:numPr>
          <w:ilvl w:val="0"/>
          <w:numId w:val="38"/>
        </w:numPr>
        <w:shd w:val="clear" w:color="auto" w:fill="FFFFFF"/>
        <w:ind w:left="1134" w:hanging="425"/>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МБОУ «Средняя школа № 5 п. Ключи-1»;</w:t>
      </w:r>
    </w:p>
    <w:p w14:paraId="564435CF" w14:textId="77777777" w:rsidR="008F14DB" w:rsidRPr="00F47AB2" w:rsidRDefault="008F14DB" w:rsidP="00F47AB2">
      <w:pPr>
        <w:pStyle w:val="aff4"/>
        <w:numPr>
          <w:ilvl w:val="0"/>
          <w:numId w:val="38"/>
        </w:numPr>
        <w:shd w:val="clear" w:color="auto" w:fill="FFFFFF"/>
        <w:ind w:left="1134" w:hanging="425"/>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МБОУ «Средняя школа № 6 п. Козыревск»;</w:t>
      </w:r>
    </w:p>
    <w:p w14:paraId="11D1382B" w14:textId="77777777" w:rsidR="008F14DB" w:rsidRPr="00F47AB2" w:rsidRDefault="008F14DB" w:rsidP="005D06CD">
      <w:pPr>
        <w:pStyle w:val="aff4"/>
        <w:numPr>
          <w:ilvl w:val="0"/>
          <w:numId w:val="38"/>
        </w:numPr>
        <w:shd w:val="clear" w:color="auto" w:fill="FFFFFF"/>
        <w:ind w:left="0" w:firstLine="709"/>
        <w:jc w:val="both"/>
        <w:rPr>
          <w:rFonts w:ascii="Times New Roman" w:eastAsia="Times New Roman" w:hAnsi="Times New Roman"/>
          <w:sz w:val="24"/>
          <w:szCs w:val="24"/>
          <w:lang w:eastAsia="ru-RU"/>
        </w:rPr>
      </w:pPr>
      <w:r w:rsidRPr="00F47AB2">
        <w:rPr>
          <w:rFonts w:ascii="Times New Roman" w:eastAsia="Times New Roman" w:hAnsi="Times New Roman"/>
          <w:sz w:val="24"/>
          <w:szCs w:val="24"/>
          <w:lang w:eastAsia="ru-RU"/>
        </w:rPr>
        <w:t xml:space="preserve">МБОУ «Вечерняя школа № 2 п. Усть-Камчатск», </w:t>
      </w:r>
      <w:r w:rsidRPr="00F47AB2">
        <w:rPr>
          <w:rFonts w:ascii="Times New Roman" w:hAnsi="Times New Roman"/>
          <w:sz w:val="24"/>
          <w:szCs w:val="24"/>
        </w:rPr>
        <w:t>имеющая в составе учебно-консультационный пункт в п. Ключи.</w:t>
      </w:r>
    </w:p>
    <w:p w14:paraId="226487AA" w14:textId="77777777" w:rsidR="008F14DB" w:rsidRPr="00F47AB2" w:rsidRDefault="008F14DB" w:rsidP="00F47AB2">
      <w:pPr>
        <w:shd w:val="clear" w:color="auto" w:fill="FFFFFF"/>
        <w:spacing w:after="0" w:line="240" w:lineRule="auto"/>
        <w:ind w:firstLine="709"/>
        <w:contextualSpacing/>
        <w:jc w:val="both"/>
        <w:rPr>
          <w:color w:val="000000"/>
          <w:sz w:val="24"/>
          <w:szCs w:val="24"/>
        </w:rPr>
      </w:pPr>
      <w:r w:rsidRPr="00F47AB2">
        <w:rPr>
          <w:color w:val="000000"/>
          <w:sz w:val="24"/>
          <w:szCs w:val="24"/>
        </w:rPr>
        <w:t>Сеть учреждений дополнительного образования представлена 2 муниципальными организациями, подведомственных Управлению образования администрации Усть-Камчатского муниципального района:</w:t>
      </w:r>
    </w:p>
    <w:p w14:paraId="05B54786" w14:textId="77777777" w:rsidR="008F14DB" w:rsidRPr="00F47AB2" w:rsidRDefault="008F14DB" w:rsidP="00F47AB2">
      <w:pPr>
        <w:pStyle w:val="aff4"/>
        <w:numPr>
          <w:ilvl w:val="0"/>
          <w:numId w:val="37"/>
        </w:numPr>
        <w:shd w:val="clear" w:color="auto" w:fill="FFFFFF"/>
        <w:tabs>
          <w:tab w:val="left" w:pos="1134"/>
        </w:tabs>
        <w:ind w:left="0" w:firstLine="709"/>
        <w:jc w:val="both"/>
        <w:rPr>
          <w:rFonts w:ascii="Times New Roman" w:hAnsi="Times New Roman"/>
          <w:sz w:val="24"/>
          <w:szCs w:val="24"/>
        </w:rPr>
      </w:pPr>
      <w:r w:rsidRPr="00F47AB2">
        <w:rPr>
          <w:rFonts w:ascii="Times New Roman" w:hAnsi="Times New Roman"/>
          <w:sz w:val="24"/>
          <w:szCs w:val="24"/>
        </w:rPr>
        <w:lastRenderedPageBreak/>
        <w:t>МБУДО «Центр дополнительного образования детей» п. Усть-Камчатск;</w:t>
      </w:r>
    </w:p>
    <w:p w14:paraId="16858D17" w14:textId="77777777" w:rsidR="008F14DB" w:rsidRPr="00F47AB2" w:rsidRDefault="008F14DB" w:rsidP="00F47AB2">
      <w:pPr>
        <w:shd w:val="clear" w:color="auto" w:fill="FFFFFF"/>
        <w:spacing w:after="0" w:line="240" w:lineRule="auto"/>
        <w:ind w:firstLine="709"/>
        <w:contextualSpacing/>
        <w:jc w:val="both"/>
        <w:rPr>
          <w:color w:val="000000"/>
          <w:sz w:val="24"/>
          <w:szCs w:val="24"/>
        </w:rPr>
      </w:pPr>
      <w:r w:rsidRPr="00F47AB2">
        <w:rPr>
          <w:sz w:val="24"/>
          <w:szCs w:val="24"/>
        </w:rPr>
        <w:t xml:space="preserve">МБУДО «Спортивная школа Усть-Камчатского муниципального района», имеющая в </w:t>
      </w:r>
      <w:r w:rsidRPr="00F47AB2">
        <w:rPr>
          <w:color w:val="000000"/>
          <w:sz w:val="24"/>
          <w:szCs w:val="24"/>
        </w:rPr>
        <w:t>составе отделение в п. Ключи и п. Козыревск.</w:t>
      </w:r>
    </w:p>
    <w:p w14:paraId="1C8261AE" w14:textId="77777777" w:rsidR="00E659AC" w:rsidRPr="00E659AC" w:rsidRDefault="00E659AC" w:rsidP="00F47AB2">
      <w:pPr>
        <w:spacing w:after="0" w:line="240" w:lineRule="auto"/>
        <w:ind w:firstLine="709"/>
        <w:jc w:val="both"/>
        <w:rPr>
          <w:color w:val="000000"/>
          <w:sz w:val="24"/>
          <w:szCs w:val="24"/>
        </w:rPr>
      </w:pPr>
      <w:r w:rsidRPr="00F47AB2">
        <w:rPr>
          <w:color w:val="000000"/>
          <w:sz w:val="24"/>
          <w:szCs w:val="24"/>
        </w:rPr>
        <w:t>В</w:t>
      </w:r>
      <w:r w:rsidRPr="00E659AC">
        <w:rPr>
          <w:color w:val="000000"/>
          <w:sz w:val="24"/>
          <w:szCs w:val="24"/>
        </w:rPr>
        <w:t xml:space="preserve"> муниципальную собственность Усть-Камчатского муниципального района принято:</w:t>
      </w:r>
    </w:p>
    <w:p w14:paraId="50EA1E23" w14:textId="77777777" w:rsidR="00E659AC" w:rsidRPr="00E659AC" w:rsidRDefault="00E659AC" w:rsidP="00F47AB2">
      <w:pPr>
        <w:spacing w:after="0" w:line="240" w:lineRule="auto"/>
        <w:ind w:firstLine="709"/>
        <w:jc w:val="both"/>
        <w:rPr>
          <w:color w:val="000000"/>
          <w:sz w:val="24"/>
          <w:szCs w:val="24"/>
        </w:rPr>
      </w:pPr>
      <w:r w:rsidRPr="00E659AC">
        <w:rPr>
          <w:color w:val="000000"/>
          <w:sz w:val="24"/>
          <w:szCs w:val="24"/>
        </w:rPr>
        <w:t>1) из Федеральной собственности:</w:t>
      </w:r>
    </w:p>
    <w:p w14:paraId="4092FAF5" w14:textId="77777777" w:rsidR="00E659AC" w:rsidRPr="00E659AC" w:rsidRDefault="00E659AC" w:rsidP="00F47AB2">
      <w:pPr>
        <w:spacing w:after="0" w:line="240" w:lineRule="auto"/>
        <w:ind w:firstLine="709"/>
        <w:jc w:val="both"/>
        <w:rPr>
          <w:color w:val="000000"/>
          <w:sz w:val="24"/>
          <w:szCs w:val="24"/>
        </w:rPr>
      </w:pPr>
      <w:r w:rsidRPr="00E659AC">
        <w:rPr>
          <w:color w:val="000000"/>
          <w:sz w:val="24"/>
          <w:szCs w:val="24"/>
        </w:rPr>
        <w:t xml:space="preserve">- здание школы с залами актовым и гимнастическим с кадастровым номером 41:09:0010112:188 площадью 4458,8 </w:t>
      </w:r>
      <w:proofErr w:type="spellStart"/>
      <w:proofErr w:type="gramStart"/>
      <w:r w:rsidRPr="00E659AC">
        <w:rPr>
          <w:color w:val="000000"/>
          <w:sz w:val="24"/>
          <w:szCs w:val="24"/>
        </w:rPr>
        <w:t>кв.м</w:t>
      </w:r>
      <w:proofErr w:type="spellEnd"/>
      <w:proofErr w:type="gramEnd"/>
      <w:r w:rsidRPr="00E659AC">
        <w:rPr>
          <w:color w:val="000000"/>
          <w:sz w:val="24"/>
          <w:szCs w:val="24"/>
        </w:rPr>
        <w:t>, местоположение: Камчатский край, Усть-Камчатский район, п. Усть-Камчатск;</w:t>
      </w:r>
    </w:p>
    <w:p w14:paraId="61B26577" w14:textId="77777777" w:rsidR="00E659AC" w:rsidRPr="00E659AC" w:rsidRDefault="00E659AC" w:rsidP="00F47AB2">
      <w:pPr>
        <w:spacing w:after="0" w:line="240" w:lineRule="auto"/>
        <w:ind w:firstLine="709"/>
        <w:jc w:val="both"/>
        <w:rPr>
          <w:color w:val="000000"/>
          <w:sz w:val="24"/>
          <w:szCs w:val="24"/>
        </w:rPr>
      </w:pPr>
      <w:r w:rsidRPr="00E659AC">
        <w:rPr>
          <w:color w:val="000000"/>
          <w:sz w:val="24"/>
          <w:szCs w:val="24"/>
        </w:rPr>
        <w:t>- земельный участок с кадастровым номером 41:09:0010112:298 площадью 21 611 кв. м, местоположение: Камчатский край, Усть-Камчатский район, п. Ключи, ул. Чайковского. На земельном участке расположено здание школы № 5, адрес: Камчатский край, Усть-Камчатский район, п. Ключи, ул. Чайковского, дом 1.</w:t>
      </w:r>
    </w:p>
    <w:p w14:paraId="13EB659E" w14:textId="77777777" w:rsidR="00E659AC" w:rsidRPr="00E659AC" w:rsidRDefault="00E659AC" w:rsidP="00F47AB2">
      <w:pPr>
        <w:spacing w:after="0" w:line="240" w:lineRule="auto"/>
        <w:ind w:firstLine="709"/>
        <w:jc w:val="both"/>
        <w:rPr>
          <w:color w:val="000000"/>
          <w:sz w:val="24"/>
          <w:szCs w:val="24"/>
        </w:rPr>
      </w:pPr>
      <w:r w:rsidRPr="00E659AC">
        <w:rPr>
          <w:color w:val="000000"/>
          <w:sz w:val="24"/>
          <w:szCs w:val="24"/>
        </w:rPr>
        <w:t>2) из Краевой собственности – транспортные средства, которые переданы во владение и пользование МБОУ «Средняя школа № 2 п. Усть-Камчатск»:</w:t>
      </w:r>
    </w:p>
    <w:p w14:paraId="48A61AA4" w14:textId="77777777" w:rsidR="00E659AC" w:rsidRPr="00E659AC" w:rsidRDefault="00E659AC" w:rsidP="00F47AB2">
      <w:pPr>
        <w:spacing w:after="0" w:line="240" w:lineRule="auto"/>
        <w:ind w:firstLine="709"/>
        <w:jc w:val="both"/>
        <w:rPr>
          <w:color w:val="000000"/>
          <w:sz w:val="24"/>
          <w:szCs w:val="24"/>
        </w:rPr>
      </w:pPr>
      <w:r w:rsidRPr="00E659AC">
        <w:rPr>
          <w:color w:val="000000"/>
          <w:sz w:val="24"/>
          <w:szCs w:val="24"/>
        </w:rPr>
        <w:t>- школьный автобус ГАЗ-322171;</w:t>
      </w:r>
    </w:p>
    <w:p w14:paraId="2758E0EB" w14:textId="77777777" w:rsidR="00E659AC" w:rsidRPr="00E659AC" w:rsidRDefault="00E659AC" w:rsidP="00F47AB2">
      <w:pPr>
        <w:spacing w:after="0" w:line="240" w:lineRule="auto"/>
        <w:ind w:firstLine="709"/>
        <w:jc w:val="both"/>
        <w:rPr>
          <w:color w:val="000000"/>
          <w:sz w:val="24"/>
          <w:szCs w:val="24"/>
        </w:rPr>
      </w:pPr>
      <w:r w:rsidRPr="00E659AC">
        <w:rPr>
          <w:color w:val="000000"/>
          <w:sz w:val="24"/>
          <w:szCs w:val="24"/>
        </w:rPr>
        <w:t>- школьный автобус ПАЗ-320570-02.</w:t>
      </w:r>
    </w:p>
    <w:p w14:paraId="17B95AF6" w14:textId="77777777" w:rsidR="00E659AC" w:rsidRDefault="00E659AC" w:rsidP="00F47AB2">
      <w:pPr>
        <w:shd w:val="clear" w:color="auto" w:fill="FFFFFF"/>
        <w:spacing w:after="0" w:line="240" w:lineRule="auto"/>
        <w:ind w:firstLine="709"/>
        <w:contextualSpacing/>
        <w:jc w:val="both"/>
        <w:rPr>
          <w:color w:val="000000"/>
          <w:sz w:val="24"/>
          <w:szCs w:val="24"/>
        </w:rPr>
      </w:pPr>
    </w:p>
    <w:p w14:paraId="3CE33CB3" w14:textId="77777777" w:rsidR="00874899" w:rsidRPr="00F47AB2" w:rsidRDefault="00874899" w:rsidP="00F47AB2">
      <w:pPr>
        <w:shd w:val="clear" w:color="auto" w:fill="FFFFFF"/>
        <w:spacing w:after="0" w:line="240" w:lineRule="auto"/>
        <w:jc w:val="center"/>
        <w:rPr>
          <w:b/>
          <w:sz w:val="24"/>
          <w:szCs w:val="24"/>
        </w:rPr>
      </w:pPr>
      <w:r w:rsidRPr="00F47AB2">
        <w:rPr>
          <w:b/>
          <w:sz w:val="24"/>
          <w:szCs w:val="24"/>
        </w:rPr>
        <w:t>Дошкольное образование</w:t>
      </w:r>
    </w:p>
    <w:p w14:paraId="749C74BE" w14:textId="77777777" w:rsidR="00874899" w:rsidRPr="00F47AB2" w:rsidRDefault="00874899" w:rsidP="00F47AB2">
      <w:pPr>
        <w:shd w:val="clear" w:color="auto" w:fill="FFFFFF"/>
        <w:spacing w:after="0" w:line="240" w:lineRule="auto"/>
        <w:jc w:val="center"/>
        <w:rPr>
          <w:b/>
          <w:sz w:val="24"/>
          <w:szCs w:val="24"/>
        </w:rPr>
      </w:pPr>
    </w:p>
    <w:p w14:paraId="3137956F" w14:textId="77777777" w:rsidR="008F14DB" w:rsidRPr="00F47AB2" w:rsidRDefault="008F14DB" w:rsidP="00F47AB2">
      <w:pPr>
        <w:spacing w:after="0" w:line="240" w:lineRule="auto"/>
        <w:ind w:firstLine="709"/>
        <w:jc w:val="both"/>
        <w:rPr>
          <w:sz w:val="24"/>
          <w:szCs w:val="24"/>
        </w:rPr>
      </w:pPr>
      <w:r w:rsidRPr="00F47AB2">
        <w:rPr>
          <w:sz w:val="24"/>
          <w:szCs w:val="24"/>
        </w:rPr>
        <w:t xml:space="preserve">На территории </w:t>
      </w:r>
      <w:r w:rsidR="00295E7E">
        <w:rPr>
          <w:sz w:val="24"/>
          <w:szCs w:val="24"/>
        </w:rPr>
        <w:t xml:space="preserve">округа </w:t>
      </w:r>
      <w:r w:rsidRPr="00F47AB2">
        <w:rPr>
          <w:sz w:val="24"/>
          <w:szCs w:val="24"/>
        </w:rPr>
        <w:t>действуют 5 дошкольных образовательных организаций.</w:t>
      </w:r>
    </w:p>
    <w:p w14:paraId="3C6C9944" w14:textId="77777777" w:rsidR="008F14DB" w:rsidRPr="00F47AB2" w:rsidRDefault="008F14DB" w:rsidP="00F47AB2">
      <w:pPr>
        <w:shd w:val="clear" w:color="auto" w:fill="FFFFFF"/>
        <w:spacing w:after="0" w:line="240" w:lineRule="auto"/>
        <w:ind w:firstLine="709"/>
        <w:jc w:val="both"/>
        <w:rPr>
          <w:rFonts w:eastAsia="Calibri"/>
          <w:sz w:val="24"/>
          <w:szCs w:val="24"/>
        </w:rPr>
      </w:pPr>
      <w:r w:rsidRPr="00F47AB2">
        <w:rPr>
          <w:rFonts w:eastAsia="Calibri"/>
          <w:sz w:val="24"/>
          <w:szCs w:val="24"/>
        </w:rPr>
        <w:t>Все дошкольные образовательные организации функционируют в режиме пятидневной рабочей недели и полного 12-часового рабочего дня.</w:t>
      </w:r>
    </w:p>
    <w:p w14:paraId="2D40ACA8" w14:textId="77777777" w:rsidR="008F14DB" w:rsidRPr="00F47AB2" w:rsidRDefault="008F14DB" w:rsidP="00F47AB2">
      <w:pPr>
        <w:spacing w:after="0" w:line="240" w:lineRule="auto"/>
        <w:ind w:firstLine="709"/>
        <w:jc w:val="both"/>
        <w:rPr>
          <w:rFonts w:eastAsia="Calibri"/>
          <w:sz w:val="24"/>
          <w:szCs w:val="24"/>
          <w:lang w:eastAsia="en-US"/>
        </w:rPr>
      </w:pPr>
      <w:r w:rsidRPr="00F47AB2">
        <w:rPr>
          <w:rFonts w:eastAsia="Calibri"/>
          <w:sz w:val="24"/>
          <w:szCs w:val="24"/>
          <w:lang w:eastAsia="en-US"/>
        </w:rPr>
        <w:t xml:space="preserve">На 1 июня 2024 года численность воспитанников, посещающих дошкольные образовательные организации, составляла 407 человек. Это наименьший показатель за три последних года. По сравнению с 2023 годом контингент воспитанников уменьшился </w:t>
      </w:r>
      <w:r w:rsidR="00E232CB" w:rsidRPr="00F47AB2">
        <w:rPr>
          <w:rFonts w:eastAsia="Calibri"/>
          <w:sz w:val="24"/>
          <w:szCs w:val="24"/>
          <w:lang w:eastAsia="en-US"/>
        </w:rPr>
        <w:t xml:space="preserve">                                 </w:t>
      </w:r>
      <w:r w:rsidRPr="00F47AB2">
        <w:rPr>
          <w:rFonts w:eastAsia="Calibri"/>
          <w:sz w:val="24"/>
          <w:szCs w:val="24"/>
          <w:lang w:eastAsia="en-US"/>
        </w:rPr>
        <w:t>на 34 воспитанника. Снижение показателя напрямую связано с демографической и миграционной ситуацией в</w:t>
      </w:r>
      <w:r w:rsidR="00295E7E">
        <w:rPr>
          <w:rFonts w:eastAsia="Calibri"/>
          <w:sz w:val="24"/>
          <w:szCs w:val="24"/>
          <w:lang w:eastAsia="en-US"/>
        </w:rPr>
        <w:t xml:space="preserve"> округе</w:t>
      </w:r>
      <w:r w:rsidRPr="00F47AB2">
        <w:rPr>
          <w:rFonts w:eastAsia="Calibri"/>
          <w:sz w:val="24"/>
          <w:szCs w:val="24"/>
          <w:lang w:eastAsia="en-US"/>
        </w:rPr>
        <w:t xml:space="preserve">, </w:t>
      </w:r>
      <w:r w:rsidRPr="00F47AB2">
        <w:rPr>
          <w:sz w:val="24"/>
          <w:szCs w:val="24"/>
        </w:rPr>
        <w:t xml:space="preserve">выездом семей с несовершеннолетними за пределы Усть-Камчатского </w:t>
      </w:r>
      <w:r w:rsidR="005D06CD">
        <w:rPr>
          <w:sz w:val="24"/>
          <w:szCs w:val="24"/>
        </w:rPr>
        <w:t>округ</w:t>
      </w:r>
      <w:r w:rsidRPr="00F47AB2">
        <w:rPr>
          <w:sz w:val="24"/>
          <w:szCs w:val="24"/>
        </w:rPr>
        <w:t>а и Камчатского края.</w:t>
      </w:r>
    </w:p>
    <w:p w14:paraId="252C728A" w14:textId="77777777" w:rsidR="008F14DB" w:rsidRPr="00F47AB2" w:rsidRDefault="008F14DB" w:rsidP="00F47AB2">
      <w:pPr>
        <w:spacing w:after="0" w:line="240" w:lineRule="auto"/>
        <w:ind w:firstLine="709"/>
        <w:jc w:val="both"/>
        <w:rPr>
          <w:sz w:val="24"/>
          <w:szCs w:val="24"/>
        </w:rPr>
      </w:pPr>
      <w:r w:rsidRPr="00F47AB2">
        <w:rPr>
          <w:rFonts w:eastAsia="Calibri"/>
          <w:sz w:val="24"/>
          <w:szCs w:val="24"/>
          <w:lang w:eastAsia="en-US"/>
        </w:rPr>
        <w:t xml:space="preserve">Все дети в возрасте от 1 до 7 лет своевременно обеспечиваются местами в дошкольных образовательных организациях, в связи с чем отсутствует актуальный спрос на поступление в детские сады и отсутствует необходимость создания альтернативных форм, замещающих предоставление услуг по присмотру и уходу за детьми. </w:t>
      </w:r>
      <w:r w:rsidRPr="00F47AB2">
        <w:rPr>
          <w:sz w:val="24"/>
          <w:szCs w:val="24"/>
        </w:rPr>
        <w:t xml:space="preserve">В связи сокращением численности воспитанников в </w:t>
      </w:r>
      <w:r w:rsidR="005D06CD">
        <w:rPr>
          <w:sz w:val="24"/>
          <w:szCs w:val="24"/>
        </w:rPr>
        <w:t>округ</w:t>
      </w:r>
      <w:r w:rsidRPr="00F47AB2">
        <w:rPr>
          <w:sz w:val="24"/>
          <w:szCs w:val="24"/>
        </w:rPr>
        <w:t xml:space="preserve">е сложилась ситуация профицита мест в детских дошкольных учреждениях. </w:t>
      </w:r>
    </w:p>
    <w:p w14:paraId="3532D2E1" w14:textId="088EA630" w:rsidR="008F14DB" w:rsidRPr="00F47AB2" w:rsidRDefault="008F14DB" w:rsidP="00F47AB2">
      <w:pPr>
        <w:spacing w:after="0" w:line="240" w:lineRule="auto"/>
        <w:ind w:firstLine="708"/>
        <w:contextualSpacing/>
        <w:jc w:val="both"/>
        <w:rPr>
          <w:sz w:val="24"/>
          <w:szCs w:val="24"/>
        </w:rPr>
      </w:pPr>
      <w:r w:rsidRPr="00F47AB2">
        <w:rPr>
          <w:sz w:val="24"/>
          <w:szCs w:val="24"/>
        </w:rPr>
        <w:t xml:space="preserve">Прогнозируемая численность детей в дошкольных образовательных организациях на период 2025-2027 годы далее будет незначительно снижаться и составит в 2025 году – 400 человек, </w:t>
      </w:r>
      <w:r w:rsidR="008C3AC9">
        <w:rPr>
          <w:sz w:val="24"/>
          <w:szCs w:val="24"/>
        </w:rPr>
        <w:t xml:space="preserve">                            </w:t>
      </w:r>
      <w:r w:rsidRPr="00F47AB2">
        <w:rPr>
          <w:sz w:val="24"/>
          <w:szCs w:val="24"/>
        </w:rPr>
        <w:t>в 2026 году – 395 человек, в 2027 году – 390 человек.</w:t>
      </w:r>
    </w:p>
    <w:p w14:paraId="79D0C4CC" w14:textId="77777777" w:rsidR="008F14DB" w:rsidRPr="00F47AB2" w:rsidRDefault="008F14DB" w:rsidP="00F47AB2">
      <w:pPr>
        <w:shd w:val="clear" w:color="auto" w:fill="FFFFFF"/>
        <w:spacing w:after="0" w:line="240" w:lineRule="auto"/>
        <w:ind w:firstLine="567"/>
        <w:contextualSpacing/>
        <w:jc w:val="both"/>
        <w:rPr>
          <w:color w:val="000000"/>
          <w:sz w:val="24"/>
          <w:szCs w:val="24"/>
        </w:rPr>
      </w:pPr>
    </w:p>
    <w:p w14:paraId="591AB5C0" w14:textId="77777777" w:rsidR="00874899" w:rsidRPr="00F47AB2" w:rsidRDefault="00874899" w:rsidP="00F47AB2">
      <w:pPr>
        <w:shd w:val="clear" w:color="auto" w:fill="FFFFFF"/>
        <w:spacing w:after="0" w:line="240" w:lineRule="auto"/>
        <w:jc w:val="center"/>
        <w:rPr>
          <w:b/>
          <w:sz w:val="24"/>
          <w:szCs w:val="24"/>
        </w:rPr>
      </w:pPr>
      <w:r w:rsidRPr="00F47AB2">
        <w:rPr>
          <w:b/>
          <w:sz w:val="24"/>
          <w:szCs w:val="24"/>
        </w:rPr>
        <w:t>Общее образование</w:t>
      </w:r>
    </w:p>
    <w:p w14:paraId="70BB7976" w14:textId="77777777" w:rsidR="00874899" w:rsidRPr="00F47AB2" w:rsidRDefault="00874899" w:rsidP="00F47AB2">
      <w:pPr>
        <w:shd w:val="clear" w:color="auto" w:fill="FFFFFF"/>
        <w:spacing w:after="0" w:line="240" w:lineRule="auto"/>
        <w:jc w:val="center"/>
        <w:rPr>
          <w:b/>
          <w:sz w:val="24"/>
          <w:szCs w:val="24"/>
        </w:rPr>
      </w:pPr>
    </w:p>
    <w:p w14:paraId="632FA797" w14:textId="235C0CB4" w:rsidR="008F14DB" w:rsidRPr="00F47AB2" w:rsidRDefault="008F14DB" w:rsidP="00F47AB2">
      <w:pPr>
        <w:spacing w:after="0" w:line="240" w:lineRule="auto"/>
        <w:ind w:firstLine="709"/>
        <w:contextualSpacing/>
        <w:jc w:val="both"/>
        <w:rPr>
          <w:sz w:val="24"/>
          <w:szCs w:val="24"/>
        </w:rPr>
      </w:pPr>
      <w:r w:rsidRPr="00F47AB2">
        <w:rPr>
          <w:sz w:val="24"/>
          <w:szCs w:val="24"/>
        </w:rPr>
        <w:t xml:space="preserve">В целях обеспечения государственных гарантий прав граждан на получение общедоступного и бесплатного начального общего, основного общего и среднего общего образования, а также дополнительного образования в 2023-2024 учебном году на территории Усть-Камчатского муниципального </w:t>
      </w:r>
      <w:r w:rsidR="006F026C">
        <w:rPr>
          <w:sz w:val="24"/>
          <w:szCs w:val="24"/>
        </w:rPr>
        <w:t>округ</w:t>
      </w:r>
      <w:r w:rsidRPr="00F47AB2">
        <w:rPr>
          <w:sz w:val="24"/>
          <w:szCs w:val="24"/>
        </w:rPr>
        <w:t xml:space="preserve">а осуществляли свою деятельность 5 общеобразовательных организаций, среди них 1 вечерняя школа (МБОУ ВШ № 2), имеющая учебно-консультационный пункт в п. Ключи. </w:t>
      </w:r>
    </w:p>
    <w:p w14:paraId="363D3249" w14:textId="77777777" w:rsidR="008F14DB" w:rsidRPr="00F47AB2" w:rsidRDefault="008F14DB" w:rsidP="00F47AB2">
      <w:pPr>
        <w:spacing w:after="0" w:line="240" w:lineRule="auto"/>
        <w:ind w:firstLine="709"/>
        <w:contextualSpacing/>
        <w:jc w:val="both"/>
        <w:rPr>
          <w:sz w:val="24"/>
          <w:szCs w:val="24"/>
        </w:rPr>
      </w:pPr>
      <w:r w:rsidRPr="00F47AB2">
        <w:rPr>
          <w:sz w:val="24"/>
          <w:szCs w:val="24"/>
        </w:rPr>
        <w:t xml:space="preserve">Приказом Министерства образования Камчатского края от 16.03.2022 № 155 «О внесении сведений в Реестр организаций, осуществляющих образовательную деятельность по имеющим государственную аккредитацию образовательным программам» у всех общеобразовательных учреждений Усть-Камчатского муниципального </w:t>
      </w:r>
      <w:r w:rsidR="00177C6A">
        <w:rPr>
          <w:sz w:val="24"/>
          <w:szCs w:val="24"/>
        </w:rPr>
        <w:t>округ</w:t>
      </w:r>
      <w:r w:rsidRPr="00F47AB2">
        <w:rPr>
          <w:sz w:val="24"/>
          <w:szCs w:val="24"/>
        </w:rPr>
        <w:t xml:space="preserve">а срок действия свидетельства о государственной аккредитации изменен на «бессрочно». 4 школы имеют лицензию на право оказания образовательной деятельности по образовательным программам начального общего, основного общего и среднего общего образования, а также права оказания образовательной </w:t>
      </w:r>
      <w:r w:rsidRPr="00F47AB2">
        <w:rPr>
          <w:sz w:val="24"/>
          <w:szCs w:val="24"/>
        </w:rPr>
        <w:lastRenderedPageBreak/>
        <w:t>деятельности по образовательным программам дополнительного образования. МБОУ ВШ № 2 имеет лицензию на право оказания образовательной деятельности по образовательным программам основного общего и среднего общего образования.</w:t>
      </w:r>
    </w:p>
    <w:p w14:paraId="64BED99B" w14:textId="77777777" w:rsidR="008F14DB" w:rsidRPr="00F47AB2" w:rsidRDefault="008F14DB" w:rsidP="00F47AB2">
      <w:pPr>
        <w:spacing w:after="0" w:line="240" w:lineRule="auto"/>
        <w:ind w:firstLine="709"/>
        <w:contextualSpacing/>
        <w:jc w:val="both"/>
        <w:rPr>
          <w:sz w:val="24"/>
          <w:szCs w:val="24"/>
        </w:rPr>
      </w:pPr>
      <w:r w:rsidRPr="00F47AB2">
        <w:rPr>
          <w:sz w:val="24"/>
          <w:szCs w:val="24"/>
        </w:rPr>
        <w:t xml:space="preserve">По состоянию на 01.06.2024 численность обучающихся составила 1058 человек </w:t>
      </w:r>
      <w:r w:rsidR="00E232CB" w:rsidRPr="00F47AB2">
        <w:rPr>
          <w:sz w:val="24"/>
          <w:szCs w:val="24"/>
        </w:rPr>
        <w:t xml:space="preserve">                          </w:t>
      </w:r>
      <w:proofErr w:type="gramStart"/>
      <w:r w:rsidR="00E232CB" w:rsidRPr="00F47AB2">
        <w:rPr>
          <w:sz w:val="24"/>
          <w:szCs w:val="24"/>
        </w:rPr>
        <w:t xml:space="preserve">   </w:t>
      </w:r>
      <w:r w:rsidRPr="00F47AB2">
        <w:rPr>
          <w:sz w:val="24"/>
          <w:szCs w:val="24"/>
        </w:rPr>
        <w:t>(</w:t>
      </w:r>
      <w:proofErr w:type="gramEnd"/>
      <w:r w:rsidRPr="00F47AB2">
        <w:rPr>
          <w:sz w:val="24"/>
          <w:szCs w:val="24"/>
        </w:rPr>
        <w:t xml:space="preserve">в т. ч. 26 учащихся МБОУ ВШ № 2). </w:t>
      </w:r>
    </w:p>
    <w:p w14:paraId="08AF0D44" w14:textId="77777777" w:rsidR="008F14DB" w:rsidRPr="00F47AB2" w:rsidRDefault="008F14DB" w:rsidP="00F47AB2">
      <w:pPr>
        <w:shd w:val="clear" w:color="auto" w:fill="FFFFFF"/>
        <w:tabs>
          <w:tab w:val="left" w:pos="741"/>
        </w:tabs>
        <w:spacing w:after="0" w:line="240" w:lineRule="auto"/>
        <w:ind w:firstLine="709"/>
        <w:jc w:val="both"/>
        <w:rPr>
          <w:sz w:val="24"/>
          <w:szCs w:val="24"/>
        </w:rPr>
      </w:pPr>
      <w:r w:rsidRPr="00F47AB2">
        <w:rPr>
          <w:sz w:val="24"/>
          <w:szCs w:val="24"/>
        </w:rPr>
        <w:t xml:space="preserve">В 2025 году численность обучающихся по прогнозу составит 1050 обучающихся, в том числе в общеобразовательных организациях с очной формой обучения – 1022 обучающихся, в общеобразовательной организации с очно-заочной формой обучения – 28. Таким образом, количество учащихся снизится </w:t>
      </w:r>
      <w:r w:rsidRPr="00F47AB2">
        <w:rPr>
          <w:color w:val="000000"/>
          <w:sz w:val="24"/>
          <w:szCs w:val="24"/>
        </w:rPr>
        <w:t>на 2,2% в сравнении</w:t>
      </w:r>
      <w:r w:rsidRPr="00F47AB2">
        <w:rPr>
          <w:sz w:val="24"/>
          <w:szCs w:val="24"/>
        </w:rPr>
        <w:t xml:space="preserve"> с аналогичным показателем 2024 года. </w:t>
      </w:r>
    </w:p>
    <w:p w14:paraId="3E9CAA24" w14:textId="77777777" w:rsidR="008F14DB" w:rsidRPr="00F47AB2" w:rsidRDefault="008F14DB" w:rsidP="00F47AB2">
      <w:pPr>
        <w:shd w:val="clear" w:color="auto" w:fill="FFFFFF"/>
        <w:tabs>
          <w:tab w:val="left" w:pos="741"/>
        </w:tabs>
        <w:spacing w:after="0" w:line="240" w:lineRule="auto"/>
        <w:ind w:firstLine="709"/>
        <w:jc w:val="both"/>
        <w:rPr>
          <w:color w:val="FF0000"/>
          <w:sz w:val="24"/>
          <w:szCs w:val="24"/>
        </w:rPr>
      </w:pPr>
      <w:r w:rsidRPr="00F47AB2">
        <w:rPr>
          <w:sz w:val="24"/>
          <w:szCs w:val="24"/>
        </w:rPr>
        <w:t xml:space="preserve">По прогнозу в 2026 году численность обучающихся в образовательных учреждениях будет незначительно снижаться и составит 1048 человек, в том числе в общеобразовательных организациях с очной формой обучения предполагается 1030 учеников, в организациях с очно-заочной формой обучения - 30. </w:t>
      </w:r>
    </w:p>
    <w:p w14:paraId="1B380903" w14:textId="77777777" w:rsidR="008F14DB" w:rsidRPr="00F47AB2" w:rsidRDefault="008F14DB" w:rsidP="00F47AB2">
      <w:pPr>
        <w:spacing w:after="0" w:line="240" w:lineRule="auto"/>
        <w:ind w:firstLine="708"/>
        <w:contextualSpacing/>
        <w:jc w:val="both"/>
        <w:rPr>
          <w:sz w:val="24"/>
          <w:szCs w:val="24"/>
        </w:rPr>
      </w:pPr>
      <w:r w:rsidRPr="00F47AB2">
        <w:rPr>
          <w:sz w:val="24"/>
          <w:szCs w:val="24"/>
        </w:rPr>
        <w:t xml:space="preserve">Прогнозируемая численность детей в образовательных организациях общего образования на период 2025-2027 годы далее будет незначительно снижаться и составит в 2025 году – </w:t>
      </w:r>
      <w:r w:rsidR="00E232CB" w:rsidRPr="00F47AB2">
        <w:rPr>
          <w:sz w:val="24"/>
          <w:szCs w:val="24"/>
        </w:rPr>
        <w:t xml:space="preserve">                       </w:t>
      </w:r>
      <w:r w:rsidRPr="00F47AB2">
        <w:rPr>
          <w:sz w:val="24"/>
          <w:szCs w:val="24"/>
        </w:rPr>
        <w:t>1050 человек, в 2026 году – 1048 человек, в 2027 году – 1045 человек.</w:t>
      </w:r>
    </w:p>
    <w:p w14:paraId="4FBE7B13" w14:textId="77777777" w:rsidR="00F47AB2" w:rsidRPr="00F47AB2" w:rsidRDefault="00F47AB2" w:rsidP="00F47AB2">
      <w:pPr>
        <w:spacing w:after="0" w:line="240" w:lineRule="auto"/>
        <w:ind w:firstLine="708"/>
        <w:contextualSpacing/>
        <w:jc w:val="both"/>
        <w:rPr>
          <w:sz w:val="24"/>
          <w:szCs w:val="24"/>
        </w:rPr>
      </w:pPr>
      <w:r w:rsidRPr="00F47AB2">
        <w:rPr>
          <w:sz w:val="24"/>
          <w:szCs w:val="24"/>
        </w:rPr>
        <w:t>В 2024 году в</w:t>
      </w:r>
      <w:r w:rsidR="00D36ED6" w:rsidRPr="00F47AB2">
        <w:rPr>
          <w:sz w:val="24"/>
          <w:szCs w:val="24"/>
        </w:rPr>
        <w:t xml:space="preserve"> рамках реализации национального проекта «Образование»</w:t>
      </w:r>
      <w:r w:rsidRPr="00F47AB2">
        <w:rPr>
          <w:sz w:val="24"/>
          <w:szCs w:val="24"/>
        </w:rPr>
        <w:t>:</w:t>
      </w:r>
    </w:p>
    <w:p w14:paraId="59847093" w14:textId="77777777" w:rsidR="00D36ED6" w:rsidRPr="00F47AB2" w:rsidRDefault="00F47AB2" w:rsidP="00F47AB2">
      <w:pPr>
        <w:spacing w:after="0" w:line="240" w:lineRule="auto"/>
        <w:ind w:firstLine="708"/>
        <w:contextualSpacing/>
        <w:jc w:val="both"/>
        <w:rPr>
          <w:rFonts w:eastAsia="Calibri"/>
          <w:bCs/>
          <w:sz w:val="24"/>
          <w:szCs w:val="24"/>
        </w:rPr>
      </w:pPr>
      <w:r w:rsidRPr="00F47AB2">
        <w:rPr>
          <w:sz w:val="24"/>
          <w:szCs w:val="24"/>
        </w:rPr>
        <w:t>-</w:t>
      </w:r>
      <w:r w:rsidR="00D36ED6" w:rsidRPr="00F47AB2">
        <w:rPr>
          <w:sz w:val="24"/>
          <w:szCs w:val="24"/>
        </w:rPr>
        <w:t xml:space="preserve"> регионального проекта «Современная школа» </w:t>
      </w:r>
      <w:r w:rsidRPr="00F47AB2">
        <w:rPr>
          <w:sz w:val="24"/>
          <w:szCs w:val="24"/>
        </w:rPr>
        <w:t>с</w:t>
      </w:r>
      <w:r w:rsidR="00D36ED6" w:rsidRPr="00F47AB2">
        <w:rPr>
          <w:rFonts w:eastAsia="Calibri"/>
          <w:sz w:val="24"/>
          <w:szCs w:val="24"/>
        </w:rPr>
        <w:t>оздан</w:t>
      </w:r>
      <w:r w:rsidRPr="00F47AB2">
        <w:rPr>
          <w:rFonts w:eastAsia="Calibri"/>
          <w:sz w:val="24"/>
          <w:szCs w:val="24"/>
        </w:rPr>
        <w:t xml:space="preserve"> центр</w:t>
      </w:r>
      <w:r w:rsidR="00D36ED6" w:rsidRPr="00F47AB2">
        <w:rPr>
          <w:rFonts w:eastAsia="Calibri"/>
          <w:sz w:val="24"/>
          <w:szCs w:val="24"/>
        </w:rPr>
        <w:t xml:space="preserve"> образования </w:t>
      </w:r>
      <w:r w:rsidR="00D36ED6" w:rsidRPr="00F47AB2">
        <w:rPr>
          <w:rFonts w:eastAsia="Calibri"/>
          <w:bCs/>
          <w:sz w:val="24"/>
          <w:szCs w:val="24"/>
        </w:rPr>
        <w:t xml:space="preserve">естественно-научной и технологической направленностей «Точка роста» </w:t>
      </w:r>
      <w:r w:rsidRPr="00F47AB2">
        <w:rPr>
          <w:rFonts w:eastAsia="Calibri"/>
          <w:bCs/>
          <w:sz w:val="24"/>
          <w:szCs w:val="24"/>
        </w:rPr>
        <w:t xml:space="preserve">в </w:t>
      </w:r>
      <w:r w:rsidR="00D36ED6" w:rsidRPr="00F47AB2">
        <w:rPr>
          <w:rFonts w:eastAsia="Calibri"/>
          <w:bCs/>
          <w:sz w:val="24"/>
          <w:szCs w:val="24"/>
        </w:rPr>
        <w:t xml:space="preserve">МБОУ «Средняя школа № 5 </w:t>
      </w:r>
      <w:r w:rsidRPr="00F47AB2">
        <w:rPr>
          <w:rFonts w:eastAsia="Calibri"/>
          <w:bCs/>
          <w:sz w:val="24"/>
          <w:szCs w:val="24"/>
        </w:rPr>
        <w:t xml:space="preserve">                     </w:t>
      </w:r>
      <w:r w:rsidR="00D36ED6" w:rsidRPr="00F47AB2">
        <w:rPr>
          <w:rFonts w:eastAsia="Calibri"/>
          <w:bCs/>
          <w:sz w:val="24"/>
          <w:szCs w:val="24"/>
        </w:rPr>
        <w:t>п. Ключи - 1»</w:t>
      </w:r>
      <w:r w:rsidRPr="00F47AB2">
        <w:rPr>
          <w:rFonts w:eastAsia="Calibri"/>
          <w:bCs/>
          <w:sz w:val="24"/>
          <w:szCs w:val="24"/>
        </w:rPr>
        <w:t>;</w:t>
      </w:r>
    </w:p>
    <w:p w14:paraId="48DFAE17" w14:textId="77777777" w:rsidR="00F47AB2" w:rsidRPr="00F47AB2" w:rsidRDefault="00F47AB2" w:rsidP="00F47AB2">
      <w:pPr>
        <w:spacing w:after="0" w:line="240" w:lineRule="auto"/>
        <w:ind w:firstLine="708"/>
        <w:contextualSpacing/>
        <w:jc w:val="both"/>
        <w:rPr>
          <w:sz w:val="24"/>
          <w:szCs w:val="24"/>
        </w:rPr>
      </w:pPr>
      <w:r w:rsidRPr="00F47AB2">
        <w:rPr>
          <w:rFonts w:eastAsia="Calibri"/>
          <w:bCs/>
          <w:sz w:val="24"/>
          <w:szCs w:val="24"/>
        </w:rPr>
        <w:t xml:space="preserve">- регионального проекта «Успех каждого ребенка» обновлены материально-технические базы </w:t>
      </w:r>
      <w:r w:rsidRPr="00F47AB2">
        <w:rPr>
          <w:bCs/>
          <w:sz w:val="24"/>
          <w:szCs w:val="24"/>
        </w:rPr>
        <w:t>МБОУ «Средняя школа № 6 п. Козыревск», МБОУ «Средняя школа № 2 п. Усть-Камчатск», МБОУ «Средняя школа №5 п. Ключи-1».</w:t>
      </w:r>
    </w:p>
    <w:p w14:paraId="48267768" w14:textId="77777777" w:rsidR="0056171C" w:rsidRPr="00F47AB2" w:rsidRDefault="0056171C" w:rsidP="00F47AB2">
      <w:pPr>
        <w:spacing w:after="0" w:line="240" w:lineRule="auto"/>
        <w:jc w:val="center"/>
        <w:rPr>
          <w:b/>
          <w:bCs/>
          <w:sz w:val="24"/>
          <w:szCs w:val="24"/>
        </w:rPr>
      </w:pPr>
    </w:p>
    <w:p w14:paraId="06BF9C76" w14:textId="77777777" w:rsidR="00874899" w:rsidRPr="00F47AB2" w:rsidRDefault="005F1B3D" w:rsidP="00F47AB2">
      <w:pPr>
        <w:spacing w:after="0" w:line="240" w:lineRule="auto"/>
        <w:jc w:val="center"/>
        <w:rPr>
          <w:b/>
          <w:bCs/>
          <w:sz w:val="24"/>
          <w:szCs w:val="24"/>
        </w:rPr>
      </w:pPr>
      <w:r w:rsidRPr="00F47AB2">
        <w:rPr>
          <w:b/>
          <w:bCs/>
          <w:sz w:val="24"/>
          <w:szCs w:val="24"/>
        </w:rPr>
        <w:t>Культура</w:t>
      </w:r>
    </w:p>
    <w:p w14:paraId="7FE21FDF" w14:textId="77777777" w:rsidR="00874899" w:rsidRPr="00F47AB2" w:rsidRDefault="00874899" w:rsidP="00F47AB2">
      <w:pPr>
        <w:spacing w:after="0" w:line="240" w:lineRule="auto"/>
        <w:jc w:val="center"/>
        <w:rPr>
          <w:b/>
          <w:bCs/>
          <w:color w:val="FF0000"/>
          <w:sz w:val="24"/>
          <w:szCs w:val="24"/>
        </w:rPr>
      </w:pPr>
    </w:p>
    <w:p w14:paraId="20EDB961" w14:textId="77777777" w:rsidR="006660B3" w:rsidRPr="00F47AB2" w:rsidRDefault="006660B3" w:rsidP="00F47AB2">
      <w:pPr>
        <w:shd w:val="clear" w:color="auto" w:fill="FFFFFF"/>
        <w:spacing w:after="0" w:line="240" w:lineRule="auto"/>
        <w:ind w:firstLine="709"/>
        <w:jc w:val="both"/>
        <w:rPr>
          <w:color w:val="000000"/>
          <w:sz w:val="24"/>
          <w:szCs w:val="24"/>
        </w:rPr>
      </w:pPr>
      <w:r w:rsidRPr="00F47AB2">
        <w:rPr>
          <w:color w:val="000000"/>
          <w:sz w:val="24"/>
          <w:szCs w:val="24"/>
        </w:rPr>
        <w:t xml:space="preserve">Отрасль культуры Усть-Камчатского района объединяет следующие направления деятельности: </w:t>
      </w:r>
    </w:p>
    <w:p w14:paraId="5AED9262" w14:textId="77777777" w:rsidR="006660B3" w:rsidRPr="00F47AB2" w:rsidRDefault="006660B3" w:rsidP="00F47AB2">
      <w:pPr>
        <w:shd w:val="clear" w:color="auto" w:fill="FFFFFF"/>
        <w:spacing w:after="0" w:line="240" w:lineRule="auto"/>
        <w:ind w:firstLine="709"/>
        <w:jc w:val="both"/>
        <w:rPr>
          <w:color w:val="000000"/>
          <w:sz w:val="24"/>
          <w:szCs w:val="24"/>
        </w:rPr>
      </w:pPr>
      <w:r w:rsidRPr="00F47AB2">
        <w:rPr>
          <w:color w:val="000000"/>
          <w:sz w:val="24"/>
          <w:szCs w:val="24"/>
        </w:rPr>
        <w:t>-сохранение и развитие традиционной народной культуры,</w:t>
      </w:r>
      <w:r w:rsidRPr="00F47AB2">
        <w:rPr>
          <w:sz w:val="24"/>
          <w:szCs w:val="24"/>
        </w:rPr>
        <w:t xml:space="preserve"> </w:t>
      </w:r>
    </w:p>
    <w:p w14:paraId="671592C4" w14:textId="77777777" w:rsidR="006660B3" w:rsidRPr="00F47AB2" w:rsidRDefault="006660B3" w:rsidP="00F47AB2">
      <w:pPr>
        <w:shd w:val="clear" w:color="auto" w:fill="FFFFFF"/>
        <w:spacing w:after="0" w:line="240" w:lineRule="auto"/>
        <w:ind w:firstLine="709"/>
        <w:jc w:val="both"/>
        <w:rPr>
          <w:color w:val="000000"/>
          <w:sz w:val="24"/>
          <w:szCs w:val="24"/>
        </w:rPr>
      </w:pPr>
      <w:r w:rsidRPr="00F47AB2">
        <w:rPr>
          <w:sz w:val="24"/>
          <w:szCs w:val="24"/>
        </w:rPr>
        <w:t>-развитие</w:t>
      </w:r>
      <w:r w:rsidRPr="00F47AB2">
        <w:rPr>
          <w:color w:val="000000"/>
          <w:sz w:val="24"/>
          <w:szCs w:val="24"/>
        </w:rPr>
        <w:t xml:space="preserve"> библиотечного дела, поддержка и развитие исполнительских искусств, </w:t>
      </w:r>
    </w:p>
    <w:p w14:paraId="41AC48E3" w14:textId="77777777" w:rsidR="006660B3" w:rsidRPr="00F47AB2" w:rsidRDefault="006660B3" w:rsidP="00F47AB2">
      <w:pPr>
        <w:shd w:val="clear" w:color="auto" w:fill="FFFFFF"/>
        <w:spacing w:after="0" w:line="240" w:lineRule="auto"/>
        <w:ind w:firstLine="709"/>
        <w:jc w:val="both"/>
        <w:rPr>
          <w:sz w:val="24"/>
          <w:szCs w:val="24"/>
        </w:rPr>
      </w:pPr>
      <w:r w:rsidRPr="00F47AB2">
        <w:rPr>
          <w:sz w:val="24"/>
          <w:szCs w:val="24"/>
        </w:rPr>
        <w:t>-сохранение объектов культурного наследия.</w:t>
      </w:r>
    </w:p>
    <w:p w14:paraId="09750496" w14:textId="77777777" w:rsidR="006660B3" w:rsidRPr="00F47AB2" w:rsidRDefault="006660B3" w:rsidP="00F47AB2">
      <w:pPr>
        <w:spacing w:after="0" w:line="240" w:lineRule="auto"/>
        <w:ind w:firstLine="708"/>
        <w:jc w:val="both"/>
        <w:rPr>
          <w:sz w:val="24"/>
          <w:szCs w:val="24"/>
        </w:rPr>
      </w:pPr>
      <w:r w:rsidRPr="00F47AB2">
        <w:rPr>
          <w:sz w:val="24"/>
          <w:szCs w:val="24"/>
        </w:rPr>
        <w:t xml:space="preserve">В рамках реализации мероприятий муниципальной программы Усть-Камчатского муниципального района </w:t>
      </w:r>
      <w:r w:rsidR="00E232CB" w:rsidRPr="00F47AB2">
        <w:rPr>
          <w:sz w:val="24"/>
          <w:szCs w:val="24"/>
        </w:rPr>
        <w:t>«</w:t>
      </w:r>
      <w:r w:rsidRPr="00F47AB2">
        <w:rPr>
          <w:sz w:val="24"/>
          <w:szCs w:val="24"/>
        </w:rPr>
        <w:t xml:space="preserve">Развитие культуры в Усть-Камчатском муниципальном </w:t>
      </w:r>
      <w:proofErr w:type="gramStart"/>
      <w:r w:rsidR="00295E7E" w:rsidRPr="00F47AB2">
        <w:rPr>
          <w:sz w:val="24"/>
          <w:szCs w:val="24"/>
        </w:rPr>
        <w:t xml:space="preserve">районе»  </w:t>
      </w:r>
      <w:r w:rsidR="00E232CB" w:rsidRPr="00F47AB2">
        <w:rPr>
          <w:sz w:val="24"/>
          <w:szCs w:val="24"/>
        </w:rPr>
        <w:t xml:space="preserve"> </w:t>
      </w:r>
      <w:proofErr w:type="gramEnd"/>
      <w:r w:rsidR="00E232CB" w:rsidRPr="00F47AB2">
        <w:rPr>
          <w:sz w:val="24"/>
          <w:szCs w:val="24"/>
        </w:rPr>
        <w:t xml:space="preserve">                       </w:t>
      </w:r>
      <w:r w:rsidRPr="00F47AB2">
        <w:rPr>
          <w:sz w:val="24"/>
          <w:szCs w:val="24"/>
        </w:rPr>
        <w:t xml:space="preserve">в 2023 году составил </w:t>
      </w:r>
      <w:bookmarkStart w:id="7" w:name="_Hlk172036032"/>
      <w:r w:rsidRPr="00F47AB2">
        <w:rPr>
          <w:sz w:val="24"/>
          <w:szCs w:val="24"/>
        </w:rPr>
        <w:t>1 740 683,00 рублей, освоено – 1 740 683,00 рублей, что составляет 100%.</w:t>
      </w:r>
    </w:p>
    <w:bookmarkEnd w:id="7"/>
    <w:p w14:paraId="693D92FB" w14:textId="77777777" w:rsidR="006660B3" w:rsidRPr="00F47AB2" w:rsidRDefault="006660B3" w:rsidP="00F47AB2">
      <w:pPr>
        <w:shd w:val="clear" w:color="auto" w:fill="FFFFFF"/>
        <w:spacing w:after="0" w:line="240" w:lineRule="auto"/>
        <w:ind w:firstLine="709"/>
        <w:jc w:val="both"/>
        <w:rPr>
          <w:sz w:val="24"/>
          <w:szCs w:val="24"/>
        </w:rPr>
      </w:pPr>
      <w:r w:rsidRPr="00F47AB2">
        <w:rPr>
          <w:sz w:val="24"/>
          <w:szCs w:val="24"/>
        </w:rPr>
        <w:t xml:space="preserve">В сфере культуры </w:t>
      </w:r>
      <w:r w:rsidR="00177C6A">
        <w:rPr>
          <w:sz w:val="24"/>
          <w:szCs w:val="24"/>
        </w:rPr>
        <w:t>округа</w:t>
      </w:r>
      <w:r w:rsidRPr="00F47AB2">
        <w:rPr>
          <w:sz w:val="24"/>
          <w:szCs w:val="24"/>
        </w:rPr>
        <w:t xml:space="preserve"> занято 106 человек, 68 из которых трудятся в учреждениях КДУ и библиотек, 38 человек заняты в учреждениях дополнительного образования в сфере культуры Учреждения дополнительного образования детей художественно-эстетической направленности являются одним из основ духовно-нравственного воспитания детей и подростков. Данные учреждения активно внедряют систему инновационных методов обучения. Образовательный процесс обновляется современными вариативными учебными планами и программами, ориентированными на индивидуальные возможности каждого учащегося, что делает наиболее привлекательным данный вид услуг для населения Усть-Камчатского </w:t>
      </w:r>
      <w:r w:rsidR="00E232CB" w:rsidRPr="00F47AB2">
        <w:rPr>
          <w:sz w:val="24"/>
          <w:szCs w:val="24"/>
        </w:rPr>
        <w:t xml:space="preserve">муниципального </w:t>
      </w:r>
      <w:r w:rsidR="00177C6A">
        <w:rPr>
          <w:sz w:val="24"/>
          <w:szCs w:val="24"/>
        </w:rPr>
        <w:t>округа</w:t>
      </w:r>
      <w:r w:rsidRPr="00F47AB2">
        <w:rPr>
          <w:sz w:val="24"/>
          <w:szCs w:val="24"/>
        </w:rPr>
        <w:t xml:space="preserve">, способствует активному развитию системы художественного образования, их творческих способностей и интересов, а также обеспечению социального и профессионального самоопределения. </w:t>
      </w:r>
    </w:p>
    <w:p w14:paraId="7A3C92A1" w14:textId="77777777" w:rsidR="006660B3" w:rsidRPr="00F47AB2" w:rsidRDefault="006660B3" w:rsidP="00F47AB2">
      <w:pPr>
        <w:shd w:val="clear" w:color="auto" w:fill="FFFFFF"/>
        <w:spacing w:after="0" w:line="240" w:lineRule="auto"/>
        <w:ind w:firstLine="709"/>
        <w:jc w:val="both"/>
        <w:rPr>
          <w:sz w:val="24"/>
          <w:szCs w:val="24"/>
        </w:rPr>
      </w:pPr>
      <w:r w:rsidRPr="00F47AB2">
        <w:rPr>
          <w:sz w:val="24"/>
          <w:szCs w:val="24"/>
        </w:rPr>
        <w:t>В учреждениях дополнительного образования детей (ДШИ, ДМШ) в 2024 году обучаются 302 человека, что на 1,32% больше, чем в предыдущем периоде.</w:t>
      </w:r>
      <w:r w:rsidRPr="00F47AB2">
        <w:rPr>
          <w:color w:val="FF0000"/>
          <w:sz w:val="24"/>
          <w:szCs w:val="24"/>
        </w:rPr>
        <w:t xml:space="preserve"> </w:t>
      </w:r>
      <w:r w:rsidRPr="00F47AB2">
        <w:rPr>
          <w:sz w:val="24"/>
          <w:szCs w:val="24"/>
        </w:rPr>
        <w:t>На базе музыкальных школ района реализованы масштабные творческие проекты, практикуется гастрольная и конкурсная деятельность. В 2025-2027 годах планируется прирост обучающихся до 310 человек.</w:t>
      </w:r>
    </w:p>
    <w:p w14:paraId="00D21677" w14:textId="7D5675E2" w:rsidR="006660B3" w:rsidRPr="00F47AB2" w:rsidRDefault="006660B3" w:rsidP="00F47AB2">
      <w:pPr>
        <w:shd w:val="clear" w:color="auto" w:fill="FFFFFF"/>
        <w:spacing w:after="0" w:line="240" w:lineRule="auto"/>
        <w:ind w:firstLine="709"/>
        <w:jc w:val="both"/>
        <w:rPr>
          <w:sz w:val="24"/>
          <w:szCs w:val="24"/>
        </w:rPr>
      </w:pPr>
      <w:r w:rsidRPr="00F47AB2">
        <w:rPr>
          <w:sz w:val="24"/>
          <w:szCs w:val="24"/>
        </w:rPr>
        <w:t xml:space="preserve">В 2023 году МБУ ДО «Детская школа искусств» п. Усть-Камчатск приняла участие в грантовом конкурсе и получила поддержку на реализацию проект «Агентство креативных идей» 495 000,00 </w:t>
      </w:r>
      <w:r w:rsidR="00E232CB" w:rsidRPr="00F47AB2">
        <w:rPr>
          <w:sz w:val="24"/>
          <w:szCs w:val="24"/>
        </w:rPr>
        <w:t xml:space="preserve">рублей </w:t>
      </w:r>
      <w:r w:rsidRPr="00F47AB2">
        <w:rPr>
          <w:sz w:val="24"/>
          <w:szCs w:val="24"/>
        </w:rPr>
        <w:t xml:space="preserve">из Федерального бюджета через Фонд культурных инициатив. Проект продолжил </w:t>
      </w:r>
      <w:r w:rsidRPr="00F47AB2">
        <w:rPr>
          <w:sz w:val="24"/>
          <w:szCs w:val="24"/>
        </w:rPr>
        <w:lastRenderedPageBreak/>
        <w:t>свою реализацию в 2024 году и пользуется популярностью. Уже сделан набор на 2025 год.</w:t>
      </w:r>
    </w:p>
    <w:p w14:paraId="16B47CF8" w14:textId="77777777" w:rsidR="006660B3" w:rsidRPr="00F47AB2" w:rsidRDefault="006660B3" w:rsidP="00F47AB2">
      <w:pPr>
        <w:shd w:val="clear" w:color="auto" w:fill="FFFFFF"/>
        <w:spacing w:after="0" w:line="240" w:lineRule="auto"/>
        <w:ind w:firstLine="709"/>
        <w:jc w:val="both"/>
        <w:rPr>
          <w:sz w:val="24"/>
          <w:szCs w:val="24"/>
        </w:rPr>
      </w:pPr>
      <w:r w:rsidRPr="00F47AB2">
        <w:rPr>
          <w:sz w:val="24"/>
          <w:szCs w:val="24"/>
        </w:rPr>
        <w:t xml:space="preserve">Данное направление по привлечению средств Федерального бюджета через Фонды популяризируется в районе, так, 2024 году МБУ ДО «Детская школа искусств № 1» п. Ключи получила финансирование из Фонда культурных инициатив на сумму 425 322,00 </w:t>
      </w:r>
      <w:r w:rsidR="00E232CB" w:rsidRPr="00F47AB2">
        <w:rPr>
          <w:sz w:val="24"/>
          <w:szCs w:val="24"/>
        </w:rPr>
        <w:t xml:space="preserve">рублей </w:t>
      </w:r>
      <w:r w:rsidRPr="00F47AB2">
        <w:rPr>
          <w:sz w:val="24"/>
          <w:szCs w:val="24"/>
        </w:rPr>
        <w:t xml:space="preserve">на реализацию проекта </w:t>
      </w:r>
      <w:r w:rsidR="00E232CB" w:rsidRPr="00F47AB2">
        <w:rPr>
          <w:sz w:val="24"/>
          <w:szCs w:val="24"/>
        </w:rPr>
        <w:t>«</w:t>
      </w:r>
      <w:r w:rsidRPr="00F47AB2">
        <w:rPr>
          <w:sz w:val="24"/>
          <w:szCs w:val="24"/>
        </w:rPr>
        <w:t>Рисуем край вулканов, медведей и орланов</w:t>
      </w:r>
      <w:r w:rsidR="00E232CB" w:rsidRPr="00F47AB2">
        <w:rPr>
          <w:sz w:val="24"/>
          <w:szCs w:val="24"/>
        </w:rPr>
        <w:t>»</w:t>
      </w:r>
      <w:r w:rsidRPr="00F47AB2">
        <w:rPr>
          <w:sz w:val="24"/>
          <w:szCs w:val="24"/>
        </w:rPr>
        <w:t xml:space="preserve">. Проект, направленный на развитие творческих способностей детей, проживающих в Усть-Камчатской </w:t>
      </w:r>
      <w:r w:rsidR="00177C6A">
        <w:rPr>
          <w:sz w:val="24"/>
          <w:szCs w:val="24"/>
        </w:rPr>
        <w:t>округ</w:t>
      </w:r>
      <w:r w:rsidRPr="00F47AB2">
        <w:rPr>
          <w:sz w:val="24"/>
          <w:szCs w:val="24"/>
        </w:rPr>
        <w:t xml:space="preserve">е, реализацию идеи о пленэре, поднятие проблемы экологии и сохранения уникального природного ландшафта Камчатки, создание нового творческого пространства для самореализации юных художников. </w:t>
      </w:r>
    </w:p>
    <w:p w14:paraId="252AF03E" w14:textId="77777777" w:rsidR="006660B3" w:rsidRPr="00F47AB2" w:rsidRDefault="006660B3" w:rsidP="00F47AB2">
      <w:pPr>
        <w:shd w:val="clear" w:color="auto" w:fill="FFFFFF"/>
        <w:spacing w:after="0" w:line="240" w:lineRule="auto"/>
        <w:ind w:firstLine="709"/>
        <w:jc w:val="both"/>
        <w:rPr>
          <w:sz w:val="24"/>
          <w:szCs w:val="24"/>
        </w:rPr>
      </w:pPr>
      <w:r w:rsidRPr="00F47AB2">
        <w:rPr>
          <w:sz w:val="24"/>
          <w:szCs w:val="24"/>
        </w:rPr>
        <w:t>МБОУ ДО «Детская музыкальная школа» п. Козыревск прорабатывает проект по виртуальному концертному залу на 2026 год.</w:t>
      </w:r>
    </w:p>
    <w:p w14:paraId="7B4F37B3" w14:textId="77777777" w:rsidR="006660B3" w:rsidRPr="00F47AB2" w:rsidRDefault="006660B3" w:rsidP="00F47AB2">
      <w:pPr>
        <w:spacing w:after="0" w:line="240" w:lineRule="auto"/>
        <w:ind w:firstLine="709"/>
        <w:jc w:val="both"/>
        <w:rPr>
          <w:sz w:val="24"/>
          <w:szCs w:val="24"/>
        </w:rPr>
      </w:pPr>
      <w:r w:rsidRPr="00F47AB2">
        <w:rPr>
          <w:sz w:val="24"/>
          <w:szCs w:val="24"/>
        </w:rPr>
        <w:t xml:space="preserve">На сохранение и поддержку народного творчества, организацию досуга населения Усть-Камчатского </w:t>
      </w:r>
      <w:r w:rsidR="00177C6A">
        <w:rPr>
          <w:sz w:val="24"/>
          <w:szCs w:val="24"/>
        </w:rPr>
        <w:t>округ</w:t>
      </w:r>
      <w:r w:rsidRPr="00F47AB2">
        <w:rPr>
          <w:sz w:val="24"/>
          <w:szCs w:val="24"/>
        </w:rPr>
        <w:t xml:space="preserve">а направлена деятельность учреждений культурно-досугового типа. Жители </w:t>
      </w:r>
      <w:r w:rsidR="00177C6A">
        <w:rPr>
          <w:sz w:val="24"/>
          <w:szCs w:val="24"/>
        </w:rPr>
        <w:t>округ</w:t>
      </w:r>
      <w:r w:rsidRPr="00F47AB2">
        <w:rPr>
          <w:sz w:val="24"/>
          <w:szCs w:val="24"/>
        </w:rPr>
        <w:t>а могут развивать свои творческие способности в действующих при досуговых учреждениях клубных формированиях. Количество клубных формирований составило 21 (из них детских – 11) с числом участников 239 человек, из них детей – 146 человек, 1 творческий любительский коллектив имеет почетное звание «Народный», 2 коллектива – «Образцовый». В 2023 году данный показатель отмечает прирост в 0,5%, в 2025-2027 годах данный показатель должен быть стабильным с минимальным отклонением в 0,5%-1%.</w:t>
      </w:r>
    </w:p>
    <w:p w14:paraId="2918C6ED" w14:textId="77777777" w:rsidR="006660B3" w:rsidRPr="00F47AB2" w:rsidRDefault="006660B3" w:rsidP="00F47AB2">
      <w:pPr>
        <w:spacing w:after="0" w:line="240" w:lineRule="auto"/>
        <w:ind w:firstLine="709"/>
        <w:jc w:val="both"/>
        <w:rPr>
          <w:sz w:val="24"/>
          <w:szCs w:val="24"/>
        </w:rPr>
      </w:pPr>
      <w:r w:rsidRPr="00F47AB2">
        <w:rPr>
          <w:sz w:val="24"/>
          <w:szCs w:val="24"/>
        </w:rPr>
        <w:t xml:space="preserve">Всего учреждениями культурно-досугового типа проведено 385 мероприятий, из них </w:t>
      </w:r>
      <w:r w:rsidR="00E232CB" w:rsidRPr="00F47AB2">
        <w:rPr>
          <w:sz w:val="24"/>
          <w:szCs w:val="24"/>
        </w:rPr>
        <w:t xml:space="preserve">                  </w:t>
      </w:r>
      <w:r w:rsidRPr="00F47AB2">
        <w:rPr>
          <w:sz w:val="24"/>
          <w:szCs w:val="24"/>
        </w:rPr>
        <w:t xml:space="preserve">20 мероприятий на платной основе. Следует отметить большую роль данной категории учреждений по формированию </w:t>
      </w:r>
      <w:r w:rsidR="00177C6A">
        <w:rPr>
          <w:sz w:val="24"/>
          <w:szCs w:val="24"/>
        </w:rPr>
        <w:t>культурного пространства в округ</w:t>
      </w:r>
      <w:r w:rsidRPr="00F47AB2">
        <w:rPr>
          <w:sz w:val="24"/>
          <w:szCs w:val="24"/>
        </w:rPr>
        <w:t xml:space="preserve">е. В настоящий момент ими активно проводится большая культурно-просветительская работа среди разных слоев населения. Формы этой деятельности разнообразны, прежде всего, это программные фестивали и концерты, праздничные представления, музыкально-театральные постановки, художественные выставки и другие виды деятельности. </w:t>
      </w:r>
    </w:p>
    <w:p w14:paraId="36943BC1" w14:textId="77777777" w:rsidR="006660B3" w:rsidRPr="00F47AB2" w:rsidRDefault="006660B3" w:rsidP="00F47AB2">
      <w:pPr>
        <w:autoSpaceDE w:val="0"/>
        <w:autoSpaceDN w:val="0"/>
        <w:adjustRightInd w:val="0"/>
        <w:spacing w:after="0" w:line="240" w:lineRule="auto"/>
        <w:ind w:firstLine="709"/>
        <w:jc w:val="both"/>
        <w:rPr>
          <w:sz w:val="24"/>
          <w:szCs w:val="24"/>
        </w:rPr>
      </w:pPr>
      <w:r w:rsidRPr="00F47AB2">
        <w:rPr>
          <w:sz w:val="24"/>
          <w:szCs w:val="24"/>
        </w:rPr>
        <w:t xml:space="preserve">Объем средств, предусмотренных </w:t>
      </w:r>
      <w:r w:rsidR="00177C6A">
        <w:rPr>
          <w:sz w:val="24"/>
          <w:szCs w:val="24"/>
        </w:rPr>
        <w:t>в 2023 году для финансирования м</w:t>
      </w:r>
      <w:r w:rsidRPr="00F47AB2">
        <w:rPr>
          <w:sz w:val="24"/>
          <w:szCs w:val="24"/>
        </w:rPr>
        <w:t>униципальной программы Усть-Камчатского муниципального района «Развитие культуры в Усть-Камчатском муниципальном районе», составил 1 740 683,00 рублей, освоено – 1 740 683,</w:t>
      </w:r>
      <w:r w:rsidR="009E2450" w:rsidRPr="00F47AB2">
        <w:rPr>
          <w:sz w:val="24"/>
          <w:szCs w:val="24"/>
        </w:rPr>
        <w:t>00 рублей, что составляет 100%. Данные средства направлены на реализацию п</w:t>
      </w:r>
      <w:r w:rsidRPr="00F47AB2">
        <w:rPr>
          <w:sz w:val="24"/>
          <w:szCs w:val="24"/>
        </w:rPr>
        <w:t>одпрограмм</w:t>
      </w:r>
      <w:r w:rsidR="009E2450" w:rsidRPr="00F47AB2">
        <w:rPr>
          <w:sz w:val="24"/>
          <w:szCs w:val="24"/>
        </w:rPr>
        <w:t>ы</w:t>
      </w:r>
      <w:r w:rsidRPr="00F47AB2">
        <w:rPr>
          <w:sz w:val="24"/>
          <w:szCs w:val="24"/>
        </w:rPr>
        <w:t xml:space="preserve"> 2 «Традиционная к</w:t>
      </w:r>
      <w:r w:rsidR="009E2450" w:rsidRPr="00F47AB2">
        <w:rPr>
          <w:sz w:val="24"/>
          <w:szCs w:val="24"/>
        </w:rPr>
        <w:t>ультуры и народное творчество».</w:t>
      </w:r>
    </w:p>
    <w:p w14:paraId="6FC523CB" w14:textId="77777777" w:rsidR="006660B3" w:rsidRPr="00F47AB2" w:rsidRDefault="006660B3" w:rsidP="00F47AB2">
      <w:pPr>
        <w:spacing w:after="0" w:line="240" w:lineRule="auto"/>
        <w:ind w:firstLine="709"/>
        <w:jc w:val="both"/>
        <w:rPr>
          <w:sz w:val="24"/>
          <w:szCs w:val="24"/>
        </w:rPr>
      </w:pPr>
      <w:r w:rsidRPr="00F47AB2">
        <w:rPr>
          <w:sz w:val="24"/>
          <w:szCs w:val="24"/>
        </w:rPr>
        <w:t xml:space="preserve">Объем средств, направленных на подготовку и проведение районных творческих мероприятий (фестивалей, конкурсов, концертов, выставок и т.д.) с участием различных групп населения Усть-Камчатского </w:t>
      </w:r>
      <w:r w:rsidR="00E232CB" w:rsidRPr="00F47AB2">
        <w:rPr>
          <w:sz w:val="24"/>
          <w:szCs w:val="24"/>
        </w:rPr>
        <w:t xml:space="preserve">муниципального </w:t>
      </w:r>
      <w:r w:rsidR="00177C6A">
        <w:rPr>
          <w:sz w:val="24"/>
          <w:szCs w:val="24"/>
        </w:rPr>
        <w:t>округ</w:t>
      </w:r>
      <w:r w:rsidRPr="00F47AB2">
        <w:rPr>
          <w:sz w:val="24"/>
          <w:szCs w:val="24"/>
        </w:rPr>
        <w:t>а составил 410 000,00 рублей, в том числе проведен ряд мероприятий:</w:t>
      </w:r>
    </w:p>
    <w:p w14:paraId="78FB03ED" w14:textId="77777777" w:rsidR="006660B3" w:rsidRPr="00F47AB2" w:rsidRDefault="006660B3" w:rsidP="00F47AB2">
      <w:pPr>
        <w:spacing w:after="0" w:line="240" w:lineRule="auto"/>
        <w:ind w:firstLine="709"/>
        <w:jc w:val="both"/>
        <w:rPr>
          <w:sz w:val="24"/>
          <w:szCs w:val="24"/>
        </w:rPr>
      </w:pPr>
      <w:r w:rsidRPr="00F47AB2">
        <w:rPr>
          <w:sz w:val="24"/>
          <w:szCs w:val="24"/>
        </w:rPr>
        <w:t>- районный конкурс исполнительского мастерства среди учащихся ДШИ, ДМШ Усть-Камчатского муниципального района «Калейдоскоп талантов»;</w:t>
      </w:r>
    </w:p>
    <w:p w14:paraId="50D28B90" w14:textId="77777777" w:rsidR="006660B3" w:rsidRPr="00F47AB2" w:rsidRDefault="006660B3" w:rsidP="00F47AB2">
      <w:pPr>
        <w:spacing w:after="0" w:line="240" w:lineRule="auto"/>
        <w:ind w:firstLine="709"/>
        <w:jc w:val="both"/>
        <w:rPr>
          <w:sz w:val="24"/>
          <w:szCs w:val="24"/>
        </w:rPr>
      </w:pPr>
      <w:r w:rsidRPr="00F47AB2">
        <w:rPr>
          <w:sz w:val="24"/>
          <w:szCs w:val="24"/>
        </w:rPr>
        <w:t>- торжественные мероприятия в честь празднования 97-ой годовщины со дня образования Усть-Камчатского муниципального района (1926-2023);</w:t>
      </w:r>
    </w:p>
    <w:p w14:paraId="384105E1" w14:textId="77777777" w:rsidR="006660B3" w:rsidRPr="00F47AB2" w:rsidRDefault="006660B3" w:rsidP="00F47AB2">
      <w:pPr>
        <w:spacing w:after="0" w:line="240" w:lineRule="auto"/>
        <w:ind w:firstLine="709"/>
        <w:jc w:val="both"/>
        <w:rPr>
          <w:sz w:val="24"/>
          <w:szCs w:val="24"/>
        </w:rPr>
      </w:pPr>
      <w:r w:rsidRPr="00F47AB2">
        <w:rPr>
          <w:sz w:val="24"/>
          <w:szCs w:val="24"/>
        </w:rPr>
        <w:t>- районный фестиваль хореографического искусства «Полет вдохновения»;</w:t>
      </w:r>
    </w:p>
    <w:p w14:paraId="318B582A" w14:textId="77777777" w:rsidR="006660B3" w:rsidRPr="00F47AB2" w:rsidRDefault="006660B3" w:rsidP="00F47AB2">
      <w:pPr>
        <w:spacing w:after="0" w:line="240" w:lineRule="auto"/>
        <w:ind w:firstLine="709"/>
        <w:jc w:val="both"/>
        <w:rPr>
          <w:sz w:val="24"/>
          <w:szCs w:val="24"/>
        </w:rPr>
      </w:pPr>
      <w:r w:rsidRPr="00F47AB2">
        <w:rPr>
          <w:sz w:val="24"/>
          <w:szCs w:val="24"/>
        </w:rPr>
        <w:t>- проведение торжественных мероприятий, посвященных чествованию граждан по итогам 2023 года «Путь к успеху»;</w:t>
      </w:r>
    </w:p>
    <w:p w14:paraId="49C20B6A" w14:textId="77777777" w:rsidR="006660B3" w:rsidRPr="00F47AB2" w:rsidRDefault="006660B3" w:rsidP="00F47AB2">
      <w:pPr>
        <w:tabs>
          <w:tab w:val="left" w:pos="397"/>
        </w:tabs>
        <w:spacing w:after="0" w:line="240" w:lineRule="auto"/>
        <w:ind w:firstLine="709"/>
        <w:jc w:val="both"/>
        <w:rPr>
          <w:sz w:val="24"/>
          <w:szCs w:val="24"/>
        </w:rPr>
      </w:pPr>
      <w:r w:rsidRPr="00F47AB2">
        <w:rPr>
          <w:sz w:val="24"/>
          <w:szCs w:val="24"/>
        </w:rPr>
        <w:t>- проведение районного творческого конкурса среди жителей УКМР «Новогоднее украшение – 2023».</w:t>
      </w:r>
    </w:p>
    <w:p w14:paraId="343CB847" w14:textId="77777777" w:rsidR="006660B3" w:rsidRPr="00F47AB2" w:rsidRDefault="006660B3" w:rsidP="00F47AB2">
      <w:pPr>
        <w:tabs>
          <w:tab w:val="left" w:pos="397"/>
        </w:tabs>
        <w:spacing w:after="0" w:line="240" w:lineRule="auto"/>
        <w:ind w:firstLine="709"/>
        <w:jc w:val="both"/>
        <w:rPr>
          <w:sz w:val="24"/>
          <w:szCs w:val="24"/>
        </w:rPr>
      </w:pPr>
      <w:r w:rsidRPr="00F47AB2">
        <w:rPr>
          <w:sz w:val="24"/>
          <w:szCs w:val="24"/>
        </w:rPr>
        <w:t xml:space="preserve">Объем средств, направленных на обеспечение участия творческих коллективов муниципальных учреждений культуры в </w:t>
      </w:r>
      <w:proofErr w:type="spellStart"/>
      <w:r w:rsidRPr="00F47AB2">
        <w:rPr>
          <w:sz w:val="24"/>
          <w:szCs w:val="24"/>
        </w:rPr>
        <w:t>межпоселенческих</w:t>
      </w:r>
      <w:proofErr w:type="spellEnd"/>
      <w:r w:rsidRPr="00F47AB2">
        <w:rPr>
          <w:sz w:val="24"/>
          <w:szCs w:val="24"/>
        </w:rPr>
        <w:t>, межрайонных, региональных, всероссийских и международных творческих мероприятиях составил 1 330 683,00</w:t>
      </w:r>
      <w:r w:rsidR="00E232CB" w:rsidRPr="00F47AB2">
        <w:rPr>
          <w:sz w:val="24"/>
          <w:szCs w:val="24"/>
        </w:rPr>
        <w:t xml:space="preserve"> рублей</w:t>
      </w:r>
      <w:r w:rsidRPr="00F47AB2">
        <w:rPr>
          <w:sz w:val="24"/>
          <w:szCs w:val="24"/>
        </w:rPr>
        <w:t>, что на 61,86% больше, чем в предыдущем периоде, в том числе проведен ряд мероприятий:</w:t>
      </w:r>
    </w:p>
    <w:p w14:paraId="18763C4F" w14:textId="77777777" w:rsidR="006660B3" w:rsidRPr="00F47AB2" w:rsidRDefault="006660B3" w:rsidP="00F47AB2">
      <w:pPr>
        <w:spacing w:after="0" w:line="240" w:lineRule="auto"/>
        <w:ind w:firstLine="709"/>
        <w:jc w:val="both"/>
        <w:rPr>
          <w:sz w:val="24"/>
          <w:szCs w:val="24"/>
        </w:rPr>
      </w:pPr>
      <w:r w:rsidRPr="00F47AB2">
        <w:rPr>
          <w:sz w:val="24"/>
          <w:szCs w:val="24"/>
        </w:rPr>
        <w:t>-выезд делегации района на выставку-ярмарку «Сказочная Камчатка»;</w:t>
      </w:r>
    </w:p>
    <w:p w14:paraId="0AF4653D" w14:textId="77777777" w:rsidR="006660B3" w:rsidRPr="00F47AB2" w:rsidRDefault="006660B3" w:rsidP="00F47AB2">
      <w:pPr>
        <w:spacing w:after="0" w:line="240" w:lineRule="auto"/>
        <w:ind w:firstLine="709"/>
        <w:jc w:val="both"/>
        <w:rPr>
          <w:sz w:val="24"/>
          <w:szCs w:val="24"/>
        </w:rPr>
      </w:pPr>
      <w:r w:rsidRPr="00F47AB2">
        <w:rPr>
          <w:sz w:val="24"/>
          <w:szCs w:val="24"/>
        </w:rPr>
        <w:t>-выезд творческого коллектива МКУК «Ракета» п. Козыревск на международный конкурс-фестиваль «Триумф на южном побережье»;</w:t>
      </w:r>
    </w:p>
    <w:p w14:paraId="5CDC9406" w14:textId="77777777" w:rsidR="006660B3" w:rsidRPr="00F47AB2" w:rsidRDefault="006660B3" w:rsidP="00F47AB2">
      <w:pPr>
        <w:spacing w:after="0" w:line="240" w:lineRule="auto"/>
        <w:ind w:firstLine="709"/>
        <w:jc w:val="both"/>
        <w:rPr>
          <w:sz w:val="24"/>
          <w:szCs w:val="24"/>
        </w:rPr>
      </w:pPr>
      <w:r w:rsidRPr="00F47AB2">
        <w:rPr>
          <w:sz w:val="24"/>
          <w:szCs w:val="24"/>
        </w:rPr>
        <w:lastRenderedPageBreak/>
        <w:t>-выезд ОХС «Фиеста» п. Ключи на большой всероссийский фестиваль детского и юношеского творчества;</w:t>
      </w:r>
    </w:p>
    <w:p w14:paraId="1527933B" w14:textId="77777777" w:rsidR="006660B3" w:rsidRPr="00F47AB2" w:rsidRDefault="006660B3" w:rsidP="00F47AB2">
      <w:pPr>
        <w:spacing w:after="0" w:line="240" w:lineRule="auto"/>
        <w:ind w:firstLine="709"/>
        <w:jc w:val="both"/>
        <w:rPr>
          <w:sz w:val="24"/>
          <w:szCs w:val="24"/>
        </w:rPr>
      </w:pPr>
      <w:r w:rsidRPr="00F47AB2">
        <w:rPr>
          <w:sz w:val="24"/>
          <w:szCs w:val="24"/>
        </w:rPr>
        <w:t>- выезд лучших и одаренных воспитанников детских школ искусств и музыкальной школы района на краевые, всероссийские, международные конкурсы.</w:t>
      </w:r>
    </w:p>
    <w:p w14:paraId="2A480B3D" w14:textId="77777777" w:rsidR="006660B3" w:rsidRPr="00F47AB2" w:rsidRDefault="006660B3" w:rsidP="00F47AB2">
      <w:pPr>
        <w:spacing w:after="0" w:line="240" w:lineRule="auto"/>
        <w:ind w:firstLine="709"/>
        <w:jc w:val="both"/>
        <w:rPr>
          <w:sz w:val="24"/>
          <w:szCs w:val="24"/>
        </w:rPr>
      </w:pPr>
      <w:r w:rsidRPr="00F47AB2">
        <w:rPr>
          <w:sz w:val="24"/>
          <w:szCs w:val="24"/>
        </w:rPr>
        <w:t xml:space="preserve">Результатом системной работы по созданию условий для повышения качества художественного образования, выявлению и поддержке одаренных детей Усть-Камчатского </w:t>
      </w:r>
      <w:r w:rsidR="00177C6A">
        <w:rPr>
          <w:sz w:val="24"/>
          <w:szCs w:val="24"/>
        </w:rPr>
        <w:t>округ</w:t>
      </w:r>
      <w:r w:rsidRPr="00F47AB2">
        <w:rPr>
          <w:sz w:val="24"/>
          <w:szCs w:val="24"/>
        </w:rPr>
        <w:t xml:space="preserve">а является рост количественных и качественных показателей. </w:t>
      </w:r>
    </w:p>
    <w:p w14:paraId="28E3DD9B" w14:textId="77777777" w:rsidR="006660B3" w:rsidRPr="00F47AB2" w:rsidRDefault="006660B3" w:rsidP="00F47AB2">
      <w:pPr>
        <w:spacing w:after="0" w:line="240" w:lineRule="auto"/>
        <w:ind w:firstLine="709"/>
        <w:jc w:val="both"/>
        <w:rPr>
          <w:sz w:val="24"/>
          <w:szCs w:val="24"/>
        </w:rPr>
      </w:pPr>
      <w:r w:rsidRPr="00F47AB2">
        <w:rPr>
          <w:sz w:val="24"/>
          <w:szCs w:val="24"/>
        </w:rPr>
        <w:t>В 2023 году 725 человек были удостоены звания лауреатов, дипломантов 1-3 степеней творческих конкурсов районного, регионального, всероссийского и международного значения за выдающиеся творческие достижения. Число «побед», в сравнении с предыдущим периодом отмечает существенный рост (на 21,18%).</w:t>
      </w:r>
    </w:p>
    <w:p w14:paraId="48B950DC" w14:textId="77777777" w:rsidR="006660B3" w:rsidRPr="00F47AB2" w:rsidRDefault="006660B3" w:rsidP="00F47AB2">
      <w:pPr>
        <w:spacing w:after="0" w:line="240" w:lineRule="auto"/>
        <w:ind w:firstLine="709"/>
        <w:jc w:val="both"/>
        <w:rPr>
          <w:sz w:val="24"/>
          <w:szCs w:val="24"/>
        </w:rPr>
      </w:pPr>
      <w:r w:rsidRPr="00F47AB2">
        <w:rPr>
          <w:sz w:val="24"/>
          <w:szCs w:val="24"/>
        </w:rPr>
        <w:t>В рамках национального проекта «Культура» в 2023 году, регионального проекта «Обеспечение качественно нового уровня развития инфраструктуры культуры («Культурная среда»)» были осуществлены следующие мероприятия:</w:t>
      </w:r>
    </w:p>
    <w:p w14:paraId="085FE1B1" w14:textId="77777777" w:rsidR="006660B3" w:rsidRPr="00F47AB2" w:rsidRDefault="006660B3" w:rsidP="00F47AB2">
      <w:pPr>
        <w:spacing w:after="0" w:line="240" w:lineRule="auto"/>
        <w:ind w:firstLine="709"/>
        <w:jc w:val="both"/>
        <w:rPr>
          <w:sz w:val="24"/>
          <w:szCs w:val="24"/>
        </w:rPr>
      </w:pPr>
      <w:r w:rsidRPr="00F47AB2">
        <w:rPr>
          <w:sz w:val="24"/>
          <w:szCs w:val="24"/>
        </w:rPr>
        <w:t xml:space="preserve">- капитальный ремонт кровли здания, а также сцены МКУ «Центр досуга и </w:t>
      </w:r>
      <w:proofErr w:type="gramStart"/>
      <w:r w:rsidR="00295E7E" w:rsidRPr="00F47AB2">
        <w:rPr>
          <w:sz w:val="24"/>
          <w:szCs w:val="24"/>
        </w:rPr>
        <w:t xml:space="preserve">культуры» </w:t>
      </w:r>
      <w:r w:rsidR="00295E7E">
        <w:rPr>
          <w:sz w:val="24"/>
          <w:szCs w:val="24"/>
        </w:rPr>
        <w:t xml:space="preserve"> </w:t>
      </w:r>
      <w:r w:rsidR="00177C6A">
        <w:rPr>
          <w:sz w:val="24"/>
          <w:szCs w:val="24"/>
        </w:rPr>
        <w:t xml:space="preserve"> </w:t>
      </w:r>
      <w:proofErr w:type="gramEnd"/>
      <w:r w:rsidR="00177C6A">
        <w:rPr>
          <w:sz w:val="24"/>
          <w:szCs w:val="24"/>
        </w:rPr>
        <w:t xml:space="preserve">             </w:t>
      </w:r>
      <w:r w:rsidRPr="00F47AB2">
        <w:rPr>
          <w:sz w:val="24"/>
          <w:szCs w:val="24"/>
        </w:rPr>
        <w:t>п. Ключи на общую сумму 5 661,55 тыс. рублей.</w:t>
      </w:r>
    </w:p>
    <w:p w14:paraId="6161E7A4" w14:textId="77777777" w:rsidR="006660B3" w:rsidRPr="00F47AB2" w:rsidRDefault="006660B3" w:rsidP="00F47AB2">
      <w:pPr>
        <w:spacing w:after="0" w:line="240" w:lineRule="auto"/>
        <w:ind w:firstLine="709"/>
        <w:jc w:val="both"/>
        <w:rPr>
          <w:sz w:val="24"/>
          <w:szCs w:val="24"/>
        </w:rPr>
      </w:pPr>
      <w:r w:rsidRPr="00F47AB2">
        <w:rPr>
          <w:sz w:val="24"/>
          <w:szCs w:val="24"/>
        </w:rPr>
        <w:t xml:space="preserve">В рамках национального проекта Министерства цифрового развития в 2023 году осуществлен частичный ремонт здания филиала № 7 МБУ «Усть-Камчатская БС» на сумму 339 636,00 </w:t>
      </w:r>
      <w:r w:rsidR="00E232CB" w:rsidRPr="00F47AB2">
        <w:rPr>
          <w:sz w:val="24"/>
          <w:szCs w:val="24"/>
        </w:rPr>
        <w:t xml:space="preserve">рублей </w:t>
      </w:r>
      <w:r w:rsidRPr="00F47AB2">
        <w:rPr>
          <w:sz w:val="24"/>
          <w:szCs w:val="24"/>
        </w:rPr>
        <w:t>(заменены оконные и дверные блоки, осуществлен ремонт крыльца с устройством пандуса).</w:t>
      </w:r>
    </w:p>
    <w:p w14:paraId="04005C18" w14:textId="77777777" w:rsidR="009E2450" w:rsidRPr="00F47AB2" w:rsidRDefault="009E2450" w:rsidP="00F47AB2">
      <w:pPr>
        <w:spacing w:after="0" w:line="240" w:lineRule="auto"/>
        <w:ind w:firstLine="709"/>
        <w:jc w:val="both"/>
        <w:rPr>
          <w:sz w:val="24"/>
          <w:szCs w:val="24"/>
        </w:rPr>
      </w:pPr>
      <w:r w:rsidRPr="00F47AB2">
        <w:rPr>
          <w:sz w:val="24"/>
          <w:szCs w:val="24"/>
        </w:rPr>
        <w:t xml:space="preserve">В 2024 году на развитие инфраструктуры и кадрового потенциала в сфере культуры запланировано финансирование в объеме 200 000,00 рублей на укрепление материально-технической базы учреждений дополнительного образования в сфере культуры Усть-Камчатского муниципального </w:t>
      </w:r>
      <w:r w:rsidR="00177C6A">
        <w:rPr>
          <w:sz w:val="24"/>
          <w:szCs w:val="24"/>
        </w:rPr>
        <w:t>округ</w:t>
      </w:r>
      <w:r w:rsidRPr="00F47AB2">
        <w:rPr>
          <w:sz w:val="24"/>
          <w:szCs w:val="24"/>
        </w:rPr>
        <w:t>а.</w:t>
      </w:r>
    </w:p>
    <w:p w14:paraId="1CD9AC35" w14:textId="77777777" w:rsidR="006660B3" w:rsidRPr="00F47AB2" w:rsidRDefault="006660B3" w:rsidP="00F47AB2">
      <w:pPr>
        <w:spacing w:after="0" w:line="240" w:lineRule="auto"/>
        <w:ind w:firstLine="709"/>
        <w:jc w:val="both"/>
        <w:rPr>
          <w:sz w:val="24"/>
          <w:szCs w:val="24"/>
        </w:rPr>
      </w:pPr>
      <w:r w:rsidRPr="00F47AB2">
        <w:rPr>
          <w:sz w:val="24"/>
          <w:szCs w:val="24"/>
        </w:rPr>
        <w:t>В 2024 году находятся на реализации региональный проект «Культура малой родины», так в учреждениях укрепляется материально техническая база:</w:t>
      </w:r>
    </w:p>
    <w:p w14:paraId="65B03C87" w14:textId="77777777" w:rsidR="006660B3" w:rsidRPr="00F47AB2" w:rsidRDefault="006660B3" w:rsidP="00F47AB2">
      <w:pPr>
        <w:spacing w:after="0" w:line="240" w:lineRule="auto"/>
        <w:ind w:firstLine="709"/>
        <w:jc w:val="both"/>
        <w:rPr>
          <w:sz w:val="24"/>
          <w:szCs w:val="24"/>
        </w:rPr>
      </w:pPr>
      <w:r w:rsidRPr="00F47AB2">
        <w:rPr>
          <w:sz w:val="24"/>
          <w:szCs w:val="24"/>
        </w:rPr>
        <w:t xml:space="preserve">- обновление одежды сцены на общую сумму 1 551 557,00 </w:t>
      </w:r>
      <w:r w:rsidR="00E232CB" w:rsidRPr="00F47AB2">
        <w:rPr>
          <w:sz w:val="24"/>
          <w:szCs w:val="24"/>
        </w:rPr>
        <w:t xml:space="preserve">рублей </w:t>
      </w:r>
      <w:r w:rsidRPr="00F47AB2">
        <w:rPr>
          <w:sz w:val="24"/>
          <w:szCs w:val="24"/>
        </w:rPr>
        <w:t xml:space="preserve">в МБУ «Усть-Камчатский </w:t>
      </w:r>
      <w:proofErr w:type="spellStart"/>
      <w:r w:rsidRPr="00F47AB2">
        <w:rPr>
          <w:sz w:val="24"/>
          <w:szCs w:val="24"/>
        </w:rPr>
        <w:t>ЦКиД</w:t>
      </w:r>
      <w:proofErr w:type="spellEnd"/>
      <w:r w:rsidRPr="00F47AB2">
        <w:rPr>
          <w:sz w:val="24"/>
          <w:szCs w:val="24"/>
        </w:rPr>
        <w:t>»;</w:t>
      </w:r>
    </w:p>
    <w:p w14:paraId="350EE7A0" w14:textId="77777777" w:rsidR="006660B3" w:rsidRPr="00F47AB2" w:rsidRDefault="006660B3" w:rsidP="00F47AB2">
      <w:pPr>
        <w:spacing w:after="0" w:line="240" w:lineRule="auto"/>
        <w:ind w:firstLine="709"/>
        <w:jc w:val="both"/>
        <w:rPr>
          <w:sz w:val="24"/>
          <w:szCs w:val="24"/>
        </w:rPr>
      </w:pPr>
      <w:r w:rsidRPr="00F47AB2">
        <w:rPr>
          <w:sz w:val="24"/>
          <w:szCs w:val="24"/>
        </w:rPr>
        <w:t xml:space="preserve">- приобретение светового и звукового оборудования на общую сумму 894 642,50 </w:t>
      </w:r>
      <w:r w:rsidR="00E232CB" w:rsidRPr="00F47AB2">
        <w:rPr>
          <w:sz w:val="24"/>
          <w:szCs w:val="24"/>
        </w:rPr>
        <w:t xml:space="preserve">рублей </w:t>
      </w:r>
      <w:r w:rsidRPr="00F47AB2">
        <w:rPr>
          <w:sz w:val="24"/>
          <w:szCs w:val="24"/>
        </w:rPr>
        <w:t>в МКУ «</w:t>
      </w:r>
      <w:proofErr w:type="spellStart"/>
      <w:r w:rsidRPr="00F47AB2">
        <w:rPr>
          <w:sz w:val="24"/>
          <w:szCs w:val="24"/>
        </w:rPr>
        <w:t>ЦДиК</w:t>
      </w:r>
      <w:proofErr w:type="spellEnd"/>
      <w:r w:rsidRPr="00F47AB2">
        <w:rPr>
          <w:sz w:val="24"/>
          <w:szCs w:val="24"/>
        </w:rPr>
        <w:t>» п. Ключи.</w:t>
      </w:r>
    </w:p>
    <w:p w14:paraId="17D8C423" w14:textId="162120A4" w:rsidR="006660B3" w:rsidRPr="00F47AB2" w:rsidRDefault="006660B3" w:rsidP="00F47AB2">
      <w:pPr>
        <w:spacing w:after="0" w:line="240" w:lineRule="auto"/>
        <w:ind w:firstLine="709"/>
        <w:jc w:val="both"/>
        <w:rPr>
          <w:sz w:val="24"/>
          <w:szCs w:val="24"/>
        </w:rPr>
      </w:pPr>
      <w:r w:rsidRPr="00F47AB2">
        <w:rPr>
          <w:sz w:val="24"/>
          <w:szCs w:val="24"/>
        </w:rPr>
        <w:t xml:space="preserve">В рамках регионального проекта «Создание условий для реализации творческого потенциала нации («Творческие люди»)» в 2024 году на общую сумму 250 000,00 </w:t>
      </w:r>
      <w:r w:rsidR="00E232CB" w:rsidRPr="00F47AB2">
        <w:rPr>
          <w:sz w:val="24"/>
          <w:szCs w:val="24"/>
        </w:rPr>
        <w:t xml:space="preserve">рублей                          </w:t>
      </w:r>
      <w:r w:rsidR="00733DC4">
        <w:rPr>
          <w:sz w:val="24"/>
          <w:szCs w:val="24"/>
        </w:rPr>
        <w:t xml:space="preserve">                             </w:t>
      </w:r>
      <w:r w:rsidRPr="00F47AB2">
        <w:rPr>
          <w:sz w:val="24"/>
          <w:szCs w:val="24"/>
        </w:rPr>
        <w:t xml:space="preserve">в МБУ «Усть-Камчатский </w:t>
      </w:r>
      <w:proofErr w:type="spellStart"/>
      <w:r w:rsidRPr="00F47AB2">
        <w:rPr>
          <w:sz w:val="24"/>
          <w:szCs w:val="24"/>
        </w:rPr>
        <w:t>ЦКиД</w:t>
      </w:r>
      <w:proofErr w:type="spellEnd"/>
      <w:r w:rsidRPr="00F47AB2">
        <w:rPr>
          <w:sz w:val="24"/>
          <w:szCs w:val="24"/>
        </w:rPr>
        <w:t>» укрепляется материально техническая база в части костюмного и анимационного фонда.</w:t>
      </w:r>
    </w:p>
    <w:p w14:paraId="71E9327A" w14:textId="77777777" w:rsidR="006660B3" w:rsidRPr="00F47AB2" w:rsidRDefault="006660B3" w:rsidP="00F47AB2">
      <w:pPr>
        <w:spacing w:after="0" w:line="240" w:lineRule="auto"/>
        <w:ind w:firstLine="709"/>
        <w:jc w:val="both"/>
        <w:rPr>
          <w:sz w:val="24"/>
          <w:szCs w:val="24"/>
        </w:rPr>
      </w:pPr>
      <w:r w:rsidRPr="00F47AB2">
        <w:rPr>
          <w:sz w:val="24"/>
          <w:szCs w:val="24"/>
        </w:rPr>
        <w:t>В ходе заявочной кампании на 2025-2027 годы в Министерство культуры Камчатского края направлены заявки на капитальный ремонт зданий учреждений культуры У</w:t>
      </w:r>
      <w:r w:rsidR="00E232CB" w:rsidRPr="00F47AB2">
        <w:rPr>
          <w:sz w:val="24"/>
          <w:szCs w:val="24"/>
        </w:rPr>
        <w:t>сть-</w:t>
      </w:r>
      <w:r w:rsidRPr="00F47AB2">
        <w:rPr>
          <w:sz w:val="24"/>
          <w:szCs w:val="24"/>
        </w:rPr>
        <w:t>К</w:t>
      </w:r>
      <w:r w:rsidR="00E232CB" w:rsidRPr="00F47AB2">
        <w:rPr>
          <w:sz w:val="24"/>
          <w:szCs w:val="24"/>
        </w:rPr>
        <w:t>амчатского муниципального района</w:t>
      </w:r>
      <w:r w:rsidRPr="00F47AB2">
        <w:rPr>
          <w:sz w:val="24"/>
          <w:szCs w:val="24"/>
        </w:rPr>
        <w:t>:</w:t>
      </w:r>
    </w:p>
    <w:p w14:paraId="1A426244" w14:textId="77777777" w:rsidR="006660B3" w:rsidRPr="00F47AB2" w:rsidRDefault="006660B3" w:rsidP="00F47AB2">
      <w:pPr>
        <w:spacing w:after="0" w:line="240" w:lineRule="auto"/>
        <w:ind w:firstLine="709"/>
        <w:jc w:val="both"/>
        <w:rPr>
          <w:sz w:val="24"/>
          <w:szCs w:val="24"/>
        </w:rPr>
      </w:pPr>
      <w:r w:rsidRPr="00F47AB2">
        <w:rPr>
          <w:sz w:val="24"/>
          <w:szCs w:val="24"/>
        </w:rPr>
        <w:t>Библиотеки:</w:t>
      </w:r>
    </w:p>
    <w:p w14:paraId="7FC08C90" w14:textId="77777777" w:rsidR="006660B3" w:rsidRPr="00F47AB2" w:rsidRDefault="006660B3" w:rsidP="00F47AB2">
      <w:pPr>
        <w:spacing w:after="0" w:line="240" w:lineRule="auto"/>
        <w:ind w:firstLine="709"/>
        <w:jc w:val="both"/>
        <w:rPr>
          <w:sz w:val="24"/>
          <w:szCs w:val="24"/>
        </w:rPr>
      </w:pPr>
      <w:r w:rsidRPr="00F47AB2">
        <w:rPr>
          <w:sz w:val="24"/>
          <w:szCs w:val="24"/>
        </w:rPr>
        <w:t>МКУ «Библиотека» п. Ключи – капитальный ремонт помещений;</w:t>
      </w:r>
    </w:p>
    <w:p w14:paraId="18DD638E" w14:textId="77777777" w:rsidR="006660B3" w:rsidRPr="00F47AB2" w:rsidRDefault="006660B3" w:rsidP="00F47AB2">
      <w:pPr>
        <w:spacing w:after="0" w:line="240" w:lineRule="auto"/>
        <w:ind w:firstLine="709"/>
        <w:jc w:val="both"/>
        <w:rPr>
          <w:sz w:val="24"/>
          <w:szCs w:val="24"/>
        </w:rPr>
      </w:pPr>
      <w:r w:rsidRPr="00F47AB2">
        <w:rPr>
          <w:sz w:val="24"/>
          <w:szCs w:val="24"/>
        </w:rPr>
        <w:t>МКУ «Библиотека» п. Козыревск здание филиала в с. Майское – капитальный ремонт помещений;</w:t>
      </w:r>
    </w:p>
    <w:p w14:paraId="00410027" w14:textId="77777777" w:rsidR="006660B3" w:rsidRPr="00F47AB2" w:rsidRDefault="006660B3" w:rsidP="00F47AB2">
      <w:pPr>
        <w:spacing w:after="0" w:line="240" w:lineRule="auto"/>
        <w:ind w:firstLine="709"/>
        <w:jc w:val="both"/>
        <w:rPr>
          <w:sz w:val="24"/>
          <w:szCs w:val="24"/>
        </w:rPr>
      </w:pPr>
      <w:r w:rsidRPr="00F47AB2">
        <w:rPr>
          <w:sz w:val="24"/>
          <w:szCs w:val="24"/>
        </w:rPr>
        <w:t>МБУ «Библиотечная система УК СП» здание филиала № 7 – капитальный ремонт помещений.</w:t>
      </w:r>
    </w:p>
    <w:p w14:paraId="58AF892B" w14:textId="77777777" w:rsidR="006660B3" w:rsidRPr="00F47AB2" w:rsidRDefault="006660B3" w:rsidP="00F47AB2">
      <w:pPr>
        <w:spacing w:after="0" w:line="240" w:lineRule="auto"/>
        <w:ind w:firstLine="709"/>
        <w:jc w:val="both"/>
        <w:rPr>
          <w:sz w:val="24"/>
          <w:szCs w:val="24"/>
        </w:rPr>
      </w:pPr>
      <w:r w:rsidRPr="00F47AB2">
        <w:rPr>
          <w:sz w:val="24"/>
          <w:szCs w:val="24"/>
        </w:rPr>
        <w:t>Дома культуры:</w:t>
      </w:r>
    </w:p>
    <w:p w14:paraId="612E2EE1" w14:textId="77777777" w:rsidR="006660B3" w:rsidRPr="00F47AB2" w:rsidRDefault="006660B3" w:rsidP="00F47AB2">
      <w:pPr>
        <w:spacing w:after="0" w:line="240" w:lineRule="auto"/>
        <w:ind w:firstLine="709"/>
        <w:jc w:val="both"/>
        <w:rPr>
          <w:sz w:val="24"/>
          <w:szCs w:val="24"/>
        </w:rPr>
      </w:pPr>
      <w:r w:rsidRPr="00F47AB2">
        <w:rPr>
          <w:sz w:val="24"/>
          <w:szCs w:val="24"/>
        </w:rPr>
        <w:t xml:space="preserve">МБУ «Усть-Камчатский </w:t>
      </w:r>
      <w:proofErr w:type="spellStart"/>
      <w:r w:rsidRPr="00F47AB2">
        <w:rPr>
          <w:sz w:val="24"/>
          <w:szCs w:val="24"/>
        </w:rPr>
        <w:t>ЦКиД</w:t>
      </w:r>
      <w:proofErr w:type="spellEnd"/>
      <w:r w:rsidRPr="00F47AB2">
        <w:rPr>
          <w:sz w:val="24"/>
          <w:szCs w:val="24"/>
        </w:rPr>
        <w:t>» - капитальный ремонт экспозиционно-выставочного зала, малого зала;</w:t>
      </w:r>
    </w:p>
    <w:p w14:paraId="43C96A6B" w14:textId="77777777" w:rsidR="006660B3" w:rsidRPr="00F47AB2" w:rsidRDefault="006660B3" w:rsidP="00F47AB2">
      <w:pPr>
        <w:spacing w:after="0" w:line="240" w:lineRule="auto"/>
        <w:ind w:firstLine="709"/>
        <w:jc w:val="both"/>
        <w:rPr>
          <w:sz w:val="24"/>
          <w:szCs w:val="24"/>
        </w:rPr>
      </w:pPr>
      <w:r w:rsidRPr="00F47AB2">
        <w:rPr>
          <w:sz w:val="24"/>
          <w:szCs w:val="24"/>
        </w:rPr>
        <w:t>МКУК ПДЦ «Ракета» п. Козыревск здание филиала с. Майское – капитальный ремонт помещений.</w:t>
      </w:r>
    </w:p>
    <w:p w14:paraId="21046E4E" w14:textId="77777777" w:rsidR="006660B3" w:rsidRPr="00F47AB2" w:rsidRDefault="006660B3" w:rsidP="00F47AB2">
      <w:pPr>
        <w:spacing w:after="0" w:line="240" w:lineRule="auto"/>
        <w:ind w:firstLine="709"/>
        <w:jc w:val="both"/>
        <w:rPr>
          <w:sz w:val="24"/>
          <w:szCs w:val="24"/>
        </w:rPr>
      </w:pPr>
      <w:r w:rsidRPr="00F47AB2">
        <w:rPr>
          <w:sz w:val="24"/>
          <w:szCs w:val="24"/>
        </w:rPr>
        <w:t>Учреждения дополнительного образования в сфере культуры:</w:t>
      </w:r>
    </w:p>
    <w:p w14:paraId="42085B3C" w14:textId="77777777" w:rsidR="006660B3" w:rsidRPr="00F47AB2" w:rsidRDefault="006660B3" w:rsidP="00F47AB2">
      <w:pPr>
        <w:spacing w:after="0" w:line="240" w:lineRule="auto"/>
        <w:ind w:firstLine="709"/>
        <w:jc w:val="both"/>
        <w:rPr>
          <w:sz w:val="24"/>
          <w:szCs w:val="24"/>
        </w:rPr>
      </w:pPr>
      <w:r w:rsidRPr="00F47AB2">
        <w:rPr>
          <w:sz w:val="24"/>
          <w:szCs w:val="24"/>
        </w:rPr>
        <w:t>МБУДО ДШИ №1 п. Ключи – капитальный ремонт помещений;</w:t>
      </w:r>
    </w:p>
    <w:p w14:paraId="55A0EFC7" w14:textId="77777777" w:rsidR="006660B3" w:rsidRPr="00F47AB2" w:rsidRDefault="006660B3" w:rsidP="00F47AB2">
      <w:pPr>
        <w:spacing w:after="0" w:line="240" w:lineRule="auto"/>
        <w:ind w:firstLine="709"/>
        <w:jc w:val="both"/>
        <w:rPr>
          <w:sz w:val="24"/>
          <w:szCs w:val="24"/>
        </w:rPr>
      </w:pPr>
      <w:r w:rsidRPr="00F47AB2">
        <w:rPr>
          <w:sz w:val="24"/>
          <w:szCs w:val="24"/>
        </w:rPr>
        <w:t>МБУ ДО ДШИ п. Усть-Камчатск – капитальный ремонт помещений.</w:t>
      </w:r>
    </w:p>
    <w:p w14:paraId="1A1B7D1D" w14:textId="77777777" w:rsidR="006660B3" w:rsidRPr="00F47AB2" w:rsidRDefault="006660B3" w:rsidP="00F47AB2">
      <w:pPr>
        <w:spacing w:after="0" w:line="240" w:lineRule="auto"/>
        <w:ind w:firstLine="709"/>
        <w:jc w:val="both"/>
        <w:rPr>
          <w:sz w:val="24"/>
          <w:szCs w:val="24"/>
        </w:rPr>
      </w:pPr>
      <w:r w:rsidRPr="00F47AB2">
        <w:rPr>
          <w:sz w:val="24"/>
          <w:szCs w:val="24"/>
        </w:rPr>
        <w:lastRenderedPageBreak/>
        <w:t xml:space="preserve">Общее количество посещений в библиотеках Усть-Камчатского </w:t>
      </w:r>
      <w:r w:rsidR="00E232CB" w:rsidRPr="00F47AB2">
        <w:rPr>
          <w:sz w:val="24"/>
          <w:szCs w:val="24"/>
        </w:rPr>
        <w:t xml:space="preserve">муниципального </w:t>
      </w:r>
      <w:r w:rsidR="00242F33">
        <w:rPr>
          <w:sz w:val="24"/>
          <w:szCs w:val="24"/>
        </w:rPr>
        <w:t>округа</w:t>
      </w:r>
      <w:r w:rsidRPr="00F47AB2">
        <w:rPr>
          <w:sz w:val="24"/>
          <w:szCs w:val="24"/>
        </w:rPr>
        <w:t xml:space="preserve"> составляет в среднем 52 894 посещений (что на 3,48% больше, чем в предыдущем периоде), пользователями являются 3 655 человек (что на 3,47% больше, чем в предыдущем периоде), общее обслуживание единиц 99 928. Размер совокупного библиотечного фонда </w:t>
      </w:r>
      <w:r w:rsidR="00242F33">
        <w:rPr>
          <w:sz w:val="24"/>
          <w:szCs w:val="24"/>
        </w:rPr>
        <w:t>округа</w:t>
      </w:r>
      <w:r w:rsidRPr="00F47AB2">
        <w:rPr>
          <w:sz w:val="24"/>
          <w:szCs w:val="24"/>
        </w:rPr>
        <w:t xml:space="preserve"> составил 83 350 экземпляров, 2 018 единиц из которых имеют электронный формат, 103 экземпляра доступны для слабовидящих, 31 экземпляр на языках народов России. </w:t>
      </w:r>
    </w:p>
    <w:p w14:paraId="2B9B7084" w14:textId="77777777" w:rsidR="006660B3" w:rsidRPr="00F47AB2" w:rsidRDefault="006660B3" w:rsidP="00F47AB2">
      <w:pPr>
        <w:spacing w:after="0" w:line="240" w:lineRule="auto"/>
        <w:ind w:firstLine="709"/>
        <w:jc w:val="both"/>
        <w:rPr>
          <w:sz w:val="24"/>
          <w:szCs w:val="24"/>
        </w:rPr>
      </w:pPr>
      <w:r w:rsidRPr="00F47AB2">
        <w:rPr>
          <w:sz w:val="24"/>
          <w:szCs w:val="24"/>
        </w:rPr>
        <w:t xml:space="preserve">В библиотеках </w:t>
      </w:r>
      <w:r w:rsidR="00242F33">
        <w:rPr>
          <w:sz w:val="24"/>
          <w:szCs w:val="24"/>
        </w:rPr>
        <w:t>округа</w:t>
      </w:r>
      <w:r w:rsidRPr="00F47AB2">
        <w:rPr>
          <w:sz w:val="24"/>
          <w:szCs w:val="24"/>
        </w:rPr>
        <w:t xml:space="preserve"> организованы разнопрофильные клубы для детей и подростков. Одним из направлений работы клубов является профилактика безнадзорности и вредных привычек, пропаганда здорового образа жизни и организация досуга детей. Большое внимание в работе библиотек уделяется патриотическому и правовому воспитанию. Проводятся книжные тематические выставки, беседы, обзорные мероприятия и встречи.</w:t>
      </w:r>
    </w:p>
    <w:p w14:paraId="05384D86" w14:textId="77777777" w:rsidR="006660B3" w:rsidRPr="00F47AB2" w:rsidRDefault="006660B3" w:rsidP="00F47AB2">
      <w:pPr>
        <w:spacing w:after="0" w:line="240" w:lineRule="auto"/>
        <w:ind w:firstLine="709"/>
        <w:jc w:val="both"/>
        <w:rPr>
          <w:sz w:val="24"/>
          <w:szCs w:val="24"/>
        </w:rPr>
      </w:pPr>
      <w:r w:rsidRPr="00F47AB2">
        <w:rPr>
          <w:sz w:val="24"/>
          <w:szCs w:val="24"/>
        </w:rPr>
        <w:t>Комплекс мер, принимаемых для достижения целей и поставленных задач:</w:t>
      </w:r>
    </w:p>
    <w:p w14:paraId="5C02D1CA" w14:textId="77777777" w:rsidR="006660B3" w:rsidRPr="00F47AB2" w:rsidRDefault="006660B3" w:rsidP="00F47AB2">
      <w:pPr>
        <w:spacing w:after="0" w:line="240" w:lineRule="auto"/>
        <w:ind w:firstLine="709"/>
        <w:jc w:val="both"/>
        <w:rPr>
          <w:sz w:val="24"/>
          <w:szCs w:val="24"/>
        </w:rPr>
      </w:pPr>
      <w:r w:rsidRPr="00F47AB2">
        <w:rPr>
          <w:sz w:val="24"/>
          <w:szCs w:val="24"/>
        </w:rPr>
        <w:t xml:space="preserve">1) продолжение формирования культурной среды, отвечающей растущим потребностям населения, повышение качества, разнообразия и эффективности услуг в сфере культуры </w:t>
      </w:r>
      <w:r w:rsidR="00242F33">
        <w:rPr>
          <w:sz w:val="24"/>
          <w:szCs w:val="24"/>
        </w:rPr>
        <w:t>округ</w:t>
      </w:r>
      <w:r w:rsidRPr="00F47AB2">
        <w:rPr>
          <w:sz w:val="24"/>
          <w:szCs w:val="24"/>
        </w:rPr>
        <w:t>а;</w:t>
      </w:r>
    </w:p>
    <w:p w14:paraId="7337107D" w14:textId="77777777" w:rsidR="006660B3" w:rsidRPr="00F47AB2" w:rsidRDefault="006660B3" w:rsidP="00F47AB2">
      <w:pPr>
        <w:spacing w:after="0" w:line="240" w:lineRule="auto"/>
        <w:ind w:firstLine="709"/>
        <w:jc w:val="both"/>
        <w:rPr>
          <w:sz w:val="24"/>
          <w:szCs w:val="24"/>
        </w:rPr>
      </w:pPr>
      <w:r w:rsidRPr="00F47AB2">
        <w:rPr>
          <w:sz w:val="24"/>
          <w:szCs w:val="24"/>
        </w:rPr>
        <w:t xml:space="preserve">2) создание условий для доступности участия всего населения в культурной жизни </w:t>
      </w:r>
      <w:r w:rsidR="00242F33">
        <w:rPr>
          <w:sz w:val="24"/>
          <w:szCs w:val="24"/>
        </w:rPr>
        <w:t>округ</w:t>
      </w:r>
      <w:r w:rsidRPr="00F47AB2">
        <w:rPr>
          <w:sz w:val="24"/>
          <w:szCs w:val="24"/>
        </w:rPr>
        <w:t xml:space="preserve">а, а также вовлеченности детей, молодёжи, инвалидов и ветеранов в активную социокультурную деятельность </w:t>
      </w:r>
      <w:r w:rsidR="00242F33">
        <w:rPr>
          <w:sz w:val="24"/>
          <w:szCs w:val="24"/>
        </w:rPr>
        <w:t>округ</w:t>
      </w:r>
      <w:r w:rsidRPr="00F47AB2">
        <w:rPr>
          <w:sz w:val="24"/>
          <w:szCs w:val="24"/>
        </w:rPr>
        <w:t>а;</w:t>
      </w:r>
    </w:p>
    <w:p w14:paraId="22809102" w14:textId="77777777" w:rsidR="006660B3" w:rsidRPr="00F47AB2" w:rsidRDefault="006660B3" w:rsidP="00F47AB2">
      <w:pPr>
        <w:spacing w:after="0" w:line="240" w:lineRule="auto"/>
        <w:ind w:firstLine="709"/>
        <w:jc w:val="both"/>
        <w:rPr>
          <w:sz w:val="24"/>
          <w:szCs w:val="24"/>
        </w:rPr>
      </w:pPr>
      <w:r w:rsidRPr="00F47AB2">
        <w:rPr>
          <w:sz w:val="24"/>
          <w:szCs w:val="24"/>
        </w:rPr>
        <w:t>3) оптимизация и повышение эффективности бюджетных расходов в сфере культуры, внедрение современных подходов бюджетного планирования, контроля, оценки рисков;</w:t>
      </w:r>
    </w:p>
    <w:p w14:paraId="3947CE79" w14:textId="77777777" w:rsidR="006660B3" w:rsidRPr="00F47AB2" w:rsidRDefault="006660B3" w:rsidP="00F47AB2">
      <w:pPr>
        <w:spacing w:after="0" w:line="240" w:lineRule="auto"/>
        <w:ind w:firstLine="709"/>
        <w:jc w:val="both"/>
        <w:rPr>
          <w:sz w:val="24"/>
          <w:szCs w:val="24"/>
        </w:rPr>
      </w:pPr>
      <w:r w:rsidRPr="00F47AB2">
        <w:rPr>
          <w:sz w:val="24"/>
          <w:szCs w:val="24"/>
        </w:rPr>
        <w:t>4) создание благоприятных условий для улучшения культурно- досугового обслуживания населения, развитие самодеятельного художественного творчества;</w:t>
      </w:r>
    </w:p>
    <w:p w14:paraId="12C8BC25" w14:textId="77777777" w:rsidR="006660B3" w:rsidRPr="00F47AB2" w:rsidRDefault="006660B3" w:rsidP="00F47AB2">
      <w:pPr>
        <w:spacing w:after="0" w:line="240" w:lineRule="auto"/>
        <w:ind w:firstLine="709"/>
        <w:jc w:val="both"/>
        <w:rPr>
          <w:sz w:val="24"/>
          <w:szCs w:val="24"/>
        </w:rPr>
      </w:pPr>
      <w:r w:rsidRPr="00F47AB2">
        <w:rPr>
          <w:sz w:val="24"/>
          <w:szCs w:val="24"/>
        </w:rPr>
        <w:t>5) увеличение уровня социального обеспечения работников культуры, финансовой поддержки творческих коллективов, социально значимых проектов;</w:t>
      </w:r>
    </w:p>
    <w:p w14:paraId="39E69628" w14:textId="77777777" w:rsidR="006660B3" w:rsidRPr="00F47AB2" w:rsidRDefault="006660B3" w:rsidP="00F47AB2">
      <w:pPr>
        <w:spacing w:after="0" w:line="240" w:lineRule="auto"/>
        <w:ind w:firstLine="709"/>
        <w:jc w:val="both"/>
        <w:rPr>
          <w:sz w:val="24"/>
          <w:szCs w:val="24"/>
        </w:rPr>
      </w:pPr>
      <w:r w:rsidRPr="00F47AB2">
        <w:rPr>
          <w:sz w:val="24"/>
          <w:szCs w:val="24"/>
        </w:rPr>
        <w:t>6) укрепление материально-технической базы учреждений культуры, повышение социального статуса работников культуры.</w:t>
      </w:r>
    </w:p>
    <w:p w14:paraId="5E1B57A4" w14:textId="77777777" w:rsidR="007B23A7" w:rsidRPr="00F47AB2" w:rsidRDefault="007B23A7" w:rsidP="00F47AB2">
      <w:pPr>
        <w:spacing w:after="0" w:line="240" w:lineRule="auto"/>
        <w:ind w:firstLine="709"/>
        <w:jc w:val="both"/>
        <w:rPr>
          <w:sz w:val="24"/>
          <w:szCs w:val="24"/>
        </w:rPr>
      </w:pPr>
    </w:p>
    <w:p w14:paraId="59FE29FC" w14:textId="77777777" w:rsidR="00EF03CD" w:rsidRPr="00F47AB2" w:rsidRDefault="00EF03CD" w:rsidP="00F47AB2">
      <w:pPr>
        <w:spacing w:after="0" w:line="240" w:lineRule="auto"/>
        <w:ind w:firstLine="709"/>
        <w:jc w:val="center"/>
        <w:rPr>
          <w:b/>
          <w:sz w:val="24"/>
          <w:szCs w:val="24"/>
        </w:rPr>
      </w:pPr>
      <w:r w:rsidRPr="00F47AB2">
        <w:rPr>
          <w:b/>
          <w:sz w:val="24"/>
          <w:szCs w:val="24"/>
        </w:rPr>
        <w:t>Молодежная политика</w:t>
      </w:r>
    </w:p>
    <w:p w14:paraId="069D889C" w14:textId="77777777" w:rsidR="00B5392A" w:rsidRPr="00F47AB2" w:rsidRDefault="00B5392A" w:rsidP="00F47AB2">
      <w:pPr>
        <w:spacing w:after="0" w:line="240" w:lineRule="auto"/>
        <w:ind w:firstLine="709"/>
        <w:jc w:val="center"/>
        <w:rPr>
          <w:b/>
          <w:sz w:val="24"/>
          <w:szCs w:val="24"/>
        </w:rPr>
      </w:pPr>
    </w:p>
    <w:p w14:paraId="648E76E7" w14:textId="77777777" w:rsidR="006660B3" w:rsidRPr="00F47AB2" w:rsidRDefault="006660B3" w:rsidP="00F47AB2">
      <w:pPr>
        <w:autoSpaceDE w:val="0"/>
        <w:autoSpaceDN w:val="0"/>
        <w:adjustRightInd w:val="0"/>
        <w:spacing w:after="0" w:line="240" w:lineRule="auto"/>
        <w:ind w:firstLine="709"/>
        <w:jc w:val="both"/>
        <w:outlineLvl w:val="1"/>
        <w:rPr>
          <w:sz w:val="24"/>
          <w:szCs w:val="24"/>
        </w:rPr>
      </w:pPr>
      <w:r w:rsidRPr="00F47AB2">
        <w:rPr>
          <w:sz w:val="24"/>
          <w:szCs w:val="24"/>
        </w:rPr>
        <w:t>Всего в 2023 году на решение задач в рамках реализации подпрограммы направлено 220 000,00 рублей. Исполнен</w:t>
      </w:r>
      <w:r w:rsidR="00B5392A" w:rsidRPr="00F47AB2">
        <w:rPr>
          <w:sz w:val="24"/>
          <w:szCs w:val="24"/>
        </w:rPr>
        <w:t>ие составило</w:t>
      </w:r>
      <w:r w:rsidRPr="00F47AB2">
        <w:rPr>
          <w:sz w:val="24"/>
          <w:szCs w:val="24"/>
        </w:rPr>
        <w:t xml:space="preserve"> 100%. Финансирование направлено на создание условий для воспитания у молодежи гражданского сознания, личностной реализации молодых людей как активных участников общественной жизни в Усть-Камчатском </w:t>
      </w:r>
      <w:r w:rsidR="00E232CB" w:rsidRPr="00F47AB2">
        <w:rPr>
          <w:sz w:val="24"/>
          <w:szCs w:val="24"/>
        </w:rPr>
        <w:t xml:space="preserve">муниципальном </w:t>
      </w:r>
      <w:r w:rsidR="00242F33">
        <w:rPr>
          <w:sz w:val="24"/>
          <w:szCs w:val="24"/>
        </w:rPr>
        <w:t>округ</w:t>
      </w:r>
      <w:r w:rsidR="00E232CB" w:rsidRPr="00F47AB2">
        <w:rPr>
          <w:sz w:val="24"/>
          <w:szCs w:val="24"/>
        </w:rPr>
        <w:t>е</w:t>
      </w:r>
      <w:r w:rsidR="000A1268" w:rsidRPr="00F47AB2">
        <w:rPr>
          <w:sz w:val="24"/>
          <w:szCs w:val="24"/>
        </w:rPr>
        <w:t>.</w:t>
      </w:r>
    </w:p>
    <w:p w14:paraId="48745887" w14:textId="77777777" w:rsidR="006660B3" w:rsidRPr="00F47AB2" w:rsidRDefault="000A1268" w:rsidP="00F47AB2">
      <w:pPr>
        <w:tabs>
          <w:tab w:val="left" w:pos="397"/>
        </w:tabs>
        <w:spacing w:after="0" w:line="240" w:lineRule="auto"/>
        <w:ind w:firstLine="709"/>
        <w:jc w:val="both"/>
        <w:rPr>
          <w:sz w:val="24"/>
          <w:szCs w:val="24"/>
        </w:rPr>
      </w:pPr>
      <w:r w:rsidRPr="00F47AB2">
        <w:rPr>
          <w:sz w:val="24"/>
          <w:szCs w:val="24"/>
        </w:rPr>
        <w:t xml:space="preserve">Проведен </w:t>
      </w:r>
      <w:r w:rsidR="006660B3" w:rsidRPr="00F47AB2">
        <w:rPr>
          <w:sz w:val="24"/>
          <w:szCs w:val="24"/>
        </w:rPr>
        <w:t>фестиваль-конкурс военной песни «Виктория».</w:t>
      </w:r>
    </w:p>
    <w:p w14:paraId="3275205D" w14:textId="77777777" w:rsidR="006660B3" w:rsidRPr="00F47AB2" w:rsidRDefault="006660B3" w:rsidP="00F47AB2">
      <w:pPr>
        <w:spacing w:after="0" w:line="240" w:lineRule="auto"/>
        <w:ind w:firstLine="709"/>
        <w:jc w:val="both"/>
        <w:rPr>
          <w:sz w:val="24"/>
          <w:szCs w:val="24"/>
        </w:rPr>
      </w:pPr>
      <w:r w:rsidRPr="00F47AB2">
        <w:rPr>
          <w:sz w:val="24"/>
          <w:szCs w:val="24"/>
        </w:rPr>
        <w:t xml:space="preserve">Дополнительно проведены мероприятия, не требующие финансирования, в том числе: «Георгиевская ленточка», акции «Красная гвоздика», волонтерская акция «Протяни руку другу» и другие мероприятия. </w:t>
      </w:r>
    </w:p>
    <w:p w14:paraId="52676A26" w14:textId="77777777" w:rsidR="006660B3" w:rsidRPr="00F47AB2" w:rsidRDefault="006660B3" w:rsidP="00F47AB2">
      <w:pPr>
        <w:spacing w:after="0" w:line="240" w:lineRule="auto"/>
        <w:ind w:firstLine="709"/>
        <w:jc w:val="both"/>
        <w:rPr>
          <w:sz w:val="24"/>
          <w:szCs w:val="24"/>
        </w:rPr>
      </w:pPr>
      <w:r w:rsidRPr="00F47AB2">
        <w:rPr>
          <w:sz w:val="24"/>
          <w:szCs w:val="24"/>
        </w:rPr>
        <w:t xml:space="preserve">В 2024 году оказано содействие общественным формированиям, способствующим гражданскому воспитанию молодежи, защите их законных интересов, формированию правовой, политической культуры и гражданской позиции: приобретена юнармейская форма для </w:t>
      </w:r>
      <w:r w:rsidR="00E232CB" w:rsidRPr="00F47AB2">
        <w:rPr>
          <w:sz w:val="24"/>
          <w:szCs w:val="24"/>
        </w:rPr>
        <w:t xml:space="preserve">                    </w:t>
      </w:r>
      <w:r w:rsidRPr="00F47AB2">
        <w:rPr>
          <w:sz w:val="24"/>
          <w:szCs w:val="24"/>
        </w:rPr>
        <w:t>МБОУ СШ №</w:t>
      </w:r>
      <w:r w:rsidR="00E232CB" w:rsidRPr="00F47AB2">
        <w:rPr>
          <w:sz w:val="24"/>
          <w:szCs w:val="24"/>
        </w:rPr>
        <w:t xml:space="preserve"> </w:t>
      </w:r>
      <w:r w:rsidRPr="00F47AB2">
        <w:rPr>
          <w:sz w:val="24"/>
          <w:szCs w:val="24"/>
        </w:rPr>
        <w:t>2. В 2025 году финансирование по данному мероприятию произвести для Юнармейского отряда СШ № 6 п. Козыревск.</w:t>
      </w:r>
    </w:p>
    <w:p w14:paraId="64600FE4" w14:textId="77777777" w:rsidR="006660B3" w:rsidRPr="00F47AB2" w:rsidRDefault="006660B3" w:rsidP="00F47AB2">
      <w:pPr>
        <w:spacing w:after="0" w:line="240" w:lineRule="auto"/>
        <w:ind w:firstLine="709"/>
        <w:jc w:val="both"/>
        <w:rPr>
          <w:sz w:val="24"/>
          <w:szCs w:val="24"/>
        </w:rPr>
      </w:pPr>
      <w:r w:rsidRPr="00F47AB2">
        <w:rPr>
          <w:sz w:val="24"/>
          <w:szCs w:val="24"/>
        </w:rPr>
        <w:t>Причинами роста показателей являются факторы:</w:t>
      </w:r>
    </w:p>
    <w:p w14:paraId="544E80BC" w14:textId="77777777" w:rsidR="006660B3" w:rsidRPr="00F47AB2" w:rsidRDefault="000A1268" w:rsidP="00F47AB2">
      <w:pPr>
        <w:spacing w:after="0" w:line="240" w:lineRule="auto"/>
        <w:ind w:firstLine="709"/>
        <w:jc w:val="both"/>
        <w:rPr>
          <w:sz w:val="24"/>
          <w:szCs w:val="24"/>
        </w:rPr>
      </w:pPr>
      <w:r w:rsidRPr="00F47AB2">
        <w:rPr>
          <w:sz w:val="24"/>
          <w:szCs w:val="24"/>
        </w:rPr>
        <w:t>1)</w:t>
      </w:r>
      <w:r w:rsidR="00B5392A" w:rsidRPr="00F47AB2">
        <w:rPr>
          <w:sz w:val="24"/>
          <w:szCs w:val="24"/>
        </w:rPr>
        <w:t xml:space="preserve"> </w:t>
      </w:r>
      <w:r w:rsidR="006660B3" w:rsidRPr="00F47AB2">
        <w:rPr>
          <w:sz w:val="24"/>
          <w:szCs w:val="24"/>
        </w:rPr>
        <w:t>культурная динамика населения, увеличение потребности населения к саморазвитию;</w:t>
      </w:r>
    </w:p>
    <w:p w14:paraId="62AD7D25" w14:textId="77777777" w:rsidR="006660B3" w:rsidRPr="00F47AB2" w:rsidRDefault="000A1268" w:rsidP="00F47AB2">
      <w:pPr>
        <w:spacing w:after="0" w:line="240" w:lineRule="auto"/>
        <w:ind w:firstLine="709"/>
        <w:jc w:val="both"/>
        <w:rPr>
          <w:sz w:val="24"/>
          <w:szCs w:val="24"/>
        </w:rPr>
      </w:pPr>
      <w:r w:rsidRPr="00F47AB2">
        <w:rPr>
          <w:sz w:val="24"/>
          <w:szCs w:val="24"/>
        </w:rPr>
        <w:t>2)</w:t>
      </w:r>
      <w:r w:rsidR="00B5392A" w:rsidRPr="00F47AB2">
        <w:rPr>
          <w:sz w:val="24"/>
          <w:szCs w:val="24"/>
        </w:rPr>
        <w:t xml:space="preserve"> </w:t>
      </w:r>
      <w:r w:rsidR="006660B3" w:rsidRPr="00F47AB2">
        <w:rPr>
          <w:sz w:val="24"/>
          <w:szCs w:val="24"/>
        </w:rPr>
        <w:t xml:space="preserve">совершенствование ресурсной базы муниципальных учреждений </w:t>
      </w:r>
      <w:r w:rsidR="00242F33">
        <w:rPr>
          <w:sz w:val="24"/>
          <w:szCs w:val="24"/>
        </w:rPr>
        <w:t>округ</w:t>
      </w:r>
      <w:r w:rsidR="006660B3" w:rsidRPr="00F47AB2">
        <w:rPr>
          <w:sz w:val="24"/>
          <w:szCs w:val="24"/>
        </w:rPr>
        <w:t xml:space="preserve">а, в том числе: </w:t>
      </w:r>
    </w:p>
    <w:p w14:paraId="34A6CDE8" w14:textId="77777777" w:rsidR="006660B3" w:rsidRPr="00F47AB2" w:rsidRDefault="000A1268" w:rsidP="00F47AB2">
      <w:pPr>
        <w:spacing w:after="0" w:line="240" w:lineRule="auto"/>
        <w:ind w:firstLine="709"/>
        <w:jc w:val="both"/>
        <w:rPr>
          <w:sz w:val="24"/>
          <w:szCs w:val="24"/>
        </w:rPr>
      </w:pPr>
      <w:r w:rsidRPr="00F47AB2">
        <w:rPr>
          <w:sz w:val="24"/>
          <w:szCs w:val="24"/>
        </w:rPr>
        <w:t>- н</w:t>
      </w:r>
      <w:r w:rsidR="006660B3" w:rsidRPr="00F47AB2">
        <w:rPr>
          <w:sz w:val="24"/>
          <w:szCs w:val="24"/>
        </w:rPr>
        <w:t>ормативный ресурс-массив правовых и организационно-технологических документов и инструктивной информации, определяющий организационный порядок в учреждениях культуры;</w:t>
      </w:r>
    </w:p>
    <w:p w14:paraId="7E361279" w14:textId="77777777" w:rsidR="006660B3" w:rsidRPr="00F47AB2" w:rsidRDefault="000A1268" w:rsidP="00F47AB2">
      <w:pPr>
        <w:spacing w:after="0" w:line="240" w:lineRule="auto"/>
        <w:ind w:firstLine="709"/>
        <w:jc w:val="both"/>
        <w:rPr>
          <w:sz w:val="24"/>
          <w:szCs w:val="24"/>
        </w:rPr>
      </w:pPr>
      <w:r w:rsidRPr="00F47AB2">
        <w:rPr>
          <w:sz w:val="24"/>
          <w:szCs w:val="24"/>
        </w:rPr>
        <w:t>- м</w:t>
      </w:r>
      <w:r w:rsidR="006660B3" w:rsidRPr="00F47AB2">
        <w:rPr>
          <w:sz w:val="24"/>
          <w:szCs w:val="24"/>
        </w:rPr>
        <w:t>атериально-технический ресурс – здания, сооружения, обустроенная прилегающая территория и земля под ними, специальное оборудование, техника, инвентарь для производства культурных благ и обеспечения культурной деятельности;</w:t>
      </w:r>
    </w:p>
    <w:p w14:paraId="7B6F99F3" w14:textId="77777777" w:rsidR="006660B3" w:rsidRPr="00F47AB2" w:rsidRDefault="000A1268" w:rsidP="00F47AB2">
      <w:pPr>
        <w:spacing w:after="0" w:line="240" w:lineRule="auto"/>
        <w:ind w:firstLine="709"/>
        <w:jc w:val="both"/>
        <w:rPr>
          <w:sz w:val="24"/>
          <w:szCs w:val="24"/>
        </w:rPr>
      </w:pPr>
      <w:r w:rsidRPr="00F47AB2">
        <w:rPr>
          <w:sz w:val="24"/>
          <w:szCs w:val="24"/>
        </w:rPr>
        <w:t>- ф</w:t>
      </w:r>
      <w:r w:rsidR="006660B3" w:rsidRPr="00F47AB2">
        <w:rPr>
          <w:sz w:val="24"/>
          <w:szCs w:val="24"/>
        </w:rPr>
        <w:t xml:space="preserve">инансовый ресурс – совокупность денежных средств, источников финансирования и доходов, получение и использование которых позволяет достигать целей деятельности и не противоречащих действующему законодательству, в том числе материальное обеспечение </w:t>
      </w:r>
      <w:r w:rsidR="006660B3" w:rsidRPr="00F47AB2">
        <w:rPr>
          <w:sz w:val="24"/>
          <w:szCs w:val="24"/>
        </w:rPr>
        <w:lastRenderedPageBreak/>
        <w:t>художественного воплощения творческих замыслов (создание новых постановок, представлений, подготовка концертных программ, фестивалей, выставок и других видов культурно-массовых мероприятий, обновление сценических костюмов, обуви, реквизита и т.д.);</w:t>
      </w:r>
    </w:p>
    <w:p w14:paraId="0371F1FF" w14:textId="77777777" w:rsidR="006660B3" w:rsidRPr="00F47AB2" w:rsidRDefault="000A1268" w:rsidP="00F47AB2">
      <w:pPr>
        <w:spacing w:after="0" w:line="240" w:lineRule="auto"/>
        <w:ind w:firstLine="709"/>
        <w:jc w:val="both"/>
        <w:rPr>
          <w:sz w:val="24"/>
          <w:szCs w:val="24"/>
        </w:rPr>
      </w:pPr>
      <w:r w:rsidRPr="00F47AB2">
        <w:rPr>
          <w:sz w:val="24"/>
          <w:szCs w:val="24"/>
        </w:rPr>
        <w:t>- к</w:t>
      </w:r>
      <w:r w:rsidR="006660B3" w:rsidRPr="00F47AB2">
        <w:rPr>
          <w:sz w:val="24"/>
          <w:szCs w:val="24"/>
        </w:rPr>
        <w:t>адровый ресурс – руководители и специалисты, обеспечивающие предоставление культурно-образовательных, досуговых услуг населению (административный и творческий состав), а также служащие и рабочие, обеспечивающие работу учреждений (технический состав).</w:t>
      </w:r>
    </w:p>
    <w:p w14:paraId="455D7AB6" w14:textId="77777777" w:rsidR="00A06E01" w:rsidRDefault="00A06E01" w:rsidP="00F47AB2">
      <w:pPr>
        <w:spacing w:after="0" w:line="240" w:lineRule="auto"/>
        <w:ind w:firstLine="709"/>
        <w:jc w:val="center"/>
        <w:rPr>
          <w:b/>
          <w:sz w:val="24"/>
          <w:szCs w:val="24"/>
        </w:rPr>
      </w:pPr>
    </w:p>
    <w:p w14:paraId="2E395F00" w14:textId="77777777" w:rsidR="00EF03CD" w:rsidRPr="00F47AB2" w:rsidRDefault="00EF03CD" w:rsidP="00F47AB2">
      <w:pPr>
        <w:spacing w:after="0" w:line="240" w:lineRule="auto"/>
        <w:ind w:firstLine="709"/>
        <w:jc w:val="center"/>
        <w:rPr>
          <w:b/>
          <w:sz w:val="24"/>
          <w:szCs w:val="24"/>
        </w:rPr>
      </w:pPr>
      <w:r w:rsidRPr="00F47AB2">
        <w:rPr>
          <w:b/>
          <w:sz w:val="24"/>
          <w:szCs w:val="24"/>
        </w:rPr>
        <w:t>Спорт</w:t>
      </w:r>
    </w:p>
    <w:p w14:paraId="69FE5665" w14:textId="77777777" w:rsidR="00EF03CD" w:rsidRPr="00F47AB2" w:rsidRDefault="00EF03CD" w:rsidP="00F47AB2">
      <w:pPr>
        <w:spacing w:after="0" w:line="240" w:lineRule="auto"/>
        <w:ind w:firstLine="709"/>
        <w:jc w:val="center"/>
        <w:rPr>
          <w:b/>
          <w:sz w:val="24"/>
          <w:szCs w:val="24"/>
        </w:rPr>
      </w:pPr>
    </w:p>
    <w:p w14:paraId="5D4540E6" w14:textId="77777777" w:rsidR="006660B3" w:rsidRPr="00F47AB2" w:rsidRDefault="006660B3" w:rsidP="00F47AB2">
      <w:pPr>
        <w:spacing w:after="0" w:line="240" w:lineRule="auto"/>
        <w:ind w:firstLine="709"/>
        <w:jc w:val="both"/>
        <w:rPr>
          <w:sz w:val="24"/>
          <w:szCs w:val="24"/>
        </w:rPr>
      </w:pPr>
      <w:r w:rsidRPr="00F47AB2">
        <w:rPr>
          <w:sz w:val="24"/>
          <w:szCs w:val="24"/>
        </w:rPr>
        <w:t xml:space="preserve">В рамках реализации муниципальной программы Усть-Камчатского муниципального района </w:t>
      </w:r>
      <w:r w:rsidR="00E232CB" w:rsidRPr="00F47AB2">
        <w:rPr>
          <w:sz w:val="24"/>
          <w:szCs w:val="24"/>
        </w:rPr>
        <w:t>«</w:t>
      </w:r>
      <w:r w:rsidRPr="00F47AB2">
        <w:rPr>
          <w:sz w:val="24"/>
          <w:szCs w:val="24"/>
        </w:rPr>
        <w:t>Развитие физической культуры, спорта, молодёжной политики, отдыха и оздоровления детей в Усть-Камчатском муниципальном районе</w:t>
      </w:r>
      <w:r w:rsidR="00E232CB" w:rsidRPr="00F47AB2">
        <w:rPr>
          <w:sz w:val="24"/>
          <w:szCs w:val="24"/>
        </w:rPr>
        <w:t>»</w:t>
      </w:r>
      <w:r w:rsidRPr="00F47AB2">
        <w:rPr>
          <w:sz w:val="24"/>
          <w:szCs w:val="24"/>
        </w:rPr>
        <w:t xml:space="preserve"> на реализацию программных мероприятий в 2023 году направле</w:t>
      </w:r>
      <w:r w:rsidR="006543BC" w:rsidRPr="00F47AB2">
        <w:rPr>
          <w:sz w:val="24"/>
          <w:szCs w:val="24"/>
        </w:rPr>
        <w:t>но 35 594 350,00 рублей, освоено</w:t>
      </w:r>
      <w:r w:rsidRPr="00F47AB2">
        <w:rPr>
          <w:sz w:val="24"/>
          <w:szCs w:val="24"/>
        </w:rPr>
        <w:t xml:space="preserve"> 100%.</w:t>
      </w:r>
    </w:p>
    <w:p w14:paraId="44D79A16" w14:textId="77777777" w:rsidR="006660B3" w:rsidRPr="00F47AB2" w:rsidRDefault="006660B3" w:rsidP="00F47AB2">
      <w:pPr>
        <w:spacing w:after="0" w:line="240" w:lineRule="auto"/>
        <w:ind w:firstLine="709"/>
        <w:jc w:val="both"/>
        <w:rPr>
          <w:bCs/>
          <w:sz w:val="24"/>
          <w:szCs w:val="24"/>
        </w:rPr>
      </w:pPr>
      <w:r w:rsidRPr="00F47AB2">
        <w:rPr>
          <w:bCs/>
          <w:sz w:val="24"/>
          <w:szCs w:val="24"/>
        </w:rPr>
        <w:t xml:space="preserve">В </w:t>
      </w:r>
      <w:proofErr w:type="spellStart"/>
      <w:r w:rsidRPr="00F47AB2">
        <w:rPr>
          <w:bCs/>
          <w:sz w:val="24"/>
          <w:szCs w:val="24"/>
        </w:rPr>
        <w:t>Усть</w:t>
      </w:r>
      <w:proofErr w:type="spellEnd"/>
      <w:r w:rsidRPr="00F47AB2">
        <w:rPr>
          <w:bCs/>
          <w:sz w:val="24"/>
          <w:szCs w:val="24"/>
        </w:rPr>
        <w:t xml:space="preserve"> - Камчатском муниципальном </w:t>
      </w:r>
      <w:r w:rsidR="006D1966">
        <w:rPr>
          <w:bCs/>
          <w:sz w:val="24"/>
          <w:szCs w:val="24"/>
        </w:rPr>
        <w:t>округе</w:t>
      </w:r>
      <w:r w:rsidRPr="00F47AB2">
        <w:rPr>
          <w:bCs/>
          <w:sz w:val="24"/>
          <w:szCs w:val="24"/>
        </w:rPr>
        <w:t xml:space="preserve"> по различным видам спорта в 2023 году реализованы такие мероприятия как: </w:t>
      </w:r>
    </w:p>
    <w:p w14:paraId="1E3F125D" w14:textId="77777777" w:rsidR="006660B3" w:rsidRPr="00F47AB2" w:rsidRDefault="006660B3" w:rsidP="00F47AB2">
      <w:pPr>
        <w:spacing w:after="0" w:line="240" w:lineRule="auto"/>
        <w:ind w:firstLine="709"/>
        <w:jc w:val="both"/>
        <w:rPr>
          <w:sz w:val="24"/>
          <w:szCs w:val="24"/>
        </w:rPr>
      </w:pPr>
      <w:r w:rsidRPr="00F47AB2">
        <w:rPr>
          <w:sz w:val="24"/>
          <w:szCs w:val="24"/>
        </w:rPr>
        <w:t>- муниципальный этап зимнего Фестиваля ВФСК ГТО среди всех категорий населения;</w:t>
      </w:r>
    </w:p>
    <w:p w14:paraId="74B0417D" w14:textId="77777777" w:rsidR="006660B3" w:rsidRPr="00F47AB2" w:rsidRDefault="006660B3" w:rsidP="00F47AB2">
      <w:pPr>
        <w:spacing w:after="0" w:line="240" w:lineRule="auto"/>
        <w:ind w:firstLine="709"/>
        <w:jc w:val="both"/>
        <w:rPr>
          <w:sz w:val="24"/>
          <w:szCs w:val="24"/>
        </w:rPr>
      </w:pPr>
      <w:r w:rsidRPr="00F47AB2">
        <w:rPr>
          <w:sz w:val="24"/>
          <w:szCs w:val="24"/>
        </w:rPr>
        <w:t xml:space="preserve">- открытый турнир по баскетболу на приз (Кубок) Главы </w:t>
      </w:r>
      <w:proofErr w:type="spellStart"/>
      <w:r w:rsidRPr="00F47AB2">
        <w:rPr>
          <w:sz w:val="24"/>
          <w:szCs w:val="24"/>
        </w:rPr>
        <w:t>Усть</w:t>
      </w:r>
      <w:proofErr w:type="spellEnd"/>
      <w:r w:rsidRPr="00F47AB2">
        <w:rPr>
          <w:sz w:val="24"/>
          <w:szCs w:val="24"/>
        </w:rPr>
        <w:t xml:space="preserve"> – Камчатского муниципального района;</w:t>
      </w:r>
    </w:p>
    <w:p w14:paraId="28CD5218" w14:textId="77777777" w:rsidR="006660B3" w:rsidRPr="00F47AB2" w:rsidRDefault="006660B3" w:rsidP="00F47AB2">
      <w:pPr>
        <w:spacing w:after="0" w:line="240" w:lineRule="auto"/>
        <w:ind w:firstLine="709"/>
        <w:jc w:val="both"/>
        <w:rPr>
          <w:sz w:val="24"/>
          <w:szCs w:val="24"/>
        </w:rPr>
      </w:pPr>
      <w:r w:rsidRPr="00F47AB2">
        <w:rPr>
          <w:sz w:val="24"/>
          <w:szCs w:val="24"/>
        </w:rPr>
        <w:t>- муниципальный этап летнего Фестиваля ВФСК ГТО среди обучающихся образовательных и профессиональных образовательных организаций;</w:t>
      </w:r>
    </w:p>
    <w:p w14:paraId="67D33BF5" w14:textId="77777777" w:rsidR="006660B3" w:rsidRPr="00F47AB2" w:rsidRDefault="006660B3" w:rsidP="00F47AB2">
      <w:pPr>
        <w:spacing w:after="0" w:line="240" w:lineRule="auto"/>
        <w:ind w:firstLine="709"/>
        <w:jc w:val="both"/>
        <w:rPr>
          <w:sz w:val="24"/>
          <w:szCs w:val="24"/>
        </w:rPr>
      </w:pPr>
      <w:r w:rsidRPr="00F47AB2">
        <w:rPr>
          <w:sz w:val="24"/>
          <w:szCs w:val="24"/>
        </w:rPr>
        <w:t>- открытый турнир по волейболу среди мужских и женских команд на приз (Кубок) Главы Усть-Камчатского муниципального района;</w:t>
      </w:r>
    </w:p>
    <w:p w14:paraId="2DB00CA8" w14:textId="77777777" w:rsidR="006660B3" w:rsidRPr="00F47AB2" w:rsidRDefault="006660B3" w:rsidP="00F47AB2">
      <w:pPr>
        <w:spacing w:after="0" w:line="240" w:lineRule="auto"/>
        <w:ind w:firstLine="709"/>
        <w:jc w:val="both"/>
        <w:rPr>
          <w:sz w:val="24"/>
          <w:szCs w:val="24"/>
        </w:rPr>
      </w:pPr>
      <w:r w:rsidRPr="00F47AB2">
        <w:rPr>
          <w:sz w:val="24"/>
          <w:szCs w:val="24"/>
        </w:rPr>
        <w:t>- - муниципальный этап осеннего Фестиваля ВФСК ГТО среди обучающихся образовательных и профессиональных образовательных организаций;</w:t>
      </w:r>
    </w:p>
    <w:p w14:paraId="55E25D06" w14:textId="77777777" w:rsidR="006660B3" w:rsidRPr="00F47AB2" w:rsidRDefault="006660B3" w:rsidP="00F47AB2">
      <w:pPr>
        <w:spacing w:after="0" w:line="240" w:lineRule="auto"/>
        <w:ind w:firstLine="709"/>
        <w:jc w:val="both"/>
        <w:rPr>
          <w:sz w:val="24"/>
          <w:szCs w:val="24"/>
        </w:rPr>
      </w:pPr>
      <w:r w:rsidRPr="00F47AB2">
        <w:rPr>
          <w:sz w:val="24"/>
          <w:szCs w:val="24"/>
        </w:rPr>
        <w:t>- открытый Турнир по мини-футболу на приз (Кубок) Главы Усть-Камчатского муниципального района;</w:t>
      </w:r>
    </w:p>
    <w:p w14:paraId="6817A0C5" w14:textId="77777777" w:rsidR="006660B3" w:rsidRPr="00F47AB2" w:rsidRDefault="006660B3" w:rsidP="00F47AB2">
      <w:pPr>
        <w:spacing w:after="0" w:line="240" w:lineRule="auto"/>
        <w:ind w:firstLine="709"/>
        <w:jc w:val="both"/>
        <w:rPr>
          <w:sz w:val="24"/>
          <w:szCs w:val="24"/>
        </w:rPr>
      </w:pPr>
      <w:r w:rsidRPr="00F47AB2">
        <w:rPr>
          <w:sz w:val="24"/>
          <w:szCs w:val="24"/>
        </w:rPr>
        <w:t>- закуплена наградная атрибутика для проведения районных физкультурных и массовых спортивных мероприятий.</w:t>
      </w:r>
    </w:p>
    <w:p w14:paraId="6D7F8D7D" w14:textId="77777777" w:rsidR="006660B3" w:rsidRPr="00F47AB2" w:rsidRDefault="006543BC" w:rsidP="00F47AB2">
      <w:pPr>
        <w:spacing w:after="0" w:line="240" w:lineRule="auto"/>
        <w:ind w:firstLine="709"/>
        <w:jc w:val="both"/>
        <w:rPr>
          <w:sz w:val="24"/>
          <w:szCs w:val="24"/>
        </w:rPr>
      </w:pPr>
      <w:r w:rsidRPr="00F47AB2">
        <w:rPr>
          <w:sz w:val="24"/>
          <w:szCs w:val="24"/>
        </w:rPr>
        <w:t>О</w:t>
      </w:r>
      <w:r w:rsidR="006660B3" w:rsidRPr="00F47AB2">
        <w:rPr>
          <w:sz w:val="24"/>
          <w:szCs w:val="24"/>
        </w:rPr>
        <w:t>беспече</w:t>
      </w:r>
      <w:r w:rsidRPr="00F47AB2">
        <w:rPr>
          <w:sz w:val="24"/>
          <w:szCs w:val="24"/>
        </w:rPr>
        <w:t>но</w:t>
      </w:r>
      <w:r w:rsidR="006660B3" w:rsidRPr="00F47AB2">
        <w:rPr>
          <w:sz w:val="24"/>
          <w:szCs w:val="24"/>
        </w:rPr>
        <w:t xml:space="preserve"> участия лучших спортсменов Усть-Камчатского </w:t>
      </w:r>
      <w:r w:rsidR="006D1966">
        <w:rPr>
          <w:sz w:val="24"/>
          <w:szCs w:val="24"/>
        </w:rPr>
        <w:t>округ</w:t>
      </w:r>
      <w:r w:rsidR="006660B3" w:rsidRPr="00F47AB2">
        <w:rPr>
          <w:sz w:val="24"/>
          <w:szCs w:val="24"/>
        </w:rPr>
        <w:t>а в краевых, всероссийских и международных соревнованиях по различным видам спорта, в том числе:</w:t>
      </w:r>
    </w:p>
    <w:p w14:paraId="5163F224" w14:textId="77777777" w:rsidR="006660B3" w:rsidRPr="00F47AB2" w:rsidRDefault="006660B3" w:rsidP="00F47AB2">
      <w:pPr>
        <w:spacing w:after="0" w:line="240" w:lineRule="auto"/>
        <w:ind w:firstLine="709"/>
        <w:jc w:val="both"/>
        <w:rPr>
          <w:sz w:val="24"/>
          <w:szCs w:val="24"/>
          <w:shd w:val="clear" w:color="auto" w:fill="FFFFFF"/>
        </w:rPr>
      </w:pPr>
      <w:r w:rsidRPr="00F47AB2">
        <w:rPr>
          <w:sz w:val="24"/>
          <w:szCs w:val="24"/>
          <w:shd w:val="clear" w:color="auto" w:fill="FFFFFF"/>
        </w:rPr>
        <w:t>- в региональном этапе Всероссийских сельских спортивных игр;</w:t>
      </w:r>
    </w:p>
    <w:p w14:paraId="024D2121" w14:textId="77777777" w:rsidR="006660B3" w:rsidRPr="00F47AB2" w:rsidRDefault="006660B3" w:rsidP="00F47AB2">
      <w:pPr>
        <w:spacing w:after="0" w:line="240" w:lineRule="auto"/>
        <w:ind w:firstLine="709"/>
        <w:jc w:val="both"/>
        <w:rPr>
          <w:sz w:val="24"/>
          <w:szCs w:val="24"/>
          <w:shd w:val="clear" w:color="auto" w:fill="FFFFFF"/>
        </w:rPr>
      </w:pPr>
      <w:r w:rsidRPr="00F47AB2">
        <w:rPr>
          <w:sz w:val="24"/>
          <w:szCs w:val="24"/>
          <w:shd w:val="clear" w:color="auto" w:fill="FFFFFF"/>
        </w:rPr>
        <w:t>- в первенстве Камчатского края по самбо;</w:t>
      </w:r>
    </w:p>
    <w:p w14:paraId="63FC9E7E" w14:textId="77777777" w:rsidR="006660B3" w:rsidRPr="00F47AB2" w:rsidRDefault="006660B3" w:rsidP="00F47AB2">
      <w:pPr>
        <w:spacing w:after="0" w:line="240" w:lineRule="auto"/>
        <w:ind w:firstLine="709"/>
        <w:jc w:val="both"/>
        <w:rPr>
          <w:sz w:val="24"/>
          <w:szCs w:val="24"/>
          <w:shd w:val="clear" w:color="auto" w:fill="FFFFFF"/>
        </w:rPr>
      </w:pPr>
      <w:r w:rsidRPr="00F47AB2">
        <w:rPr>
          <w:sz w:val="24"/>
          <w:szCs w:val="24"/>
          <w:shd w:val="clear" w:color="auto" w:fill="FFFFFF"/>
        </w:rPr>
        <w:t>- в чемпионате и первенстве Камчатского края по кикбоксингу;</w:t>
      </w:r>
    </w:p>
    <w:p w14:paraId="6D5927C2" w14:textId="77777777" w:rsidR="006660B3" w:rsidRPr="00F47AB2" w:rsidRDefault="006660B3" w:rsidP="00F47AB2">
      <w:pPr>
        <w:spacing w:after="0" w:line="240" w:lineRule="auto"/>
        <w:ind w:firstLine="709"/>
        <w:jc w:val="both"/>
        <w:rPr>
          <w:sz w:val="24"/>
          <w:szCs w:val="24"/>
          <w:shd w:val="clear" w:color="auto" w:fill="FFFFFF"/>
        </w:rPr>
      </w:pPr>
      <w:r w:rsidRPr="00F47AB2">
        <w:rPr>
          <w:sz w:val="24"/>
          <w:szCs w:val="24"/>
          <w:shd w:val="clear" w:color="auto" w:fill="FFFFFF"/>
        </w:rPr>
        <w:t>- в первенстве ДФО по кикбоксингу;</w:t>
      </w:r>
    </w:p>
    <w:p w14:paraId="1057221C" w14:textId="77777777" w:rsidR="006660B3" w:rsidRPr="00F47AB2" w:rsidRDefault="006660B3" w:rsidP="00F47AB2">
      <w:pPr>
        <w:spacing w:after="0" w:line="240" w:lineRule="auto"/>
        <w:ind w:firstLine="709"/>
        <w:jc w:val="both"/>
        <w:rPr>
          <w:sz w:val="24"/>
          <w:szCs w:val="24"/>
          <w:shd w:val="clear" w:color="auto" w:fill="FFFFFF"/>
        </w:rPr>
      </w:pPr>
      <w:r w:rsidRPr="00F47AB2">
        <w:rPr>
          <w:sz w:val="24"/>
          <w:szCs w:val="24"/>
          <w:shd w:val="clear" w:color="auto" w:fill="FFFFFF"/>
        </w:rPr>
        <w:t>- в первенстве России по кикбоксингу;</w:t>
      </w:r>
    </w:p>
    <w:p w14:paraId="79C43D8C" w14:textId="77777777" w:rsidR="006660B3" w:rsidRDefault="006660B3" w:rsidP="00F47AB2">
      <w:pPr>
        <w:spacing w:after="0" w:line="240" w:lineRule="auto"/>
        <w:ind w:firstLine="709"/>
        <w:jc w:val="both"/>
        <w:rPr>
          <w:sz w:val="24"/>
          <w:szCs w:val="24"/>
          <w:shd w:val="clear" w:color="auto" w:fill="FFFFFF"/>
        </w:rPr>
      </w:pPr>
      <w:r w:rsidRPr="00F47AB2">
        <w:rPr>
          <w:sz w:val="24"/>
          <w:szCs w:val="24"/>
          <w:shd w:val="clear" w:color="auto" w:fill="FFFFFF"/>
        </w:rPr>
        <w:t>- в первенстве Камчатского края по дзюдо;</w:t>
      </w:r>
    </w:p>
    <w:p w14:paraId="787A1898" w14:textId="77777777" w:rsidR="006660B3" w:rsidRPr="00F47AB2" w:rsidRDefault="006660B3" w:rsidP="00F47AB2">
      <w:pPr>
        <w:spacing w:after="0" w:line="240" w:lineRule="auto"/>
        <w:ind w:firstLine="709"/>
        <w:jc w:val="both"/>
        <w:rPr>
          <w:sz w:val="24"/>
          <w:szCs w:val="24"/>
          <w:shd w:val="clear" w:color="auto" w:fill="FFFFFF"/>
        </w:rPr>
      </w:pPr>
      <w:r w:rsidRPr="00F47AB2">
        <w:rPr>
          <w:sz w:val="24"/>
          <w:szCs w:val="24"/>
          <w:shd w:val="clear" w:color="auto" w:fill="FFFFFF"/>
        </w:rPr>
        <w:t>- в первенстве Камчатского края по настольному теннису;</w:t>
      </w:r>
    </w:p>
    <w:p w14:paraId="7F0E7F6B" w14:textId="77777777" w:rsidR="006660B3" w:rsidRPr="00F47AB2" w:rsidRDefault="006660B3" w:rsidP="00F47AB2">
      <w:pPr>
        <w:spacing w:after="0" w:line="240" w:lineRule="auto"/>
        <w:ind w:firstLine="709"/>
        <w:jc w:val="both"/>
        <w:rPr>
          <w:sz w:val="24"/>
          <w:szCs w:val="24"/>
          <w:shd w:val="clear" w:color="auto" w:fill="FFFFFF"/>
        </w:rPr>
      </w:pPr>
      <w:r w:rsidRPr="00F47AB2">
        <w:rPr>
          <w:sz w:val="24"/>
          <w:szCs w:val="24"/>
          <w:shd w:val="clear" w:color="auto" w:fill="FFFFFF"/>
        </w:rPr>
        <w:t>- в первенстве ДФО по настольному теннису;</w:t>
      </w:r>
    </w:p>
    <w:p w14:paraId="6A3B23FB" w14:textId="77777777" w:rsidR="006660B3" w:rsidRPr="00F47AB2" w:rsidRDefault="006660B3" w:rsidP="00F47AB2">
      <w:pPr>
        <w:spacing w:after="0" w:line="240" w:lineRule="auto"/>
        <w:ind w:firstLine="709"/>
        <w:jc w:val="both"/>
        <w:rPr>
          <w:sz w:val="24"/>
          <w:szCs w:val="24"/>
          <w:shd w:val="clear" w:color="auto" w:fill="FFFFFF"/>
        </w:rPr>
      </w:pPr>
      <w:r w:rsidRPr="00F47AB2">
        <w:rPr>
          <w:sz w:val="24"/>
          <w:szCs w:val="24"/>
          <w:shd w:val="clear" w:color="auto" w:fill="FFFFFF"/>
        </w:rPr>
        <w:t>- в первенстве Камчатского края по настольному теннису;</w:t>
      </w:r>
    </w:p>
    <w:p w14:paraId="79E0349D" w14:textId="77777777" w:rsidR="006660B3" w:rsidRPr="00F47AB2" w:rsidRDefault="006660B3" w:rsidP="00F47AB2">
      <w:pPr>
        <w:spacing w:after="0" w:line="240" w:lineRule="auto"/>
        <w:ind w:firstLine="709"/>
        <w:jc w:val="both"/>
        <w:rPr>
          <w:sz w:val="24"/>
          <w:szCs w:val="24"/>
          <w:shd w:val="clear" w:color="auto" w:fill="FFFFFF"/>
        </w:rPr>
      </w:pPr>
      <w:r w:rsidRPr="00F47AB2">
        <w:rPr>
          <w:sz w:val="24"/>
          <w:szCs w:val="24"/>
          <w:shd w:val="clear" w:color="auto" w:fill="FFFFFF"/>
        </w:rPr>
        <w:t>- в первенстве России по настольному теннису;</w:t>
      </w:r>
    </w:p>
    <w:p w14:paraId="294F6279" w14:textId="77777777" w:rsidR="006660B3" w:rsidRPr="00F47AB2" w:rsidRDefault="006660B3" w:rsidP="00F47AB2">
      <w:pPr>
        <w:spacing w:after="0" w:line="240" w:lineRule="auto"/>
        <w:ind w:firstLine="709"/>
        <w:jc w:val="both"/>
        <w:rPr>
          <w:sz w:val="24"/>
          <w:szCs w:val="24"/>
          <w:shd w:val="clear" w:color="auto" w:fill="FFFFFF"/>
        </w:rPr>
      </w:pPr>
      <w:r w:rsidRPr="00F47AB2">
        <w:rPr>
          <w:sz w:val="24"/>
          <w:szCs w:val="24"/>
          <w:shd w:val="clear" w:color="auto" w:fill="FFFFFF"/>
        </w:rPr>
        <w:t>- в чемпионате и первенстве Камчатского края по троеборью классическому;</w:t>
      </w:r>
    </w:p>
    <w:p w14:paraId="6581841C" w14:textId="77777777" w:rsidR="006660B3" w:rsidRPr="00F47AB2" w:rsidRDefault="006660B3" w:rsidP="00F47AB2">
      <w:pPr>
        <w:spacing w:after="0" w:line="240" w:lineRule="auto"/>
        <w:ind w:firstLine="709"/>
        <w:jc w:val="both"/>
        <w:rPr>
          <w:sz w:val="24"/>
          <w:szCs w:val="24"/>
          <w:shd w:val="clear" w:color="auto" w:fill="FFFFFF"/>
        </w:rPr>
      </w:pPr>
      <w:r w:rsidRPr="00F47AB2">
        <w:rPr>
          <w:sz w:val="24"/>
          <w:szCs w:val="24"/>
          <w:shd w:val="clear" w:color="auto" w:fill="FFFFFF"/>
        </w:rPr>
        <w:t>- в региональном этапе Всероссийских соревнований по мини-футболу;</w:t>
      </w:r>
    </w:p>
    <w:p w14:paraId="34B6234E" w14:textId="77777777" w:rsidR="006660B3" w:rsidRPr="00F47AB2" w:rsidRDefault="006660B3" w:rsidP="00F47AB2">
      <w:pPr>
        <w:spacing w:after="0" w:line="240" w:lineRule="auto"/>
        <w:ind w:firstLine="709"/>
        <w:jc w:val="both"/>
        <w:rPr>
          <w:sz w:val="24"/>
          <w:szCs w:val="24"/>
          <w:shd w:val="clear" w:color="auto" w:fill="FFFFFF"/>
        </w:rPr>
      </w:pPr>
      <w:r w:rsidRPr="00F47AB2">
        <w:rPr>
          <w:sz w:val="24"/>
          <w:szCs w:val="24"/>
          <w:shd w:val="clear" w:color="auto" w:fill="FFFFFF"/>
        </w:rPr>
        <w:t>- в региональном этапе Всероссийского слета туристов;</w:t>
      </w:r>
    </w:p>
    <w:p w14:paraId="4A7527D9" w14:textId="77777777" w:rsidR="006660B3" w:rsidRPr="00F47AB2" w:rsidRDefault="006660B3" w:rsidP="00F47AB2">
      <w:pPr>
        <w:spacing w:after="0" w:line="240" w:lineRule="auto"/>
        <w:ind w:firstLine="709"/>
        <w:jc w:val="both"/>
        <w:rPr>
          <w:sz w:val="24"/>
          <w:szCs w:val="24"/>
          <w:shd w:val="clear" w:color="auto" w:fill="FFFFFF"/>
        </w:rPr>
      </w:pPr>
      <w:r w:rsidRPr="00F47AB2">
        <w:rPr>
          <w:sz w:val="24"/>
          <w:szCs w:val="24"/>
          <w:shd w:val="clear" w:color="auto" w:fill="FFFFFF"/>
        </w:rPr>
        <w:t>- в первенстве Камчатского края по спортивному туризму</w:t>
      </w:r>
      <w:r w:rsidR="00295E7E">
        <w:rPr>
          <w:sz w:val="24"/>
          <w:szCs w:val="24"/>
          <w:shd w:val="clear" w:color="auto" w:fill="FFFFFF"/>
        </w:rPr>
        <w:t>.</w:t>
      </w:r>
    </w:p>
    <w:p w14:paraId="0B8698BC" w14:textId="77777777" w:rsidR="006660B3" w:rsidRPr="00F47AB2" w:rsidRDefault="006660B3" w:rsidP="00F47AB2">
      <w:pPr>
        <w:spacing w:after="0" w:line="240" w:lineRule="auto"/>
        <w:ind w:firstLine="709"/>
        <w:jc w:val="both"/>
        <w:rPr>
          <w:sz w:val="24"/>
          <w:szCs w:val="24"/>
        </w:rPr>
      </w:pPr>
      <w:r w:rsidRPr="00F47AB2">
        <w:rPr>
          <w:sz w:val="24"/>
          <w:szCs w:val="24"/>
        </w:rPr>
        <w:t xml:space="preserve">В рамках развития спортивно-патриотического воспитания, создание условий для увеличения численности молодежи, успешно выполнившей нормативы Всероссийского физкультурно-спортивного комплекса </w:t>
      </w:r>
      <w:r w:rsidR="00E232CB" w:rsidRPr="00F47AB2">
        <w:rPr>
          <w:sz w:val="24"/>
          <w:szCs w:val="24"/>
        </w:rPr>
        <w:t>«</w:t>
      </w:r>
      <w:r w:rsidRPr="00F47AB2">
        <w:rPr>
          <w:sz w:val="24"/>
          <w:szCs w:val="24"/>
        </w:rPr>
        <w:t>Готов к труду и обороне</w:t>
      </w:r>
      <w:r w:rsidR="00E232CB" w:rsidRPr="00F47AB2">
        <w:rPr>
          <w:sz w:val="24"/>
          <w:szCs w:val="24"/>
        </w:rPr>
        <w:t>»</w:t>
      </w:r>
      <w:r w:rsidRPr="00F47AB2">
        <w:rPr>
          <w:sz w:val="24"/>
          <w:szCs w:val="24"/>
        </w:rPr>
        <w:t xml:space="preserve"> (ГТО) организованы и проведены различные мероприятия с применением выполнения испытаний (тестов) ВФСК ГТО всех категорий населения Усть-Камчатского муниципального </w:t>
      </w:r>
      <w:r w:rsidR="006D1966">
        <w:rPr>
          <w:sz w:val="24"/>
          <w:szCs w:val="24"/>
        </w:rPr>
        <w:t>округ</w:t>
      </w:r>
      <w:r w:rsidRPr="00F47AB2">
        <w:rPr>
          <w:sz w:val="24"/>
          <w:szCs w:val="24"/>
        </w:rPr>
        <w:t xml:space="preserve">а, в том числе Зимний, Летний и Осенний фестиваль ГТО. В 2023 году показатель по участникам составил 527 человек (из них 257 знаков отличия), что превысило показатель знаков отличия 2022 года на 18,72% человек. Из них: золото – 57, серебро – 118, бронза – 82. В первом полугодии 2024 показатель по участникам составил – 477 </w:t>
      </w:r>
      <w:r w:rsidRPr="00F47AB2">
        <w:rPr>
          <w:sz w:val="24"/>
          <w:szCs w:val="24"/>
        </w:rPr>
        <w:lastRenderedPageBreak/>
        <w:t>(из них 27 знаков отличия). Данный показатель по численности вовлечения к сдаче норм ГТО в 2025-2027 годах планируется сохранить и увеличить на 1,5-2%.</w:t>
      </w:r>
    </w:p>
    <w:p w14:paraId="459E2329" w14:textId="77777777" w:rsidR="006660B3" w:rsidRPr="00F47AB2" w:rsidRDefault="006660B3" w:rsidP="00F47AB2">
      <w:pPr>
        <w:spacing w:after="0" w:line="240" w:lineRule="auto"/>
        <w:ind w:firstLine="709"/>
        <w:jc w:val="both"/>
        <w:rPr>
          <w:sz w:val="24"/>
          <w:szCs w:val="24"/>
        </w:rPr>
      </w:pPr>
      <w:r w:rsidRPr="00F47AB2">
        <w:rPr>
          <w:sz w:val="24"/>
          <w:szCs w:val="24"/>
        </w:rPr>
        <w:t>В рамках мероприятий осуществляется совершенствование спортивной инфраструктуры и материально-технической базы для занятий физической культурой и массовым спортом, развитие инфраструктуры для занятий физической культурой и спортом, укрепление кадрового потенциала.</w:t>
      </w:r>
    </w:p>
    <w:p w14:paraId="5EB7C4F1" w14:textId="77777777" w:rsidR="00A06E01" w:rsidRPr="00F47AB2" w:rsidRDefault="00A06E01" w:rsidP="00F47AB2">
      <w:pPr>
        <w:spacing w:after="0" w:line="240" w:lineRule="auto"/>
        <w:ind w:firstLine="709"/>
        <w:jc w:val="both"/>
        <w:rPr>
          <w:sz w:val="24"/>
          <w:szCs w:val="24"/>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3"/>
        <w:gridCol w:w="1450"/>
        <w:gridCol w:w="1450"/>
        <w:gridCol w:w="1450"/>
        <w:gridCol w:w="1450"/>
        <w:gridCol w:w="1901"/>
      </w:tblGrid>
      <w:tr w:rsidR="006660B3" w:rsidRPr="00F47AB2" w14:paraId="2FD13BA1" w14:textId="77777777" w:rsidTr="006660B3">
        <w:tc>
          <w:tcPr>
            <w:tcW w:w="2802" w:type="dxa"/>
            <w:shd w:val="clear" w:color="auto" w:fill="auto"/>
          </w:tcPr>
          <w:p w14:paraId="4B0B44B7" w14:textId="77777777" w:rsidR="006660B3" w:rsidRPr="00D927A3" w:rsidRDefault="006660B3" w:rsidP="00F47AB2">
            <w:pPr>
              <w:spacing w:after="0" w:line="240" w:lineRule="auto"/>
              <w:jc w:val="both"/>
            </w:pPr>
            <w:r w:rsidRPr="00D927A3">
              <w:t>Наименование показателя</w:t>
            </w:r>
          </w:p>
        </w:tc>
        <w:tc>
          <w:tcPr>
            <w:tcW w:w="1125" w:type="dxa"/>
            <w:shd w:val="clear" w:color="auto" w:fill="auto"/>
          </w:tcPr>
          <w:p w14:paraId="0A58014B" w14:textId="77777777" w:rsidR="006660B3" w:rsidRPr="00D927A3" w:rsidRDefault="006660B3" w:rsidP="00F47AB2">
            <w:pPr>
              <w:spacing w:after="0" w:line="240" w:lineRule="auto"/>
              <w:jc w:val="center"/>
            </w:pPr>
            <w:r w:rsidRPr="00D927A3">
              <w:t>2023 год</w:t>
            </w:r>
          </w:p>
          <w:p w14:paraId="6D36416E" w14:textId="77777777" w:rsidR="006660B3" w:rsidRPr="00D927A3" w:rsidRDefault="006660B3" w:rsidP="00F47AB2">
            <w:pPr>
              <w:spacing w:after="0" w:line="240" w:lineRule="auto"/>
              <w:jc w:val="center"/>
            </w:pPr>
            <w:r w:rsidRPr="00D927A3">
              <w:t>(планируемый показатель)</w:t>
            </w:r>
          </w:p>
        </w:tc>
        <w:tc>
          <w:tcPr>
            <w:tcW w:w="1450" w:type="dxa"/>
            <w:shd w:val="clear" w:color="auto" w:fill="auto"/>
          </w:tcPr>
          <w:p w14:paraId="55791916" w14:textId="77777777" w:rsidR="006660B3" w:rsidRPr="00D927A3" w:rsidRDefault="006660B3" w:rsidP="00F47AB2">
            <w:pPr>
              <w:spacing w:after="0" w:line="240" w:lineRule="auto"/>
              <w:jc w:val="center"/>
            </w:pPr>
            <w:r w:rsidRPr="00D927A3">
              <w:t>2024 год</w:t>
            </w:r>
          </w:p>
          <w:p w14:paraId="21C45236" w14:textId="77777777" w:rsidR="006660B3" w:rsidRPr="00D927A3" w:rsidRDefault="006660B3" w:rsidP="00F47AB2">
            <w:pPr>
              <w:spacing w:after="0" w:line="240" w:lineRule="auto"/>
              <w:jc w:val="center"/>
            </w:pPr>
            <w:r w:rsidRPr="00D927A3">
              <w:t>(планируемый показатель)</w:t>
            </w:r>
          </w:p>
        </w:tc>
        <w:tc>
          <w:tcPr>
            <w:tcW w:w="1450" w:type="dxa"/>
            <w:shd w:val="clear" w:color="auto" w:fill="auto"/>
          </w:tcPr>
          <w:p w14:paraId="0392A6B5" w14:textId="77777777" w:rsidR="006660B3" w:rsidRPr="00D927A3" w:rsidRDefault="006660B3" w:rsidP="00F47AB2">
            <w:pPr>
              <w:spacing w:after="0" w:line="240" w:lineRule="auto"/>
              <w:jc w:val="center"/>
            </w:pPr>
            <w:r w:rsidRPr="00D927A3">
              <w:t>2025 год</w:t>
            </w:r>
          </w:p>
          <w:p w14:paraId="2C120D00" w14:textId="77777777" w:rsidR="006660B3" w:rsidRPr="00D927A3" w:rsidRDefault="006660B3" w:rsidP="00F47AB2">
            <w:pPr>
              <w:spacing w:after="0" w:line="240" w:lineRule="auto"/>
              <w:jc w:val="center"/>
            </w:pPr>
            <w:r w:rsidRPr="00D927A3">
              <w:t>(планируемый показатель)</w:t>
            </w:r>
          </w:p>
        </w:tc>
        <w:tc>
          <w:tcPr>
            <w:tcW w:w="1450" w:type="dxa"/>
            <w:shd w:val="clear" w:color="auto" w:fill="auto"/>
          </w:tcPr>
          <w:p w14:paraId="4B898906" w14:textId="77777777" w:rsidR="006660B3" w:rsidRPr="00D927A3" w:rsidRDefault="006660B3" w:rsidP="00F47AB2">
            <w:pPr>
              <w:spacing w:after="0" w:line="240" w:lineRule="auto"/>
              <w:jc w:val="center"/>
            </w:pPr>
            <w:r w:rsidRPr="00D927A3">
              <w:t>2026 год</w:t>
            </w:r>
          </w:p>
          <w:p w14:paraId="765A84B7" w14:textId="77777777" w:rsidR="006660B3" w:rsidRPr="00D927A3" w:rsidRDefault="006660B3" w:rsidP="00F47AB2">
            <w:pPr>
              <w:spacing w:after="0" w:line="240" w:lineRule="auto"/>
              <w:jc w:val="center"/>
            </w:pPr>
            <w:r w:rsidRPr="00D927A3">
              <w:t>(планируемый показатель)</w:t>
            </w:r>
          </w:p>
        </w:tc>
        <w:tc>
          <w:tcPr>
            <w:tcW w:w="2037" w:type="dxa"/>
            <w:shd w:val="clear" w:color="auto" w:fill="auto"/>
          </w:tcPr>
          <w:p w14:paraId="09A26302" w14:textId="77777777" w:rsidR="006660B3" w:rsidRPr="00D927A3" w:rsidRDefault="006660B3" w:rsidP="00F47AB2">
            <w:pPr>
              <w:spacing w:after="0" w:line="240" w:lineRule="auto"/>
              <w:jc w:val="center"/>
            </w:pPr>
            <w:r w:rsidRPr="00D927A3">
              <w:t>2027 год</w:t>
            </w:r>
          </w:p>
          <w:p w14:paraId="35BD0763" w14:textId="77777777" w:rsidR="006660B3" w:rsidRPr="00D927A3" w:rsidRDefault="006660B3" w:rsidP="00F47AB2">
            <w:pPr>
              <w:spacing w:after="0" w:line="240" w:lineRule="auto"/>
              <w:jc w:val="center"/>
            </w:pPr>
            <w:r w:rsidRPr="00D927A3">
              <w:t>(планируемый показатель)</w:t>
            </w:r>
          </w:p>
        </w:tc>
      </w:tr>
      <w:tr w:rsidR="006660B3" w:rsidRPr="00F47AB2" w14:paraId="677EBA8D" w14:textId="77777777" w:rsidTr="006660B3">
        <w:tc>
          <w:tcPr>
            <w:tcW w:w="2802" w:type="dxa"/>
            <w:shd w:val="clear" w:color="auto" w:fill="auto"/>
          </w:tcPr>
          <w:p w14:paraId="08E96117" w14:textId="77777777" w:rsidR="006660B3" w:rsidRPr="00D927A3" w:rsidRDefault="006660B3" w:rsidP="00F47AB2">
            <w:pPr>
              <w:spacing w:after="0" w:line="240" w:lineRule="auto"/>
              <w:jc w:val="both"/>
              <w:rPr>
                <w:sz w:val="22"/>
                <w:szCs w:val="22"/>
              </w:rPr>
            </w:pPr>
            <w:r w:rsidRPr="00D927A3">
              <w:rPr>
                <w:sz w:val="22"/>
                <w:szCs w:val="22"/>
              </w:rPr>
              <w:t>Доля населения, систематически занимающегося физической культурой и спортом, в общей численности населения</w:t>
            </w:r>
          </w:p>
        </w:tc>
        <w:tc>
          <w:tcPr>
            <w:tcW w:w="1125" w:type="dxa"/>
            <w:shd w:val="clear" w:color="auto" w:fill="auto"/>
            <w:vAlign w:val="center"/>
          </w:tcPr>
          <w:p w14:paraId="7C3E5B69" w14:textId="77777777" w:rsidR="006660B3" w:rsidRPr="00F47AB2" w:rsidRDefault="006660B3" w:rsidP="00F47AB2">
            <w:pPr>
              <w:spacing w:after="0" w:line="240" w:lineRule="auto"/>
              <w:jc w:val="center"/>
              <w:rPr>
                <w:sz w:val="24"/>
                <w:szCs w:val="24"/>
              </w:rPr>
            </w:pPr>
            <w:r w:rsidRPr="00F47AB2">
              <w:rPr>
                <w:sz w:val="24"/>
                <w:szCs w:val="24"/>
              </w:rPr>
              <w:t>50 %</w:t>
            </w:r>
          </w:p>
        </w:tc>
        <w:tc>
          <w:tcPr>
            <w:tcW w:w="1450" w:type="dxa"/>
            <w:shd w:val="clear" w:color="auto" w:fill="auto"/>
            <w:vAlign w:val="center"/>
          </w:tcPr>
          <w:p w14:paraId="7F45C3DA" w14:textId="77777777" w:rsidR="006660B3" w:rsidRPr="00F47AB2" w:rsidRDefault="006660B3" w:rsidP="00F47AB2">
            <w:pPr>
              <w:spacing w:after="0" w:line="240" w:lineRule="auto"/>
              <w:jc w:val="center"/>
              <w:rPr>
                <w:sz w:val="24"/>
                <w:szCs w:val="24"/>
              </w:rPr>
            </w:pPr>
            <w:r w:rsidRPr="00F47AB2">
              <w:rPr>
                <w:sz w:val="24"/>
                <w:szCs w:val="24"/>
              </w:rPr>
              <w:t>54 %</w:t>
            </w:r>
          </w:p>
        </w:tc>
        <w:tc>
          <w:tcPr>
            <w:tcW w:w="1450" w:type="dxa"/>
            <w:shd w:val="clear" w:color="auto" w:fill="auto"/>
            <w:vAlign w:val="center"/>
          </w:tcPr>
          <w:p w14:paraId="32777403" w14:textId="77777777" w:rsidR="006660B3" w:rsidRPr="00F47AB2" w:rsidRDefault="006660B3" w:rsidP="00F47AB2">
            <w:pPr>
              <w:spacing w:after="0" w:line="240" w:lineRule="auto"/>
              <w:jc w:val="center"/>
              <w:rPr>
                <w:sz w:val="24"/>
                <w:szCs w:val="24"/>
              </w:rPr>
            </w:pPr>
            <w:r w:rsidRPr="00F47AB2">
              <w:rPr>
                <w:sz w:val="24"/>
                <w:szCs w:val="24"/>
              </w:rPr>
              <w:t>56 %</w:t>
            </w:r>
          </w:p>
        </w:tc>
        <w:tc>
          <w:tcPr>
            <w:tcW w:w="1450" w:type="dxa"/>
            <w:shd w:val="clear" w:color="auto" w:fill="auto"/>
            <w:vAlign w:val="center"/>
          </w:tcPr>
          <w:p w14:paraId="2BAA6DA2" w14:textId="77777777" w:rsidR="006660B3" w:rsidRPr="00F47AB2" w:rsidRDefault="006660B3" w:rsidP="00F47AB2">
            <w:pPr>
              <w:spacing w:after="0" w:line="240" w:lineRule="auto"/>
              <w:jc w:val="center"/>
              <w:rPr>
                <w:sz w:val="24"/>
                <w:szCs w:val="24"/>
              </w:rPr>
            </w:pPr>
            <w:r w:rsidRPr="00F47AB2">
              <w:rPr>
                <w:sz w:val="24"/>
                <w:szCs w:val="24"/>
              </w:rPr>
              <w:t>58 %</w:t>
            </w:r>
          </w:p>
        </w:tc>
        <w:tc>
          <w:tcPr>
            <w:tcW w:w="2037" w:type="dxa"/>
            <w:shd w:val="clear" w:color="auto" w:fill="auto"/>
            <w:vAlign w:val="center"/>
          </w:tcPr>
          <w:p w14:paraId="443CB1D3" w14:textId="77777777" w:rsidR="006660B3" w:rsidRPr="00F47AB2" w:rsidRDefault="006660B3" w:rsidP="00F47AB2">
            <w:pPr>
              <w:spacing w:after="0" w:line="240" w:lineRule="auto"/>
              <w:jc w:val="center"/>
              <w:rPr>
                <w:sz w:val="24"/>
                <w:szCs w:val="24"/>
              </w:rPr>
            </w:pPr>
            <w:r w:rsidRPr="00F47AB2">
              <w:rPr>
                <w:sz w:val="24"/>
                <w:szCs w:val="24"/>
              </w:rPr>
              <w:t>60 %</w:t>
            </w:r>
          </w:p>
        </w:tc>
      </w:tr>
      <w:tr w:rsidR="006660B3" w:rsidRPr="00F47AB2" w14:paraId="1457A3F9" w14:textId="77777777" w:rsidTr="006660B3">
        <w:tc>
          <w:tcPr>
            <w:tcW w:w="2802" w:type="dxa"/>
            <w:shd w:val="clear" w:color="auto" w:fill="auto"/>
          </w:tcPr>
          <w:p w14:paraId="03C79755" w14:textId="77777777" w:rsidR="006660B3" w:rsidRPr="00D927A3" w:rsidRDefault="006660B3" w:rsidP="00F47AB2">
            <w:pPr>
              <w:spacing w:after="0" w:line="240" w:lineRule="auto"/>
              <w:jc w:val="both"/>
              <w:rPr>
                <w:sz w:val="22"/>
                <w:szCs w:val="22"/>
              </w:rPr>
            </w:pPr>
            <w:r w:rsidRPr="00D927A3">
              <w:rPr>
                <w:sz w:val="22"/>
                <w:szCs w:val="22"/>
              </w:rPr>
              <w:t>Доля учащихся и студентов, систематически, занимающихся физической культурой и спортом в общей численности обучающихся и студентов</w:t>
            </w:r>
          </w:p>
        </w:tc>
        <w:tc>
          <w:tcPr>
            <w:tcW w:w="1125" w:type="dxa"/>
            <w:shd w:val="clear" w:color="auto" w:fill="auto"/>
            <w:vAlign w:val="center"/>
          </w:tcPr>
          <w:p w14:paraId="1B053EC5" w14:textId="77777777" w:rsidR="006660B3" w:rsidRPr="00F47AB2" w:rsidRDefault="006660B3" w:rsidP="00F47AB2">
            <w:pPr>
              <w:spacing w:after="0" w:line="240" w:lineRule="auto"/>
              <w:jc w:val="center"/>
              <w:rPr>
                <w:sz w:val="24"/>
                <w:szCs w:val="24"/>
              </w:rPr>
            </w:pPr>
            <w:r w:rsidRPr="00F47AB2">
              <w:rPr>
                <w:sz w:val="24"/>
                <w:szCs w:val="24"/>
              </w:rPr>
              <w:t>98 %</w:t>
            </w:r>
          </w:p>
        </w:tc>
        <w:tc>
          <w:tcPr>
            <w:tcW w:w="1450" w:type="dxa"/>
            <w:shd w:val="clear" w:color="auto" w:fill="auto"/>
            <w:vAlign w:val="center"/>
          </w:tcPr>
          <w:p w14:paraId="3345C975" w14:textId="77777777" w:rsidR="006660B3" w:rsidRPr="00F47AB2" w:rsidRDefault="006660B3" w:rsidP="00F47AB2">
            <w:pPr>
              <w:spacing w:after="0" w:line="240" w:lineRule="auto"/>
              <w:jc w:val="center"/>
              <w:rPr>
                <w:sz w:val="24"/>
                <w:szCs w:val="24"/>
              </w:rPr>
            </w:pPr>
            <w:r w:rsidRPr="00F47AB2">
              <w:rPr>
                <w:sz w:val="24"/>
                <w:szCs w:val="24"/>
              </w:rPr>
              <w:t>98 %</w:t>
            </w:r>
          </w:p>
        </w:tc>
        <w:tc>
          <w:tcPr>
            <w:tcW w:w="1450" w:type="dxa"/>
            <w:shd w:val="clear" w:color="auto" w:fill="auto"/>
            <w:vAlign w:val="center"/>
          </w:tcPr>
          <w:p w14:paraId="174E68B2" w14:textId="77777777" w:rsidR="006660B3" w:rsidRPr="00F47AB2" w:rsidRDefault="006660B3" w:rsidP="00F47AB2">
            <w:pPr>
              <w:spacing w:after="0" w:line="240" w:lineRule="auto"/>
              <w:jc w:val="center"/>
              <w:rPr>
                <w:sz w:val="24"/>
                <w:szCs w:val="24"/>
              </w:rPr>
            </w:pPr>
            <w:r w:rsidRPr="00F47AB2">
              <w:rPr>
                <w:sz w:val="24"/>
                <w:szCs w:val="24"/>
              </w:rPr>
              <w:t>98 %</w:t>
            </w:r>
          </w:p>
        </w:tc>
        <w:tc>
          <w:tcPr>
            <w:tcW w:w="1450" w:type="dxa"/>
            <w:shd w:val="clear" w:color="auto" w:fill="auto"/>
            <w:vAlign w:val="center"/>
          </w:tcPr>
          <w:p w14:paraId="36132A50" w14:textId="77777777" w:rsidR="006660B3" w:rsidRPr="00F47AB2" w:rsidRDefault="006660B3" w:rsidP="00F47AB2">
            <w:pPr>
              <w:spacing w:after="0" w:line="240" w:lineRule="auto"/>
              <w:jc w:val="center"/>
              <w:rPr>
                <w:sz w:val="24"/>
                <w:szCs w:val="24"/>
              </w:rPr>
            </w:pPr>
            <w:r w:rsidRPr="00F47AB2">
              <w:rPr>
                <w:sz w:val="24"/>
                <w:szCs w:val="24"/>
              </w:rPr>
              <w:t>98 %</w:t>
            </w:r>
          </w:p>
        </w:tc>
        <w:tc>
          <w:tcPr>
            <w:tcW w:w="2037" w:type="dxa"/>
            <w:shd w:val="clear" w:color="auto" w:fill="auto"/>
            <w:vAlign w:val="center"/>
          </w:tcPr>
          <w:p w14:paraId="184B1B01" w14:textId="77777777" w:rsidR="006660B3" w:rsidRPr="00F47AB2" w:rsidRDefault="006660B3" w:rsidP="00F47AB2">
            <w:pPr>
              <w:spacing w:after="0" w:line="240" w:lineRule="auto"/>
              <w:jc w:val="center"/>
              <w:rPr>
                <w:sz w:val="24"/>
                <w:szCs w:val="24"/>
              </w:rPr>
            </w:pPr>
            <w:r w:rsidRPr="00F47AB2">
              <w:rPr>
                <w:sz w:val="24"/>
                <w:szCs w:val="24"/>
              </w:rPr>
              <w:t>98 %</w:t>
            </w:r>
          </w:p>
        </w:tc>
      </w:tr>
      <w:tr w:rsidR="006660B3" w:rsidRPr="00F47AB2" w14:paraId="18029D8C" w14:textId="77777777" w:rsidTr="006660B3">
        <w:tc>
          <w:tcPr>
            <w:tcW w:w="2802" w:type="dxa"/>
            <w:shd w:val="clear" w:color="auto" w:fill="auto"/>
          </w:tcPr>
          <w:p w14:paraId="013A3A30" w14:textId="77777777" w:rsidR="006660B3" w:rsidRPr="00D927A3" w:rsidRDefault="006660B3" w:rsidP="00F47AB2">
            <w:pPr>
              <w:spacing w:after="0" w:line="240" w:lineRule="auto"/>
              <w:jc w:val="both"/>
              <w:rPr>
                <w:sz w:val="22"/>
                <w:szCs w:val="22"/>
              </w:rPr>
            </w:pPr>
            <w:r w:rsidRPr="00D927A3">
              <w:rPr>
                <w:sz w:val="22"/>
                <w:szCs w:val="22"/>
              </w:rPr>
              <w:t>Доля спортсменов, принявших участие в межрайонных, краевых, всероссийских и международных соревнованиях по различным видам спорта от числа занимающихся в организациях дополнительного образования детей, осуществляющих спортивную подготовку</w:t>
            </w:r>
          </w:p>
        </w:tc>
        <w:tc>
          <w:tcPr>
            <w:tcW w:w="1125" w:type="dxa"/>
            <w:shd w:val="clear" w:color="auto" w:fill="auto"/>
            <w:vAlign w:val="center"/>
          </w:tcPr>
          <w:p w14:paraId="31D6F5CA" w14:textId="77777777" w:rsidR="006660B3" w:rsidRPr="00F47AB2" w:rsidRDefault="006660B3" w:rsidP="00F47AB2">
            <w:pPr>
              <w:spacing w:after="0" w:line="240" w:lineRule="auto"/>
              <w:jc w:val="center"/>
              <w:rPr>
                <w:sz w:val="24"/>
                <w:szCs w:val="24"/>
              </w:rPr>
            </w:pPr>
            <w:r w:rsidRPr="00F47AB2">
              <w:rPr>
                <w:sz w:val="24"/>
                <w:szCs w:val="24"/>
              </w:rPr>
              <w:t>30 %</w:t>
            </w:r>
          </w:p>
        </w:tc>
        <w:tc>
          <w:tcPr>
            <w:tcW w:w="1450" w:type="dxa"/>
            <w:shd w:val="clear" w:color="auto" w:fill="auto"/>
            <w:vAlign w:val="center"/>
          </w:tcPr>
          <w:p w14:paraId="1EA022A0" w14:textId="77777777" w:rsidR="006660B3" w:rsidRPr="00F47AB2" w:rsidRDefault="006660B3" w:rsidP="00F47AB2">
            <w:pPr>
              <w:spacing w:after="0" w:line="240" w:lineRule="auto"/>
              <w:jc w:val="center"/>
              <w:rPr>
                <w:sz w:val="24"/>
                <w:szCs w:val="24"/>
              </w:rPr>
            </w:pPr>
            <w:r w:rsidRPr="00F47AB2">
              <w:rPr>
                <w:sz w:val="24"/>
                <w:szCs w:val="24"/>
              </w:rPr>
              <w:t>33 %</w:t>
            </w:r>
          </w:p>
        </w:tc>
        <w:tc>
          <w:tcPr>
            <w:tcW w:w="1450" w:type="dxa"/>
            <w:shd w:val="clear" w:color="auto" w:fill="auto"/>
            <w:vAlign w:val="center"/>
          </w:tcPr>
          <w:p w14:paraId="005D03BF" w14:textId="77777777" w:rsidR="006660B3" w:rsidRPr="00F47AB2" w:rsidRDefault="006660B3" w:rsidP="00F47AB2">
            <w:pPr>
              <w:spacing w:after="0" w:line="240" w:lineRule="auto"/>
              <w:jc w:val="center"/>
              <w:rPr>
                <w:sz w:val="24"/>
                <w:szCs w:val="24"/>
              </w:rPr>
            </w:pPr>
            <w:r w:rsidRPr="00F47AB2">
              <w:rPr>
                <w:sz w:val="24"/>
                <w:szCs w:val="24"/>
              </w:rPr>
              <w:t>35 %</w:t>
            </w:r>
          </w:p>
        </w:tc>
        <w:tc>
          <w:tcPr>
            <w:tcW w:w="1450" w:type="dxa"/>
            <w:shd w:val="clear" w:color="auto" w:fill="auto"/>
            <w:vAlign w:val="center"/>
          </w:tcPr>
          <w:p w14:paraId="0B656748" w14:textId="77777777" w:rsidR="006660B3" w:rsidRPr="00F47AB2" w:rsidRDefault="006660B3" w:rsidP="00F47AB2">
            <w:pPr>
              <w:spacing w:after="0" w:line="240" w:lineRule="auto"/>
              <w:jc w:val="center"/>
              <w:rPr>
                <w:sz w:val="24"/>
                <w:szCs w:val="24"/>
              </w:rPr>
            </w:pPr>
            <w:r w:rsidRPr="00F47AB2">
              <w:rPr>
                <w:sz w:val="24"/>
                <w:szCs w:val="24"/>
              </w:rPr>
              <w:t>38 %</w:t>
            </w:r>
          </w:p>
        </w:tc>
        <w:tc>
          <w:tcPr>
            <w:tcW w:w="2037" w:type="dxa"/>
            <w:shd w:val="clear" w:color="auto" w:fill="auto"/>
            <w:vAlign w:val="center"/>
          </w:tcPr>
          <w:p w14:paraId="4C37E96B" w14:textId="77777777" w:rsidR="006660B3" w:rsidRPr="00F47AB2" w:rsidRDefault="006660B3" w:rsidP="00F47AB2">
            <w:pPr>
              <w:spacing w:after="0" w:line="240" w:lineRule="auto"/>
              <w:jc w:val="center"/>
              <w:rPr>
                <w:sz w:val="24"/>
                <w:szCs w:val="24"/>
              </w:rPr>
            </w:pPr>
            <w:r w:rsidRPr="00F47AB2">
              <w:rPr>
                <w:sz w:val="24"/>
                <w:szCs w:val="24"/>
              </w:rPr>
              <w:t>40 %</w:t>
            </w:r>
          </w:p>
        </w:tc>
      </w:tr>
      <w:tr w:rsidR="006660B3" w:rsidRPr="00F47AB2" w14:paraId="296082D3" w14:textId="77777777" w:rsidTr="006660B3">
        <w:tc>
          <w:tcPr>
            <w:tcW w:w="2802" w:type="dxa"/>
            <w:shd w:val="clear" w:color="auto" w:fill="auto"/>
          </w:tcPr>
          <w:p w14:paraId="3762B11E" w14:textId="77777777" w:rsidR="006660B3" w:rsidRPr="00D927A3" w:rsidRDefault="006660B3" w:rsidP="00F47AB2">
            <w:pPr>
              <w:spacing w:after="0" w:line="240" w:lineRule="auto"/>
              <w:jc w:val="both"/>
              <w:rPr>
                <w:sz w:val="22"/>
                <w:szCs w:val="22"/>
              </w:rPr>
            </w:pPr>
            <w:r w:rsidRPr="00D927A3">
              <w:rPr>
                <w:sz w:val="22"/>
                <w:szCs w:val="22"/>
              </w:rPr>
              <w:t>Доля специалистов в сфере физической культуры и спорта, успешно прошедших курсы повышения квалификации или профессиональной переподготовки, в общей численности штатных работников сферы физической культуры и спорта</w:t>
            </w:r>
          </w:p>
        </w:tc>
        <w:tc>
          <w:tcPr>
            <w:tcW w:w="1125" w:type="dxa"/>
            <w:shd w:val="clear" w:color="auto" w:fill="auto"/>
            <w:vAlign w:val="center"/>
          </w:tcPr>
          <w:p w14:paraId="60319AA5" w14:textId="77777777" w:rsidR="006660B3" w:rsidRPr="00F47AB2" w:rsidRDefault="006660B3" w:rsidP="00F47AB2">
            <w:pPr>
              <w:spacing w:after="0" w:line="240" w:lineRule="auto"/>
              <w:jc w:val="center"/>
              <w:rPr>
                <w:sz w:val="24"/>
                <w:szCs w:val="24"/>
              </w:rPr>
            </w:pPr>
            <w:r w:rsidRPr="00F47AB2">
              <w:rPr>
                <w:sz w:val="24"/>
                <w:szCs w:val="24"/>
              </w:rPr>
              <w:t>54 %</w:t>
            </w:r>
          </w:p>
        </w:tc>
        <w:tc>
          <w:tcPr>
            <w:tcW w:w="1450" w:type="dxa"/>
            <w:shd w:val="clear" w:color="auto" w:fill="auto"/>
            <w:vAlign w:val="center"/>
          </w:tcPr>
          <w:p w14:paraId="6A06A878" w14:textId="77777777" w:rsidR="006660B3" w:rsidRPr="00F47AB2" w:rsidRDefault="006660B3" w:rsidP="00F47AB2">
            <w:pPr>
              <w:spacing w:after="0" w:line="240" w:lineRule="auto"/>
              <w:jc w:val="center"/>
              <w:rPr>
                <w:sz w:val="24"/>
                <w:szCs w:val="24"/>
              </w:rPr>
            </w:pPr>
            <w:r w:rsidRPr="00F47AB2">
              <w:rPr>
                <w:sz w:val="24"/>
                <w:szCs w:val="24"/>
              </w:rPr>
              <w:t>60 %</w:t>
            </w:r>
          </w:p>
        </w:tc>
        <w:tc>
          <w:tcPr>
            <w:tcW w:w="1450" w:type="dxa"/>
            <w:shd w:val="clear" w:color="auto" w:fill="auto"/>
            <w:vAlign w:val="center"/>
          </w:tcPr>
          <w:p w14:paraId="1C79FF74" w14:textId="77777777" w:rsidR="006660B3" w:rsidRPr="00F47AB2" w:rsidRDefault="006660B3" w:rsidP="00F47AB2">
            <w:pPr>
              <w:spacing w:after="0" w:line="240" w:lineRule="auto"/>
              <w:jc w:val="center"/>
              <w:rPr>
                <w:sz w:val="24"/>
                <w:szCs w:val="24"/>
              </w:rPr>
            </w:pPr>
            <w:r w:rsidRPr="00F47AB2">
              <w:rPr>
                <w:sz w:val="24"/>
                <w:szCs w:val="24"/>
              </w:rPr>
              <w:t>60 %</w:t>
            </w:r>
          </w:p>
        </w:tc>
        <w:tc>
          <w:tcPr>
            <w:tcW w:w="1450" w:type="dxa"/>
            <w:shd w:val="clear" w:color="auto" w:fill="auto"/>
            <w:vAlign w:val="center"/>
          </w:tcPr>
          <w:p w14:paraId="0F49C249" w14:textId="77777777" w:rsidR="006660B3" w:rsidRPr="00F47AB2" w:rsidRDefault="006660B3" w:rsidP="00F47AB2">
            <w:pPr>
              <w:spacing w:after="0" w:line="240" w:lineRule="auto"/>
              <w:jc w:val="center"/>
              <w:rPr>
                <w:sz w:val="24"/>
                <w:szCs w:val="24"/>
              </w:rPr>
            </w:pPr>
            <w:r w:rsidRPr="00F47AB2">
              <w:rPr>
                <w:sz w:val="24"/>
                <w:szCs w:val="24"/>
              </w:rPr>
              <w:t>60 %</w:t>
            </w:r>
          </w:p>
        </w:tc>
        <w:tc>
          <w:tcPr>
            <w:tcW w:w="2037" w:type="dxa"/>
            <w:shd w:val="clear" w:color="auto" w:fill="auto"/>
            <w:vAlign w:val="center"/>
          </w:tcPr>
          <w:p w14:paraId="1BAF2664" w14:textId="77777777" w:rsidR="006660B3" w:rsidRPr="00F47AB2" w:rsidRDefault="006660B3" w:rsidP="00F47AB2">
            <w:pPr>
              <w:spacing w:after="0" w:line="240" w:lineRule="auto"/>
              <w:jc w:val="center"/>
              <w:rPr>
                <w:sz w:val="24"/>
                <w:szCs w:val="24"/>
              </w:rPr>
            </w:pPr>
            <w:r w:rsidRPr="00F47AB2">
              <w:rPr>
                <w:sz w:val="24"/>
                <w:szCs w:val="24"/>
              </w:rPr>
              <w:t>60 %</w:t>
            </w:r>
          </w:p>
        </w:tc>
      </w:tr>
    </w:tbl>
    <w:p w14:paraId="7687B0D7" w14:textId="77777777" w:rsidR="00E232CB" w:rsidRPr="00F47AB2" w:rsidRDefault="00E232CB" w:rsidP="00F47AB2">
      <w:pPr>
        <w:spacing w:after="0" w:line="240" w:lineRule="auto"/>
        <w:ind w:firstLine="709"/>
        <w:jc w:val="both"/>
        <w:rPr>
          <w:sz w:val="24"/>
          <w:szCs w:val="24"/>
        </w:rPr>
      </w:pPr>
    </w:p>
    <w:p w14:paraId="4E98204A" w14:textId="77777777" w:rsidR="006660B3" w:rsidRPr="00F47AB2" w:rsidRDefault="006660B3" w:rsidP="00F47AB2">
      <w:pPr>
        <w:spacing w:after="0" w:line="240" w:lineRule="auto"/>
        <w:ind w:firstLine="709"/>
        <w:jc w:val="both"/>
        <w:rPr>
          <w:sz w:val="24"/>
          <w:szCs w:val="24"/>
        </w:rPr>
      </w:pPr>
      <w:r w:rsidRPr="00F47AB2">
        <w:rPr>
          <w:sz w:val="24"/>
          <w:szCs w:val="24"/>
        </w:rPr>
        <w:t>В 2024 году запущен в эксплуатацию спортивный зал в п. Ключи, произведено укрепление материально-технической базы Центра тестирования ГТО УК МР на общую сумму 331 000,00</w:t>
      </w:r>
      <w:r w:rsidR="00E232CB" w:rsidRPr="00F47AB2">
        <w:rPr>
          <w:sz w:val="24"/>
          <w:szCs w:val="24"/>
        </w:rPr>
        <w:t xml:space="preserve"> рублей</w:t>
      </w:r>
      <w:r w:rsidRPr="00F47AB2">
        <w:rPr>
          <w:sz w:val="24"/>
          <w:szCs w:val="24"/>
        </w:rPr>
        <w:t>.</w:t>
      </w:r>
    </w:p>
    <w:p w14:paraId="3D1B9E36" w14:textId="77777777" w:rsidR="006660B3" w:rsidRPr="00F47AB2" w:rsidRDefault="006660B3" w:rsidP="00F47AB2">
      <w:pPr>
        <w:spacing w:after="0" w:line="240" w:lineRule="auto"/>
        <w:ind w:firstLine="709"/>
        <w:jc w:val="both"/>
        <w:rPr>
          <w:sz w:val="24"/>
          <w:szCs w:val="24"/>
        </w:rPr>
      </w:pPr>
      <w:r w:rsidRPr="00F47AB2">
        <w:rPr>
          <w:sz w:val="24"/>
          <w:szCs w:val="24"/>
        </w:rPr>
        <w:t>В 2025-2027 годах комплекс мер, принимаемый для достижения целей и</w:t>
      </w:r>
      <w:r w:rsidR="006F510B" w:rsidRPr="00F47AB2">
        <w:rPr>
          <w:sz w:val="24"/>
          <w:szCs w:val="24"/>
        </w:rPr>
        <w:t xml:space="preserve"> поставленных задач сохраняется, а именно:</w:t>
      </w:r>
    </w:p>
    <w:p w14:paraId="67914399" w14:textId="77777777" w:rsidR="006660B3" w:rsidRPr="00F47AB2" w:rsidRDefault="006660B3" w:rsidP="00F47AB2">
      <w:pPr>
        <w:spacing w:after="0" w:line="240" w:lineRule="auto"/>
        <w:ind w:firstLine="709"/>
        <w:jc w:val="both"/>
        <w:rPr>
          <w:sz w:val="24"/>
          <w:szCs w:val="24"/>
        </w:rPr>
      </w:pPr>
      <w:r w:rsidRPr="00F47AB2">
        <w:rPr>
          <w:sz w:val="24"/>
          <w:szCs w:val="24"/>
        </w:rPr>
        <w:t>1)</w:t>
      </w:r>
      <w:r w:rsidRPr="00F47AB2">
        <w:rPr>
          <w:sz w:val="24"/>
          <w:szCs w:val="24"/>
        </w:rPr>
        <w:tab/>
        <w:t>своевременное и полное финансир</w:t>
      </w:r>
      <w:r w:rsidR="00295E7E">
        <w:rPr>
          <w:sz w:val="24"/>
          <w:szCs w:val="24"/>
        </w:rPr>
        <w:t>ование средств местного бюджета;</w:t>
      </w:r>
    </w:p>
    <w:p w14:paraId="4ADB3772" w14:textId="77777777" w:rsidR="006660B3" w:rsidRDefault="006660B3" w:rsidP="00F47AB2">
      <w:pPr>
        <w:spacing w:after="0" w:line="240" w:lineRule="auto"/>
        <w:ind w:firstLine="709"/>
        <w:jc w:val="both"/>
        <w:rPr>
          <w:sz w:val="24"/>
          <w:szCs w:val="24"/>
        </w:rPr>
      </w:pPr>
      <w:r w:rsidRPr="00F47AB2">
        <w:rPr>
          <w:sz w:val="24"/>
          <w:szCs w:val="24"/>
        </w:rPr>
        <w:lastRenderedPageBreak/>
        <w:t>2)</w:t>
      </w:r>
      <w:r w:rsidRPr="00F47AB2">
        <w:rPr>
          <w:sz w:val="24"/>
          <w:szCs w:val="24"/>
        </w:rPr>
        <w:tab/>
        <w:t>целенаправленное и эффективное расходование финансовых средств, выделенных на реализацию муниципальных программ.</w:t>
      </w:r>
    </w:p>
    <w:p w14:paraId="56EAFBB6" w14:textId="77777777" w:rsidR="004D5991" w:rsidRPr="00F47AB2" w:rsidRDefault="004D5991" w:rsidP="00F47AB2">
      <w:pPr>
        <w:spacing w:after="0" w:line="240" w:lineRule="auto"/>
        <w:ind w:firstLine="709"/>
        <w:jc w:val="both"/>
        <w:rPr>
          <w:sz w:val="24"/>
          <w:szCs w:val="24"/>
        </w:rPr>
      </w:pPr>
    </w:p>
    <w:p w14:paraId="0FC75328" w14:textId="77777777" w:rsidR="00EF03CD" w:rsidRPr="00F47AB2" w:rsidRDefault="00EF03CD" w:rsidP="00F47AB2">
      <w:pPr>
        <w:spacing w:after="0" w:line="240" w:lineRule="auto"/>
        <w:jc w:val="center"/>
        <w:rPr>
          <w:b/>
          <w:bCs/>
          <w:sz w:val="24"/>
          <w:szCs w:val="24"/>
        </w:rPr>
      </w:pPr>
      <w:r w:rsidRPr="00F47AB2">
        <w:rPr>
          <w:b/>
          <w:bCs/>
          <w:sz w:val="24"/>
          <w:szCs w:val="24"/>
        </w:rPr>
        <w:t>Туризм</w:t>
      </w:r>
    </w:p>
    <w:p w14:paraId="6CCDD76E" w14:textId="77777777" w:rsidR="00B5392A" w:rsidRPr="00F47AB2" w:rsidRDefault="00B5392A" w:rsidP="00F47AB2">
      <w:pPr>
        <w:spacing w:after="0" w:line="240" w:lineRule="auto"/>
        <w:jc w:val="center"/>
        <w:rPr>
          <w:b/>
          <w:bCs/>
          <w:sz w:val="24"/>
          <w:szCs w:val="24"/>
        </w:rPr>
      </w:pPr>
    </w:p>
    <w:p w14:paraId="2FCE961E" w14:textId="77777777" w:rsidR="006660B3" w:rsidRPr="00F47AB2" w:rsidRDefault="006660B3" w:rsidP="00F47AB2">
      <w:pPr>
        <w:spacing w:after="0" w:line="240" w:lineRule="auto"/>
        <w:ind w:firstLine="709"/>
        <w:jc w:val="both"/>
        <w:rPr>
          <w:sz w:val="24"/>
          <w:szCs w:val="24"/>
        </w:rPr>
      </w:pPr>
      <w:r w:rsidRPr="00F47AB2">
        <w:rPr>
          <w:sz w:val="24"/>
          <w:szCs w:val="24"/>
        </w:rPr>
        <w:t>С учетом приоритетов государственной политики Российской Федерации в сфере туризма сформулирована цель развития внутреннего и въездного туризма в Усть-</w:t>
      </w:r>
      <w:r w:rsidR="00E232CB" w:rsidRPr="00F47AB2">
        <w:rPr>
          <w:sz w:val="24"/>
          <w:szCs w:val="24"/>
        </w:rPr>
        <w:t xml:space="preserve">Камчатском муниципальном </w:t>
      </w:r>
      <w:r w:rsidR="006D1966">
        <w:rPr>
          <w:sz w:val="24"/>
          <w:szCs w:val="24"/>
        </w:rPr>
        <w:t>округ</w:t>
      </w:r>
      <w:r w:rsidR="00E232CB" w:rsidRPr="00F47AB2">
        <w:rPr>
          <w:sz w:val="24"/>
          <w:szCs w:val="24"/>
        </w:rPr>
        <w:t>е</w:t>
      </w:r>
      <w:r w:rsidRPr="00F47AB2">
        <w:rPr>
          <w:sz w:val="24"/>
          <w:szCs w:val="24"/>
        </w:rPr>
        <w:t xml:space="preserve"> - увеличение вклада туризма в социально-экономическое развитие района. Для достижения указанной цели предусматривается решение следующих задач: создание в Усть-Камчатском </w:t>
      </w:r>
      <w:r w:rsidR="006D1966">
        <w:rPr>
          <w:sz w:val="24"/>
          <w:szCs w:val="24"/>
        </w:rPr>
        <w:t>округ</w:t>
      </w:r>
      <w:r w:rsidRPr="00F47AB2">
        <w:rPr>
          <w:sz w:val="24"/>
          <w:szCs w:val="24"/>
        </w:rPr>
        <w:t xml:space="preserve">е развитой туристской индустрии, отвечающей потребностям граждан в туристских услугах; сохранение, рациональное использование и информационное обеспечение возможностей туристских ресурсов Усть-Камчатского </w:t>
      </w:r>
      <w:r w:rsidR="006D1966">
        <w:rPr>
          <w:sz w:val="24"/>
          <w:szCs w:val="24"/>
        </w:rPr>
        <w:t>округ</w:t>
      </w:r>
      <w:r w:rsidRPr="00F47AB2">
        <w:rPr>
          <w:sz w:val="24"/>
          <w:szCs w:val="24"/>
        </w:rPr>
        <w:t xml:space="preserve">а. </w:t>
      </w:r>
    </w:p>
    <w:p w14:paraId="2361B9D1" w14:textId="77777777" w:rsidR="006660B3" w:rsidRPr="00F47AB2" w:rsidRDefault="006660B3" w:rsidP="00F47AB2">
      <w:pPr>
        <w:autoSpaceDE w:val="0"/>
        <w:autoSpaceDN w:val="0"/>
        <w:adjustRightInd w:val="0"/>
        <w:spacing w:after="0" w:line="240" w:lineRule="auto"/>
        <w:ind w:firstLine="709"/>
        <w:jc w:val="both"/>
        <w:outlineLvl w:val="0"/>
        <w:rPr>
          <w:sz w:val="24"/>
          <w:szCs w:val="24"/>
        </w:rPr>
      </w:pPr>
      <w:r w:rsidRPr="00F47AB2">
        <w:rPr>
          <w:rFonts w:eastAsia="Calibri"/>
          <w:sz w:val="24"/>
          <w:szCs w:val="24"/>
          <w:lang w:eastAsia="en-US"/>
        </w:rPr>
        <w:t xml:space="preserve">В рамках сетевого взаимодействия между учреждениями образования, органами местного самоуправления, </w:t>
      </w:r>
      <w:r w:rsidRPr="00F47AB2">
        <w:rPr>
          <w:sz w:val="24"/>
          <w:szCs w:val="24"/>
        </w:rPr>
        <w:t xml:space="preserve">на территории природного парка «Ключевской» </w:t>
      </w:r>
      <w:r w:rsidRPr="00F47AB2">
        <w:rPr>
          <w:rFonts w:eastAsia="Calibri"/>
          <w:sz w:val="24"/>
          <w:szCs w:val="24"/>
          <w:lang w:eastAsia="en-US"/>
        </w:rPr>
        <w:t xml:space="preserve">состоялся второй районный туристический слет школьников Усть-Камчатского </w:t>
      </w:r>
      <w:r w:rsidR="006D1966">
        <w:rPr>
          <w:rFonts w:eastAsia="Calibri"/>
          <w:sz w:val="24"/>
          <w:szCs w:val="24"/>
          <w:lang w:eastAsia="en-US"/>
        </w:rPr>
        <w:t>округ</w:t>
      </w:r>
      <w:r w:rsidRPr="00F47AB2">
        <w:rPr>
          <w:rFonts w:eastAsia="Calibri"/>
          <w:sz w:val="24"/>
          <w:szCs w:val="24"/>
          <w:lang w:eastAsia="en-US"/>
        </w:rPr>
        <w:t xml:space="preserve">а, направленный, прежде всего, на изучение и популяризацию родного края, изучение и отработку спортивно-туристского ориентирования на местности, с изучением техники пешеходного туризма и элементов доврачебной медицинской помощи. </w:t>
      </w:r>
    </w:p>
    <w:p w14:paraId="77225440" w14:textId="4E183AB0" w:rsidR="006660B3" w:rsidRPr="00F47AB2" w:rsidRDefault="006660B3" w:rsidP="00F47AB2">
      <w:pPr>
        <w:autoSpaceDE w:val="0"/>
        <w:autoSpaceDN w:val="0"/>
        <w:adjustRightInd w:val="0"/>
        <w:spacing w:after="0" w:line="240" w:lineRule="auto"/>
        <w:ind w:firstLine="709"/>
        <w:jc w:val="both"/>
        <w:outlineLvl w:val="0"/>
        <w:rPr>
          <w:rFonts w:eastAsia="Calibri"/>
          <w:kern w:val="28"/>
          <w:sz w:val="24"/>
          <w:szCs w:val="24"/>
          <w:lang w:eastAsia="en-US"/>
        </w:rPr>
      </w:pPr>
      <w:r w:rsidRPr="00F47AB2">
        <w:rPr>
          <w:rFonts w:eastAsia="Calibri"/>
          <w:kern w:val="28"/>
          <w:sz w:val="24"/>
          <w:szCs w:val="24"/>
          <w:lang w:eastAsia="en-US"/>
        </w:rPr>
        <w:t xml:space="preserve">Учитывая тот факт, что Усть-Камчатский район является дотационным, </w:t>
      </w:r>
      <w:r w:rsidRPr="00F47AB2">
        <w:rPr>
          <w:color w:val="000000"/>
          <w:sz w:val="24"/>
          <w:szCs w:val="24"/>
          <w:lang w:bidi="ru-RU"/>
        </w:rPr>
        <w:t xml:space="preserve">органы местного самоуправления района вправе устанавливать расходные обязательства, только в части решения вопросов местного значения, определенных статьей 15 Федерального закона № 131-ФЗ, и в целях осуществления переданных им отдельных государственных полномочий. Устанавливать расходные обязательства на решение вопросов, определенных частью 1 статьи 15.1 Федерального закона </w:t>
      </w:r>
      <w:r w:rsidR="00733DC4">
        <w:rPr>
          <w:color w:val="000000"/>
          <w:sz w:val="24"/>
          <w:szCs w:val="24"/>
          <w:lang w:bidi="ru-RU"/>
        </w:rPr>
        <w:t xml:space="preserve">                  </w:t>
      </w:r>
      <w:r w:rsidRPr="00F47AB2">
        <w:rPr>
          <w:color w:val="000000"/>
          <w:sz w:val="24"/>
          <w:szCs w:val="24"/>
          <w:lang w:bidi="ru-RU"/>
        </w:rPr>
        <w:t>№ 131-ФЗ, в том числе вопросов по созданию условий для развития туризма, муниципальный район не вправе.</w:t>
      </w:r>
    </w:p>
    <w:p w14:paraId="7B070678" w14:textId="77777777" w:rsidR="006660B3" w:rsidRPr="00F47AB2" w:rsidRDefault="006660B3" w:rsidP="00F47AB2">
      <w:pPr>
        <w:autoSpaceDE w:val="0"/>
        <w:autoSpaceDN w:val="0"/>
        <w:adjustRightInd w:val="0"/>
        <w:spacing w:after="0" w:line="240" w:lineRule="auto"/>
        <w:ind w:firstLine="709"/>
        <w:jc w:val="both"/>
        <w:outlineLvl w:val="0"/>
        <w:rPr>
          <w:rFonts w:eastAsia="Calibri"/>
          <w:sz w:val="24"/>
          <w:szCs w:val="24"/>
          <w:lang w:eastAsia="en-US"/>
        </w:rPr>
      </w:pPr>
      <w:r w:rsidRPr="00F47AB2">
        <w:rPr>
          <w:rFonts w:eastAsia="Calibri"/>
          <w:sz w:val="24"/>
          <w:szCs w:val="24"/>
          <w:lang w:eastAsia="en-US"/>
        </w:rPr>
        <w:t>Таким образом, финансирование расходов, направленных на развитие туризма Усть-Камчатского</w:t>
      </w:r>
      <w:r w:rsidR="00295E7E">
        <w:rPr>
          <w:rFonts w:eastAsia="Calibri"/>
          <w:sz w:val="24"/>
          <w:szCs w:val="24"/>
          <w:lang w:eastAsia="en-US"/>
        </w:rPr>
        <w:t xml:space="preserve"> округа</w:t>
      </w:r>
      <w:r w:rsidRPr="00F47AB2">
        <w:rPr>
          <w:rFonts w:eastAsia="Calibri"/>
          <w:sz w:val="24"/>
          <w:szCs w:val="24"/>
          <w:lang w:eastAsia="en-US"/>
        </w:rPr>
        <w:t>, местным бюджетом не предусмотрено.</w:t>
      </w:r>
    </w:p>
    <w:p w14:paraId="57902719" w14:textId="77777777" w:rsidR="006660B3" w:rsidRPr="00F47AB2" w:rsidRDefault="006660B3" w:rsidP="00F47AB2">
      <w:pPr>
        <w:spacing w:after="0" w:line="240" w:lineRule="auto"/>
        <w:ind w:firstLine="709"/>
        <w:jc w:val="both"/>
        <w:rPr>
          <w:sz w:val="24"/>
          <w:szCs w:val="24"/>
        </w:rPr>
      </w:pPr>
      <w:r w:rsidRPr="00F47AB2">
        <w:rPr>
          <w:sz w:val="24"/>
          <w:szCs w:val="24"/>
        </w:rPr>
        <w:t>Существующие проблемы в сфере туризма:</w:t>
      </w:r>
    </w:p>
    <w:p w14:paraId="5038CD83" w14:textId="77777777" w:rsidR="006660B3" w:rsidRPr="00F47AB2" w:rsidRDefault="006660B3" w:rsidP="00F47AB2">
      <w:pPr>
        <w:spacing w:after="0" w:line="240" w:lineRule="auto"/>
        <w:ind w:firstLine="709"/>
        <w:jc w:val="both"/>
        <w:rPr>
          <w:sz w:val="24"/>
          <w:szCs w:val="24"/>
        </w:rPr>
      </w:pPr>
      <w:r w:rsidRPr="00F47AB2">
        <w:rPr>
          <w:sz w:val="24"/>
          <w:szCs w:val="24"/>
        </w:rPr>
        <w:t>- дефицит объектов туристской инфраструктуры, соответствующих всем действующим нормам и требованиям;</w:t>
      </w:r>
    </w:p>
    <w:p w14:paraId="2E30F5DB" w14:textId="77777777" w:rsidR="006660B3" w:rsidRPr="00F47AB2" w:rsidRDefault="006660B3" w:rsidP="00F47AB2">
      <w:pPr>
        <w:spacing w:after="0" w:line="240" w:lineRule="auto"/>
        <w:ind w:firstLine="709"/>
        <w:jc w:val="both"/>
        <w:rPr>
          <w:sz w:val="24"/>
          <w:szCs w:val="24"/>
        </w:rPr>
      </w:pPr>
      <w:r w:rsidRPr="00F47AB2">
        <w:rPr>
          <w:sz w:val="24"/>
          <w:szCs w:val="24"/>
        </w:rPr>
        <w:t>- отсутствие туроператора в</w:t>
      </w:r>
      <w:r w:rsidR="00295E7E">
        <w:rPr>
          <w:sz w:val="24"/>
          <w:szCs w:val="24"/>
        </w:rPr>
        <w:t xml:space="preserve"> округе</w:t>
      </w:r>
      <w:r w:rsidRPr="00F47AB2">
        <w:rPr>
          <w:sz w:val="24"/>
          <w:szCs w:val="24"/>
        </w:rPr>
        <w:t>;</w:t>
      </w:r>
    </w:p>
    <w:p w14:paraId="27548F2D" w14:textId="77777777" w:rsidR="006660B3" w:rsidRPr="00F47AB2" w:rsidRDefault="006660B3" w:rsidP="00F47AB2">
      <w:pPr>
        <w:spacing w:after="0" w:line="240" w:lineRule="auto"/>
        <w:ind w:firstLine="709"/>
        <w:jc w:val="both"/>
        <w:rPr>
          <w:sz w:val="24"/>
          <w:szCs w:val="24"/>
        </w:rPr>
      </w:pPr>
      <w:r w:rsidRPr="00F47AB2">
        <w:rPr>
          <w:sz w:val="24"/>
          <w:szCs w:val="24"/>
        </w:rPr>
        <w:t>- отсутствие квалифицированных кадров;</w:t>
      </w:r>
    </w:p>
    <w:p w14:paraId="72058929" w14:textId="77777777" w:rsidR="006660B3" w:rsidRPr="00F47AB2" w:rsidRDefault="006660B3" w:rsidP="00F47AB2">
      <w:pPr>
        <w:spacing w:after="0" w:line="240" w:lineRule="auto"/>
        <w:ind w:firstLine="709"/>
        <w:jc w:val="both"/>
        <w:rPr>
          <w:sz w:val="24"/>
          <w:szCs w:val="24"/>
        </w:rPr>
      </w:pPr>
      <w:r w:rsidRPr="00F47AB2">
        <w:rPr>
          <w:sz w:val="24"/>
          <w:szCs w:val="24"/>
        </w:rPr>
        <w:t>- «теневой» бизнес;</w:t>
      </w:r>
    </w:p>
    <w:p w14:paraId="596BE59A" w14:textId="77777777" w:rsidR="006660B3" w:rsidRPr="00F47AB2" w:rsidRDefault="006660B3" w:rsidP="00F47AB2">
      <w:pPr>
        <w:spacing w:after="0" w:line="240" w:lineRule="auto"/>
        <w:ind w:firstLine="709"/>
        <w:jc w:val="both"/>
        <w:rPr>
          <w:sz w:val="24"/>
          <w:szCs w:val="24"/>
        </w:rPr>
      </w:pPr>
      <w:r w:rsidRPr="00F47AB2">
        <w:rPr>
          <w:sz w:val="24"/>
          <w:szCs w:val="24"/>
        </w:rPr>
        <w:t>- нехватка инвестирования;</w:t>
      </w:r>
    </w:p>
    <w:p w14:paraId="1B541A97" w14:textId="77777777" w:rsidR="006660B3" w:rsidRPr="00F47AB2" w:rsidRDefault="006660B3" w:rsidP="00F47AB2">
      <w:pPr>
        <w:spacing w:after="0" w:line="240" w:lineRule="auto"/>
        <w:ind w:firstLine="709"/>
        <w:jc w:val="both"/>
        <w:rPr>
          <w:sz w:val="24"/>
          <w:szCs w:val="24"/>
        </w:rPr>
      </w:pPr>
      <w:r w:rsidRPr="00F47AB2">
        <w:rPr>
          <w:sz w:val="24"/>
          <w:szCs w:val="24"/>
        </w:rPr>
        <w:t>- недостаточная финансовая региональная поддержка муниципалитету.</w:t>
      </w:r>
    </w:p>
    <w:p w14:paraId="048CDDF0" w14:textId="77777777" w:rsidR="006660B3" w:rsidRPr="00F47AB2" w:rsidRDefault="006660B3" w:rsidP="00F47AB2">
      <w:pPr>
        <w:autoSpaceDE w:val="0"/>
        <w:autoSpaceDN w:val="0"/>
        <w:adjustRightInd w:val="0"/>
        <w:spacing w:after="0" w:line="240" w:lineRule="auto"/>
        <w:ind w:firstLine="709"/>
        <w:jc w:val="both"/>
        <w:outlineLvl w:val="0"/>
        <w:rPr>
          <w:rFonts w:eastAsia="Calibri"/>
          <w:sz w:val="24"/>
          <w:szCs w:val="24"/>
          <w:lang w:eastAsia="en-US"/>
        </w:rPr>
      </w:pPr>
      <w:r w:rsidRPr="00F47AB2">
        <w:rPr>
          <w:rFonts w:eastAsia="Calibri"/>
          <w:sz w:val="24"/>
          <w:szCs w:val="24"/>
          <w:lang w:eastAsia="en-US"/>
        </w:rPr>
        <w:t>За счет привлеченных средств, участия в грантовой поддержке предполагается реализация следующих проектов:</w:t>
      </w:r>
    </w:p>
    <w:p w14:paraId="2B2AF3D1" w14:textId="77777777" w:rsidR="006660B3" w:rsidRPr="00F47AB2" w:rsidRDefault="006660B3" w:rsidP="00F47AB2">
      <w:pPr>
        <w:autoSpaceDE w:val="0"/>
        <w:autoSpaceDN w:val="0"/>
        <w:adjustRightInd w:val="0"/>
        <w:spacing w:after="0" w:line="240" w:lineRule="auto"/>
        <w:ind w:firstLine="709"/>
        <w:jc w:val="both"/>
        <w:outlineLvl w:val="0"/>
        <w:rPr>
          <w:rFonts w:eastAsia="Calibri"/>
          <w:sz w:val="24"/>
          <w:szCs w:val="24"/>
          <w:lang w:eastAsia="en-US"/>
        </w:rPr>
      </w:pPr>
      <w:r w:rsidRPr="00F47AB2">
        <w:rPr>
          <w:sz w:val="24"/>
          <w:szCs w:val="24"/>
        </w:rPr>
        <w:t>202</w:t>
      </w:r>
      <w:r w:rsidR="006F510B" w:rsidRPr="00F47AB2">
        <w:rPr>
          <w:sz w:val="24"/>
          <w:szCs w:val="24"/>
        </w:rPr>
        <w:t>5</w:t>
      </w:r>
      <w:r w:rsidRPr="00F47AB2">
        <w:rPr>
          <w:sz w:val="24"/>
          <w:szCs w:val="24"/>
        </w:rPr>
        <w:t>-2027 годы:</w:t>
      </w:r>
    </w:p>
    <w:p w14:paraId="29D8522C" w14:textId="77777777" w:rsidR="006660B3" w:rsidRPr="00F47AB2" w:rsidRDefault="006660B3" w:rsidP="00F47AB2">
      <w:pPr>
        <w:autoSpaceDE w:val="0"/>
        <w:autoSpaceDN w:val="0"/>
        <w:adjustRightInd w:val="0"/>
        <w:spacing w:after="0" w:line="240" w:lineRule="auto"/>
        <w:ind w:firstLine="709"/>
        <w:jc w:val="both"/>
        <w:outlineLvl w:val="0"/>
        <w:rPr>
          <w:sz w:val="24"/>
          <w:szCs w:val="24"/>
        </w:rPr>
      </w:pPr>
      <w:r w:rsidRPr="00F47AB2">
        <w:rPr>
          <w:sz w:val="24"/>
          <w:szCs w:val="24"/>
        </w:rPr>
        <w:t>1. Обустройство пирса для SUP-серфинга (п. Усть-Камчатск);</w:t>
      </w:r>
    </w:p>
    <w:p w14:paraId="6AD53321" w14:textId="77777777" w:rsidR="006660B3" w:rsidRPr="00F47AB2" w:rsidRDefault="006660B3" w:rsidP="00F47AB2">
      <w:pPr>
        <w:autoSpaceDE w:val="0"/>
        <w:autoSpaceDN w:val="0"/>
        <w:adjustRightInd w:val="0"/>
        <w:spacing w:after="0" w:line="240" w:lineRule="auto"/>
        <w:ind w:firstLine="709"/>
        <w:jc w:val="both"/>
        <w:outlineLvl w:val="0"/>
        <w:rPr>
          <w:sz w:val="24"/>
          <w:szCs w:val="24"/>
        </w:rPr>
      </w:pPr>
      <w:r w:rsidRPr="00F47AB2">
        <w:rPr>
          <w:sz w:val="24"/>
          <w:szCs w:val="24"/>
        </w:rPr>
        <w:t>2. Обустройство пирса для рафтинга (п. Усть-Камчатск, п. Козыревск);</w:t>
      </w:r>
    </w:p>
    <w:p w14:paraId="10176E54" w14:textId="77777777" w:rsidR="006660B3" w:rsidRPr="00F47AB2" w:rsidRDefault="006660B3" w:rsidP="00F47AB2">
      <w:pPr>
        <w:autoSpaceDE w:val="0"/>
        <w:autoSpaceDN w:val="0"/>
        <w:adjustRightInd w:val="0"/>
        <w:spacing w:after="0" w:line="240" w:lineRule="auto"/>
        <w:ind w:firstLine="709"/>
        <w:jc w:val="both"/>
        <w:outlineLvl w:val="0"/>
        <w:rPr>
          <w:sz w:val="24"/>
          <w:szCs w:val="24"/>
        </w:rPr>
      </w:pPr>
      <w:r w:rsidRPr="00F47AB2">
        <w:rPr>
          <w:sz w:val="24"/>
          <w:szCs w:val="24"/>
        </w:rPr>
        <w:t>3. Обустройство пирса для яхтинга на протоке Озерная (п. Усть-Камчатск);</w:t>
      </w:r>
    </w:p>
    <w:p w14:paraId="6DF0515F" w14:textId="77777777" w:rsidR="006660B3" w:rsidRDefault="006660B3" w:rsidP="00F47AB2">
      <w:pPr>
        <w:autoSpaceDE w:val="0"/>
        <w:autoSpaceDN w:val="0"/>
        <w:adjustRightInd w:val="0"/>
        <w:spacing w:after="0" w:line="240" w:lineRule="auto"/>
        <w:ind w:firstLine="709"/>
        <w:jc w:val="both"/>
        <w:outlineLvl w:val="0"/>
        <w:rPr>
          <w:sz w:val="24"/>
          <w:szCs w:val="24"/>
        </w:rPr>
      </w:pPr>
      <w:r w:rsidRPr="00F47AB2">
        <w:rPr>
          <w:sz w:val="24"/>
          <w:szCs w:val="24"/>
        </w:rPr>
        <w:t xml:space="preserve">4. Создание </w:t>
      </w:r>
      <w:proofErr w:type="spellStart"/>
      <w:r w:rsidRPr="00F47AB2">
        <w:rPr>
          <w:sz w:val="24"/>
          <w:szCs w:val="24"/>
        </w:rPr>
        <w:t>глемпингов</w:t>
      </w:r>
      <w:proofErr w:type="spellEnd"/>
      <w:r w:rsidRPr="00F47AB2">
        <w:rPr>
          <w:sz w:val="24"/>
          <w:szCs w:val="24"/>
        </w:rPr>
        <w:t xml:space="preserve"> на территории </w:t>
      </w:r>
      <w:proofErr w:type="spellStart"/>
      <w:r w:rsidRPr="00F47AB2">
        <w:rPr>
          <w:sz w:val="24"/>
          <w:szCs w:val="24"/>
        </w:rPr>
        <w:t>бнп</w:t>
      </w:r>
      <w:proofErr w:type="spellEnd"/>
      <w:r w:rsidRPr="00F47AB2">
        <w:rPr>
          <w:sz w:val="24"/>
          <w:szCs w:val="24"/>
        </w:rPr>
        <w:t xml:space="preserve"> </w:t>
      </w:r>
      <w:proofErr w:type="spellStart"/>
      <w:r w:rsidRPr="00F47AB2">
        <w:rPr>
          <w:sz w:val="24"/>
          <w:szCs w:val="24"/>
        </w:rPr>
        <w:t>Нижнекамчатск</w:t>
      </w:r>
      <w:proofErr w:type="spellEnd"/>
      <w:r w:rsidRPr="00F47AB2">
        <w:rPr>
          <w:sz w:val="24"/>
          <w:szCs w:val="24"/>
        </w:rPr>
        <w:t>;</w:t>
      </w:r>
    </w:p>
    <w:p w14:paraId="376EA6F1" w14:textId="77777777" w:rsidR="006660B3" w:rsidRPr="00F47AB2" w:rsidRDefault="006660B3" w:rsidP="00F47AB2">
      <w:pPr>
        <w:autoSpaceDE w:val="0"/>
        <w:autoSpaceDN w:val="0"/>
        <w:adjustRightInd w:val="0"/>
        <w:spacing w:after="0" w:line="240" w:lineRule="auto"/>
        <w:ind w:firstLine="709"/>
        <w:jc w:val="both"/>
        <w:outlineLvl w:val="0"/>
        <w:rPr>
          <w:sz w:val="24"/>
          <w:szCs w:val="24"/>
        </w:rPr>
      </w:pPr>
      <w:r w:rsidRPr="00F47AB2">
        <w:rPr>
          <w:sz w:val="24"/>
          <w:szCs w:val="24"/>
        </w:rPr>
        <w:t xml:space="preserve">5. Создание </w:t>
      </w:r>
      <w:proofErr w:type="spellStart"/>
      <w:r w:rsidRPr="00F47AB2">
        <w:rPr>
          <w:sz w:val="24"/>
          <w:szCs w:val="24"/>
        </w:rPr>
        <w:t>глемпингов</w:t>
      </w:r>
      <w:proofErr w:type="spellEnd"/>
      <w:r w:rsidRPr="00F47AB2">
        <w:rPr>
          <w:sz w:val="24"/>
          <w:szCs w:val="24"/>
        </w:rPr>
        <w:t xml:space="preserve"> (автокемпингов) на берегу Камчатского залива (п. Усть-Камчатск);</w:t>
      </w:r>
    </w:p>
    <w:p w14:paraId="2B074817" w14:textId="77777777" w:rsidR="006660B3" w:rsidRPr="00F47AB2" w:rsidRDefault="006660B3" w:rsidP="00F47AB2">
      <w:pPr>
        <w:autoSpaceDE w:val="0"/>
        <w:autoSpaceDN w:val="0"/>
        <w:adjustRightInd w:val="0"/>
        <w:spacing w:after="0" w:line="240" w:lineRule="auto"/>
        <w:ind w:firstLine="709"/>
        <w:jc w:val="both"/>
        <w:outlineLvl w:val="0"/>
        <w:rPr>
          <w:sz w:val="24"/>
          <w:szCs w:val="24"/>
        </w:rPr>
      </w:pPr>
      <w:r w:rsidRPr="00F47AB2">
        <w:rPr>
          <w:sz w:val="24"/>
          <w:szCs w:val="24"/>
        </w:rPr>
        <w:t>6. Строительство этнической деревни в п. Ключи;</w:t>
      </w:r>
    </w:p>
    <w:p w14:paraId="51655A58" w14:textId="77777777" w:rsidR="006660B3" w:rsidRPr="00F47AB2" w:rsidRDefault="006660B3" w:rsidP="00F47AB2">
      <w:pPr>
        <w:autoSpaceDE w:val="0"/>
        <w:autoSpaceDN w:val="0"/>
        <w:adjustRightInd w:val="0"/>
        <w:spacing w:after="0" w:line="240" w:lineRule="auto"/>
        <w:ind w:firstLine="709"/>
        <w:jc w:val="both"/>
        <w:outlineLvl w:val="0"/>
        <w:rPr>
          <w:sz w:val="24"/>
          <w:szCs w:val="24"/>
        </w:rPr>
      </w:pPr>
      <w:r w:rsidRPr="00F47AB2">
        <w:rPr>
          <w:sz w:val="24"/>
          <w:szCs w:val="24"/>
        </w:rPr>
        <w:t>7. Строительство и обустройство мест общественного питания и автомобильных стоянок, ремонт дорог общего пользования в п. Козыревск;</w:t>
      </w:r>
    </w:p>
    <w:p w14:paraId="3847C074" w14:textId="77777777" w:rsidR="006660B3" w:rsidRPr="00F47AB2" w:rsidRDefault="006660B3" w:rsidP="00F47AB2">
      <w:pPr>
        <w:autoSpaceDE w:val="0"/>
        <w:autoSpaceDN w:val="0"/>
        <w:adjustRightInd w:val="0"/>
        <w:spacing w:after="0" w:line="240" w:lineRule="auto"/>
        <w:ind w:firstLine="709"/>
        <w:jc w:val="both"/>
        <w:outlineLvl w:val="0"/>
        <w:rPr>
          <w:sz w:val="24"/>
          <w:szCs w:val="24"/>
        </w:rPr>
      </w:pPr>
      <w:r w:rsidRPr="00F47AB2">
        <w:rPr>
          <w:sz w:val="24"/>
          <w:szCs w:val="24"/>
        </w:rPr>
        <w:t>8. Создание горнолыжной базы на 24 км автотрассы п. Усть-Камчатск-п. Ключи;</w:t>
      </w:r>
    </w:p>
    <w:p w14:paraId="33AEFDDB" w14:textId="77777777" w:rsidR="006660B3" w:rsidRPr="00F47AB2" w:rsidRDefault="006660B3" w:rsidP="00F47AB2">
      <w:pPr>
        <w:autoSpaceDE w:val="0"/>
        <w:autoSpaceDN w:val="0"/>
        <w:adjustRightInd w:val="0"/>
        <w:spacing w:after="0" w:line="240" w:lineRule="auto"/>
        <w:ind w:firstLine="709"/>
        <w:jc w:val="both"/>
        <w:outlineLvl w:val="0"/>
        <w:rPr>
          <w:rFonts w:eastAsia="Calibri"/>
          <w:sz w:val="24"/>
          <w:szCs w:val="24"/>
          <w:lang w:eastAsia="en-US"/>
        </w:rPr>
      </w:pPr>
      <w:r w:rsidRPr="00F47AB2">
        <w:rPr>
          <w:sz w:val="24"/>
          <w:szCs w:val="24"/>
        </w:rPr>
        <w:t>9. Строительство горнолыжной трассы в п. Ключи.</w:t>
      </w:r>
    </w:p>
    <w:p w14:paraId="5B4D7A9F" w14:textId="77777777" w:rsidR="006660B3" w:rsidRPr="00F47AB2" w:rsidRDefault="00994630" w:rsidP="00F47AB2">
      <w:pPr>
        <w:spacing w:after="0" w:line="240" w:lineRule="auto"/>
        <w:ind w:firstLine="708"/>
        <w:jc w:val="both"/>
        <w:rPr>
          <w:rFonts w:eastAsia="Calibri"/>
          <w:sz w:val="24"/>
          <w:szCs w:val="24"/>
        </w:rPr>
      </w:pPr>
      <w:r>
        <w:rPr>
          <w:rFonts w:eastAsia="Calibri"/>
          <w:sz w:val="24"/>
          <w:szCs w:val="24"/>
        </w:rPr>
        <w:t>В округ</w:t>
      </w:r>
      <w:r w:rsidR="006660B3" w:rsidRPr="00F47AB2">
        <w:rPr>
          <w:rFonts w:eastAsia="Calibri"/>
          <w:sz w:val="24"/>
          <w:szCs w:val="24"/>
        </w:rPr>
        <w:t>е расположено 34 места коллективного размещения туристов, с общим количеством 284 мест:</w:t>
      </w:r>
    </w:p>
    <w:p w14:paraId="46660B37" w14:textId="77777777" w:rsidR="006660B3" w:rsidRPr="00F47AB2" w:rsidRDefault="006660B3" w:rsidP="00F47AB2">
      <w:pPr>
        <w:spacing w:after="0" w:line="240" w:lineRule="auto"/>
        <w:ind w:firstLine="708"/>
        <w:jc w:val="both"/>
        <w:rPr>
          <w:rFonts w:eastAsia="Calibri"/>
          <w:sz w:val="24"/>
          <w:szCs w:val="24"/>
        </w:rPr>
      </w:pPr>
      <w:r w:rsidRPr="00F47AB2">
        <w:rPr>
          <w:rFonts w:eastAsia="Calibri"/>
          <w:sz w:val="24"/>
          <w:szCs w:val="24"/>
        </w:rPr>
        <w:t>- в п. Усть-Камчатск находится 10 гостиниц и домов (квартир) гостевого типа: 27 номеров, 64 места;</w:t>
      </w:r>
    </w:p>
    <w:p w14:paraId="53C91492" w14:textId="77777777" w:rsidR="006660B3" w:rsidRPr="00F47AB2" w:rsidRDefault="006660B3" w:rsidP="00F47AB2">
      <w:pPr>
        <w:spacing w:after="0" w:line="240" w:lineRule="auto"/>
        <w:ind w:firstLine="708"/>
        <w:jc w:val="both"/>
        <w:rPr>
          <w:rFonts w:eastAsia="Calibri"/>
          <w:sz w:val="24"/>
          <w:szCs w:val="24"/>
        </w:rPr>
      </w:pPr>
      <w:r w:rsidRPr="00F47AB2">
        <w:rPr>
          <w:rFonts w:eastAsia="Calibri"/>
          <w:sz w:val="24"/>
          <w:szCs w:val="24"/>
        </w:rPr>
        <w:lastRenderedPageBreak/>
        <w:t>- в п. Ключи находится 6 гостиниц и домов (квартир) гостевого типа: 43 номера, 103 места;</w:t>
      </w:r>
    </w:p>
    <w:p w14:paraId="64270BD7" w14:textId="77777777" w:rsidR="006660B3" w:rsidRPr="00F47AB2" w:rsidRDefault="006660B3" w:rsidP="00F47AB2">
      <w:pPr>
        <w:spacing w:after="0" w:line="240" w:lineRule="auto"/>
        <w:ind w:firstLine="708"/>
        <w:jc w:val="both"/>
        <w:rPr>
          <w:rFonts w:eastAsia="Calibri"/>
          <w:sz w:val="24"/>
          <w:szCs w:val="24"/>
        </w:rPr>
      </w:pPr>
      <w:r w:rsidRPr="00F47AB2">
        <w:rPr>
          <w:rFonts w:eastAsia="Calibri"/>
          <w:sz w:val="24"/>
          <w:szCs w:val="24"/>
        </w:rPr>
        <w:t xml:space="preserve">- в п. Козыревск находится 8 гостиниц и домов (квартир) гостевого типа: 20 </w:t>
      </w:r>
      <w:proofErr w:type="gramStart"/>
      <w:r w:rsidR="008D57A5" w:rsidRPr="00F47AB2">
        <w:rPr>
          <w:rFonts w:eastAsia="Calibri"/>
          <w:sz w:val="24"/>
          <w:szCs w:val="24"/>
        </w:rPr>
        <w:t xml:space="preserve">номеров,  </w:t>
      </w:r>
      <w:r w:rsidR="00B5392A" w:rsidRPr="00F47AB2">
        <w:rPr>
          <w:rFonts w:eastAsia="Calibri"/>
          <w:sz w:val="24"/>
          <w:szCs w:val="24"/>
        </w:rPr>
        <w:t xml:space="preserve"> </w:t>
      </w:r>
      <w:proofErr w:type="gramEnd"/>
      <w:r w:rsidR="00B5392A" w:rsidRPr="00F47AB2">
        <w:rPr>
          <w:rFonts w:eastAsia="Calibri"/>
          <w:sz w:val="24"/>
          <w:szCs w:val="24"/>
        </w:rPr>
        <w:t xml:space="preserve">              </w:t>
      </w:r>
      <w:r w:rsidRPr="00F47AB2">
        <w:rPr>
          <w:rFonts w:eastAsia="Calibri"/>
          <w:sz w:val="24"/>
          <w:szCs w:val="24"/>
        </w:rPr>
        <w:t>117 мест.</w:t>
      </w:r>
    </w:p>
    <w:p w14:paraId="48FE1909" w14:textId="77777777" w:rsidR="006660B3" w:rsidRPr="00F47AB2" w:rsidRDefault="006660B3" w:rsidP="00F47AB2">
      <w:pPr>
        <w:spacing w:after="0" w:line="240" w:lineRule="auto"/>
        <w:ind w:firstLine="708"/>
        <w:jc w:val="both"/>
        <w:rPr>
          <w:rFonts w:eastAsia="Calibri"/>
          <w:sz w:val="24"/>
          <w:szCs w:val="24"/>
        </w:rPr>
      </w:pPr>
      <w:r w:rsidRPr="00F47AB2">
        <w:rPr>
          <w:rFonts w:eastAsia="Calibri"/>
          <w:sz w:val="24"/>
          <w:szCs w:val="24"/>
        </w:rPr>
        <w:t>За 2023 год Усть-Камчатский район посетило 1 865 туристов, что на 66,22% больше, чем в предыдущем периоде, на 2024 году ожидается значительный прирос туристического потока до 2 000 туристов. В прогнозном периоде 2025-2027 годов ожидается сохранить существующий показатель по туристическому потоку с отклонением в 0,5 – 1,0%.</w:t>
      </w:r>
    </w:p>
    <w:p w14:paraId="5713579E" w14:textId="77777777" w:rsidR="006660B3" w:rsidRPr="00F47AB2" w:rsidRDefault="006660B3" w:rsidP="00F47AB2">
      <w:pPr>
        <w:spacing w:after="0" w:line="240" w:lineRule="auto"/>
        <w:ind w:firstLine="708"/>
        <w:jc w:val="both"/>
        <w:rPr>
          <w:rFonts w:eastAsia="Calibri"/>
          <w:sz w:val="24"/>
          <w:szCs w:val="24"/>
        </w:rPr>
      </w:pPr>
      <w:r w:rsidRPr="00F47AB2">
        <w:rPr>
          <w:rFonts w:eastAsia="Calibri"/>
          <w:sz w:val="24"/>
          <w:szCs w:val="24"/>
        </w:rPr>
        <w:t>При грамотном подходе к решению проблем, связанных с развитием туризма, улучшением уровня инфраструктуры, созданием привлекательного туристического продукта Усть-Камчатский</w:t>
      </w:r>
      <w:r w:rsidR="006F510B" w:rsidRPr="00F47AB2">
        <w:rPr>
          <w:rFonts w:eastAsia="Calibri"/>
          <w:sz w:val="24"/>
          <w:szCs w:val="24"/>
        </w:rPr>
        <w:t xml:space="preserve"> муниципальный</w:t>
      </w:r>
      <w:r w:rsidR="00994630">
        <w:rPr>
          <w:rFonts w:eastAsia="Calibri"/>
          <w:sz w:val="24"/>
          <w:szCs w:val="24"/>
        </w:rPr>
        <w:t xml:space="preserve"> округ</w:t>
      </w:r>
      <w:r w:rsidRPr="00F47AB2">
        <w:rPr>
          <w:rFonts w:eastAsia="Calibri"/>
          <w:sz w:val="24"/>
          <w:szCs w:val="24"/>
        </w:rPr>
        <w:t xml:space="preserve"> будет иметь хорошие перспективы для развития туризма. </w:t>
      </w:r>
    </w:p>
    <w:p w14:paraId="1C153113" w14:textId="77777777" w:rsidR="006660B3" w:rsidRPr="00F47AB2" w:rsidRDefault="006660B3" w:rsidP="00F47AB2">
      <w:pPr>
        <w:spacing w:after="0" w:line="240" w:lineRule="auto"/>
        <w:jc w:val="center"/>
        <w:rPr>
          <w:b/>
          <w:bCs/>
          <w:sz w:val="24"/>
          <w:szCs w:val="24"/>
        </w:rPr>
      </w:pPr>
    </w:p>
    <w:p w14:paraId="74087639" w14:textId="77777777" w:rsidR="00874899" w:rsidRPr="00F47AB2" w:rsidRDefault="00874899" w:rsidP="00F47AB2">
      <w:pPr>
        <w:spacing w:after="0" w:line="240" w:lineRule="auto"/>
        <w:jc w:val="center"/>
        <w:outlineLvl w:val="0"/>
        <w:rPr>
          <w:b/>
          <w:bCs/>
          <w:sz w:val="24"/>
          <w:szCs w:val="24"/>
        </w:rPr>
      </w:pPr>
      <w:r w:rsidRPr="00F47AB2">
        <w:rPr>
          <w:b/>
          <w:bCs/>
          <w:sz w:val="24"/>
          <w:szCs w:val="24"/>
        </w:rPr>
        <w:t>Социальная поддержка населения</w:t>
      </w:r>
    </w:p>
    <w:p w14:paraId="03AC5E20" w14:textId="77777777" w:rsidR="00874899" w:rsidRPr="00F47AB2" w:rsidRDefault="00874899" w:rsidP="00F47AB2">
      <w:pPr>
        <w:spacing w:after="0" w:line="240" w:lineRule="auto"/>
        <w:jc w:val="center"/>
        <w:outlineLvl w:val="0"/>
        <w:rPr>
          <w:b/>
          <w:bCs/>
          <w:sz w:val="24"/>
          <w:szCs w:val="24"/>
        </w:rPr>
      </w:pPr>
    </w:p>
    <w:p w14:paraId="06A39705" w14:textId="77777777" w:rsidR="0017659D" w:rsidRPr="00F47AB2" w:rsidRDefault="00624CDB" w:rsidP="00F47AB2">
      <w:pPr>
        <w:spacing w:after="0" w:line="240" w:lineRule="auto"/>
        <w:ind w:firstLine="709"/>
        <w:jc w:val="both"/>
        <w:rPr>
          <w:sz w:val="24"/>
          <w:szCs w:val="24"/>
        </w:rPr>
      </w:pPr>
      <w:r w:rsidRPr="00F47AB2">
        <w:rPr>
          <w:color w:val="000000"/>
          <w:sz w:val="24"/>
          <w:szCs w:val="24"/>
        </w:rPr>
        <w:t>В систему социальной защиты</w:t>
      </w:r>
      <w:r w:rsidR="005848D8" w:rsidRPr="00F47AB2">
        <w:rPr>
          <w:color w:val="000000"/>
          <w:sz w:val="24"/>
          <w:szCs w:val="24"/>
        </w:rPr>
        <w:t>, предоставляющей государственные и муниципальные услуги, меры социальной поддержки населения,</w:t>
      </w:r>
      <w:r w:rsidRPr="00F47AB2">
        <w:rPr>
          <w:color w:val="000000"/>
          <w:sz w:val="24"/>
          <w:szCs w:val="24"/>
        </w:rPr>
        <w:t xml:space="preserve"> входят Отдел социальной поддержки населения администрации Усть-Камчатского муниципального района - муниципальное казенное учреждение </w:t>
      </w:r>
      <w:r w:rsidRPr="00F47AB2">
        <w:rPr>
          <w:spacing w:val="-2"/>
          <w:sz w:val="24"/>
          <w:szCs w:val="24"/>
        </w:rPr>
        <w:t>(далее - ОСПН)</w:t>
      </w:r>
      <w:r w:rsidRPr="00F47AB2">
        <w:rPr>
          <w:color w:val="000000"/>
          <w:sz w:val="24"/>
          <w:szCs w:val="24"/>
        </w:rPr>
        <w:t xml:space="preserve">, </w:t>
      </w:r>
      <w:r w:rsidRPr="00F47AB2">
        <w:rPr>
          <w:sz w:val="24"/>
          <w:szCs w:val="24"/>
        </w:rPr>
        <w:t xml:space="preserve">Усть-Камчатский филиал КГКУ «Камчатский центр по выплате государственных и социальных пособий» (далее - Центр выплат) </w:t>
      </w:r>
      <w:r w:rsidRPr="00F47AB2">
        <w:rPr>
          <w:color w:val="000000"/>
          <w:sz w:val="24"/>
          <w:szCs w:val="24"/>
        </w:rPr>
        <w:t xml:space="preserve">и </w:t>
      </w:r>
      <w:r w:rsidRPr="00F47AB2">
        <w:rPr>
          <w:sz w:val="24"/>
          <w:szCs w:val="24"/>
        </w:rPr>
        <w:t xml:space="preserve">КГАУ социальной защиты «Комплексный центр социального обслуживания населения Усть-Камчатского района» (далее - КЦСОН). </w:t>
      </w:r>
    </w:p>
    <w:p w14:paraId="4CE5406E" w14:textId="77777777" w:rsidR="00624CDB" w:rsidRPr="00F47AB2" w:rsidRDefault="00624CDB" w:rsidP="00F47AB2">
      <w:pPr>
        <w:spacing w:after="0" w:line="240" w:lineRule="auto"/>
        <w:ind w:firstLine="709"/>
        <w:jc w:val="both"/>
        <w:rPr>
          <w:sz w:val="24"/>
          <w:szCs w:val="24"/>
        </w:rPr>
      </w:pPr>
      <w:r w:rsidRPr="00F47AB2">
        <w:rPr>
          <w:sz w:val="24"/>
          <w:szCs w:val="24"/>
        </w:rPr>
        <w:t xml:space="preserve">Государственные и муниципальные услуги, меры социальной поддержки населения предоставляются на территории </w:t>
      </w:r>
      <w:r w:rsidR="00703401">
        <w:rPr>
          <w:sz w:val="24"/>
          <w:szCs w:val="24"/>
        </w:rPr>
        <w:t xml:space="preserve">округа </w:t>
      </w:r>
      <w:r w:rsidRPr="00F47AB2">
        <w:rPr>
          <w:sz w:val="24"/>
          <w:szCs w:val="24"/>
        </w:rPr>
        <w:t xml:space="preserve">за счет средств краевого и районного бюджетов.  </w:t>
      </w:r>
      <w:r w:rsidRPr="00F47AB2">
        <w:rPr>
          <w:spacing w:val="-2"/>
          <w:sz w:val="24"/>
          <w:szCs w:val="24"/>
        </w:rPr>
        <w:t>Работа строится при взаимодействии с органами местного самоуправления Усть-Камчатского муниципального района, органами администрации Усть-Камчатского муниципального района, органами государственной власти Камчатского края, краевыми учреждениями социальной защиты, образовательными организациями, учреждениями культуры, здравоохранения, другими юридическими и физическими лицами.</w:t>
      </w:r>
      <w:r w:rsidRPr="00F47AB2">
        <w:rPr>
          <w:sz w:val="24"/>
          <w:szCs w:val="24"/>
        </w:rPr>
        <w:t xml:space="preserve"> Цели социального развития Усть-Камчатского муниципального </w:t>
      </w:r>
      <w:r w:rsidR="00461AF7">
        <w:rPr>
          <w:sz w:val="24"/>
          <w:szCs w:val="24"/>
        </w:rPr>
        <w:t xml:space="preserve">округа </w:t>
      </w:r>
      <w:r w:rsidRPr="00F47AB2">
        <w:rPr>
          <w:sz w:val="24"/>
          <w:szCs w:val="24"/>
        </w:rPr>
        <w:t>- содействие развитию человеческого капитала, формирование комфортной социальной среды, обеспечивающей повы</w:t>
      </w:r>
      <w:r w:rsidR="00584598" w:rsidRPr="00F47AB2">
        <w:rPr>
          <w:sz w:val="24"/>
          <w:szCs w:val="24"/>
        </w:rPr>
        <w:t>шение качества жизни населения.</w:t>
      </w:r>
    </w:p>
    <w:p w14:paraId="11E59CD9" w14:textId="77777777" w:rsidR="005848D8" w:rsidRPr="00F47AB2" w:rsidRDefault="005848D8" w:rsidP="00F47AB2">
      <w:pPr>
        <w:autoSpaceDE w:val="0"/>
        <w:autoSpaceDN w:val="0"/>
        <w:adjustRightInd w:val="0"/>
        <w:spacing w:after="0" w:line="240" w:lineRule="auto"/>
        <w:ind w:firstLine="709"/>
        <w:jc w:val="both"/>
        <w:rPr>
          <w:sz w:val="24"/>
          <w:szCs w:val="24"/>
        </w:rPr>
      </w:pPr>
      <w:r w:rsidRPr="00F47AB2">
        <w:rPr>
          <w:sz w:val="24"/>
          <w:szCs w:val="24"/>
        </w:rPr>
        <w:t>С</w:t>
      </w:r>
      <w:r w:rsidR="00624CDB" w:rsidRPr="00F47AB2">
        <w:rPr>
          <w:sz w:val="24"/>
          <w:szCs w:val="24"/>
        </w:rPr>
        <w:t xml:space="preserve"> 2021 года </w:t>
      </w:r>
      <w:r w:rsidR="006A2706">
        <w:rPr>
          <w:sz w:val="24"/>
          <w:szCs w:val="24"/>
        </w:rPr>
        <w:t xml:space="preserve">ОСПН </w:t>
      </w:r>
      <w:r w:rsidR="00624CDB" w:rsidRPr="00F47AB2">
        <w:rPr>
          <w:sz w:val="24"/>
          <w:szCs w:val="24"/>
        </w:rPr>
        <w:t xml:space="preserve">осуществляется работа по оформлению и выдаче социальных контрактов. </w:t>
      </w:r>
      <w:r w:rsidR="007B22F7" w:rsidRPr="00F47AB2">
        <w:rPr>
          <w:sz w:val="24"/>
          <w:szCs w:val="24"/>
        </w:rPr>
        <w:t>В 2023</w:t>
      </w:r>
      <w:r w:rsidRPr="00F47AB2">
        <w:rPr>
          <w:sz w:val="24"/>
          <w:szCs w:val="24"/>
        </w:rPr>
        <w:t xml:space="preserve"> году было заключено - </w:t>
      </w:r>
      <w:r w:rsidR="00D251C9" w:rsidRPr="00F47AB2">
        <w:rPr>
          <w:sz w:val="24"/>
          <w:szCs w:val="24"/>
        </w:rPr>
        <w:t>7</w:t>
      </w:r>
      <w:r w:rsidRPr="00F47AB2">
        <w:rPr>
          <w:sz w:val="24"/>
          <w:szCs w:val="24"/>
        </w:rPr>
        <w:t xml:space="preserve"> контрактов на общую сумму выплат– </w:t>
      </w:r>
      <w:r w:rsidR="00D251C9" w:rsidRPr="00F47AB2">
        <w:rPr>
          <w:sz w:val="24"/>
          <w:szCs w:val="24"/>
        </w:rPr>
        <w:t>813</w:t>
      </w:r>
      <w:r w:rsidRPr="00F47AB2">
        <w:rPr>
          <w:sz w:val="24"/>
          <w:szCs w:val="24"/>
        </w:rPr>
        <w:t> </w:t>
      </w:r>
      <w:r w:rsidR="00D251C9" w:rsidRPr="00F47AB2">
        <w:rPr>
          <w:sz w:val="24"/>
          <w:szCs w:val="24"/>
        </w:rPr>
        <w:t>094</w:t>
      </w:r>
      <w:r w:rsidRPr="00F47AB2">
        <w:rPr>
          <w:sz w:val="24"/>
          <w:szCs w:val="24"/>
        </w:rPr>
        <w:t>,</w:t>
      </w:r>
      <w:r w:rsidR="00D251C9" w:rsidRPr="00F47AB2">
        <w:rPr>
          <w:sz w:val="24"/>
          <w:szCs w:val="24"/>
        </w:rPr>
        <w:t>37</w:t>
      </w:r>
      <w:r w:rsidRPr="00F47AB2">
        <w:rPr>
          <w:sz w:val="24"/>
          <w:szCs w:val="24"/>
        </w:rPr>
        <w:t xml:space="preserve"> </w:t>
      </w:r>
      <w:r w:rsidR="00E232CB" w:rsidRPr="00F47AB2">
        <w:rPr>
          <w:sz w:val="24"/>
          <w:szCs w:val="24"/>
        </w:rPr>
        <w:t xml:space="preserve">рубля </w:t>
      </w:r>
      <w:r w:rsidRPr="00F47AB2">
        <w:rPr>
          <w:sz w:val="24"/>
          <w:szCs w:val="24"/>
        </w:rPr>
        <w:t xml:space="preserve">(по направлениям: поиск работы – 2 контракта, тяжелая жизненная ситуация - 4 контракта, личное подсобное хозяйство – 1 контракт). </w:t>
      </w:r>
    </w:p>
    <w:p w14:paraId="30BEDEFD" w14:textId="77777777" w:rsidR="00624CDB" w:rsidRPr="00F47AB2" w:rsidRDefault="007B22F7" w:rsidP="00F47AB2">
      <w:pPr>
        <w:autoSpaceDE w:val="0"/>
        <w:autoSpaceDN w:val="0"/>
        <w:adjustRightInd w:val="0"/>
        <w:spacing w:after="0" w:line="240" w:lineRule="auto"/>
        <w:ind w:firstLine="709"/>
        <w:jc w:val="both"/>
        <w:rPr>
          <w:sz w:val="24"/>
          <w:szCs w:val="24"/>
        </w:rPr>
      </w:pPr>
      <w:r w:rsidRPr="00F47AB2">
        <w:rPr>
          <w:sz w:val="24"/>
          <w:szCs w:val="24"/>
        </w:rPr>
        <w:t>На 01.07.2024</w:t>
      </w:r>
      <w:r w:rsidR="00624CDB" w:rsidRPr="00F47AB2">
        <w:rPr>
          <w:sz w:val="24"/>
          <w:szCs w:val="24"/>
        </w:rPr>
        <w:t xml:space="preserve"> года заключено – </w:t>
      </w:r>
      <w:r w:rsidRPr="00F47AB2">
        <w:rPr>
          <w:sz w:val="24"/>
          <w:szCs w:val="24"/>
        </w:rPr>
        <w:t>21</w:t>
      </w:r>
      <w:r w:rsidR="00624CDB" w:rsidRPr="00F47AB2">
        <w:rPr>
          <w:sz w:val="24"/>
          <w:szCs w:val="24"/>
        </w:rPr>
        <w:t xml:space="preserve"> социальных контрактов, выплаты по которым уже составили – </w:t>
      </w:r>
      <w:r w:rsidR="00D251C9" w:rsidRPr="00F47AB2">
        <w:rPr>
          <w:sz w:val="24"/>
          <w:szCs w:val="24"/>
        </w:rPr>
        <w:t>393 863</w:t>
      </w:r>
      <w:r w:rsidR="00624CDB" w:rsidRPr="00F47AB2">
        <w:rPr>
          <w:sz w:val="24"/>
          <w:szCs w:val="24"/>
        </w:rPr>
        <w:t>,</w:t>
      </w:r>
      <w:r w:rsidR="00D251C9" w:rsidRPr="00F47AB2">
        <w:rPr>
          <w:sz w:val="24"/>
          <w:szCs w:val="24"/>
        </w:rPr>
        <w:t>71</w:t>
      </w:r>
      <w:r w:rsidR="00624CDB" w:rsidRPr="00F47AB2">
        <w:rPr>
          <w:sz w:val="24"/>
          <w:szCs w:val="24"/>
        </w:rPr>
        <w:t xml:space="preserve"> рубл</w:t>
      </w:r>
      <w:r w:rsidR="00E232CB" w:rsidRPr="00F47AB2">
        <w:rPr>
          <w:sz w:val="24"/>
          <w:szCs w:val="24"/>
        </w:rPr>
        <w:t>я</w:t>
      </w:r>
      <w:r w:rsidR="00624CDB" w:rsidRPr="00F47AB2">
        <w:rPr>
          <w:sz w:val="24"/>
          <w:szCs w:val="24"/>
        </w:rPr>
        <w:t xml:space="preserve"> (по направлениям: поиск работы – </w:t>
      </w:r>
      <w:r w:rsidRPr="00F47AB2">
        <w:rPr>
          <w:sz w:val="24"/>
          <w:szCs w:val="24"/>
        </w:rPr>
        <w:t>11</w:t>
      </w:r>
      <w:r w:rsidR="00624CDB" w:rsidRPr="00F47AB2">
        <w:rPr>
          <w:sz w:val="24"/>
          <w:szCs w:val="24"/>
        </w:rPr>
        <w:t xml:space="preserve"> контракта</w:t>
      </w:r>
      <w:r w:rsidRPr="00F47AB2">
        <w:rPr>
          <w:sz w:val="24"/>
          <w:szCs w:val="24"/>
        </w:rPr>
        <w:t>, тяжелая жизненная ситуация - 7</w:t>
      </w:r>
      <w:r w:rsidR="00624CDB" w:rsidRPr="00F47AB2">
        <w:rPr>
          <w:sz w:val="24"/>
          <w:szCs w:val="24"/>
        </w:rPr>
        <w:t xml:space="preserve"> контракта). Всего социальными контрактами охвачено 39 человек, проживающих </w:t>
      </w:r>
      <w:r w:rsidR="00E232CB" w:rsidRPr="00F47AB2">
        <w:rPr>
          <w:sz w:val="24"/>
          <w:szCs w:val="24"/>
        </w:rPr>
        <w:t xml:space="preserve">                </w:t>
      </w:r>
      <w:r w:rsidR="00624CDB" w:rsidRPr="00F47AB2">
        <w:rPr>
          <w:sz w:val="24"/>
          <w:szCs w:val="24"/>
        </w:rPr>
        <w:t>в 7 семьях.</w:t>
      </w:r>
      <w:r w:rsidR="00624CDB" w:rsidRPr="00F47AB2">
        <w:rPr>
          <w:color w:val="FF0000"/>
          <w:sz w:val="24"/>
          <w:szCs w:val="24"/>
        </w:rPr>
        <w:t xml:space="preserve"> </w:t>
      </w:r>
    </w:p>
    <w:p w14:paraId="257D658E" w14:textId="77777777" w:rsidR="00624CDB" w:rsidRPr="00F47AB2" w:rsidRDefault="00624CDB" w:rsidP="00F47AB2">
      <w:pPr>
        <w:spacing w:after="0" w:line="240" w:lineRule="auto"/>
        <w:ind w:firstLine="709"/>
        <w:jc w:val="both"/>
        <w:rPr>
          <w:sz w:val="24"/>
          <w:szCs w:val="24"/>
        </w:rPr>
      </w:pPr>
      <w:r w:rsidRPr="00F47AB2">
        <w:rPr>
          <w:sz w:val="24"/>
          <w:szCs w:val="24"/>
        </w:rPr>
        <w:t>Результаты работы</w:t>
      </w:r>
      <w:r w:rsidR="007B22F7" w:rsidRPr="00F47AB2">
        <w:rPr>
          <w:sz w:val="24"/>
          <w:szCs w:val="24"/>
        </w:rPr>
        <w:t>, которые были достигнуты в 2023</w:t>
      </w:r>
      <w:r w:rsidRPr="00F47AB2">
        <w:rPr>
          <w:sz w:val="24"/>
          <w:szCs w:val="24"/>
        </w:rPr>
        <w:t xml:space="preserve"> году, определили основные</w:t>
      </w:r>
      <w:r w:rsidR="007B22F7" w:rsidRPr="00F47AB2">
        <w:rPr>
          <w:sz w:val="24"/>
          <w:szCs w:val="24"/>
        </w:rPr>
        <w:t xml:space="preserve"> направления работы в 2024</w:t>
      </w:r>
      <w:r w:rsidRPr="00F47AB2">
        <w:rPr>
          <w:sz w:val="24"/>
          <w:szCs w:val="24"/>
        </w:rPr>
        <w:t xml:space="preserve"> и на последующие годы - совершенствование механизмов предоставления мер социальной поддержки с учетом критериев нуждаемости и адресности; полное исполнение принятых расходных обязательств, повышение эффективности оказания государственных и муниципальных услуг, обеспечение эффективной реализации муниципальной программы.</w:t>
      </w:r>
    </w:p>
    <w:p w14:paraId="56ADC3AA" w14:textId="77777777" w:rsidR="00624CDB" w:rsidRPr="00F47AB2" w:rsidRDefault="00624CDB" w:rsidP="00F47AB2">
      <w:pPr>
        <w:spacing w:after="0" w:line="240" w:lineRule="auto"/>
        <w:ind w:firstLine="709"/>
        <w:jc w:val="both"/>
        <w:rPr>
          <w:sz w:val="24"/>
          <w:szCs w:val="24"/>
        </w:rPr>
      </w:pPr>
      <w:r w:rsidRPr="00F47AB2">
        <w:rPr>
          <w:sz w:val="24"/>
          <w:szCs w:val="24"/>
        </w:rPr>
        <w:t>Главным критерием оценки эффективности социально-экономической деятельности района неизменно остается повышение материального уровня и качества жизни конкретного человека, конкретной семьи. Очевидно, что это возможно при высокой степени консолидации населения, органов местного самоуправления, органов государственной власти, бизнес-сообщества и общественных организаций.</w:t>
      </w:r>
    </w:p>
    <w:p w14:paraId="63382ABF" w14:textId="1290596B" w:rsidR="004858F1" w:rsidRDefault="004858F1" w:rsidP="00F47AB2">
      <w:pPr>
        <w:spacing w:after="0" w:line="240" w:lineRule="auto"/>
        <w:rPr>
          <w:b/>
          <w:sz w:val="24"/>
          <w:szCs w:val="24"/>
        </w:rPr>
      </w:pPr>
    </w:p>
    <w:p w14:paraId="46C30B6D" w14:textId="439A3F39" w:rsidR="00733DC4" w:rsidRDefault="00733DC4" w:rsidP="00F47AB2">
      <w:pPr>
        <w:spacing w:after="0" w:line="240" w:lineRule="auto"/>
        <w:rPr>
          <w:b/>
          <w:sz w:val="24"/>
          <w:szCs w:val="24"/>
        </w:rPr>
      </w:pPr>
    </w:p>
    <w:p w14:paraId="0F783365" w14:textId="77777777" w:rsidR="00733DC4" w:rsidRPr="00F47AB2" w:rsidRDefault="00733DC4" w:rsidP="00F47AB2">
      <w:pPr>
        <w:spacing w:after="0" w:line="240" w:lineRule="auto"/>
        <w:rPr>
          <w:b/>
          <w:sz w:val="24"/>
          <w:szCs w:val="24"/>
        </w:rPr>
      </w:pPr>
    </w:p>
    <w:p w14:paraId="7CCCC0FE" w14:textId="77777777" w:rsidR="00874899" w:rsidRPr="008D57A5" w:rsidRDefault="008E75F5" w:rsidP="001E3D61">
      <w:pPr>
        <w:numPr>
          <w:ilvl w:val="0"/>
          <w:numId w:val="39"/>
        </w:numPr>
        <w:spacing w:after="0" w:line="240" w:lineRule="auto"/>
        <w:jc w:val="center"/>
        <w:rPr>
          <w:b/>
          <w:sz w:val="24"/>
          <w:szCs w:val="24"/>
        </w:rPr>
      </w:pPr>
      <w:r w:rsidRPr="008D57A5">
        <w:rPr>
          <w:b/>
          <w:sz w:val="24"/>
          <w:szCs w:val="24"/>
        </w:rPr>
        <w:t>ЖИЛИЩНО-КОММУНАЛЬНОЕ ХОЗЯЙСТВО</w:t>
      </w:r>
    </w:p>
    <w:p w14:paraId="5614C7C8" w14:textId="77777777" w:rsidR="001257A2" w:rsidRPr="00F47AB2" w:rsidRDefault="001257A2" w:rsidP="00F47AB2">
      <w:pPr>
        <w:autoSpaceDE w:val="0"/>
        <w:autoSpaceDN w:val="0"/>
        <w:adjustRightInd w:val="0"/>
        <w:spacing w:after="0" w:line="240" w:lineRule="auto"/>
        <w:jc w:val="both"/>
        <w:rPr>
          <w:sz w:val="24"/>
          <w:szCs w:val="24"/>
        </w:rPr>
      </w:pPr>
    </w:p>
    <w:p w14:paraId="76413911"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 xml:space="preserve">Проблема обеспечения населения Усть-Камчатского муниципального </w:t>
      </w:r>
      <w:r w:rsidR="00AC51C6">
        <w:rPr>
          <w:rFonts w:eastAsia="Calibri"/>
          <w:sz w:val="24"/>
          <w:szCs w:val="24"/>
          <w:lang w:eastAsia="en-US"/>
        </w:rPr>
        <w:t>округа</w:t>
      </w:r>
      <w:r w:rsidRPr="00F47AB2">
        <w:rPr>
          <w:rFonts w:eastAsia="Calibri"/>
          <w:sz w:val="24"/>
          <w:szCs w:val="24"/>
          <w:lang w:eastAsia="en-US"/>
        </w:rPr>
        <w:t xml:space="preserve"> питьевой водой, отвечающей установленным нормам качества, остается достаточно актуальной. </w:t>
      </w:r>
    </w:p>
    <w:p w14:paraId="3F373338"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lastRenderedPageBreak/>
        <w:t xml:space="preserve">Общая протяженность водопроводных сетей </w:t>
      </w:r>
      <w:r w:rsidR="00AC51C6">
        <w:rPr>
          <w:rFonts w:eastAsia="Calibri"/>
          <w:sz w:val="24"/>
          <w:szCs w:val="24"/>
          <w:lang w:eastAsia="en-US"/>
        </w:rPr>
        <w:t>составляет 86,23 км, и</w:t>
      </w:r>
      <w:r w:rsidRPr="00F47AB2">
        <w:rPr>
          <w:rFonts w:eastAsia="Calibri"/>
          <w:sz w:val="24"/>
          <w:szCs w:val="24"/>
          <w:lang w:eastAsia="en-US"/>
        </w:rPr>
        <w:t>з н</w:t>
      </w:r>
      <w:r w:rsidR="00AC51C6">
        <w:rPr>
          <w:rFonts w:eastAsia="Calibri"/>
          <w:sz w:val="24"/>
          <w:szCs w:val="24"/>
          <w:lang w:eastAsia="en-US"/>
        </w:rPr>
        <w:t>их нуждается в замене 43,79 км</w:t>
      </w:r>
      <w:r w:rsidRPr="00F47AB2">
        <w:rPr>
          <w:rFonts w:eastAsia="Calibri"/>
          <w:sz w:val="24"/>
          <w:szCs w:val="24"/>
          <w:lang w:eastAsia="en-US"/>
        </w:rPr>
        <w:t>, что составляет 50,78% от общей протяженности сетей. В виду ветхости половины от всей протяженности водопроводных сетей, имеются значительные потери воды. В 2023 году утечка и неучтенный расход воды составили 20,53 тыс. м3.</w:t>
      </w:r>
    </w:p>
    <w:p w14:paraId="43B4B081"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 xml:space="preserve">В 2022-2023 годах проведены работы по реконструкции и строительству систем водоснабжения с. Крутоберегово в рамках основного мероприятия «Проведение мероприятий, направленных на реконструкцию и строительство систем водоснабжения» подпрограммы «Чистая вода в Камчатском крае». </w:t>
      </w:r>
    </w:p>
    <w:p w14:paraId="05E41172"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Выполнены строительно-монтажные работы по объекту «Водозабор хозяйственно-питьевого водоснабжения для с. Крутоберегово Усть-Камчатского сельского поселения Усть-Камчатского муниципального района</w:t>
      </w:r>
      <w:r w:rsidR="002911EE">
        <w:rPr>
          <w:rFonts w:eastAsia="Calibri"/>
          <w:sz w:val="24"/>
          <w:szCs w:val="24"/>
          <w:lang w:eastAsia="en-US"/>
        </w:rPr>
        <w:t>»,</w:t>
      </w:r>
      <w:r w:rsidRPr="00F47AB2">
        <w:rPr>
          <w:rFonts w:eastAsia="Calibri"/>
          <w:sz w:val="24"/>
          <w:szCs w:val="24"/>
          <w:lang w:eastAsia="en-US"/>
        </w:rPr>
        <w:t xml:space="preserve"> построены две насосные станции на скважинах. Вторым этапом предусмотрено мероприятие «Реконструкция сетей водоснабжения с. Крутоберегово Усть-Камчатского сельского поселения Усть-Камчатского муниципального района». Срок завершения работ – ноябрь 2024.</w:t>
      </w:r>
    </w:p>
    <w:p w14:paraId="197DE7F5"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 xml:space="preserve">Выполнены работы по основному мероприятию «Проведение мероприятий, направленных на ремонт ветхих и аварийных сетей» в Усть-Камчатском муниципальном </w:t>
      </w:r>
      <w:r w:rsidR="002911EE">
        <w:rPr>
          <w:rFonts w:eastAsia="Calibri"/>
          <w:sz w:val="24"/>
          <w:szCs w:val="24"/>
          <w:lang w:eastAsia="en-US"/>
        </w:rPr>
        <w:t>округ</w:t>
      </w:r>
      <w:r w:rsidRPr="00F47AB2">
        <w:rPr>
          <w:rFonts w:eastAsia="Calibri"/>
          <w:sz w:val="24"/>
          <w:szCs w:val="24"/>
          <w:lang w:eastAsia="en-US"/>
        </w:rPr>
        <w:t>е на общую сумму 24 985</w:t>
      </w:r>
      <w:r w:rsidR="00E232CB" w:rsidRPr="00F47AB2">
        <w:rPr>
          <w:rFonts w:eastAsia="Calibri"/>
          <w:sz w:val="24"/>
          <w:szCs w:val="24"/>
          <w:lang w:eastAsia="en-US"/>
        </w:rPr>
        <w:t> </w:t>
      </w:r>
      <w:r w:rsidRPr="00F47AB2">
        <w:rPr>
          <w:rFonts w:eastAsia="Calibri"/>
          <w:sz w:val="24"/>
          <w:szCs w:val="24"/>
          <w:lang w:eastAsia="en-US"/>
        </w:rPr>
        <w:t>024</w:t>
      </w:r>
      <w:r w:rsidR="00E232CB" w:rsidRPr="00F47AB2">
        <w:rPr>
          <w:rFonts w:eastAsia="Calibri"/>
          <w:sz w:val="24"/>
          <w:szCs w:val="24"/>
          <w:lang w:eastAsia="en-US"/>
        </w:rPr>
        <w:t>,00</w:t>
      </w:r>
      <w:r w:rsidRPr="00F47AB2">
        <w:rPr>
          <w:rFonts w:eastAsia="Calibri"/>
          <w:sz w:val="24"/>
          <w:szCs w:val="24"/>
          <w:lang w:eastAsia="en-US"/>
        </w:rPr>
        <w:t xml:space="preserve"> рублей.</w:t>
      </w:r>
    </w:p>
    <w:p w14:paraId="0E38558F"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Для полного завершения работ по улучшению качества питьевого водоснабжения необходимо выполнить ря</w:t>
      </w:r>
      <w:r w:rsidR="00DC15CF">
        <w:rPr>
          <w:rFonts w:eastAsia="Calibri"/>
          <w:sz w:val="24"/>
          <w:szCs w:val="24"/>
          <w:lang w:eastAsia="en-US"/>
        </w:rPr>
        <w:t>д мероприятий по ремонту объекта</w:t>
      </w:r>
      <w:r w:rsidRPr="00F47AB2">
        <w:rPr>
          <w:rFonts w:eastAsia="Calibri"/>
          <w:sz w:val="24"/>
          <w:szCs w:val="24"/>
          <w:lang w:eastAsia="en-US"/>
        </w:rPr>
        <w:t xml:space="preserve"> «Магистральные сетей водоснабжения от насосной станции II подъема до </w:t>
      </w:r>
      <w:proofErr w:type="spellStart"/>
      <w:r w:rsidRPr="00F47AB2">
        <w:rPr>
          <w:rFonts w:eastAsia="Calibri"/>
          <w:sz w:val="24"/>
          <w:szCs w:val="24"/>
          <w:lang w:eastAsia="en-US"/>
        </w:rPr>
        <w:t>мкр</w:t>
      </w:r>
      <w:proofErr w:type="spellEnd"/>
      <w:r w:rsidRPr="00F47AB2">
        <w:rPr>
          <w:rFonts w:eastAsia="Calibri"/>
          <w:sz w:val="24"/>
          <w:szCs w:val="24"/>
          <w:lang w:eastAsia="en-US"/>
        </w:rPr>
        <w:t>. Погодный на 2024-2025 годы</w:t>
      </w:r>
      <w:r w:rsidR="00DC15CF">
        <w:rPr>
          <w:rFonts w:eastAsia="Calibri"/>
          <w:sz w:val="24"/>
          <w:szCs w:val="24"/>
          <w:lang w:eastAsia="en-US"/>
        </w:rPr>
        <w:t>»</w:t>
      </w:r>
      <w:r w:rsidRPr="00F47AB2">
        <w:rPr>
          <w:rFonts w:eastAsia="Calibri"/>
          <w:sz w:val="24"/>
          <w:szCs w:val="24"/>
          <w:lang w:eastAsia="en-US"/>
        </w:rPr>
        <w:t>:</w:t>
      </w:r>
    </w:p>
    <w:p w14:paraId="2237013A"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 xml:space="preserve">1) Работы по ремонту участка от насосной станции II подъёма до колодца у здания </w:t>
      </w:r>
      <w:r w:rsidR="00E232CB" w:rsidRPr="00F47AB2">
        <w:rPr>
          <w:rFonts w:eastAsia="Calibri"/>
          <w:sz w:val="24"/>
          <w:szCs w:val="24"/>
          <w:lang w:eastAsia="en-US"/>
        </w:rPr>
        <w:t xml:space="preserve">                      </w:t>
      </w:r>
      <w:r w:rsidRPr="00F47AB2">
        <w:rPr>
          <w:rFonts w:eastAsia="Calibri"/>
          <w:sz w:val="24"/>
          <w:szCs w:val="24"/>
          <w:lang w:eastAsia="en-US"/>
        </w:rPr>
        <w:t>по ул. 60 лет Октября, 25 п. Усть-Камчатск;</w:t>
      </w:r>
    </w:p>
    <w:p w14:paraId="3336E357"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2) Капитальный ремонт двух резервуаров чистой воды, на площадке насосной станции</w:t>
      </w:r>
      <w:r w:rsidR="00E232CB" w:rsidRPr="00F47AB2">
        <w:rPr>
          <w:rFonts w:eastAsia="Calibri"/>
          <w:sz w:val="24"/>
          <w:szCs w:val="24"/>
          <w:lang w:eastAsia="en-US"/>
        </w:rPr>
        <w:t xml:space="preserve">             </w:t>
      </w:r>
      <w:r w:rsidRPr="00F47AB2">
        <w:rPr>
          <w:rFonts w:eastAsia="Calibri"/>
          <w:sz w:val="24"/>
          <w:szCs w:val="24"/>
          <w:lang w:eastAsia="en-US"/>
        </w:rPr>
        <w:t>II подъёма в п. Усть-Камчатск;</w:t>
      </w:r>
    </w:p>
    <w:p w14:paraId="5BBC4F34"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3) Капитальный ремонт внутриплощадочных сетей водопровода на площадке насосной станции II подъёма п. Усть-Камчатск;</w:t>
      </w:r>
    </w:p>
    <w:p w14:paraId="62376C7C"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 xml:space="preserve">4) Работы по восстановлению резервного трубопровода </w:t>
      </w:r>
    </w:p>
    <w:p w14:paraId="0349AEC9"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 xml:space="preserve">5) Работы по ремонту участка от углового колодца у здания по ул. 60 лет Октября, 25 до площадки котельной </w:t>
      </w:r>
      <w:proofErr w:type="spellStart"/>
      <w:r w:rsidRPr="00F47AB2">
        <w:rPr>
          <w:rFonts w:eastAsia="Calibri"/>
          <w:sz w:val="24"/>
          <w:szCs w:val="24"/>
          <w:lang w:eastAsia="en-US"/>
        </w:rPr>
        <w:t>мкр</w:t>
      </w:r>
      <w:proofErr w:type="spellEnd"/>
      <w:r w:rsidRPr="00F47AB2">
        <w:rPr>
          <w:rFonts w:eastAsia="Calibri"/>
          <w:sz w:val="24"/>
          <w:szCs w:val="24"/>
          <w:lang w:eastAsia="en-US"/>
        </w:rPr>
        <w:t>. Погодный.</w:t>
      </w:r>
    </w:p>
    <w:p w14:paraId="3CC3116A" w14:textId="77777777" w:rsidR="00C9789C" w:rsidRPr="00F47AB2" w:rsidRDefault="00C9789C" w:rsidP="00F47AB2">
      <w:pPr>
        <w:spacing w:after="0" w:line="240" w:lineRule="auto"/>
        <w:ind w:firstLine="708"/>
        <w:jc w:val="both"/>
        <w:rPr>
          <w:rFonts w:eastAsia="Calibri"/>
          <w:i/>
          <w:sz w:val="24"/>
          <w:szCs w:val="24"/>
          <w:lang w:eastAsia="en-US"/>
        </w:rPr>
      </w:pPr>
      <w:r w:rsidRPr="00F47AB2">
        <w:rPr>
          <w:rFonts w:eastAsia="Calibri"/>
          <w:i/>
          <w:sz w:val="24"/>
          <w:szCs w:val="24"/>
          <w:lang w:eastAsia="en-US"/>
        </w:rPr>
        <w:t>В отношении Ключевского сельского поселения:</w:t>
      </w:r>
    </w:p>
    <w:p w14:paraId="227FD26C"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 xml:space="preserve">В рамках реализации </w:t>
      </w:r>
      <w:r w:rsidR="00167155" w:rsidRPr="00F47AB2">
        <w:rPr>
          <w:rFonts w:eastAsia="Calibri"/>
          <w:sz w:val="24"/>
          <w:szCs w:val="24"/>
          <w:lang w:eastAsia="en-US"/>
        </w:rPr>
        <w:t>мероприятия «реконструкция системы водоснабжения в п. Ключи Усть-Камчатского района Камчатского края Этап № 5, 6, 7» государственной программы Камчатского края «Энергоэффективность, развитие энергетики и коммунального хозяйства, обеспечение жителей населенных пунктов Камчатского края коммунальными услугами» выполнены работы по замене трубопроводных сетей</w:t>
      </w:r>
      <w:r w:rsidRPr="00F47AB2">
        <w:rPr>
          <w:rFonts w:eastAsia="Calibri"/>
          <w:sz w:val="24"/>
          <w:szCs w:val="24"/>
          <w:lang w:eastAsia="en-US"/>
        </w:rPr>
        <w:t xml:space="preserve"> общей протяженностью 10,128 км и </w:t>
      </w:r>
      <w:r w:rsidR="00167155" w:rsidRPr="00F47AB2">
        <w:rPr>
          <w:rFonts w:eastAsia="Calibri"/>
          <w:sz w:val="24"/>
          <w:szCs w:val="24"/>
          <w:lang w:eastAsia="en-US"/>
        </w:rPr>
        <w:t xml:space="preserve">установлено </w:t>
      </w:r>
      <w:r w:rsidRPr="00F47AB2">
        <w:rPr>
          <w:rFonts w:eastAsia="Calibri"/>
          <w:sz w:val="24"/>
          <w:szCs w:val="24"/>
          <w:lang w:eastAsia="en-US"/>
        </w:rPr>
        <w:t>108 колодцев.</w:t>
      </w:r>
    </w:p>
    <w:p w14:paraId="1CB84B95"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 xml:space="preserve">Со стороны Министерства ЖКХ и энергетики Камчатского края была доведена дотация на разработку проектно-сметной документации на реконструкцию подземного водозабора </w:t>
      </w:r>
      <w:r w:rsidR="008D5EE7" w:rsidRPr="00F47AB2">
        <w:rPr>
          <w:rFonts w:eastAsia="Calibri"/>
          <w:sz w:val="24"/>
          <w:szCs w:val="24"/>
          <w:lang w:eastAsia="en-US"/>
        </w:rPr>
        <w:t xml:space="preserve">                           </w:t>
      </w:r>
      <w:r w:rsidRPr="00F47AB2">
        <w:rPr>
          <w:rFonts w:eastAsia="Calibri"/>
          <w:sz w:val="24"/>
          <w:szCs w:val="24"/>
          <w:lang w:eastAsia="en-US"/>
        </w:rPr>
        <w:t>по ул. Нагорная в п. Ключи в размере 20 226 403,66 рубл</w:t>
      </w:r>
      <w:r w:rsidR="008D5EE7" w:rsidRPr="00F47AB2">
        <w:rPr>
          <w:rFonts w:eastAsia="Calibri"/>
          <w:sz w:val="24"/>
          <w:szCs w:val="24"/>
          <w:lang w:eastAsia="en-US"/>
        </w:rPr>
        <w:t>я</w:t>
      </w:r>
      <w:r w:rsidRPr="00F47AB2">
        <w:rPr>
          <w:rFonts w:eastAsia="Calibri"/>
          <w:sz w:val="24"/>
          <w:szCs w:val="24"/>
          <w:lang w:eastAsia="en-US"/>
        </w:rPr>
        <w:t xml:space="preserve">. </w:t>
      </w:r>
    </w:p>
    <w:p w14:paraId="65385E81" w14:textId="6874E792"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 xml:space="preserve">Заключен муниципальный контракт на разработку проектно-сметной документации </w:t>
      </w:r>
      <w:r w:rsidR="008D5EE7" w:rsidRPr="00F47AB2">
        <w:rPr>
          <w:rFonts w:eastAsia="Calibri"/>
          <w:sz w:val="24"/>
          <w:szCs w:val="24"/>
          <w:lang w:eastAsia="en-US"/>
        </w:rPr>
        <w:t xml:space="preserve">               </w:t>
      </w:r>
      <w:r w:rsidR="00733DC4">
        <w:rPr>
          <w:rFonts w:eastAsia="Calibri"/>
          <w:sz w:val="24"/>
          <w:szCs w:val="24"/>
          <w:lang w:eastAsia="en-US"/>
        </w:rPr>
        <w:t xml:space="preserve">               </w:t>
      </w:r>
      <w:r w:rsidRPr="00F47AB2">
        <w:rPr>
          <w:rFonts w:eastAsia="Calibri"/>
          <w:sz w:val="24"/>
          <w:szCs w:val="24"/>
          <w:lang w:eastAsia="en-US"/>
        </w:rPr>
        <w:t xml:space="preserve">с ООО «ФОРВИЗОР» №013830000124000001 от 11.03.2024, на сумму 15 620 639,89 рублей, срок выполнения работ по контракту 30.11.2024. </w:t>
      </w:r>
    </w:p>
    <w:p w14:paraId="3E8E70BA"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Работы по реконструкции подземного водозабора планируются в 2025 г</w:t>
      </w:r>
      <w:r w:rsidR="008D5EE7" w:rsidRPr="00F47AB2">
        <w:rPr>
          <w:rFonts w:eastAsia="Calibri"/>
          <w:sz w:val="24"/>
          <w:szCs w:val="24"/>
          <w:lang w:eastAsia="en-US"/>
        </w:rPr>
        <w:t>оду</w:t>
      </w:r>
      <w:r w:rsidRPr="00F47AB2">
        <w:rPr>
          <w:rFonts w:eastAsia="Calibri"/>
          <w:sz w:val="24"/>
          <w:szCs w:val="24"/>
          <w:lang w:eastAsia="en-US"/>
        </w:rPr>
        <w:t>. Стоимость работ по реконструкции подземного водозабора будет известна после разработки ПСД и прохождения государственной экспертизы.</w:t>
      </w:r>
    </w:p>
    <w:p w14:paraId="79875EB1"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 xml:space="preserve">В 2025 году планируется произвести </w:t>
      </w:r>
      <w:proofErr w:type="spellStart"/>
      <w:r w:rsidRPr="00F47AB2">
        <w:rPr>
          <w:rFonts w:eastAsia="Calibri"/>
          <w:sz w:val="24"/>
          <w:szCs w:val="24"/>
          <w:lang w:eastAsia="en-US"/>
        </w:rPr>
        <w:t>переподключение</w:t>
      </w:r>
      <w:proofErr w:type="spellEnd"/>
      <w:r w:rsidRPr="00F47AB2">
        <w:rPr>
          <w:rFonts w:eastAsia="Calibri"/>
          <w:sz w:val="24"/>
          <w:szCs w:val="24"/>
          <w:lang w:eastAsia="en-US"/>
        </w:rPr>
        <w:t xml:space="preserve"> потребителей водоснабжения с открытого водозабора на закрытый подземный водозабор, </w:t>
      </w:r>
      <w:r w:rsidR="008D5EE7" w:rsidRPr="00F47AB2">
        <w:rPr>
          <w:rFonts w:eastAsia="Calibri"/>
          <w:sz w:val="24"/>
          <w:szCs w:val="24"/>
          <w:lang w:eastAsia="en-US"/>
        </w:rPr>
        <w:t>а также</w:t>
      </w:r>
      <w:r w:rsidRPr="00F47AB2">
        <w:rPr>
          <w:rFonts w:eastAsia="Calibri"/>
          <w:sz w:val="24"/>
          <w:szCs w:val="24"/>
          <w:lang w:eastAsia="en-US"/>
        </w:rPr>
        <w:t xml:space="preserve"> запланированы работы по проектированию сетей водоотведения (15 млн. руб.) при наличии финансирования.</w:t>
      </w:r>
    </w:p>
    <w:p w14:paraId="5948A54F"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В целях качественного обеспечения потребителей питьевой водой необходима реконструкция инженерных сооружений и магистральных сетей водоснабжения в п. Козыревск и с. Майское. Для этих целей в 2021 году ГУП «</w:t>
      </w:r>
      <w:proofErr w:type="spellStart"/>
      <w:r w:rsidRPr="00F47AB2">
        <w:rPr>
          <w:rFonts w:eastAsia="Calibri"/>
          <w:sz w:val="24"/>
          <w:szCs w:val="24"/>
          <w:lang w:eastAsia="en-US"/>
        </w:rPr>
        <w:t>Камчатгражданпроект</w:t>
      </w:r>
      <w:proofErr w:type="spellEnd"/>
      <w:r w:rsidRPr="00F47AB2">
        <w:rPr>
          <w:rFonts w:eastAsia="Calibri"/>
          <w:sz w:val="24"/>
          <w:szCs w:val="24"/>
          <w:lang w:eastAsia="en-US"/>
        </w:rPr>
        <w:t xml:space="preserve">» разработан проект «Реконструкция сетей водоснабжения в с. Майское </w:t>
      </w:r>
      <w:proofErr w:type="spellStart"/>
      <w:r w:rsidRPr="00F47AB2">
        <w:rPr>
          <w:rFonts w:eastAsia="Calibri"/>
          <w:sz w:val="24"/>
          <w:szCs w:val="24"/>
          <w:lang w:eastAsia="en-US"/>
        </w:rPr>
        <w:t>Козыревского</w:t>
      </w:r>
      <w:proofErr w:type="spellEnd"/>
      <w:r w:rsidRPr="00F47AB2">
        <w:rPr>
          <w:rFonts w:eastAsia="Calibri"/>
          <w:sz w:val="24"/>
          <w:szCs w:val="24"/>
          <w:lang w:eastAsia="en-US"/>
        </w:rPr>
        <w:t xml:space="preserve"> сельского поселения Усть-</w:t>
      </w:r>
      <w:r w:rsidRPr="00F47AB2">
        <w:rPr>
          <w:rFonts w:eastAsia="Calibri"/>
          <w:sz w:val="24"/>
          <w:szCs w:val="24"/>
          <w:lang w:eastAsia="en-US"/>
        </w:rPr>
        <w:lastRenderedPageBreak/>
        <w:t>Камчатского муниципального района», в бюджете Камчатского края ежегодно запрашивается финансирование на выполнение мероприятий.</w:t>
      </w:r>
    </w:p>
    <w:p w14:paraId="52FAAF06"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 xml:space="preserve">В 2022 году администрацией </w:t>
      </w:r>
      <w:proofErr w:type="spellStart"/>
      <w:r w:rsidRPr="00F47AB2">
        <w:rPr>
          <w:rFonts w:eastAsia="Calibri"/>
          <w:sz w:val="24"/>
          <w:szCs w:val="24"/>
          <w:lang w:eastAsia="en-US"/>
        </w:rPr>
        <w:t>Козыревского</w:t>
      </w:r>
      <w:proofErr w:type="spellEnd"/>
      <w:r w:rsidRPr="00F47AB2">
        <w:rPr>
          <w:rFonts w:eastAsia="Calibri"/>
          <w:sz w:val="24"/>
          <w:szCs w:val="24"/>
          <w:lang w:eastAsia="en-US"/>
        </w:rPr>
        <w:t xml:space="preserve"> сельского поселения были заключены муниципальные контракты на выполнение электромонтажных работ, а также монтажа оборудования на 2 (двух) артскважинах в п. Козыревск.</w:t>
      </w:r>
    </w:p>
    <w:p w14:paraId="76196586" w14:textId="77777777" w:rsidR="00C9789C" w:rsidRPr="00F47AB2"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 xml:space="preserve">В результате выполнения мероприятий водоснабжение п. Козыревск осуществляется от 2-х скважин, что позволило «уйти» от открытого водозабора и обеспечило качественное водоснабжение населения. </w:t>
      </w:r>
    </w:p>
    <w:p w14:paraId="4758B88B" w14:textId="77777777" w:rsidR="00C9789C" w:rsidRDefault="00C9789C" w:rsidP="00F47AB2">
      <w:pPr>
        <w:spacing w:after="0" w:line="240" w:lineRule="auto"/>
        <w:ind w:firstLine="708"/>
        <w:jc w:val="both"/>
        <w:rPr>
          <w:rFonts w:eastAsia="Calibri"/>
          <w:sz w:val="24"/>
          <w:szCs w:val="24"/>
          <w:lang w:eastAsia="en-US"/>
        </w:rPr>
      </w:pPr>
      <w:r w:rsidRPr="00F47AB2">
        <w:rPr>
          <w:rFonts w:eastAsia="Calibri"/>
          <w:sz w:val="24"/>
          <w:szCs w:val="24"/>
          <w:lang w:eastAsia="en-US"/>
        </w:rPr>
        <w:t>В рамках реализации муниципальной программы в 2023 было заменено 670 метров сетей водоснабжения, так же были выполнены работы по строительству нового трубопровода протяженностью 120 метров. В 2024 году запланирована замена 460 метров сетей водоснабжения.</w:t>
      </w:r>
    </w:p>
    <w:p w14:paraId="31AC97DF" w14:textId="77777777" w:rsidR="00966F3A" w:rsidRPr="003A597E" w:rsidRDefault="00966F3A" w:rsidP="00966F3A">
      <w:pPr>
        <w:spacing w:after="0" w:line="240" w:lineRule="auto"/>
        <w:ind w:firstLine="709"/>
        <w:jc w:val="both"/>
        <w:rPr>
          <w:color w:val="000000"/>
          <w:sz w:val="24"/>
          <w:szCs w:val="24"/>
        </w:rPr>
      </w:pPr>
      <w:r w:rsidRPr="003A597E">
        <w:rPr>
          <w:color w:val="000000"/>
          <w:sz w:val="24"/>
          <w:szCs w:val="24"/>
        </w:rPr>
        <w:t>В сфере жилищных отношений: в течение года, предоставлено 26 жилых помещения по договорам найма служебного жилого помещения, 26 жилых помещения по договорам найма коммерческого использования.</w:t>
      </w:r>
    </w:p>
    <w:p w14:paraId="454B04A7" w14:textId="77777777" w:rsidR="00966F3A" w:rsidRPr="003A597E" w:rsidRDefault="00966F3A" w:rsidP="00966F3A">
      <w:pPr>
        <w:spacing w:after="0" w:line="240" w:lineRule="auto"/>
        <w:ind w:firstLine="709"/>
        <w:jc w:val="both"/>
        <w:rPr>
          <w:color w:val="000000"/>
          <w:sz w:val="24"/>
          <w:szCs w:val="24"/>
        </w:rPr>
      </w:pPr>
      <w:r w:rsidRPr="003A597E">
        <w:rPr>
          <w:color w:val="000000"/>
          <w:sz w:val="24"/>
          <w:szCs w:val="24"/>
        </w:rPr>
        <w:t>В рамках реализации государственной программы Камчатского края «Комплексное развитие сельских территорий Камчатского края» улучшили жилищные условия 1 семье, из числа нуждающихся в предоставлении жилого помещения.</w:t>
      </w:r>
    </w:p>
    <w:p w14:paraId="69FE4ECF" w14:textId="77777777" w:rsidR="00966F3A" w:rsidRPr="003A597E" w:rsidRDefault="00966F3A" w:rsidP="00966F3A">
      <w:pPr>
        <w:spacing w:after="0" w:line="240" w:lineRule="auto"/>
        <w:ind w:firstLine="709"/>
        <w:jc w:val="both"/>
        <w:rPr>
          <w:color w:val="000000"/>
          <w:sz w:val="24"/>
          <w:szCs w:val="24"/>
        </w:rPr>
      </w:pPr>
      <w:r w:rsidRPr="003A597E">
        <w:rPr>
          <w:color w:val="000000"/>
          <w:sz w:val="24"/>
          <w:szCs w:val="24"/>
        </w:rPr>
        <w:t>В настоящее время на учете граждан состоит 60 семей.</w:t>
      </w:r>
    </w:p>
    <w:p w14:paraId="5C225ABA" w14:textId="25A1AD31" w:rsidR="00966F3A" w:rsidRPr="003A597E" w:rsidRDefault="00966F3A" w:rsidP="00966F3A">
      <w:pPr>
        <w:spacing w:after="0" w:line="240" w:lineRule="auto"/>
        <w:ind w:firstLine="709"/>
        <w:jc w:val="both"/>
        <w:rPr>
          <w:color w:val="000000"/>
          <w:sz w:val="24"/>
          <w:szCs w:val="24"/>
        </w:rPr>
      </w:pPr>
      <w:r w:rsidRPr="003A597E">
        <w:rPr>
          <w:color w:val="000000"/>
          <w:sz w:val="24"/>
          <w:szCs w:val="24"/>
        </w:rPr>
        <w:t>В целях переселения граждан из аварийных многоквартирных жилых домов, расположенных на территории Усть-Камчатского сельского поселения, реализуется муниципальная программа «Обеспечение доступным и комфортным жильем жителей Усть-Камчатского сельского поселения», утвержденная постановлением администрации Усть-Камчатского муниципального района № 136 от 20.03.2019 в соответствии с государственной программой Камчатского края «Обеспечение доступным и комфортным жильем жителей Камчатского края», утвержденной постановлением Правительства Камчатского края от 22.11.2013 № 520-П и региональной адресной программой «Переселение граждан из аварийного жилищного фонда на территории Камчатского края», утвержденной постановлением Правительства Камчатского края от 17.05.2023 № 271-П.</w:t>
      </w:r>
    </w:p>
    <w:p w14:paraId="2CFF7141" w14:textId="77777777" w:rsidR="00966F3A" w:rsidRPr="003A597E" w:rsidRDefault="00966F3A" w:rsidP="00966F3A">
      <w:pPr>
        <w:spacing w:after="0" w:line="240" w:lineRule="auto"/>
        <w:ind w:firstLine="709"/>
        <w:jc w:val="both"/>
        <w:rPr>
          <w:color w:val="000000"/>
          <w:sz w:val="24"/>
          <w:szCs w:val="24"/>
        </w:rPr>
      </w:pPr>
      <w:r w:rsidRPr="003A597E">
        <w:rPr>
          <w:color w:val="000000"/>
          <w:sz w:val="24"/>
          <w:szCs w:val="24"/>
        </w:rPr>
        <w:t>В рамках реализации адресной программы в 2023 году:</w:t>
      </w:r>
    </w:p>
    <w:p w14:paraId="5EA8A2BA" w14:textId="77777777" w:rsidR="00966F3A" w:rsidRPr="003A597E" w:rsidRDefault="00966F3A" w:rsidP="00966F3A">
      <w:pPr>
        <w:spacing w:after="0" w:line="240" w:lineRule="auto"/>
        <w:ind w:firstLine="709"/>
        <w:jc w:val="both"/>
        <w:rPr>
          <w:color w:val="000000"/>
          <w:sz w:val="24"/>
          <w:szCs w:val="24"/>
        </w:rPr>
      </w:pPr>
      <w:r w:rsidRPr="003A597E">
        <w:rPr>
          <w:color w:val="000000"/>
          <w:sz w:val="24"/>
          <w:szCs w:val="24"/>
        </w:rPr>
        <w:t xml:space="preserve">- заключено 9 муниципальных контрактов на приобретение у застройщика 36 жилых помещений (квартир) для переселения граждан из аварийного жилищного фонда, которые будут созданы в будущем. Срок исполнения контрактов – 30.10.2024. В связи с этим </w:t>
      </w:r>
      <w:r w:rsidR="00C57128">
        <w:rPr>
          <w:color w:val="000000"/>
          <w:sz w:val="24"/>
          <w:szCs w:val="24"/>
        </w:rPr>
        <w:t>в п.</w:t>
      </w:r>
      <w:r w:rsidRPr="003A597E">
        <w:rPr>
          <w:color w:val="000000"/>
          <w:sz w:val="24"/>
          <w:szCs w:val="24"/>
        </w:rPr>
        <w:t xml:space="preserve"> Усть-Камчатск ведется строительство двух многоквартирных домов;</w:t>
      </w:r>
    </w:p>
    <w:p w14:paraId="0677AACA" w14:textId="77777777" w:rsidR="00966F3A" w:rsidRPr="003A597E" w:rsidRDefault="00966F3A" w:rsidP="00966F3A">
      <w:pPr>
        <w:spacing w:after="0" w:line="240" w:lineRule="auto"/>
        <w:ind w:firstLine="709"/>
        <w:jc w:val="both"/>
        <w:rPr>
          <w:color w:val="000000"/>
          <w:sz w:val="24"/>
          <w:szCs w:val="24"/>
        </w:rPr>
      </w:pPr>
      <w:r w:rsidRPr="003A597E">
        <w:rPr>
          <w:color w:val="000000"/>
          <w:sz w:val="24"/>
          <w:szCs w:val="24"/>
        </w:rPr>
        <w:t>- заключено 43 соглашения о выплате собственникам возмещения за изымаемые жилые помещения в многоквартирных домах, признанных аварийными и подлежащими сносу;</w:t>
      </w:r>
    </w:p>
    <w:p w14:paraId="37DFCC78" w14:textId="77777777" w:rsidR="00966F3A" w:rsidRPr="003A597E" w:rsidRDefault="00966F3A" w:rsidP="00966F3A">
      <w:pPr>
        <w:spacing w:after="0" w:line="240" w:lineRule="auto"/>
        <w:ind w:firstLine="709"/>
        <w:jc w:val="both"/>
        <w:rPr>
          <w:color w:val="000000"/>
          <w:sz w:val="24"/>
          <w:szCs w:val="24"/>
        </w:rPr>
      </w:pPr>
      <w:r w:rsidRPr="003A597E">
        <w:rPr>
          <w:color w:val="000000"/>
          <w:sz w:val="24"/>
          <w:szCs w:val="24"/>
        </w:rPr>
        <w:t>- заключено 3 контракта на приобретение жилых помещений (квартир) для переселения граждан из аварийного жилищного фонда (вторичный рынок жилья).</w:t>
      </w:r>
    </w:p>
    <w:p w14:paraId="1FB3DD34" w14:textId="77777777" w:rsidR="00966F3A" w:rsidRPr="003A597E" w:rsidRDefault="00966F3A" w:rsidP="00966F3A">
      <w:pPr>
        <w:spacing w:after="0" w:line="240" w:lineRule="auto"/>
        <w:ind w:firstLine="709"/>
        <w:jc w:val="both"/>
        <w:rPr>
          <w:color w:val="000000"/>
          <w:sz w:val="24"/>
          <w:szCs w:val="24"/>
        </w:rPr>
      </w:pPr>
      <w:r w:rsidRPr="003A597E">
        <w:rPr>
          <w:color w:val="000000"/>
          <w:sz w:val="24"/>
          <w:szCs w:val="24"/>
        </w:rPr>
        <w:t xml:space="preserve">В 2023 году площадь расселенного аварийного жилищного фонда составила 1860,1 </w:t>
      </w:r>
      <w:proofErr w:type="spellStart"/>
      <w:r w:rsidRPr="003A597E">
        <w:rPr>
          <w:color w:val="000000"/>
          <w:sz w:val="24"/>
          <w:szCs w:val="24"/>
        </w:rPr>
        <w:t>кв.м</w:t>
      </w:r>
      <w:proofErr w:type="spellEnd"/>
      <w:r w:rsidRPr="003A597E">
        <w:rPr>
          <w:color w:val="000000"/>
          <w:sz w:val="24"/>
          <w:szCs w:val="24"/>
        </w:rPr>
        <w:t>.</w:t>
      </w:r>
    </w:p>
    <w:p w14:paraId="5239E3EA" w14:textId="77777777" w:rsidR="00966F3A" w:rsidRPr="003A597E" w:rsidRDefault="00966F3A" w:rsidP="0075592C">
      <w:pPr>
        <w:spacing w:after="0" w:line="240" w:lineRule="auto"/>
        <w:ind w:firstLine="709"/>
        <w:jc w:val="both"/>
        <w:rPr>
          <w:color w:val="000000"/>
          <w:sz w:val="24"/>
          <w:szCs w:val="24"/>
        </w:rPr>
      </w:pPr>
      <w:r w:rsidRPr="003A597E">
        <w:rPr>
          <w:color w:val="000000"/>
          <w:sz w:val="24"/>
          <w:szCs w:val="24"/>
        </w:rPr>
        <w:t xml:space="preserve">В рамках адресной программы в 2024 году запланировано расселение аварийного жилищного фонда площадью 3 999,7 </w:t>
      </w:r>
      <w:proofErr w:type="spellStart"/>
      <w:proofErr w:type="gramStart"/>
      <w:r w:rsidRPr="003A597E">
        <w:rPr>
          <w:color w:val="000000"/>
          <w:sz w:val="24"/>
          <w:szCs w:val="24"/>
        </w:rPr>
        <w:t>кв.м</w:t>
      </w:r>
      <w:proofErr w:type="spellEnd"/>
      <w:proofErr w:type="gramEnd"/>
      <w:r w:rsidRPr="003A597E">
        <w:rPr>
          <w:color w:val="000000"/>
          <w:sz w:val="24"/>
          <w:szCs w:val="24"/>
        </w:rPr>
        <w:t xml:space="preserve"> из 10 аварийных многоквартирных жилых домов путем приобретения жилых помещений на первичном и вторичном рынке жилья и изъятия жилых помещений путем выкупа их у собственников.</w:t>
      </w:r>
    </w:p>
    <w:p w14:paraId="11E9618D" w14:textId="77777777" w:rsidR="00966F3A" w:rsidRDefault="00966F3A" w:rsidP="00966F3A">
      <w:pPr>
        <w:spacing w:after="0" w:line="240" w:lineRule="auto"/>
        <w:ind w:firstLine="709"/>
        <w:jc w:val="both"/>
        <w:rPr>
          <w:color w:val="000000"/>
          <w:sz w:val="24"/>
          <w:szCs w:val="24"/>
        </w:rPr>
      </w:pPr>
      <w:r w:rsidRPr="003A597E">
        <w:rPr>
          <w:color w:val="000000"/>
          <w:sz w:val="24"/>
          <w:szCs w:val="24"/>
        </w:rPr>
        <w:t xml:space="preserve">В период с 2025 по 2027 год запланировано расселение аварийного жилищного фонда площадью 4 164,3 </w:t>
      </w:r>
      <w:proofErr w:type="spellStart"/>
      <w:r w:rsidRPr="003A597E">
        <w:rPr>
          <w:color w:val="000000"/>
          <w:sz w:val="24"/>
          <w:szCs w:val="24"/>
        </w:rPr>
        <w:t>кв.м</w:t>
      </w:r>
      <w:proofErr w:type="spellEnd"/>
      <w:r w:rsidRPr="003A597E">
        <w:rPr>
          <w:color w:val="000000"/>
          <w:sz w:val="24"/>
          <w:szCs w:val="24"/>
        </w:rPr>
        <w:t>. путем строительства двух 30-ти квартирных жилых домов и приобретения жилых помещений у застройщика, а также путем выплат собственникам возмещения за изымаемые жилые помещения в многоквартирных домах, признанных аварийными и подлежащими сносу.</w:t>
      </w:r>
    </w:p>
    <w:p w14:paraId="41501405" w14:textId="77777777" w:rsidR="00784B3B" w:rsidRDefault="00966F3A" w:rsidP="00966F3A">
      <w:pPr>
        <w:spacing w:after="0" w:line="240" w:lineRule="auto"/>
        <w:ind w:firstLine="709"/>
        <w:jc w:val="both"/>
        <w:rPr>
          <w:color w:val="000000"/>
          <w:sz w:val="24"/>
          <w:szCs w:val="24"/>
        </w:rPr>
      </w:pPr>
      <w:r>
        <w:rPr>
          <w:color w:val="000000"/>
          <w:sz w:val="24"/>
          <w:szCs w:val="24"/>
        </w:rPr>
        <w:t>В рамках реализации национального проекта «Жилье и городская среда»</w:t>
      </w:r>
      <w:r w:rsidR="00784B3B">
        <w:rPr>
          <w:color w:val="000000"/>
          <w:sz w:val="24"/>
          <w:szCs w:val="24"/>
        </w:rPr>
        <w:t>:</w:t>
      </w:r>
    </w:p>
    <w:p w14:paraId="381CEDB1" w14:textId="77777777" w:rsidR="00966F3A" w:rsidRDefault="00784B3B" w:rsidP="00966F3A">
      <w:pPr>
        <w:spacing w:after="0" w:line="240" w:lineRule="auto"/>
        <w:ind w:firstLine="709"/>
        <w:jc w:val="both"/>
        <w:rPr>
          <w:color w:val="000000"/>
          <w:sz w:val="24"/>
          <w:szCs w:val="24"/>
        </w:rPr>
      </w:pPr>
      <w:r>
        <w:rPr>
          <w:color w:val="000000"/>
          <w:sz w:val="24"/>
          <w:szCs w:val="24"/>
        </w:rPr>
        <w:t>-</w:t>
      </w:r>
      <w:r w:rsidR="00966F3A">
        <w:rPr>
          <w:color w:val="000000"/>
          <w:sz w:val="24"/>
          <w:szCs w:val="24"/>
        </w:rPr>
        <w:t xml:space="preserve"> </w:t>
      </w:r>
      <w:r w:rsidR="00B53257">
        <w:rPr>
          <w:color w:val="000000"/>
          <w:sz w:val="24"/>
          <w:szCs w:val="24"/>
        </w:rPr>
        <w:t xml:space="preserve">регионального проекта «Обеспечение устойчивого сокращения непригодного для проживания жилищного фонда» в п. Усть-Камчатск ведется строительство 12-квартирного </w:t>
      </w:r>
      <w:r w:rsidR="00F072D8">
        <w:rPr>
          <w:color w:val="000000"/>
          <w:sz w:val="24"/>
          <w:szCs w:val="24"/>
        </w:rPr>
        <w:t xml:space="preserve">дома </w:t>
      </w:r>
      <w:r w:rsidR="00B53257">
        <w:rPr>
          <w:color w:val="000000"/>
          <w:sz w:val="24"/>
          <w:szCs w:val="24"/>
        </w:rPr>
        <w:t>и 24-квартирного</w:t>
      </w:r>
      <w:r w:rsidR="00F072D8">
        <w:rPr>
          <w:color w:val="000000"/>
          <w:sz w:val="24"/>
          <w:szCs w:val="24"/>
        </w:rPr>
        <w:t xml:space="preserve"> дома</w:t>
      </w:r>
      <w:r w:rsidR="00B53257">
        <w:rPr>
          <w:color w:val="000000"/>
          <w:sz w:val="24"/>
          <w:szCs w:val="24"/>
        </w:rPr>
        <w:t xml:space="preserve">, в п. Ключи – строительство </w:t>
      </w:r>
      <w:r w:rsidR="00F072D8">
        <w:rPr>
          <w:color w:val="000000"/>
          <w:sz w:val="24"/>
          <w:szCs w:val="24"/>
        </w:rPr>
        <w:t xml:space="preserve">одного </w:t>
      </w:r>
      <w:r w:rsidR="00B53257">
        <w:rPr>
          <w:color w:val="000000"/>
          <w:sz w:val="24"/>
          <w:szCs w:val="24"/>
        </w:rPr>
        <w:t>12-квартирного</w:t>
      </w:r>
      <w:r w:rsidR="00F072D8">
        <w:rPr>
          <w:color w:val="000000"/>
          <w:sz w:val="24"/>
          <w:szCs w:val="24"/>
        </w:rPr>
        <w:t xml:space="preserve"> дома</w:t>
      </w:r>
      <w:r>
        <w:rPr>
          <w:color w:val="000000"/>
          <w:sz w:val="24"/>
          <w:szCs w:val="24"/>
        </w:rPr>
        <w:t>;</w:t>
      </w:r>
    </w:p>
    <w:p w14:paraId="48D76C07" w14:textId="77777777" w:rsidR="00784B3B" w:rsidRDefault="00784B3B" w:rsidP="00966F3A">
      <w:pPr>
        <w:spacing w:after="0" w:line="240" w:lineRule="auto"/>
        <w:ind w:firstLine="709"/>
        <w:jc w:val="both"/>
        <w:rPr>
          <w:color w:val="000000"/>
          <w:sz w:val="24"/>
          <w:szCs w:val="24"/>
        </w:rPr>
      </w:pPr>
      <w:r>
        <w:rPr>
          <w:color w:val="000000"/>
          <w:sz w:val="24"/>
          <w:szCs w:val="24"/>
        </w:rPr>
        <w:t>- регионального проекта «Формирование комфортной городской среды» в 2024 году проводятся работы по благоустройству общественных территорий:</w:t>
      </w:r>
    </w:p>
    <w:p w14:paraId="0B582263" w14:textId="77777777" w:rsidR="00784B3B" w:rsidRPr="00764729" w:rsidRDefault="00784B3B" w:rsidP="00784B3B">
      <w:pPr>
        <w:spacing w:after="0" w:line="240" w:lineRule="auto"/>
        <w:ind w:firstLine="709"/>
        <w:jc w:val="both"/>
        <w:rPr>
          <w:sz w:val="24"/>
          <w:szCs w:val="24"/>
        </w:rPr>
      </w:pPr>
      <w:r w:rsidRPr="00764729">
        <w:rPr>
          <w:sz w:val="24"/>
          <w:szCs w:val="24"/>
        </w:rPr>
        <w:lastRenderedPageBreak/>
        <w:t>в п. Ключи: территории «Поляна Молодежная», «Поляна Рыбаков», панорамная площадка на въезде в поселок (2 этап), парк культуры и отдыха «Ключи»;</w:t>
      </w:r>
    </w:p>
    <w:p w14:paraId="4F2BDB46" w14:textId="77777777" w:rsidR="00784B3B" w:rsidRPr="00764729" w:rsidRDefault="00784B3B" w:rsidP="00784B3B">
      <w:pPr>
        <w:spacing w:after="0" w:line="240" w:lineRule="auto"/>
        <w:ind w:firstLine="709"/>
        <w:jc w:val="both"/>
        <w:rPr>
          <w:sz w:val="24"/>
          <w:szCs w:val="24"/>
        </w:rPr>
      </w:pPr>
      <w:r w:rsidRPr="00764729">
        <w:rPr>
          <w:sz w:val="24"/>
          <w:szCs w:val="24"/>
        </w:rPr>
        <w:t xml:space="preserve">в </w:t>
      </w:r>
      <w:r w:rsidR="00764729" w:rsidRPr="00764729">
        <w:rPr>
          <w:sz w:val="24"/>
          <w:szCs w:val="24"/>
        </w:rPr>
        <w:t>с. Крутоберегово, ул. Юбилейная, детская игровая площадка;</w:t>
      </w:r>
    </w:p>
    <w:p w14:paraId="6087E5D1" w14:textId="77777777" w:rsidR="00764729" w:rsidRDefault="00764729" w:rsidP="00784B3B">
      <w:pPr>
        <w:spacing w:after="0" w:line="240" w:lineRule="auto"/>
        <w:ind w:firstLine="709"/>
        <w:jc w:val="both"/>
        <w:rPr>
          <w:sz w:val="24"/>
          <w:szCs w:val="24"/>
        </w:rPr>
      </w:pPr>
      <w:r w:rsidRPr="00764729">
        <w:rPr>
          <w:sz w:val="24"/>
          <w:szCs w:val="24"/>
        </w:rPr>
        <w:t xml:space="preserve">в п. Усть-Камчатск, линия наружного освещения </w:t>
      </w:r>
      <w:proofErr w:type="spellStart"/>
      <w:r w:rsidRPr="00764729">
        <w:rPr>
          <w:sz w:val="24"/>
          <w:szCs w:val="24"/>
        </w:rPr>
        <w:t>Мкр</w:t>
      </w:r>
      <w:proofErr w:type="spellEnd"/>
      <w:r w:rsidRPr="00764729">
        <w:rPr>
          <w:sz w:val="24"/>
          <w:szCs w:val="24"/>
        </w:rPr>
        <w:t>. Погодный, благоустройство дворовых территорий по ул. 60 лет Октября, д.1.</w:t>
      </w:r>
    </w:p>
    <w:p w14:paraId="58887783" w14:textId="77777777" w:rsidR="00784B3B" w:rsidRPr="00764729" w:rsidRDefault="00764729" w:rsidP="00764729">
      <w:pPr>
        <w:spacing w:after="0" w:line="240" w:lineRule="auto"/>
        <w:jc w:val="both"/>
        <w:rPr>
          <w:rFonts w:eastAsia="Calibri"/>
          <w:sz w:val="24"/>
          <w:szCs w:val="24"/>
          <w:lang w:eastAsia="en-US"/>
        </w:rPr>
      </w:pPr>
      <w:r>
        <w:rPr>
          <w:color w:val="000000"/>
          <w:sz w:val="24"/>
          <w:szCs w:val="24"/>
        </w:rPr>
        <w:tab/>
        <w:t xml:space="preserve">В 2024 году реализуется </w:t>
      </w:r>
      <w:r w:rsidRPr="00764729">
        <w:rPr>
          <w:sz w:val="24"/>
          <w:szCs w:val="24"/>
        </w:rPr>
        <w:t>Губернаторский проект по благоустройству населенных пунктов «Решаем вместе»</w:t>
      </w:r>
      <w:r w:rsidRPr="006155AB">
        <w:rPr>
          <w:rFonts w:eastAsia="Calibri"/>
          <w:sz w:val="24"/>
          <w:szCs w:val="24"/>
          <w:lang w:eastAsia="en-US"/>
        </w:rPr>
        <w:t xml:space="preserve"> по </w:t>
      </w:r>
      <w:r w:rsidR="006B62B1">
        <w:rPr>
          <w:rFonts w:eastAsia="Calibri"/>
          <w:sz w:val="24"/>
          <w:szCs w:val="24"/>
          <w:lang w:eastAsia="en-US"/>
        </w:rPr>
        <w:t>обустройству</w:t>
      </w:r>
      <w:r w:rsidRPr="00764729">
        <w:rPr>
          <w:rFonts w:eastAsia="Calibri"/>
          <w:sz w:val="24"/>
          <w:szCs w:val="24"/>
          <w:lang w:eastAsia="en-US"/>
        </w:rPr>
        <w:t xml:space="preserve"> общественн</w:t>
      </w:r>
      <w:r>
        <w:rPr>
          <w:rFonts w:eastAsia="Calibri"/>
          <w:sz w:val="24"/>
          <w:szCs w:val="24"/>
          <w:lang w:eastAsia="en-US"/>
        </w:rPr>
        <w:t>ой</w:t>
      </w:r>
      <w:r w:rsidRPr="00764729">
        <w:rPr>
          <w:rFonts w:eastAsia="Calibri"/>
          <w:sz w:val="24"/>
          <w:szCs w:val="24"/>
          <w:lang w:eastAsia="en-US"/>
        </w:rPr>
        <w:t xml:space="preserve"> территори</w:t>
      </w:r>
      <w:r>
        <w:rPr>
          <w:rFonts w:eastAsia="Calibri"/>
          <w:sz w:val="24"/>
          <w:szCs w:val="24"/>
          <w:lang w:eastAsia="en-US"/>
        </w:rPr>
        <w:t xml:space="preserve">и </w:t>
      </w:r>
      <w:r w:rsidRPr="00764729">
        <w:rPr>
          <w:rFonts w:eastAsia="Calibri"/>
          <w:sz w:val="24"/>
          <w:szCs w:val="24"/>
          <w:lang w:eastAsia="en-US"/>
        </w:rPr>
        <w:t>парка «Ключевской»</w:t>
      </w:r>
      <w:r w:rsidRPr="00764729">
        <w:rPr>
          <w:sz w:val="24"/>
          <w:szCs w:val="24"/>
        </w:rPr>
        <w:t xml:space="preserve"> </w:t>
      </w:r>
      <w:r>
        <w:rPr>
          <w:sz w:val="24"/>
          <w:szCs w:val="24"/>
        </w:rPr>
        <w:t xml:space="preserve">и </w:t>
      </w:r>
      <w:r w:rsidRPr="00764729">
        <w:rPr>
          <w:sz w:val="24"/>
          <w:szCs w:val="24"/>
        </w:rPr>
        <w:t>хоккейной площадки в п.</w:t>
      </w:r>
      <w:r>
        <w:rPr>
          <w:sz w:val="24"/>
          <w:szCs w:val="24"/>
        </w:rPr>
        <w:t xml:space="preserve"> </w:t>
      </w:r>
      <w:r w:rsidRPr="00764729">
        <w:rPr>
          <w:sz w:val="24"/>
          <w:szCs w:val="24"/>
        </w:rPr>
        <w:t>Козыревск</w:t>
      </w:r>
      <w:r>
        <w:rPr>
          <w:sz w:val="24"/>
          <w:szCs w:val="24"/>
        </w:rPr>
        <w:t>.</w:t>
      </w:r>
    </w:p>
    <w:p w14:paraId="065DCEB6" w14:textId="77777777" w:rsidR="00966F3A" w:rsidRPr="003A597E" w:rsidRDefault="00966F3A" w:rsidP="00764729">
      <w:pPr>
        <w:spacing w:after="0" w:line="240" w:lineRule="auto"/>
        <w:ind w:firstLine="709"/>
        <w:jc w:val="both"/>
        <w:rPr>
          <w:color w:val="000000"/>
          <w:sz w:val="24"/>
          <w:szCs w:val="24"/>
        </w:rPr>
      </w:pPr>
    </w:p>
    <w:p w14:paraId="57CFC1BB" w14:textId="77777777" w:rsidR="001257A2" w:rsidRPr="00F47AB2" w:rsidRDefault="001257A2" w:rsidP="00F47AB2">
      <w:pPr>
        <w:autoSpaceDE w:val="0"/>
        <w:autoSpaceDN w:val="0"/>
        <w:adjustRightInd w:val="0"/>
        <w:spacing w:after="0" w:line="240" w:lineRule="auto"/>
        <w:ind w:firstLine="696"/>
        <w:jc w:val="center"/>
        <w:rPr>
          <w:b/>
          <w:spacing w:val="6"/>
          <w:sz w:val="24"/>
          <w:szCs w:val="24"/>
        </w:rPr>
      </w:pPr>
      <w:r w:rsidRPr="00F47AB2">
        <w:rPr>
          <w:b/>
          <w:spacing w:val="6"/>
          <w:sz w:val="24"/>
          <w:szCs w:val="24"/>
        </w:rPr>
        <w:t>Твердые бытовые отходы</w:t>
      </w:r>
    </w:p>
    <w:p w14:paraId="584803D1" w14:textId="77777777" w:rsidR="001257A2" w:rsidRPr="00F47AB2" w:rsidRDefault="001257A2" w:rsidP="00F47AB2">
      <w:pPr>
        <w:autoSpaceDE w:val="0"/>
        <w:autoSpaceDN w:val="0"/>
        <w:adjustRightInd w:val="0"/>
        <w:spacing w:after="0" w:line="240" w:lineRule="auto"/>
        <w:ind w:firstLine="696"/>
        <w:jc w:val="both"/>
        <w:rPr>
          <w:b/>
          <w:spacing w:val="6"/>
          <w:sz w:val="24"/>
          <w:szCs w:val="24"/>
        </w:rPr>
      </w:pPr>
    </w:p>
    <w:p w14:paraId="5DC73D72" w14:textId="77777777" w:rsidR="00C9789C" w:rsidRPr="00F47AB2" w:rsidRDefault="00C9789C" w:rsidP="00F47AB2">
      <w:pPr>
        <w:spacing w:after="0" w:line="240" w:lineRule="auto"/>
        <w:ind w:firstLine="709"/>
        <w:jc w:val="both"/>
        <w:rPr>
          <w:sz w:val="24"/>
          <w:szCs w:val="24"/>
        </w:rPr>
      </w:pPr>
      <w:r w:rsidRPr="00F47AB2">
        <w:rPr>
          <w:sz w:val="24"/>
          <w:szCs w:val="24"/>
        </w:rPr>
        <w:t xml:space="preserve">На территории Усть-Камчатского муниципального </w:t>
      </w:r>
      <w:r w:rsidR="00A46CF9">
        <w:rPr>
          <w:sz w:val="24"/>
          <w:szCs w:val="24"/>
        </w:rPr>
        <w:t>округ</w:t>
      </w:r>
      <w:r w:rsidRPr="00F47AB2">
        <w:rPr>
          <w:sz w:val="24"/>
          <w:szCs w:val="24"/>
        </w:rPr>
        <w:t>а действуют 2 полигона ТКО:</w:t>
      </w:r>
    </w:p>
    <w:p w14:paraId="3F8D140F" w14:textId="77777777" w:rsidR="00C9789C" w:rsidRPr="00F47AB2" w:rsidRDefault="00C9789C" w:rsidP="00F47AB2">
      <w:pPr>
        <w:spacing w:after="0" w:line="240" w:lineRule="auto"/>
        <w:ind w:firstLine="709"/>
        <w:jc w:val="both"/>
        <w:rPr>
          <w:rFonts w:eastAsia="Calibri"/>
          <w:sz w:val="24"/>
          <w:szCs w:val="24"/>
          <w:lang w:eastAsia="en-US"/>
        </w:rPr>
      </w:pPr>
      <w:r w:rsidRPr="00F47AB2">
        <w:rPr>
          <w:sz w:val="24"/>
          <w:szCs w:val="24"/>
        </w:rPr>
        <w:t xml:space="preserve">- вывоз ТКО, образующихся в </w:t>
      </w:r>
      <w:r w:rsidR="00A46CF9">
        <w:rPr>
          <w:sz w:val="24"/>
          <w:szCs w:val="24"/>
        </w:rPr>
        <w:t xml:space="preserve">п. </w:t>
      </w:r>
      <w:r w:rsidRPr="00F47AB2">
        <w:rPr>
          <w:sz w:val="24"/>
          <w:szCs w:val="24"/>
        </w:rPr>
        <w:t>Усть-Камчатск</w:t>
      </w:r>
      <w:r w:rsidR="00A46CF9">
        <w:rPr>
          <w:sz w:val="24"/>
          <w:szCs w:val="24"/>
        </w:rPr>
        <w:t xml:space="preserve"> и с. Крутоберегово</w:t>
      </w:r>
      <w:r w:rsidRPr="00F47AB2">
        <w:rPr>
          <w:sz w:val="24"/>
          <w:szCs w:val="24"/>
        </w:rPr>
        <w:t xml:space="preserve"> осуществляется на полигон, расположенный в 4 км. от п.</w:t>
      </w:r>
      <w:r w:rsidR="00B5392A" w:rsidRPr="00F47AB2">
        <w:rPr>
          <w:sz w:val="24"/>
          <w:szCs w:val="24"/>
        </w:rPr>
        <w:t xml:space="preserve"> </w:t>
      </w:r>
      <w:r w:rsidRPr="00F47AB2">
        <w:rPr>
          <w:sz w:val="24"/>
          <w:szCs w:val="24"/>
        </w:rPr>
        <w:t xml:space="preserve">Усть-Камчатск, площадь земельного участка 112 799 </w:t>
      </w:r>
      <w:proofErr w:type="spellStart"/>
      <w:r w:rsidRPr="00F47AB2">
        <w:rPr>
          <w:sz w:val="24"/>
          <w:szCs w:val="24"/>
        </w:rPr>
        <w:t>кв.м</w:t>
      </w:r>
      <w:proofErr w:type="spellEnd"/>
      <w:r w:rsidRPr="00F47AB2">
        <w:rPr>
          <w:sz w:val="24"/>
          <w:szCs w:val="24"/>
        </w:rPr>
        <w:t xml:space="preserve">. Полигон передан в эксплуатацию ООО «Чистый край», который </w:t>
      </w:r>
      <w:r w:rsidRPr="00F47AB2">
        <w:rPr>
          <w:rFonts w:eastAsia="Calibri"/>
          <w:sz w:val="24"/>
          <w:szCs w:val="24"/>
          <w:lang w:eastAsia="en-US"/>
        </w:rPr>
        <w:t>на территории муниципального образования осуществляет обработку, утилизацию, обезвреживание, захоронение твердых коммунальных отходов согласно договору аренды муниципального имущества Усть-Камчатского муниципального района №1 от 14.02.2020;</w:t>
      </w:r>
    </w:p>
    <w:p w14:paraId="22474E88" w14:textId="3D4BA435" w:rsidR="00C9789C" w:rsidRPr="00F47AB2" w:rsidRDefault="00C9789C" w:rsidP="00F47AB2">
      <w:pPr>
        <w:spacing w:after="0" w:line="240" w:lineRule="auto"/>
        <w:ind w:firstLine="709"/>
        <w:jc w:val="both"/>
        <w:rPr>
          <w:sz w:val="24"/>
          <w:szCs w:val="24"/>
        </w:rPr>
      </w:pPr>
      <w:r w:rsidRPr="00F47AB2">
        <w:rPr>
          <w:rFonts w:eastAsia="Calibri"/>
          <w:sz w:val="24"/>
          <w:szCs w:val="24"/>
          <w:lang w:eastAsia="en-US"/>
        </w:rPr>
        <w:t xml:space="preserve">- вывоз ТКО, образующихся в </w:t>
      </w:r>
      <w:r w:rsidR="00A46CF9">
        <w:rPr>
          <w:rFonts w:eastAsia="Calibri"/>
          <w:sz w:val="24"/>
          <w:szCs w:val="24"/>
          <w:lang w:eastAsia="en-US"/>
        </w:rPr>
        <w:t xml:space="preserve">п. </w:t>
      </w:r>
      <w:r w:rsidRPr="00F47AB2">
        <w:rPr>
          <w:rFonts w:eastAsia="Calibri"/>
          <w:sz w:val="24"/>
          <w:szCs w:val="24"/>
          <w:lang w:eastAsia="en-US"/>
        </w:rPr>
        <w:t>Ключ</w:t>
      </w:r>
      <w:r w:rsidR="00A46CF9">
        <w:rPr>
          <w:rFonts w:eastAsia="Calibri"/>
          <w:sz w:val="24"/>
          <w:szCs w:val="24"/>
          <w:lang w:eastAsia="en-US"/>
        </w:rPr>
        <w:t>и</w:t>
      </w:r>
      <w:r w:rsidRPr="00F47AB2">
        <w:rPr>
          <w:rFonts w:eastAsia="Calibri"/>
          <w:sz w:val="24"/>
          <w:szCs w:val="24"/>
          <w:lang w:eastAsia="en-US"/>
        </w:rPr>
        <w:t xml:space="preserve"> и </w:t>
      </w:r>
      <w:r w:rsidR="00A46CF9">
        <w:rPr>
          <w:rFonts w:eastAsia="Calibri"/>
          <w:sz w:val="24"/>
          <w:szCs w:val="24"/>
          <w:lang w:eastAsia="en-US"/>
        </w:rPr>
        <w:t xml:space="preserve">п. </w:t>
      </w:r>
      <w:r w:rsidRPr="00F47AB2">
        <w:rPr>
          <w:rFonts w:eastAsia="Calibri"/>
          <w:sz w:val="24"/>
          <w:szCs w:val="24"/>
          <w:lang w:eastAsia="en-US"/>
        </w:rPr>
        <w:t xml:space="preserve">Козыревск осуществляется на полигон, </w:t>
      </w:r>
      <w:r w:rsidRPr="00F47AB2">
        <w:rPr>
          <w:sz w:val="24"/>
          <w:szCs w:val="24"/>
        </w:rPr>
        <w:t xml:space="preserve">осуществляется на полигон, расположенный на 199 км. трассы «п. Козыревск – п. Ключи», площадь земельного участка 40 000 </w:t>
      </w:r>
      <w:proofErr w:type="spellStart"/>
      <w:r w:rsidRPr="00F47AB2">
        <w:rPr>
          <w:sz w:val="24"/>
          <w:szCs w:val="24"/>
        </w:rPr>
        <w:t>кв.м</w:t>
      </w:r>
      <w:proofErr w:type="spellEnd"/>
      <w:r w:rsidRPr="00F47AB2">
        <w:rPr>
          <w:sz w:val="24"/>
          <w:szCs w:val="24"/>
        </w:rPr>
        <w:t xml:space="preserve">. Полигон обслуживается региональным оператором </w:t>
      </w:r>
      <w:r w:rsidR="00A46CF9">
        <w:rPr>
          <w:sz w:val="24"/>
          <w:szCs w:val="24"/>
        </w:rPr>
        <w:t xml:space="preserve">              </w:t>
      </w:r>
      <w:r w:rsidR="00733DC4">
        <w:rPr>
          <w:sz w:val="24"/>
          <w:szCs w:val="24"/>
        </w:rPr>
        <w:t xml:space="preserve">                       </w:t>
      </w:r>
      <w:r w:rsidRPr="00F47AB2">
        <w:rPr>
          <w:sz w:val="24"/>
          <w:szCs w:val="24"/>
        </w:rPr>
        <w:t>ГУП КК «</w:t>
      </w:r>
      <w:proofErr w:type="spellStart"/>
      <w:r w:rsidRPr="00F47AB2">
        <w:rPr>
          <w:sz w:val="24"/>
          <w:szCs w:val="24"/>
        </w:rPr>
        <w:t>Спецтранс</w:t>
      </w:r>
      <w:proofErr w:type="spellEnd"/>
      <w:r w:rsidRPr="00F47AB2">
        <w:rPr>
          <w:sz w:val="24"/>
          <w:szCs w:val="24"/>
        </w:rPr>
        <w:t>» на основании распоряжения Министерства имущественных и земельных отношений Камчатского края от 21.01.2019 № 1З-р и Соглашения от 30.12.2016 № 273</w:t>
      </w:r>
      <w:r w:rsidR="00A46CF9">
        <w:rPr>
          <w:sz w:val="24"/>
          <w:szCs w:val="24"/>
        </w:rPr>
        <w:t>.</w:t>
      </w:r>
    </w:p>
    <w:p w14:paraId="249C6B09" w14:textId="77777777" w:rsidR="00C9789C" w:rsidRPr="00F47AB2" w:rsidRDefault="00C9789C" w:rsidP="00F47AB2">
      <w:pPr>
        <w:spacing w:after="0" w:line="240" w:lineRule="auto"/>
        <w:ind w:firstLine="709"/>
        <w:jc w:val="both"/>
        <w:rPr>
          <w:sz w:val="24"/>
          <w:szCs w:val="24"/>
        </w:rPr>
      </w:pPr>
      <w:r w:rsidRPr="00F47AB2">
        <w:rPr>
          <w:sz w:val="24"/>
          <w:szCs w:val="24"/>
        </w:rPr>
        <w:t xml:space="preserve">С 01.09.2022 года на территории </w:t>
      </w:r>
      <w:r w:rsidR="00A46CF9">
        <w:rPr>
          <w:sz w:val="24"/>
          <w:szCs w:val="24"/>
        </w:rPr>
        <w:t xml:space="preserve">п. </w:t>
      </w:r>
      <w:proofErr w:type="spellStart"/>
      <w:r w:rsidRPr="00F47AB2">
        <w:rPr>
          <w:sz w:val="24"/>
          <w:szCs w:val="24"/>
        </w:rPr>
        <w:t>Усть</w:t>
      </w:r>
      <w:proofErr w:type="spellEnd"/>
      <w:r w:rsidRPr="00F47AB2">
        <w:rPr>
          <w:sz w:val="24"/>
          <w:szCs w:val="24"/>
        </w:rPr>
        <w:t xml:space="preserve"> - </w:t>
      </w:r>
      <w:proofErr w:type="spellStart"/>
      <w:r w:rsidRPr="00F47AB2">
        <w:rPr>
          <w:sz w:val="24"/>
          <w:szCs w:val="24"/>
        </w:rPr>
        <w:t>Камчатск</w:t>
      </w:r>
      <w:proofErr w:type="spellEnd"/>
      <w:r w:rsidRPr="00F47AB2">
        <w:rPr>
          <w:sz w:val="24"/>
          <w:szCs w:val="24"/>
        </w:rPr>
        <w:t xml:space="preserve"> сбор и транспортировку ТКО на полигон осуществляет ГУП КК «</w:t>
      </w:r>
      <w:proofErr w:type="spellStart"/>
      <w:r w:rsidRPr="00F47AB2">
        <w:rPr>
          <w:sz w:val="24"/>
          <w:szCs w:val="24"/>
        </w:rPr>
        <w:t>Спецтранс</w:t>
      </w:r>
      <w:proofErr w:type="spellEnd"/>
      <w:r w:rsidRPr="00F47AB2">
        <w:rPr>
          <w:sz w:val="24"/>
          <w:szCs w:val="24"/>
        </w:rPr>
        <w:t>».</w:t>
      </w:r>
    </w:p>
    <w:p w14:paraId="1FC2F184" w14:textId="77777777" w:rsidR="00C9789C" w:rsidRPr="00F47AB2" w:rsidRDefault="00C9789C" w:rsidP="00F47AB2">
      <w:pPr>
        <w:spacing w:after="0" w:line="240" w:lineRule="auto"/>
        <w:ind w:firstLine="709"/>
        <w:jc w:val="both"/>
        <w:rPr>
          <w:sz w:val="24"/>
          <w:szCs w:val="24"/>
        </w:rPr>
      </w:pPr>
      <w:r w:rsidRPr="00F47AB2">
        <w:rPr>
          <w:sz w:val="24"/>
          <w:szCs w:val="24"/>
        </w:rPr>
        <w:t xml:space="preserve">В 2022 году сбор и транспортировку ТКО на территориях </w:t>
      </w:r>
      <w:r w:rsidR="00A46CF9">
        <w:rPr>
          <w:sz w:val="24"/>
          <w:szCs w:val="24"/>
        </w:rPr>
        <w:t xml:space="preserve">п. </w:t>
      </w:r>
      <w:r w:rsidRPr="00F47AB2">
        <w:rPr>
          <w:sz w:val="24"/>
          <w:szCs w:val="24"/>
        </w:rPr>
        <w:t>Ключ</w:t>
      </w:r>
      <w:r w:rsidR="00A46CF9">
        <w:rPr>
          <w:sz w:val="24"/>
          <w:szCs w:val="24"/>
        </w:rPr>
        <w:t>и</w:t>
      </w:r>
      <w:r w:rsidRPr="00F47AB2">
        <w:rPr>
          <w:sz w:val="24"/>
          <w:szCs w:val="24"/>
        </w:rPr>
        <w:t xml:space="preserve"> и </w:t>
      </w:r>
      <w:r w:rsidR="00A46CF9">
        <w:rPr>
          <w:sz w:val="24"/>
          <w:szCs w:val="24"/>
        </w:rPr>
        <w:t xml:space="preserve">п. </w:t>
      </w:r>
      <w:r w:rsidRPr="00F47AB2">
        <w:rPr>
          <w:sz w:val="24"/>
          <w:szCs w:val="24"/>
        </w:rPr>
        <w:t>Козыревск также осуществляет ГУП КК «</w:t>
      </w:r>
      <w:proofErr w:type="spellStart"/>
      <w:r w:rsidRPr="00F47AB2">
        <w:rPr>
          <w:sz w:val="24"/>
          <w:szCs w:val="24"/>
        </w:rPr>
        <w:t>Спецтранс</w:t>
      </w:r>
      <w:proofErr w:type="spellEnd"/>
      <w:r w:rsidRPr="00F47AB2">
        <w:rPr>
          <w:sz w:val="24"/>
          <w:szCs w:val="24"/>
        </w:rPr>
        <w:t>».</w:t>
      </w:r>
    </w:p>
    <w:p w14:paraId="14B8261A" w14:textId="77777777" w:rsidR="00C9789C" w:rsidRPr="00F47AB2" w:rsidRDefault="00C9789C" w:rsidP="00F47AB2">
      <w:pPr>
        <w:spacing w:after="0" w:line="240" w:lineRule="auto"/>
        <w:ind w:firstLine="709"/>
        <w:jc w:val="both"/>
        <w:rPr>
          <w:sz w:val="24"/>
          <w:szCs w:val="24"/>
        </w:rPr>
      </w:pPr>
      <w:r w:rsidRPr="00F47AB2">
        <w:rPr>
          <w:sz w:val="24"/>
          <w:szCs w:val="24"/>
        </w:rPr>
        <w:t xml:space="preserve">В 2023 году в рамках основного мероприятия 3.4. «Приобретение строительно-дорожной и коммунальной техники, устройство площадок под установку </w:t>
      </w:r>
      <w:proofErr w:type="spellStart"/>
      <w:r w:rsidRPr="00F47AB2">
        <w:rPr>
          <w:sz w:val="24"/>
          <w:szCs w:val="24"/>
        </w:rPr>
        <w:t>мусоросборных</w:t>
      </w:r>
      <w:proofErr w:type="spellEnd"/>
      <w:r w:rsidRPr="00F47AB2">
        <w:rPr>
          <w:sz w:val="24"/>
          <w:szCs w:val="24"/>
        </w:rPr>
        <w:t xml:space="preserve"> контейнеров, приобретение </w:t>
      </w:r>
      <w:proofErr w:type="spellStart"/>
      <w:r w:rsidRPr="00F47AB2">
        <w:rPr>
          <w:sz w:val="24"/>
          <w:szCs w:val="24"/>
        </w:rPr>
        <w:t>мусоросборных</w:t>
      </w:r>
      <w:proofErr w:type="spellEnd"/>
      <w:r w:rsidRPr="00F47AB2">
        <w:rPr>
          <w:sz w:val="24"/>
          <w:szCs w:val="24"/>
        </w:rPr>
        <w:t xml:space="preserve"> контейнеров» (далее – площадки ТКО) было предусмотрено</w:t>
      </w:r>
      <w:r w:rsidRPr="00F47AB2">
        <w:rPr>
          <w:b/>
          <w:sz w:val="24"/>
          <w:szCs w:val="24"/>
        </w:rPr>
        <w:t xml:space="preserve"> –</w:t>
      </w:r>
      <w:r w:rsidRPr="00F47AB2">
        <w:rPr>
          <w:sz w:val="24"/>
          <w:szCs w:val="24"/>
        </w:rPr>
        <w:t xml:space="preserve"> </w:t>
      </w:r>
      <w:r w:rsidR="00CE45E4" w:rsidRPr="00F47AB2">
        <w:rPr>
          <w:sz w:val="24"/>
          <w:szCs w:val="24"/>
        </w:rPr>
        <w:t xml:space="preserve">                </w:t>
      </w:r>
      <w:r w:rsidRPr="00F47AB2">
        <w:rPr>
          <w:sz w:val="24"/>
          <w:szCs w:val="24"/>
        </w:rPr>
        <w:t>1 535,65 тыс. рублей, профинансировано – 1 535,65 тыс. рублей (за счет средств краевого бюджета – 1 382,09 тыс. рублей, за счет средств районного бюджета – 153,56 тыс. рублей), что составляет 100% исполнения.</w:t>
      </w:r>
    </w:p>
    <w:p w14:paraId="779A826B" w14:textId="77777777" w:rsidR="00C9789C" w:rsidRPr="00F47AB2" w:rsidRDefault="00C9789C" w:rsidP="00F47AB2">
      <w:pPr>
        <w:spacing w:after="0" w:line="240" w:lineRule="auto"/>
        <w:ind w:firstLine="709"/>
        <w:jc w:val="both"/>
        <w:rPr>
          <w:sz w:val="24"/>
          <w:szCs w:val="24"/>
        </w:rPr>
      </w:pPr>
      <w:r w:rsidRPr="00F47AB2">
        <w:rPr>
          <w:sz w:val="24"/>
          <w:szCs w:val="24"/>
        </w:rPr>
        <w:t xml:space="preserve">В </w:t>
      </w:r>
      <w:r w:rsidR="00A46CF9">
        <w:rPr>
          <w:sz w:val="24"/>
          <w:szCs w:val="24"/>
        </w:rPr>
        <w:t xml:space="preserve">п. </w:t>
      </w:r>
      <w:r w:rsidRPr="00F47AB2">
        <w:rPr>
          <w:sz w:val="24"/>
          <w:szCs w:val="24"/>
        </w:rPr>
        <w:t>Усть-Камчатск обустроены площадки ТКО по следующим адресам:</w:t>
      </w:r>
    </w:p>
    <w:p w14:paraId="7D8A2DF1" w14:textId="77777777" w:rsidR="00C9789C" w:rsidRPr="00F47AB2" w:rsidRDefault="00C9789C" w:rsidP="00F47AB2">
      <w:pPr>
        <w:spacing w:after="0" w:line="240" w:lineRule="auto"/>
        <w:ind w:firstLine="709"/>
        <w:jc w:val="both"/>
        <w:rPr>
          <w:sz w:val="24"/>
          <w:szCs w:val="24"/>
        </w:rPr>
      </w:pPr>
      <w:r w:rsidRPr="00F47AB2">
        <w:rPr>
          <w:sz w:val="24"/>
          <w:szCs w:val="24"/>
        </w:rPr>
        <w:t>1. Контейнерная площадка - ул. Лазо в районе дома № 2 «А»;</w:t>
      </w:r>
    </w:p>
    <w:p w14:paraId="3911661F" w14:textId="77777777" w:rsidR="00C9789C" w:rsidRDefault="00C9789C" w:rsidP="00F47AB2">
      <w:pPr>
        <w:spacing w:after="0" w:line="240" w:lineRule="auto"/>
        <w:ind w:firstLine="709"/>
        <w:jc w:val="both"/>
        <w:rPr>
          <w:sz w:val="24"/>
          <w:szCs w:val="24"/>
        </w:rPr>
      </w:pPr>
      <w:r w:rsidRPr="00F47AB2">
        <w:rPr>
          <w:sz w:val="24"/>
          <w:szCs w:val="24"/>
        </w:rPr>
        <w:t xml:space="preserve">2. Контейнерная площадка - </w:t>
      </w:r>
      <w:r w:rsidR="00A46CF9">
        <w:rPr>
          <w:sz w:val="24"/>
          <w:szCs w:val="24"/>
        </w:rPr>
        <w:t>ул. Горького в районе дома № 10.</w:t>
      </w:r>
    </w:p>
    <w:p w14:paraId="6B877891" w14:textId="77777777" w:rsidR="00A46CF9" w:rsidRPr="00F47AB2" w:rsidRDefault="00A46CF9" w:rsidP="00F47AB2">
      <w:pPr>
        <w:spacing w:after="0" w:line="240" w:lineRule="auto"/>
        <w:ind w:firstLine="709"/>
        <w:jc w:val="both"/>
        <w:rPr>
          <w:sz w:val="24"/>
          <w:szCs w:val="24"/>
        </w:rPr>
      </w:pPr>
      <w:r>
        <w:rPr>
          <w:sz w:val="24"/>
          <w:szCs w:val="24"/>
        </w:rPr>
        <w:t xml:space="preserve">В с. Крутоберегово </w:t>
      </w:r>
      <w:r w:rsidRPr="00F47AB2">
        <w:rPr>
          <w:sz w:val="24"/>
          <w:szCs w:val="24"/>
        </w:rPr>
        <w:t>обустроен</w:t>
      </w:r>
      <w:r>
        <w:rPr>
          <w:sz w:val="24"/>
          <w:szCs w:val="24"/>
        </w:rPr>
        <w:t>а</w:t>
      </w:r>
      <w:r w:rsidRPr="00F47AB2">
        <w:rPr>
          <w:sz w:val="24"/>
          <w:szCs w:val="24"/>
        </w:rPr>
        <w:t xml:space="preserve"> площадк</w:t>
      </w:r>
      <w:r>
        <w:rPr>
          <w:sz w:val="24"/>
          <w:szCs w:val="24"/>
        </w:rPr>
        <w:t>а</w:t>
      </w:r>
      <w:r w:rsidRPr="00F47AB2">
        <w:rPr>
          <w:sz w:val="24"/>
          <w:szCs w:val="24"/>
        </w:rPr>
        <w:t xml:space="preserve"> ТКО по адрес</w:t>
      </w:r>
      <w:r>
        <w:rPr>
          <w:sz w:val="24"/>
          <w:szCs w:val="24"/>
        </w:rPr>
        <w:t>у</w:t>
      </w:r>
      <w:r w:rsidRPr="00F47AB2">
        <w:rPr>
          <w:sz w:val="24"/>
          <w:szCs w:val="24"/>
        </w:rPr>
        <w:t>:</w:t>
      </w:r>
    </w:p>
    <w:p w14:paraId="4729538D" w14:textId="77777777" w:rsidR="00C9789C" w:rsidRPr="00F47AB2" w:rsidRDefault="00A46CF9" w:rsidP="00F47AB2">
      <w:pPr>
        <w:spacing w:after="0" w:line="240" w:lineRule="auto"/>
        <w:ind w:firstLine="709"/>
        <w:jc w:val="both"/>
        <w:rPr>
          <w:sz w:val="24"/>
          <w:szCs w:val="24"/>
        </w:rPr>
      </w:pPr>
      <w:r>
        <w:rPr>
          <w:sz w:val="24"/>
          <w:szCs w:val="24"/>
        </w:rPr>
        <w:t>1</w:t>
      </w:r>
      <w:r w:rsidR="00C9789C" w:rsidRPr="00F47AB2">
        <w:rPr>
          <w:sz w:val="24"/>
          <w:szCs w:val="24"/>
        </w:rPr>
        <w:t xml:space="preserve">. Контейнерная площадка - ул. </w:t>
      </w:r>
      <w:proofErr w:type="spellStart"/>
      <w:r w:rsidR="00C9789C" w:rsidRPr="00F47AB2">
        <w:rPr>
          <w:sz w:val="24"/>
          <w:szCs w:val="24"/>
        </w:rPr>
        <w:t>Аэрофлотская</w:t>
      </w:r>
      <w:proofErr w:type="spellEnd"/>
      <w:r w:rsidR="00C9789C" w:rsidRPr="00F47AB2">
        <w:rPr>
          <w:sz w:val="24"/>
          <w:szCs w:val="24"/>
        </w:rPr>
        <w:t xml:space="preserve"> в районе дома № 1</w:t>
      </w:r>
      <w:r>
        <w:rPr>
          <w:sz w:val="24"/>
          <w:szCs w:val="24"/>
        </w:rPr>
        <w:t>.</w:t>
      </w:r>
    </w:p>
    <w:p w14:paraId="17773240" w14:textId="77777777" w:rsidR="00C9789C" w:rsidRPr="00F47AB2" w:rsidRDefault="00C9789C" w:rsidP="00F47AB2">
      <w:pPr>
        <w:spacing w:after="0" w:line="240" w:lineRule="auto"/>
        <w:ind w:firstLine="709"/>
        <w:jc w:val="both"/>
        <w:rPr>
          <w:sz w:val="24"/>
          <w:szCs w:val="24"/>
        </w:rPr>
      </w:pPr>
      <w:r w:rsidRPr="00F47AB2">
        <w:rPr>
          <w:sz w:val="24"/>
          <w:szCs w:val="24"/>
        </w:rPr>
        <w:t xml:space="preserve">В </w:t>
      </w:r>
      <w:r w:rsidR="00A46CF9">
        <w:rPr>
          <w:sz w:val="24"/>
          <w:szCs w:val="24"/>
        </w:rPr>
        <w:t xml:space="preserve">п. </w:t>
      </w:r>
      <w:r w:rsidRPr="00F47AB2">
        <w:rPr>
          <w:sz w:val="24"/>
          <w:szCs w:val="24"/>
        </w:rPr>
        <w:t>Ключи обустроен</w:t>
      </w:r>
      <w:r w:rsidR="00A46CF9">
        <w:rPr>
          <w:sz w:val="24"/>
          <w:szCs w:val="24"/>
        </w:rPr>
        <w:t>а</w:t>
      </w:r>
      <w:r w:rsidRPr="00F47AB2">
        <w:rPr>
          <w:sz w:val="24"/>
          <w:szCs w:val="24"/>
        </w:rPr>
        <w:t xml:space="preserve"> площадк</w:t>
      </w:r>
      <w:r w:rsidR="00A46CF9">
        <w:rPr>
          <w:sz w:val="24"/>
          <w:szCs w:val="24"/>
        </w:rPr>
        <w:t>а</w:t>
      </w:r>
      <w:r w:rsidRPr="00F47AB2">
        <w:rPr>
          <w:sz w:val="24"/>
          <w:szCs w:val="24"/>
        </w:rPr>
        <w:t xml:space="preserve"> ТКО по </w:t>
      </w:r>
      <w:r w:rsidR="00A46CF9">
        <w:rPr>
          <w:sz w:val="24"/>
          <w:szCs w:val="24"/>
        </w:rPr>
        <w:t>адресу</w:t>
      </w:r>
      <w:r w:rsidRPr="00F47AB2">
        <w:rPr>
          <w:sz w:val="24"/>
          <w:szCs w:val="24"/>
        </w:rPr>
        <w:t>:</w:t>
      </w:r>
    </w:p>
    <w:p w14:paraId="52CF758D" w14:textId="77777777" w:rsidR="00C9789C" w:rsidRPr="00F47AB2" w:rsidRDefault="00C9789C" w:rsidP="00F47AB2">
      <w:pPr>
        <w:spacing w:after="0" w:line="240" w:lineRule="auto"/>
        <w:ind w:firstLine="709"/>
        <w:jc w:val="both"/>
        <w:rPr>
          <w:sz w:val="24"/>
          <w:szCs w:val="24"/>
        </w:rPr>
      </w:pPr>
      <w:r w:rsidRPr="00F47AB2">
        <w:rPr>
          <w:sz w:val="24"/>
          <w:szCs w:val="24"/>
        </w:rPr>
        <w:t>1. Контейнерная площадка - ул. Советская в районе дома № 57.</w:t>
      </w:r>
    </w:p>
    <w:p w14:paraId="7BDD73D1" w14:textId="77777777" w:rsidR="00C9789C" w:rsidRPr="00F47AB2" w:rsidRDefault="00C9789C" w:rsidP="00F47AB2">
      <w:pPr>
        <w:spacing w:after="0" w:line="240" w:lineRule="auto"/>
        <w:ind w:firstLine="709"/>
        <w:jc w:val="both"/>
        <w:rPr>
          <w:sz w:val="24"/>
          <w:szCs w:val="24"/>
        </w:rPr>
      </w:pPr>
      <w:r w:rsidRPr="00F47AB2">
        <w:rPr>
          <w:sz w:val="24"/>
          <w:szCs w:val="24"/>
        </w:rPr>
        <w:t xml:space="preserve">В </w:t>
      </w:r>
      <w:r w:rsidR="00A46CF9">
        <w:rPr>
          <w:sz w:val="24"/>
          <w:szCs w:val="24"/>
        </w:rPr>
        <w:t xml:space="preserve">п. </w:t>
      </w:r>
      <w:r w:rsidRPr="00F47AB2">
        <w:rPr>
          <w:sz w:val="24"/>
          <w:szCs w:val="24"/>
        </w:rPr>
        <w:t>Козыревск обустроен</w:t>
      </w:r>
      <w:r w:rsidR="00A46CF9">
        <w:rPr>
          <w:sz w:val="24"/>
          <w:szCs w:val="24"/>
        </w:rPr>
        <w:t>а</w:t>
      </w:r>
      <w:r w:rsidRPr="00F47AB2">
        <w:rPr>
          <w:sz w:val="24"/>
          <w:szCs w:val="24"/>
        </w:rPr>
        <w:t xml:space="preserve"> площадк</w:t>
      </w:r>
      <w:r w:rsidR="00A46CF9">
        <w:rPr>
          <w:sz w:val="24"/>
          <w:szCs w:val="24"/>
        </w:rPr>
        <w:t>а</w:t>
      </w:r>
      <w:r w:rsidRPr="00F47AB2">
        <w:rPr>
          <w:sz w:val="24"/>
          <w:szCs w:val="24"/>
        </w:rPr>
        <w:t xml:space="preserve"> ТКО по адрес</w:t>
      </w:r>
      <w:r w:rsidR="00A46CF9">
        <w:rPr>
          <w:sz w:val="24"/>
          <w:szCs w:val="24"/>
        </w:rPr>
        <w:t>у</w:t>
      </w:r>
      <w:r w:rsidRPr="00F47AB2">
        <w:rPr>
          <w:sz w:val="24"/>
          <w:szCs w:val="24"/>
        </w:rPr>
        <w:t>:</w:t>
      </w:r>
    </w:p>
    <w:p w14:paraId="79B111B5" w14:textId="77777777" w:rsidR="00C9789C" w:rsidRPr="00F47AB2" w:rsidRDefault="00C9789C" w:rsidP="00F47AB2">
      <w:pPr>
        <w:spacing w:after="0" w:line="240" w:lineRule="auto"/>
        <w:ind w:firstLine="709"/>
        <w:jc w:val="both"/>
        <w:rPr>
          <w:sz w:val="24"/>
          <w:szCs w:val="24"/>
        </w:rPr>
      </w:pPr>
      <w:r w:rsidRPr="00F47AB2">
        <w:rPr>
          <w:sz w:val="24"/>
          <w:szCs w:val="24"/>
        </w:rPr>
        <w:t>1. Контейнерная площадка – ул. Ленинская, в районе дома № 80.</w:t>
      </w:r>
    </w:p>
    <w:p w14:paraId="19014577" w14:textId="77777777" w:rsidR="00C9789C" w:rsidRPr="00F47AB2" w:rsidRDefault="00C9789C" w:rsidP="00F47AB2">
      <w:pPr>
        <w:spacing w:after="0" w:line="240" w:lineRule="auto"/>
        <w:ind w:firstLine="709"/>
        <w:jc w:val="both"/>
        <w:rPr>
          <w:sz w:val="24"/>
          <w:szCs w:val="24"/>
        </w:rPr>
      </w:pPr>
      <w:r w:rsidRPr="00F47AB2">
        <w:rPr>
          <w:sz w:val="24"/>
          <w:szCs w:val="24"/>
        </w:rPr>
        <w:t>Также в рамках дотации было предусмотрено</w:t>
      </w:r>
      <w:r w:rsidRPr="00F47AB2">
        <w:rPr>
          <w:b/>
          <w:sz w:val="24"/>
          <w:szCs w:val="24"/>
        </w:rPr>
        <w:t xml:space="preserve"> –</w:t>
      </w:r>
      <w:r w:rsidRPr="00F47AB2">
        <w:rPr>
          <w:sz w:val="24"/>
          <w:szCs w:val="24"/>
        </w:rPr>
        <w:t xml:space="preserve"> 6 460,00 тыс. рублей, профинансировано – 6 459,99 тыс. рублей (за счет средств краевого бюджета – 6 460,00 тыс. рублей) что составляет 99,9% исполнения.</w:t>
      </w:r>
    </w:p>
    <w:p w14:paraId="60D2B1AE" w14:textId="77777777" w:rsidR="00C9789C" w:rsidRPr="00F47AB2" w:rsidRDefault="00C9789C" w:rsidP="00F47AB2">
      <w:pPr>
        <w:autoSpaceDE w:val="0"/>
        <w:autoSpaceDN w:val="0"/>
        <w:adjustRightInd w:val="0"/>
        <w:spacing w:after="0" w:line="240" w:lineRule="auto"/>
        <w:ind w:firstLine="709"/>
        <w:jc w:val="both"/>
        <w:outlineLvl w:val="0"/>
        <w:rPr>
          <w:rFonts w:eastAsia="Calibri"/>
          <w:sz w:val="24"/>
          <w:szCs w:val="24"/>
          <w:lang w:eastAsia="en-US"/>
        </w:rPr>
      </w:pPr>
      <w:r w:rsidRPr="00F47AB2">
        <w:rPr>
          <w:rFonts w:eastAsia="Calibri"/>
          <w:sz w:val="24"/>
          <w:szCs w:val="24"/>
          <w:lang w:eastAsia="en-US"/>
        </w:rPr>
        <w:t xml:space="preserve">В </w:t>
      </w:r>
      <w:r w:rsidR="00A46CF9">
        <w:rPr>
          <w:rFonts w:eastAsia="Calibri"/>
          <w:sz w:val="24"/>
          <w:szCs w:val="24"/>
          <w:lang w:eastAsia="en-US"/>
        </w:rPr>
        <w:t xml:space="preserve">п. </w:t>
      </w:r>
      <w:r w:rsidRPr="00F47AB2">
        <w:rPr>
          <w:rFonts w:eastAsia="Calibri"/>
          <w:sz w:val="24"/>
          <w:szCs w:val="24"/>
          <w:lang w:eastAsia="en-US"/>
        </w:rPr>
        <w:t>Ключи обустроены площадки ТКО по следующим адресам:</w:t>
      </w:r>
    </w:p>
    <w:p w14:paraId="0DF75D0B" w14:textId="77777777" w:rsidR="00C9789C" w:rsidRPr="00F47AB2" w:rsidRDefault="00C9789C" w:rsidP="00F47AB2">
      <w:pPr>
        <w:spacing w:after="0" w:line="240" w:lineRule="auto"/>
        <w:ind w:firstLine="709"/>
        <w:rPr>
          <w:sz w:val="24"/>
          <w:szCs w:val="24"/>
        </w:rPr>
      </w:pPr>
      <w:r w:rsidRPr="00F47AB2">
        <w:rPr>
          <w:sz w:val="24"/>
          <w:szCs w:val="24"/>
        </w:rPr>
        <w:t>1. Контейнерная площадка - ул. Птичник д. № 1;</w:t>
      </w:r>
    </w:p>
    <w:p w14:paraId="65B939FF" w14:textId="77777777" w:rsidR="00C9789C" w:rsidRPr="00F47AB2" w:rsidRDefault="00C9789C" w:rsidP="00F47AB2">
      <w:pPr>
        <w:spacing w:after="0" w:line="240" w:lineRule="auto"/>
        <w:ind w:firstLine="709"/>
        <w:rPr>
          <w:sz w:val="24"/>
          <w:szCs w:val="24"/>
        </w:rPr>
      </w:pPr>
      <w:r w:rsidRPr="00F47AB2">
        <w:rPr>
          <w:sz w:val="24"/>
          <w:szCs w:val="24"/>
        </w:rPr>
        <w:t>2. Контейнерная площадка - ул. Северная д. 17;</w:t>
      </w:r>
    </w:p>
    <w:p w14:paraId="0DF2E506" w14:textId="77777777" w:rsidR="00C9789C" w:rsidRPr="00F47AB2" w:rsidRDefault="00C9789C" w:rsidP="00F47AB2">
      <w:pPr>
        <w:spacing w:after="0" w:line="240" w:lineRule="auto"/>
        <w:ind w:firstLine="709"/>
        <w:rPr>
          <w:sz w:val="24"/>
          <w:szCs w:val="24"/>
        </w:rPr>
      </w:pPr>
      <w:r w:rsidRPr="00F47AB2">
        <w:rPr>
          <w:sz w:val="24"/>
          <w:szCs w:val="24"/>
        </w:rPr>
        <w:t>3. Контейнерная площадка - ул. Кабакова д. 48;</w:t>
      </w:r>
    </w:p>
    <w:p w14:paraId="3A48D48C" w14:textId="77777777" w:rsidR="00C9789C" w:rsidRPr="00F47AB2" w:rsidRDefault="00C9789C" w:rsidP="00F47AB2">
      <w:pPr>
        <w:spacing w:after="0" w:line="240" w:lineRule="auto"/>
        <w:ind w:firstLine="709"/>
        <w:rPr>
          <w:sz w:val="24"/>
          <w:szCs w:val="24"/>
        </w:rPr>
      </w:pPr>
      <w:r w:rsidRPr="00F47AB2">
        <w:rPr>
          <w:sz w:val="24"/>
          <w:szCs w:val="24"/>
        </w:rPr>
        <w:t>4. Контейнерная площадка - ул. Октябрьская д. 11;</w:t>
      </w:r>
    </w:p>
    <w:p w14:paraId="170ECFA3" w14:textId="77777777" w:rsidR="00C9789C" w:rsidRPr="00F47AB2" w:rsidRDefault="00C9789C" w:rsidP="00F47AB2">
      <w:pPr>
        <w:spacing w:after="0" w:line="240" w:lineRule="auto"/>
        <w:ind w:firstLine="709"/>
        <w:rPr>
          <w:sz w:val="24"/>
          <w:szCs w:val="24"/>
        </w:rPr>
      </w:pPr>
      <w:r w:rsidRPr="00F47AB2">
        <w:rPr>
          <w:sz w:val="24"/>
          <w:szCs w:val="24"/>
        </w:rPr>
        <w:t>5. Контейнерная площадка - ул. Куйбышева д. 16;</w:t>
      </w:r>
    </w:p>
    <w:p w14:paraId="2E404C59" w14:textId="77777777" w:rsidR="00C9789C" w:rsidRPr="00F47AB2" w:rsidRDefault="00C9789C" w:rsidP="00F47AB2">
      <w:pPr>
        <w:spacing w:after="0" w:line="240" w:lineRule="auto"/>
        <w:ind w:firstLine="709"/>
        <w:rPr>
          <w:sz w:val="24"/>
          <w:szCs w:val="24"/>
        </w:rPr>
      </w:pPr>
      <w:r w:rsidRPr="00F47AB2">
        <w:rPr>
          <w:sz w:val="24"/>
          <w:szCs w:val="24"/>
        </w:rPr>
        <w:t>6. Контейнерная площадка - ул. Средний переулок д. 15;</w:t>
      </w:r>
    </w:p>
    <w:p w14:paraId="73BDCBA5" w14:textId="77777777" w:rsidR="00C9789C" w:rsidRPr="00F47AB2" w:rsidRDefault="00C9789C" w:rsidP="00F47AB2">
      <w:pPr>
        <w:spacing w:after="0" w:line="240" w:lineRule="auto"/>
        <w:ind w:firstLine="709"/>
        <w:rPr>
          <w:sz w:val="24"/>
          <w:szCs w:val="24"/>
        </w:rPr>
      </w:pPr>
      <w:r w:rsidRPr="00F47AB2">
        <w:rPr>
          <w:sz w:val="24"/>
          <w:szCs w:val="24"/>
        </w:rPr>
        <w:lastRenderedPageBreak/>
        <w:t>7. Контейнерная площадка - ул. 8-го марта д. 11;</w:t>
      </w:r>
    </w:p>
    <w:p w14:paraId="533A6690" w14:textId="77777777" w:rsidR="00C9789C" w:rsidRPr="00F47AB2" w:rsidRDefault="00C9789C" w:rsidP="00F47AB2">
      <w:pPr>
        <w:spacing w:after="0" w:line="240" w:lineRule="auto"/>
        <w:ind w:firstLine="709"/>
        <w:rPr>
          <w:sz w:val="24"/>
          <w:szCs w:val="24"/>
        </w:rPr>
      </w:pPr>
      <w:r w:rsidRPr="00F47AB2">
        <w:rPr>
          <w:sz w:val="24"/>
          <w:szCs w:val="24"/>
        </w:rPr>
        <w:t>8. Контейнерная площадка - ул. Зеленая д. 17;</w:t>
      </w:r>
    </w:p>
    <w:p w14:paraId="027D7244" w14:textId="77777777" w:rsidR="00C9789C" w:rsidRPr="00F47AB2" w:rsidRDefault="00C9789C" w:rsidP="00F47AB2">
      <w:pPr>
        <w:spacing w:after="0" w:line="240" w:lineRule="auto"/>
        <w:ind w:firstLine="709"/>
        <w:rPr>
          <w:sz w:val="24"/>
          <w:szCs w:val="24"/>
        </w:rPr>
      </w:pPr>
      <w:r w:rsidRPr="00F47AB2">
        <w:rPr>
          <w:sz w:val="24"/>
          <w:szCs w:val="24"/>
        </w:rPr>
        <w:t>9. Контейнерная площадка - ул. Кирова д. 192;</w:t>
      </w:r>
    </w:p>
    <w:p w14:paraId="219546EA" w14:textId="77777777" w:rsidR="00C9789C" w:rsidRPr="00F47AB2" w:rsidRDefault="00C9789C" w:rsidP="00F47AB2">
      <w:pPr>
        <w:spacing w:after="0" w:line="240" w:lineRule="auto"/>
        <w:ind w:firstLine="709"/>
        <w:rPr>
          <w:sz w:val="24"/>
          <w:szCs w:val="24"/>
        </w:rPr>
      </w:pPr>
      <w:r w:rsidRPr="00F47AB2">
        <w:rPr>
          <w:sz w:val="24"/>
          <w:szCs w:val="24"/>
        </w:rPr>
        <w:t>10. Контейнерная площадка - ул. Майская д. 36;</w:t>
      </w:r>
    </w:p>
    <w:p w14:paraId="76CE38ED" w14:textId="77777777" w:rsidR="00C9789C" w:rsidRPr="00F47AB2" w:rsidRDefault="00C9789C" w:rsidP="00F47AB2">
      <w:pPr>
        <w:spacing w:after="0" w:line="240" w:lineRule="auto"/>
        <w:ind w:firstLine="709"/>
        <w:rPr>
          <w:sz w:val="24"/>
          <w:szCs w:val="24"/>
        </w:rPr>
      </w:pPr>
      <w:r w:rsidRPr="00F47AB2">
        <w:rPr>
          <w:sz w:val="24"/>
          <w:szCs w:val="24"/>
        </w:rPr>
        <w:t>11. Контейнерная площадка - ул. Майская д. 1;</w:t>
      </w:r>
    </w:p>
    <w:p w14:paraId="606ADC99" w14:textId="77777777" w:rsidR="00C9789C" w:rsidRPr="00F47AB2" w:rsidRDefault="00C9789C" w:rsidP="00F47AB2">
      <w:pPr>
        <w:spacing w:after="0" w:line="240" w:lineRule="auto"/>
        <w:ind w:firstLine="709"/>
        <w:rPr>
          <w:sz w:val="24"/>
          <w:szCs w:val="24"/>
        </w:rPr>
      </w:pPr>
      <w:r w:rsidRPr="00F47AB2">
        <w:rPr>
          <w:sz w:val="24"/>
          <w:szCs w:val="24"/>
        </w:rPr>
        <w:t>12. Контейнерная площадка - ул. Речной тупик д. 9;</w:t>
      </w:r>
    </w:p>
    <w:p w14:paraId="7E9DC733" w14:textId="77777777" w:rsidR="00C9789C" w:rsidRPr="00F47AB2" w:rsidRDefault="00C9789C" w:rsidP="00F47AB2">
      <w:pPr>
        <w:spacing w:after="0" w:line="240" w:lineRule="auto"/>
        <w:ind w:firstLine="709"/>
        <w:rPr>
          <w:sz w:val="24"/>
          <w:szCs w:val="24"/>
        </w:rPr>
      </w:pPr>
      <w:r w:rsidRPr="00F47AB2">
        <w:rPr>
          <w:sz w:val="24"/>
          <w:szCs w:val="24"/>
        </w:rPr>
        <w:t>13. Контейнерная площадка - ул. Чкалова д. 17.</w:t>
      </w:r>
    </w:p>
    <w:p w14:paraId="05EFE5C5" w14:textId="77777777" w:rsidR="00C9789C" w:rsidRPr="00F47AB2" w:rsidRDefault="00A46CF9" w:rsidP="00F47AB2">
      <w:pPr>
        <w:spacing w:after="0" w:line="240" w:lineRule="auto"/>
        <w:ind w:firstLine="709"/>
        <w:jc w:val="both"/>
        <w:rPr>
          <w:sz w:val="24"/>
          <w:szCs w:val="24"/>
        </w:rPr>
      </w:pPr>
      <w:r>
        <w:rPr>
          <w:sz w:val="24"/>
          <w:szCs w:val="24"/>
        </w:rPr>
        <w:t>Также в п.</w:t>
      </w:r>
      <w:r w:rsidR="00C9789C" w:rsidRPr="00F47AB2">
        <w:rPr>
          <w:sz w:val="24"/>
          <w:szCs w:val="24"/>
        </w:rPr>
        <w:t xml:space="preserve"> Ключи отремонтированы площадки ТКО по следующим адресам:</w:t>
      </w:r>
    </w:p>
    <w:p w14:paraId="5F4E5BF4" w14:textId="77777777" w:rsidR="00C9789C" w:rsidRPr="00F47AB2" w:rsidRDefault="00C9789C" w:rsidP="00F47AB2">
      <w:pPr>
        <w:spacing w:after="0" w:line="240" w:lineRule="auto"/>
        <w:ind w:firstLine="709"/>
        <w:rPr>
          <w:sz w:val="24"/>
          <w:szCs w:val="24"/>
        </w:rPr>
      </w:pPr>
      <w:r w:rsidRPr="00F47AB2">
        <w:rPr>
          <w:sz w:val="24"/>
          <w:szCs w:val="24"/>
        </w:rPr>
        <w:t>1. Контейнерная площадка - ул. 23 Партсъезда д. 17;</w:t>
      </w:r>
    </w:p>
    <w:p w14:paraId="5C2A91FB" w14:textId="77777777" w:rsidR="00C9789C" w:rsidRPr="00F47AB2" w:rsidRDefault="00C9789C" w:rsidP="00F47AB2">
      <w:pPr>
        <w:spacing w:after="0" w:line="240" w:lineRule="auto"/>
        <w:ind w:firstLine="709"/>
        <w:rPr>
          <w:sz w:val="24"/>
          <w:szCs w:val="24"/>
        </w:rPr>
      </w:pPr>
      <w:r w:rsidRPr="00F47AB2">
        <w:rPr>
          <w:sz w:val="24"/>
          <w:szCs w:val="24"/>
        </w:rPr>
        <w:t>2. Контейнерная площадка - ул. 23 Партсъезда д. 9 «А»;</w:t>
      </w:r>
    </w:p>
    <w:p w14:paraId="682F2B10" w14:textId="77777777" w:rsidR="00C9789C" w:rsidRPr="00F47AB2" w:rsidRDefault="00C9789C" w:rsidP="00F47AB2">
      <w:pPr>
        <w:spacing w:after="0" w:line="240" w:lineRule="auto"/>
        <w:ind w:firstLine="709"/>
        <w:rPr>
          <w:sz w:val="24"/>
          <w:szCs w:val="24"/>
        </w:rPr>
      </w:pPr>
      <w:r w:rsidRPr="00F47AB2">
        <w:rPr>
          <w:sz w:val="24"/>
          <w:szCs w:val="24"/>
        </w:rPr>
        <w:t>3. Контейнерная площадка - ул. Колхозная д. 14;</w:t>
      </w:r>
    </w:p>
    <w:p w14:paraId="7493FFB1" w14:textId="77777777" w:rsidR="00C9789C" w:rsidRPr="00F47AB2" w:rsidRDefault="00C9789C" w:rsidP="00F47AB2">
      <w:pPr>
        <w:spacing w:after="0" w:line="240" w:lineRule="auto"/>
        <w:ind w:firstLine="709"/>
        <w:rPr>
          <w:sz w:val="24"/>
          <w:szCs w:val="24"/>
        </w:rPr>
      </w:pPr>
      <w:r w:rsidRPr="00F47AB2">
        <w:rPr>
          <w:sz w:val="24"/>
          <w:szCs w:val="24"/>
        </w:rPr>
        <w:t>4. Контейнерная площадка - ул. Колхозная д. 46;</w:t>
      </w:r>
    </w:p>
    <w:p w14:paraId="6CC5254E" w14:textId="77777777" w:rsidR="00C9789C" w:rsidRPr="00F47AB2" w:rsidRDefault="00C9789C" w:rsidP="00F47AB2">
      <w:pPr>
        <w:spacing w:after="0" w:line="240" w:lineRule="auto"/>
        <w:ind w:firstLine="709"/>
        <w:rPr>
          <w:sz w:val="24"/>
          <w:szCs w:val="24"/>
        </w:rPr>
      </w:pPr>
      <w:r w:rsidRPr="00F47AB2">
        <w:rPr>
          <w:sz w:val="24"/>
          <w:szCs w:val="24"/>
        </w:rPr>
        <w:t>5. Контейнерная площадка - ул. Школьная д. 12;</w:t>
      </w:r>
    </w:p>
    <w:p w14:paraId="623512DA" w14:textId="77777777" w:rsidR="00C9789C" w:rsidRPr="00F47AB2" w:rsidRDefault="00C9789C" w:rsidP="00F47AB2">
      <w:pPr>
        <w:spacing w:after="0" w:line="240" w:lineRule="auto"/>
        <w:ind w:firstLine="709"/>
        <w:rPr>
          <w:sz w:val="24"/>
          <w:szCs w:val="24"/>
        </w:rPr>
      </w:pPr>
      <w:r w:rsidRPr="00F47AB2">
        <w:rPr>
          <w:sz w:val="24"/>
          <w:szCs w:val="24"/>
        </w:rPr>
        <w:t>6. Контейнерная площадка - ул. Школьная д. 20;</w:t>
      </w:r>
    </w:p>
    <w:p w14:paraId="2921163B" w14:textId="77777777" w:rsidR="00C9789C" w:rsidRPr="00F47AB2" w:rsidRDefault="00C9789C" w:rsidP="00F47AB2">
      <w:pPr>
        <w:spacing w:after="0" w:line="240" w:lineRule="auto"/>
        <w:ind w:firstLine="709"/>
        <w:rPr>
          <w:sz w:val="24"/>
          <w:szCs w:val="24"/>
        </w:rPr>
      </w:pPr>
      <w:r w:rsidRPr="00F47AB2">
        <w:rPr>
          <w:sz w:val="24"/>
          <w:szCs w:val="24"/>
        </w:rPr>
        <w:t>7. Контейнерная площадка – ул. Пионерская д. 9;</w:t>
      </w:r>
    </w:p>
    <w:p w14:paraId="755E9186" w14:textId="77777777" w:rsidR="00C9789C" w:rsidRPr="00F47AB2" w:rsidRDefault="00C9789C" w:rsidP="00F47AB2">
      <w:pPr>
        <w:spacing w:after="0" w:line="240" w:lineRule="auto"/>
        <w:ind w:firstLine="709"/>
        <w:rPr>
          <w:sz w:val="24"/>
          <w:szCs w:val="24"/>
        </w:rPr>
      </w:pPr>
      <w:r w:rsidRPr="00F47AB2">
        <w:rPr>
          <w:sz w:val="24"/>
          <w:szCs w:val="24"/>
        </w:rPr>
        <w:t>8. Контейнерная площадка - ул. Школьная д. 25 «А»;</w:t>
      </w:r>
    </w:p>
    <w:p w14:paraId="4801B572" w14:textId="77777777" w:rsidR="00C9789C" w:rsidRPr="00F47AB2" w:rsidRDefault="00C9789C" w:rsidP="00F47AB2">
      <w:pPr>
        <w:spacing w:after="0" w:line="240" w:lineRule="auto"/>
        <w:ind w:firstLine="709"/>
        <w:rPr>
          <w:sz w:val="24"/>
          <w:szCs w:val="24"/>
        </w:rPr>
      </w:pPr>
      <w:r w:rsidRPr="00F47AB2">
        <w:rPr>
          <w:sz w:val="24"/>
          <w:szCs w:val="24"/>
        </w:rPr>
        <w:t>9. Контейнерная площадка – ул. Кирова д. 148;</w:t>
      </w:r>
    </w:p>
    <w:p w14:paraId="049AA252" w14:textId="77777777" w:rsidR="00C9789C" w:rsidRPr="00F47AB2" w:rsidRDefault="00C9789C" w:rsidP="00F47AB2">
      <w:pPr>
        <w:spacing w:after="0" w:line="240" w:lineRule="auto"/>
        <w:ind w:firstLine="709"/>
        <w:rPr>
          <w:sz w:val="24"/>
          <w:szCs w:val="24"/>
        </w:rPr>
      </w:pPr>
      <w:r w:rsidRPr="00F47AB2">
        <w:rPr>
          <w:sz w:val="24"/>
          <w:szCs w:val="24"/>
        </w:rPr>
        <w:t>10. Контейнерная площадка - ул. Партизанская д. 14;</w:t>
      </w:r>
    </w:p>
    <w:p w14:paraId="3B51D757" w14:textId="77777777" w:rsidR="00C9789C" w:rsidRPr="00F47AB2" w:rsidRDefault="00C9789C" w:rsidP="00F47AB2">
      <w:pPr>
        <w:spacing w:after="0" w:line="240" w:lineRule="auto"/>
        <w:ind w:firstLine="709"/>
        <w:rPr>
          <w:sz w:val="24"/>
          <w:szCs w:val="24"/>
        </w:rPr>
      </w:pPr>
      <w:r w:rsidRPr="00F47AB2">
        <w:rPr>
          <w:sz w:val="24"/>
          <w:szCs w:val="24"/>
        </w:rPr>
        <w:t>11. Контейнерная площадка – ул. Строительная д. 10;</w:t>
      </w:r>
    </w:p>
    <w:p w14:paraId="4DBEFD3F" w14:textId="77777777" w:rsidR="00C9789C" w:rsidRPr="00F47AB2" w:rsidRDefault="00C9789C" w:rsidP="00F47AB2">
      <w:pPr>
        <w:spacing w:after="0" w:line="240" w:lineRule="auto"/>
        <w:ind w:firstLine="709"/>
        <w:rPr>
          <w:sz w:val="24"/>
          <w:szCs w:val="24"/>
        </w:rPr>
      </w:pPr>
      <w:r w:rsidRPr="00F47AB2">
        <w:rPr>
          <w:sz w:val="24"/>
          <w:szCs w:val="24"/>
        </w:rPr>
        <w:t>12. Контейнерная площадка - ул. Северная д. 3;</w:t>
      </w:r>
    </w:p>
    <w:p w14:paraId="33062F28" w14:textId="77777777" w:rsidR="00C9789C" w:rsidRPr="00F47AB2" w:rsidRDefault="00C9789C" w:rsidP="00F47AB2">
      <w:pPr>
        <w:spacing w:after="0" w:line="240" w:lineRule="auto"/>
        <w:ind w:firstLine="709"/>
        <w:rPr>
          <w:sz w:val="24"/>
          <w:szCs w:val="24"/>
        </w:rPr>
      </w:pPr>
      <w:r w:rsidRPr="00F47AB2">
        <w:rPr>
          <w:sz w:val="24"/>
          <w:szCs w:val="24"/>
        </w:rPr>
        <w:t>13. Контейнерная площадка - ул. Красноармейская д. 5;</w:t>
      </w:r>
    </w:p>
    <w:p w14:paraId="0F4BE022" w14:textId="77777777" w:rsidR="00C9789C" w:rsidRPr="00F47AB2" w:rsidRDefault="00C9789C" w:rsidP="00F47AB2">
      <w:pPr>
        <w:spacing w:after="0" w:line="240" w:lineRule="auto"/>
        <w:ind w:firstLine="709"/>
        <w:rPr>
          <w:sz w:val="24"/>
          <w:szCs w:val="24"/>
        </w:rPr>
      </w:pPr>
      <w:r w:rsidRPr="00F47AB2">
        <w:rPr>
          <w:sz w:val="24"/>
          <w:szCs w:val="24"/>
        </w:rPr>
        <w:t>14. Контейнерная площадка - ул. Речной тупик д. 7;</w:t>
      </w:r>
    </w:p>
    <w:p w14:paraId="6CE24094" w14:textId="77777777" w:rsidR="00C9789C" w:rsidRPr="00F47AB2" w:rsidRDefault="00C9789C" w:rsidP="00F47AB2">
      <w:pPr>
        <w:spacing w:after="0" w:line="240" w:lineRule="auto"/>
        <w:ind w:firstLine="709"/>
        <w:rPr>
          <w:sz w:val="24"/>
          <w:szCs w:val="24"/>
        </w:rPr>
      </w:pPr>
      <w:r w:rsidRPr="00F47AB2">
        <w:rPr>
          <w:sz w:val="24"/>
          <w:szCs w:val="24"/>
        </w:rPr>
        <w:t>15. Контейнерная площадка - ул. Красноармейская д. 2;</w:t>
      </w:r>
    </w:p>
    <w:p w14:paraId="3ED471DD" w14:textId="77777777" w:rsidR="00C9789C" w:rsidRPr="00F47AB2" w:rsidRDefault="00C9789C" w:rsidP="00F47AB2">
      <w:pPr>
        <w:spacing w:after="0" w:line="240" w:lineRule="auto"/>
        <w:ind w:firstLine="709"/>
        <w:rPr>
          <w:sz w:val="24"/>
          <w:szCs w:val="24"/>
        </w:rPr>
      </w:pPr>
      <w:r w:rsidRPr="00F47AB2">
        <w:rPr>
          <w:sz w:val="24"/>
          <w:szCs w:val="24"/>
        </w:rPr>
        <w:t>16. Контейнерная площадка - ул. Партизанская д. 10.</w:t>
      </w:r>
    </w:p>
    <w:p w14:paraId="77210E1D" w14:textId="77777777" w:rsidR="00C9789C" w:rsidRPr="00F47AB2" w:rsidRDefault="00C9789C" w:rsidP="00F47AB2">
      <w:pPr>
        <w:spacing w:after="0" w:line="240" w:lineRule="auto"/>
        <w:ind w:firstLine="709"/>
        <w:rPr>
          <w:sz w:val="24"/>
          <w:szCs w:val="24"/>
        </w:rPr>
      </w:pPr>
      <w:r w:rsidRPr="00F47AB2">
        <w:rPr>
          <w:sz w:val="24"/>
          <w:szCs w:val="24"/>
        </w:rPr>
        <w:t xml:space="preserve">В </w:t>
      </w:r>
      <w:r w:rsidR="00A46CF9">
        <w:rPr>
          <w:sz w:val="24"/>
          <w:szCs w:val="24"/>
        </w:rPr>
        <w:t xml:space="preserve">п. </w:t>
      </w:r>
      <w:r w:rsidRPr="00F47AB2">
        <w:rPr>
          <w:sz w:val="24"/>
          <w:szCs w:val="24"/>
        </w:rPr>
        <w:t>Козыревск обустроены площадки ТКО по следующим адресам:</w:t>
      </w:r>
    </w:p>
    <w:p w14:paraId="4A275EC7" w14:textId="77777777" w:rsidR="00C9789C" w:rsidRPr="00F47AB2" w:rsidRDefault="00C9789C" w:rsidP="00F47AB2">
      <w:pPr>
        <w:spacing w:after="0" w:line="240" w:lineRule="auto"/>
        <w:ind w:firstLine="709"/>
        <w:rPr>
          <w:sz w:val="24"/>
          <w:szCs w:val="24"/>
        </w:rPr>
      </w:pPr>
      <w:r w:rsidRPr="00F47AB2">
        <w:rPr>
          <w:sz w:val="24"/>
          <w:szCs w:val="24"/>
        </w:rPr>
        <w:t>1. Контейнерная площадка – ул. Октябрьская д. № 30 «А»;</w:t>
      </w:r>
    </w:p>
    <w:p w14:paraId="636BD607" w14:textId="77777777" w:rsidR="00C9789C" w:rsidRPr="00F47AB2" w:rsidRDefault="00C9789C" w:rsidP="00F47AB2">
      <w:pPr>
        <w:spacing w:after="0" w:line="240" w:lineRule="auto"/>
        <w:ind w:firstLine="709"/>
        <w:rPr>
          <w:sz w:val="24"/>
          <w:szCs w:val="24"/>
        </w:rPr>
      </w:pPr>
      <w:r w:rsidRPr="00F47AB2">
        <w:rPr>
          <w:sz w:val="24"/>
          <w:szCs w:val="24"/>
        </w:rPr>
        <w:t>2. Контейнерная площадка – ул. Комсомольская д. № 55.</w:t>
      </w:r>
    </w:p>
    <w:p w14:paraId="3AFEAD4D" w14:textId="77777777" w:rsidR="00C9789C" w:rsidRPr="00F47AB2" w:rsidRDefault="00C9789C" w:rsidP="00F47AB2">
      <w:pPr>
        <w:autoSpaceDE w:val="0"/>
        <w:autoSpaceDN w:val="0"/>
        <w:adjustRightInd w:val="0"/>
        <w:spacing w:after="0" w:line="240" w:lineRule="auto"/>
        <w:ind w:firstLine="696"/>
        <w:jc w:val="both"/>
        <w:rPr>
          <w:spacing w:val="6"/>
          <w:sz w:val="24"/>
          <w:szCs w:val="24"/>
        </w:rPr>
      </w:pPr>
      <w:r w:rsidRPr="00F47AB2">
        <w:rPr>
          <w:spacing w:val="6"/>
          <w:sz w:val="24"/>
          <w:szCs w:val="24"/>
        </w:rPr>
        <w:t xml:space="preserve">В местах проживания людей недопустимо скопление отходов и ненужных вещей. Это привлекает насекомых и грызунов — разносчиков разных болезней. Контейнерная площадка для мусора должна соответствовать санитарным нормам. Новый «мусорный закон» ужесточил нормативы складирования, сортировки и вывоза отходов. В Усть-Камчатском </w:t>
      </w:r>
      <w:r w:rsidR="008D5EE7" w:rsidRPr="00F47AB2">
        <w:rPr>
          <w:spacing w:val="6"/>
          <w:sz w:val="24"/>
          <w:szCs w:val="24"/>
        </w:rPr>
        <w:t xml:space="preserve">муниципальном </w:t>
      </w:r>
      <w:r w:rsidR="00A46CF9">
        <w:rPr>
          <w:spacing w:val="6"/>
          <w:sz w:val="24"/>
          <w:szCs w:val="24"/>
        </w:rPr>
        <w:t>округ</w:t>
      </w:r>
      <w:r w:rsidRPr="00F47AB2">
        <w:rPr>
          <w:spacing w:val="6"/>
          <w:sz w:val="24"/>
          <w:szCs w:val="24"/>
        </w:rPr>
        <w:t>е создан реестр с характеристиками и размещением площадок ТКО.</w:t>
      </w:r>
    </w:p>
    <w:p w14:paraId="574B25E2" w14:textId="77777777" w:rsidR="00C9789C" w:rsidRPr="00F47AB2" w:rsidRDefault="00C9789C" w:rsidP="00F47AB2">
      <w:pPr>
        <w:autoSpaceDE w:val="0"/>
        <w:autoSpaceDN w:val="0"/>
        <w:adjustRightInd w:val="0"/>
        <w:spacing w:after="0" w:line="240" w:lineRule="auto"/>
        <w:ind w:firstLine="696"/>
        <w:jc w:val="both"/>
        <w:rPr>
          <w:spacing w:val="6"/>
          <w:sz w:val="24"/>
          <w:szCs w:val="24"/>
        </w:rPr>
      </w:pPr>
      <w:r w:rsidRPr="00F47AB2">
        <w:rPr>
          <w:spacing w:val="6"/>
          <w:sz w:val="24"/>
          <w:szCs w:val="24"/>
        </w:rPr>
        <w:t xml:space="preserve">Однако, в настоящее время на территориях </w:t>
      </w:r>
      <w:r w:rsidR="00A46CF9">
        <w:rPr>
          <w:spacing w:val="6"/>
          <w:sz w:val="24"/>
          <w:szCs w:val="24"/>
        </w:rPr>
        <w:t>населенных пунктов округа</w:t>
      </w:r>
      <w:r w:rsidRPr="00F47AB2">
        <w:rPr>
          <w:spacing w:val="6"/>
          <w:sz w:val="24"/>
          <w:szCs w:val="24"/>
        </w:rPr>
        <w:t xml:space="preserve"> не все площадки ТКО соответствуют нормативам, а в некоторых частях </w:t>
      </w:r>
      <w:r w:rsidR="00A46CF9">
        <w:rPr>
          <w:spacing w:val="6"/>
          <w:sz w:val="24"/>
          <w:szCs w:val="24"/>
        </w:rPr>
        <w:t>поселках</w:t>
      </w:r>
      <w:r w:rsidRPr="00F47AB2">
        <w:rPr>
          <w:spacing w:val="6"/>
          <w:sz w:val="24"/>
          <w:szCs w:val="24"/>
        </w:rPr>
        <w:t xml:space="preserve"> и вовсе отсутствуют. Так же в процессе эксплуатации многие существующие площадки получили повреждения и требуют ремонт, необходимо произвести замену мусорных баков.</w:t>
      </w:r>
    </w:p>
    <w:p w14:paraId="78F930CE" w14:textId="77777777" w:rsidR="00C9789C" w:rsidRPr="00F47AB2" w:rsidRDefault="00C9789C" w:rsidP="00F47AB2">
      <w:pPr>
        <w:autoSpaceDE w:val="0"/>
        <w:autoSpaceDN w:val="0"/>
        <w:adjustRightInd w:val="0"/>
        <w:spacing w:after="0" w:line="240" w:lineRule="auto"/>
        <w:ind w:firstLine="696"/>
        <w:jc w:val="both"/>
        <w:rPr>
          <w:spacing w:val="6"/>
          <w:sz w:val="24"/>
          <w:szCs w:val="24"/>
        </w:rPr>
      </w:pPr>
      <w:r w:rsidRPr="00F47AB2">
        <w:rPr>
          <w:spacing w:val="6"/>
          <w:sz w:val="24"/>
          <w:szCs w:val="24"/>
        </w:rPr>
        <w:t>В 2024 году планируется обустройство следующих площадок ТКО:</w:t>
      </w:r>
    </w:p>
    <w:p w14:paraId="0AD249A6" w14:textId="77777777" w:rsidR="00C9789C" w:rsidRPr="00F47AB2" w:rsidRDefault="00C9789C" w:rsidP="00F47AB2">
      <w:pPr>
        <w:autoSpaceDE w:val="0"/>
        <w:autoSpaceDN w:val="0"/>
        <w:adjustRightInd w:val="0"/>
        <w:spacing w:after="0" w:line="240" w:lineRule="auto"/>
        <w:ind w:firstLine="696"/>
        <w:jc w:val="both"/>
        <w:rPr>
          <w:spacing w:val="6"/>
          <w:sz w:val="24"/>
          <w:szCs w:val="24"/>
        </w:rPr>
      </w:pPr>
      <w:r w:rsidRPr="00F47AB2">
        <w:rPr>
          <w:spacing w:val="6"/>
          <w:sz w:val="24"/>
          <w:szCs w:val="24"/>
        </w:rPr>
        <w:t xml:space="preserve">- 2 площадки ТКО в </w:t>
      </w:r>
      <w:r w:rsidR="00A46CF9">
        <w:rPr>
          <w:spacing w:val="6"/>
          <w:sz w:val="24"/>
          <w:szCs w:val="24"/>
        </w:rPr>
        <w:t xml:space="preserve">п. </w:t>
      </w:r>
      <w:r w:rsidRPr="00F47AB2">
        <w:rPr>
          <w:spacing w:val="6"/>
          <w:sz w:val="24"/>
          <w:szCs w:val="24"/>
        </w:rPr>
        <w:t>Козыревск.</w:t>
      </w:r>
    </w:p>
    <w:p w14:paraId="40600DB1" w14:textId="77777777" w:rsidR="00C9789C" w:rsidRPr="00F47AB2" w:rsidRDefault="00C9789C" w:rsidP="0075592C">
      <w:pPr>
        <w:autoSpaceDE w:val="0"/>
        <w:autoSpaceDN w:val="0"/>
        <w:adjustRightInd w:val="0"/>
        <w:spacing w:after="0" w:line="240" w:lineRule="auto"/>
        <w:ind w:firstLine="709"/>
        <w:jc w:val="both"/>
        <w:outlineLvl w:val="0"/>
        <w:rPr>
          <w:rFonts w:eastAsia="Calibri"/>
          <w:sz w:val="24"/>
          <w:szCs w:val="24"/>
          <w:lang w:eastAsia="en-US"/>
        </w:rPr>
      </w:pPr>
      <w:r w:rsidRPr="00F47AB2">
        <w:rPr>
          <w:rFonts w:eastAsia="Calibri"/>
          <w:sz w:val="24"/>
          <w:szCs w:val="24"/>
          <w:lang w:eastAsia="en-US"/>
        </w:rPr>
        <w:t xml:space="preserve">Учитывая предельный уровень дефицита бюджета </w:t>
      </w:r>
      <w:r w:rsidR="00A46CF9">
        <w:rPr>
          <w:rFonts w:eastAsia="Calibri"/>
          <w:sz w:val="24"/>
          <w:szCs w:val="24"/>
          <w:lang w:eastAsia="en-US"/>
        </w:rPr>
        <w:t>округ</w:t>
      </w:r>
      <w:r w:rsidRPr="00F47AB2">
        <w:rPr>
          <w:rFonts w:eastAsia="Calibri"/>
          <w:sz w:val="24"/>
          <w:szCs w:val="24"/>
          <w:lang w:eastAsia="en-US"/>
        </w:rPr>
        <w:t xml:space="preserve">а, его </w:t>
      </w:r>
      <w:proofErr w:type="spellStart"/>
      <w:r w:rsidRPr="00F47AB2">
        <w:rPr>
          <w:rFonts w:eastAsia="Calibri"/>
          <w:sz w:val="24"/>
          <w:szCs w:val="24"/>
          <w:lang w:eastAsia="en-US"/>
        </w:rPr>
        <w:t>высокодотационность</w:t>
      </w:r>
      <w:proofErr w:type="spellEnd"/>
      <w:r w:rsidRPr="00F47AB2">
        <w:rPr>
          <w:rFonts w:eastAsia="Calibri"/>
          <w:sz w:val="24"/>
          <w:szCs w:val="24"/>
          <w:lang w:eastAsia="en-US"/>
        </w:rPr>
        <w:t xml:space="preserve">, обязательность соблюдения законодательства РФ в сфере обращения с ТКО, необходимо продолжение планомерной работы по обустройству площадок ТКО на территориях Усть-Камчатского муниципального </w:t>
      </w:r>
      <w:r w:rsidR="00A46CF9">
        <w:rPr>
          <w:rFonts w:eastAsia="Calibri"/>
          <w:sz w:val="24"/>
          <w:szCs w:val="24"/>
          <w:lang w:eastAsia="en-US"/>
        </w:rPr>
        <w:t>округ</w:t>
      </w:r>
      <w:r w:rsidRPr="00F47AB2">
        <w:rPr>
          <w:rFonts w:eastAsia="Calibri"/>
          <w:sz w:val="24"/>
          <w:szCs w:val="24"/>
          <w:lang w:eastAsia="en-US"/>
        </w:rPr>
        <w:t xml:space="preserve">а за счет средств регионального бюджета в размере не менее </w:t>
      </w:r>
      <w:r w:rsidR="00A46CF9">
        <w:rPr>
          <w:rFonts w:eastAsia="Calibri"/>
          <w:sz w:val="24"/>
          <w:szCs w:val="24"/>
          <w:lang w:eastAsia="en-US"/>
        </w:rPr>
        <w:t xml:space="preserve">           </w:t>
      </w:r>
      <w:r w:rsidRPr="00F47AB2">
        <w:rPr>
          <w:rFonts w:eastAsia="Calibri"/>
          <w:sz w:val="24"/>
          <w:szCs w:val="24"/>
          <w:lang w:eastAsia="en-US"/>
        </w:rPr>
        <w:t xml:space="preserve">5 млн. рублей в год (для обустройства 10 площадок ТКО ежегодно) в рамках реализации государственной программы Камчатского края «Обращение с отходами производства и потребления в Камчатском крае» с учетом </w:t>
      </w:r>
      <w:proofErr w:type="spellStart"/>
      <w:r w:rsidRPr="00F47AB2">
        <w:rPr>
          <w:rFonts w:eastAsia="Calibri"/>
          <w:sz w:val="24"/>
          <w:szCs w:val="24"/>
          <w:lang w:eastAsia="en-US"/>
        </w:rPr>
        <w:t>софинансирования</w:t>
      </w:r>
      <w:proofErr w:type="spellEnd"/>
      <w:r w:rsidRPr="00F47AB2">
        <w:rPr>
          <w:rFonts w:eastAsia="Calibri"/>
          <w:sz w:val="24"/>
          <w:szCs w:val="24"/>
          <w:lang w:eastAsia="en-US"/>
        </w:rPr>
        <w:t xml:space="preserve"> районного бюджета.</w:t>
      </w:r>
    </w:p>
    <w:p w14:paraId="3FFA1578" w14:textId="77777777" w:rsidR="00C9789C" w:rsidRPr="00F47AB2" w:rsidRDefault="00C9789C" w:rsidP="00F47AB2">
      <w:pPr>
        <w:autoSpaceDE w:val="0"/>
        <w:autoSpaceDN w:val="0"/>
        <w:adjustRightInd w:val="0"/>
        <w:spacing w:after="0" w:line="240" w:lineRule="auto"/>
        <w:ind w:firstLine="709"/>
        <w:jc w:val="both"/>
        <w:outlineLvl w:val="0"/>
        <w:rPr>
          <w:rFonts w:eastAsia="Calibri"/>
          <w:sz w:val="24"/>
          <w:szCs w:val="24"/>
          <w:lang w:eastAsia="en-US"/>
        </w:rPr>
      </w:pPr>
      <w:r w:rsidRPr="00F47AB2">
        <w:rPr>
          <w:rFonts w:eastAsia="Calibri"/>
          <w:sz w:val="24"/>
          <w:szCs w:val="24"/>
          <w:lang w:eastAsia="en-US"/>
        </w:rPr>
        <w:t xml:space="preserve">Обеспечение охраны окружающей среды и экологической безопасности в Усть-Камчатском муниципальном </w:t>
      </w:r>
      <w:r w:rsidR="00A46CF9">
        <w:rPr>
          <w:rFonts w:eastAsia="Calibri"/>
          <w:sz w:val="24"/>
          <w:szCs w:val="24"/>
          <w:lang w:eastAsia="en-US"/>
        </w:rPr>
        <w:t>округ</w:t>
      </w:r>
      <w:r w:rsidRPr="00F47AB2">
        <w:rPr>
          <w:rFonts w:eastAsia="Calibri"/>
          <w:sz w:val="24"/>
          <w:szCs w:val="24"/>
          <w:lang w:eastAsia="en-US"/>
        </w:rPr>
        <w:t xml:space="preserve">е осуществляется за счет ликвидации экологического ущерба, нанесенного местами несанкционированного размещения отходов производства и потребления на территории Усть-Камчатского муниципального </w:t>
      </w:r>
      <w:r w:rsidR="00A46CF9">
        <w:rPr>
          <w:rFonts w:eastAsia="Calibri"/>
          <w:sz w:val="24"/>
          <w:szCs w:val="24"/>
          <w:lang w:eastAsia="en-US"/>
        </w:rPr>
        <w:t>округ</w:t>
      </w:r>
      <w:r w:rsidRPr="00F47AB2">
        <w:rPr>
          <w:rFonts w:eastAsia="Calibri"/>
          <w:sz w:val="24"/>
          <w:szCs w:val="24"/>
          <w:lang w:eastAsia="en-US"/>
        </w:rPr>
        <w:t xml:space="preserve">а. </w:t>
      </w:r>
    </w:p>
    <w:p w14:paraId="78167215" w14:textId="00218529" w:rsidR="00C9789C" w:rsidRPr="00F47AB2" w:rsidRDefault="00C9789C" w:rsidP="00F47AB2">
      <w:pPr>
        <w:autoSpaceDE w:val="0"/>
        <w:autoSpaceDN w:val="0"/>
        <w:adjustRightInd w:val="0"/>
        <w:spacing w:after="0" w:line="240" w:lineRule="auto"/>
        <w:ind w:firstLine="709"/>
        <w:jc w:val="both"/>
        <w:outlineLvl w:val="0"/>
        <w:rPr>
          <w:rFonts w:eastAsia="Calibri"/>
          <w:sz w:val="24"/>
          <w:szCs w:val="24"/>
          <w:lang w:eastAsia="en-US"/>
        </w:rPr>
      </w:pPr>
      <w:r w:rsidRPr="00F47AB2">
        <w:rPr>
          <w:rFonts w:eastAsia="Calibri"/>
          <w:sz w:val="24"/>
          <w:szCs w:val="24"/>
          <w:lang w:eastAsia="en-US"/>
        </w:rPr>
        <w:t>В рамках основного мероприятия 5.1 «Ликвидация мест несанкционированного размещения отходов, проведение мероприятий, направленных на информирование населения о системе обращения с отходами» в 2023 году было предусмотрено</w:t>
      </w:r>
      <w:r w:rsidRPr="00F47AB2">
        <w:rPr>
          <w:rFonts w:eastAsia="Calibri"/>
          <w:b/>
          <w:sz w:val="24"/>
          <w:szCs w:val="24"/>
          <w:lang w:eastAsia="en-US"/>
        </w:rPr>
        <w:t xml:space="preserve"> –</w:t>
      </w:r>
      <w:r w:rsidRPr="00F47AB2">
        <w:rPr>
          <w:rFonts w:eastAsia="Calibri"/>
          <w:sz w:val="24"/>
          <w:szCs w:val="24"/>
          <w:lang w:eastAsia="en-US"/>
        </w:rPr>
        <w:t xml:space="preserve"> 3 454,0</w:t>
      </w:r>
      <w:r w:rsidR="00D46D1E" w:rsidRPr="00F47AB2">
        <w:rPr>
          <w:rFonts w:eastAsia="Calibri"/>
          <w:sz w:val="24"/>
          <w:szCs w:val="24"/>
          <w:lang w:eastAsia="en-US"/>
        </w:rPr>
        <w:t>5</w:t>
      </w:r>
      <w:r w:rsidRPr="00F47AB2">
        <w:rPr>
          <w:rFonts w:eastAsia="Calibri"/>
          <w:sz w:val="24"/>
          <w:szCs w:val="24"/>
          <w:lang w:eastAsia="en-US"/>
        </w:rPr>
        <w:t xml:space="preserve"> тыс. рублей, профинансировано </w:t>
      </w:r>
      <w:r w:rsidRPr="00F47AB2">
        <w:rPr>
          <w:rFonts w:eastAsia="Calibri"/>
          <w:sz w:val="24"/>
          <w:szCs w:val="24"/>
          <w:lang w:eastAsia="en-US"/>
        </w:rPr>
        <w:lastRenderedPageBreak/>
        <w:t>– 5 3 454,0</w:t>
      </w:r>
      <w:r w:rsidR="00D46D1E" w:rsidRPr="00F47AB2">
        <w:rPr>
          <w:rFonts w:eastAsia="Calibri"/>
          <w:sz w:val="24"/>
          <w:szCs w:val="24"/>
          <w:lang w:eastAsia="en-US"/>
        </w:rPr>
        <w:t>5</w:t>
      </w:r>
      <w:r w:rsidRPr="00F47AB2">
        <w:rPr>
          <w:rFonts w:eastAsia="Calibri"/>
          <w:sz w:val="24"/>
          <w:szCs w:val="24"/>
          <w:lang w:eastAsia="en-US"/>
        </w:rPr>
        <w:t xml:space="preserve"> тыс. рублей (за счет средств краевого бюджета – 3 450,</w:t>
      </w:r>
      <w:r w:rsidR="00D46D1E" w:rsidRPr="00F47AB2">
        <w:rPr>
          <w:rFonts w:eastAsia="Calibri"/>
          <w:sz w:val="24"/>
          <w:szCs w:val="24"/>
          <w:lang w:eastAsia="en-US"/>
        </w:rPr>
        <w:t>60</w:t>
      </w:r>
      <w:r w:rsidRPr="00F47AB2">
        <w:rPr>
          <w:rFonts w:eastAsia="Calibri"/>
          <w:sz w:val="24"/>
          <w:szCs w:val="24"/>
          <w:lang w:eastAsia="en-US"/>
        </w:rPr>
        <w:t xml:space="preserve"> тыс. рублей, за счет средств районного бюджета – 3,45 тыс. рублей), что составляет 100% исполнения.</w:t>
      </w:r>
    </w:p>
    <w:p w14:paraId="10239980" w14:textId="77777777" w:rsidR="00C9789C" w:rsidRPr="00F47AB2" w:rsidRDefault="00C9789C" w:rsidP="00F47AB2">
      <w:pPr>
        <w:spacing w:after="0" w:line="240" w:lineRule="auto"/>
        <w:ind w:firstLine="709"/>
        <w:jc w:val="both"/>
        <w:rPr>
          <w:sz w:val="24"/>
          <w:szCs w:val="24"/>
          <w:lang w:bidi="ru-RU"/>
        </w:rPr>
      </w:pPr>
      <w:r w:rsidRPr="00F47AB2">
        <w:rPr>
          <w:sz w:val="24"/>
          <w:szCs w:val="24"/>
          <w:lang w:bidi="ru-RU"/>
        </w:rPr>
        <w:t xml:space="preserve">В </w:t>
      </w:r>
      <w:r w:rsidR="00A46CF9">
        <w:rPr>
          <w:sz w:val="24"/>
          <w:szCs w:val="24"/>
          <w:lang w:bidi="ru-RU"/>
        </w:rPr>
        <w:t>п. Крутоберегово</w:t>
      </w:r>
      <w:r w:rsidRPr="00F47AB2">
        <w:rPr>
          <w:sz w:val="24"/>
          <w:szCs w:val="24"/>
          <w:lang w:bidi="ru-RU"/>
        </w:rPr>
        <w:t xml:space="preserve"> ликвидировано 1</w:t>
      </w:r>
      <w:r w:rsidR="00A46CF9">
        <w:rPr>
          <w:sz w:val="24"/>
          <w:szCs w:val="24"/>
          <w:lang w:bidi="ru-RU"/>
        </w:rPr>
        <w:t>1</w:t>
      </w:r>
      <w:r w:rsidRPr="00F47AB2">
        <w:rPr>
          <w:sz w:val="24"/>
          <w:szCs w:val="24"/>
          <w:lang w:bidi="ru-RU"/>
        </w:rPr>
        <w:t xml:space="preserve"> несанкционированных свалок, по следующим адресам:</w:t>
      </w:r>
    </w:p>
    <w:p w14:paraId="40C47F5E" w14:textId="77777777" w:rsidR="00C9789C" w:rsidRPr="00F47AB2" w:rsidRDefault="00C9789C" w:rsidP="00F47AB2">
      <w:pPr>
        <w:spacing w:after="0" w:line="240" w:lineRule="auto"/>
        <w:ind w:firstLine="709"/>
        <w:jc w:val="both"/>
        <w:rPr>
          <w:sz w:val="24"/>
          <w:szCs w:val="24"/>
          <w:lang w:bidi="ru-RU"/>
        </w:rPr>
      </w:pPr>
      <w:r w:rsidRPr="00F47AB2">
        <w:rPr>
          <w:sz w:val="24"/>
          <w:szCs w:val="24"/>
          <w:lang w:bidi="ru-RU"/>
        </w:rPr>
        <w:t>1. ул. Юбилейная, д. 23;</w:t>
      </w:r>
    </w:p>
    <w:p w14:paraId="4D571802" w14:textId="77777777" w:rsidR="00C9789C" w:rsidRPr="00F47AB2" w:rsidRDefault="00C9789C" w:rsidP="00F47AB2">
      <w:pPr>
        <w:spacing w:after="0" w:line="240" w:lineRule="auto"/>
        <w:ind w:firstLine="709"/>
        <w:jc w:val="both"/>
        <w:rPr>
          <w:sz w:val="24"/>
          <w:szCs w:val="24"/>
          <w:lang w:bidi="ru-RU"/>
        </w:rPr>
      </w:pPr>
      <w:r w:rsidRPr="00F47AB2">
        <w:rPr>
          <w:sz w:val="24"/>
          <w:szCs w:val="24"/>
          <w:lang w:bidi="ru-RU"/>
        </w:rPr>
        <w:t>2. ул. Юбилейная, д. 21;</w:t>
      </w:r>
    </w:p>
    <w:p w14:paraId="2140DCEB" w14:textId="77777777" w:rsidR="00C9789C" w:rsidRPr="00F47AB2" w:rsidRDefault="00C9789C" w:rsidP="00F47AB2">
      <w:pPr>
        <w:spacing w:after="0" w:line="240" w:lineRule="auto"/>
        <w:ind w:firstLine="709"/>
        <w:jc w:val="both"/>
        <w:rPr>
          <w:sz w:val="24"/>
          <w:szCs w:val="24"/>
          <w:lang w:bidi="ru-RU"/>
        </w:rPr>
      </w:pPr>
      <w:r w:rsidRPr="00F47AB2">
        <w:rPr>
          <w:sz w:val="24"/>
          <w:szCs w:val="24"/>
          <w:lang w:bidi="ru-RU"/>
        </w:rPr>
        <w:t>3. ул. Юбилейная, д. 8;</w:t>
      </w:r>
    </w:p>
    <w:p w14:paraId="5067F531" w14:textId="77777777" w:rsidR="00C9789C" w:rsidRPr="00F47AB2" w:rsidRDefault="00C9789C" w:rsidP="00F47AB2">
      <w:pPr>
        <w:spacing w:after="0" w:line="240" w:lineRule="auto"/>
        <w:ind w:firstLine="709"/>
        <w:jc w:val="both"/>
        <w:rPr>
          <w:sz w:val="24"/>
          <w:szCs w:val="24"/>
          <w:lang w:bidi="ru-RU"/>
        </w:rPr>
      </w:pPr>
      <w:r w:rsidRPr="00F47AB2">
        <w:rPr>
          <w:sz w:val="24"/>
          <w:szCs w:val="24"/>
          <w:lang w:bidi="ru-RU"/>
        </w:rPr>
        <w:t>4. на въезде в с. Крутоберегово;</w:t>
      </w:r>
    </w:p>
    <w:p w14:paraId="3F364021" w14:textId="77777777" w:rsidR="00C9789C" w:rsidRPr="00F47AB2" w:rsidRDefault="00C9789C" w:rsidP="00F47AB2">
      <w:pPr>
        <w:spacing w:after="0" w:line="240" w:lineRule="auto"/>
        <w:ind w:firstLine="709"/>
        <w:jc w:val="both"/>
        <w:rPr>
          <w:sz w:val="24"/>
          <w:szCs w:val="24"/>
          <w:lang w:bidi="ru-RU"/>
        </w:rPr>
      </w:pPr>
      <w:r w:rsidRPr="00F47AB2">
        <w:rPr>
          <w:sz w:val="24"/>
          <w:szCs w:val="24"/>
          <w:lang w:bidi="ru-RU"/>
        </w:rPr>
        <w:t>5. ул. Юбилейная, д. 11;</w:t>
      </w:r>
    </w:p>
    <w:p w14:paraId="1F46F7F9" w14:textId="77777777" w:rsidR="00C9789C" w:rsidRPr="00F47AB2" w:rsidRDefault="00C9789C" w:rsidP="00F47AB2">
      <w:pPr>
        <w:spacing w:after="0" w:line="240" w:lineRule="auto"/>
        <w:ind w:firstLine="709"/>
        <w:jc w:val="both"/>
        <w:rPr>
          <w:sz w:val="24"/>
          <w:szCs w:val="24"/>
          <w:lang w:bidi="ru-RU"/>
        </w:rPr>
      </w:pPr>
      <w:r w:rsidRPr="00F47AB2">
        <w:rPr>
          <w:sz w:val="24"/>
          <w:szCs w:val="24"/>
          <w:lang w:bidi="ru-RU"/>
        </w:rPr>
        <w:t>6. ул. Новая, д. 10;</w:t>
      </w:r>
    </w:p>
    <w:p w14:paraId="00A3D7F7" w14:textId="77777777" w:rsidR="00C9789C" w:rsidRPr="00F47AB2" w:rsidRDefault="00C9789C" w:rsidP="00F47AB2">
      <w:pPr>
        <w:spacing w:after="0" w:line="240" w:lineRule="auto"/>
        <w:ind w:firstLine="709"/>
        <w:jc w:val="both"/>
        <w:rPr>
          <w:sz w:val="24"/>
          <w:szCs w:val="24"/>
          <w:lang w:bidi="ru-RU"/>
        </w:rPr>
      </w:pPr>
      <w:r w:rsidRPr="00F47AB2">
        <w:rPr>
          <w:sz w:val="24"/>
          <w:szCs w:val="24"/>
          <w:lang w:bidi="ru-RU"/>
        </w:rPr>
        <w:t>7. ул. Новая, д. 9;</w:t>
      </w:r>
    </w:p>
    <w:p w14:paraId="28A0BD4E" w14:textId="77777777" w:rsidR="00C9789C" w:rsidRPr="00F47AB2" w:rsidRDefault="00C9789C" w:rsidP="00F47AB2">
      <w:pPr>
        <w:spacing w:after="0" w:line="240" w:lineRule="auto"/>
        <w:ind w:firstLine="709"/>
        <w:jc w:val="both"/>
        <w:rPr>
          <w:sz w:val="24"/>
          <w:szCs w:val="24"/>
          <w:lang w:bidi="ru-RU"/>
        </w:rPr>
      </w:pPr>
      <w:r w:rsidRPr="00F47AB2">
        <w:rPr>
          <w:sz w:val="24"/>
          <w:szCs w:val="24"/>
          <w:lang w:bidi="ru-RU"/>
        </w:rPr>
        <w:t>8. ул. Юбилейная, д. 13;</w:t>
      </w:r>
    </w:p>
    <w:p w14:paraId="398B1102" w14:textId="77777777" w:rsidR="00C9789C" w:rsidRPr="00F47AB2" w:rsidRDefault="00C9789C" w:rsidP="00F47AB2">
      <w:pPr>
        <w:spacing w:after="0" w:line="240" w:lineRule="auto"/>
        <w:ind w:firstLine="709"/>
        <w:jc w:val="both"/>
        <w:rPr>
          <w:sz w:val="24"/>
          <w:szCs w:val="24"/>
          <w:lang w:bidi="ru-RU"/>
        </w:rPr>
      </w:pPr>
      <w:r w:rsidRPr="00F47AB2">
        <w:rPr>
          <w:sz w:val="24"/>
          <w:szCs w:val="24"/>
          <w:lang w:bidi="ru-RU"/>
        </w:rPr>
        <w:t>9. ул. Новая, д. 5;</w:t>
      </w:r>
    </w:p>
    <w:p w14:paraId="27185D7F" w14:textId="77777777" w:rsidR="00C9789C" w:rsidRPr="00F47AB2" w:rsidRDefault="00C9789C" w:rsidP="00F47AB2">
      <w:pPr>
        <w:spacing w:after="0" w:line="240" w:lineRule="auto"/>
        <w:ind w:firstLine="709"/>
        <w:jc w:val="both"/>
        <w:rPr>
          <w:sz w:val="24"/>
          <w:szCs w:val="24"/>
          <w:lang w:bidi="ru-RU"/>
        </w:rPr>
      </w:pPr>
      <w:r w:rsidRPr="00F47AB2">
        <w:rPr>
          <w:sz w:val="24"/>
          <w:szCs w:val="24"/>
          <w:lang w:bidi="ru-RU"/>
        </w:rPr>
        <w:t>10. ул. Юбилейная, д. 1;</w:t>
      </w:r>
    </w:p>
    <w:p w14:paraId="6CC7922C" w14:textId="77777777" w:rsidR="00C9789C" w:rsidRDefault="00C9789C" w:rsidP="00F47AB2">
      <w:pPr>
        <w:spacing w:after="0" w:line="240" w:lineRule="auto"/>
        <w:ind w:firstLine="709"/>
        <w:jc w:val="both"/>
        <w:rPr>
          <w:sz w:val="24"/>
          <w:szCs w:val="24"/>
          <w:lang w:bidi="ru-RU"/>
        </w:rPr>
      </w:pPr>
      <w:r w:rsidRPr="00F47AB2">
        <w:rPr>
          <w:sz w:val="24"/>
          <w:szCs w:val="24"/>
          <w:lang w:bidi="ru-RU"/>
        </w:rPr>
        <w:t>11. ул. Юбилейная, д. 10;</w:t>
      </w:r>
    </w:p>
    <w:p w14:paraId="3F3F954D" w14:textId="77777777" w:rsidR="00C9789C" w:rsidRPr="00F47AB2" w:rsidRDefault="00A46CF9" w:rsidP="00F47AB2">
      <w:pPr>
        <w:spacing w:after="0" w:line="240" w:lineRule="auto"/>
        <w:ind w:firstLine="709"/>
        <w:jc w:val="both"/>
        <w:rPr>
          <w:sz w:val="24"/>
          <w:szCs w:val="24"/>
          <w:lang w:bidi="ru-RU"/>
        </w:rPr>
      </w:pPr>
      <w:r>
        <w:rPr>
          <w:sz w:val="24"/>
          <w:szCs w:val="24"/>
          <w:lang w:bidi="ru-RU"/>
        </w:rPr>
        <w:t xml:space="preserve">В п. Усть-Камчатск 1 </w:t>
      </w:r>
      <w:r w:rsidRPr="00F47AB2">
        <w:rPr>
          <w:sz w:val="24"/>
          <w:szCs w:val="24"/>
          <w:lang w:bidi="ru-RU"/>
        </w:rPr>
        <w:t>несанкционированн</w:t>
      </w:r>
      <w:r>
        <w:rPr>
          <w:sz w:val="24"/>
          <w:szCs w:val="24"/>
          <w:lang w:bidi="ru-RU"/>
        </w:rPr>
        <w:t>ая</w:t>
      </w:r>
      <w:r w:rsidRPr="00F47AB2">
        <w:rPr>
          <w:sz w:val="24"/>
          <w:szCs w:val="24"/>
          <w:lang w:bidi="ru-RU"/>
        </w:rPr>
        <w:t xml:space="preserve"> свалк</w:t>
      </w:r>
      <w:r>
        <w:rPr>
          <w:sz w:val="24"/>
          <w:szCs w:val="24"/>
          <w:lang w:bidi="ru-RU"/>
        </w:rPr>
        <w:t>а по</w:t>
      </w:r>
      <w:r w:rsidR="00C9789C" w:rsidRPr="00F47AB2">
        <w:rPr>
          <w:sz w:val="24"/>
          <w:szCs w:val="24"/>
          <w:lang w:bidi="ru-RU"/>
        </w:rPr>
        <w:t xml:space="preserve"> ул.</w:t>
      </w:r>
      <w:r w:rsidR="00C9789C" w:rsidRPr="00F47AB2">
        <w:rPr>
          <w:sz w:val="24"/>
          <w:szCs w:val="24"/>
        </w:rPr>
        <w:t xml:space="preserve"> </w:t>
      </w:r>
      <w:r w:rsidR="00C9789C" w:rsidRPr="00F47AB2">
        <w:rPr>
          <w:sz w:val="24"/>
          <w:szCs w:val="24"/>
          <w:lang w:bidi="ru-RU"/>
        </w:rPr>
        <w:t>Лазо, д. 44.</w:t>
      </w:r>
    </w:p>
    <w:p w14:paraId="054F736F" w14:textId="77777777" w:rsidR="00C9789C" w:rsidRPr="00F47AB2" w:rsidRDefault="00C9789C" w:rsidP="00F47AB2">
      <w:pPr>
        <w:autoSpaceDE w:val="0"/>
        <w:autoSpaceDN w:val="0"/>
        <w:adjustRightInd w:val="0"/>
        <w:spacing w:after="0" w:line="240" w:lineRule="auto"/>
        <w:ind w:firstLine="696"/>
        <w:jc w:val="both"/>
        <w:rPr>
          <w:spacing w:val="6"/>
          <w:sz w:val="24"/>
          <w:szCs w:val="24"/>
        </w:rPr>
      </w:pPr>
      <w:r w:rsidRPr="00F47AB2">
        <w:rPr>
          <w:spacing w:val="6"/>
          <w:sz w:val="24"/>
          <w:szCs w:val="24"/>
        </w:rPr>
        <w:t>Плановое значение Показателя (индикатора) «Ликвидация мест несанкционированного размещения отходов»:</w:t>
      </w:r>
      <w:r w:rsidR="00B5392A" w:rsidRPr="00F47AB2">
        <w:rPr>
          <w:spacing w:val="6"/>
          <w:sz w:val="24"/>
          <w:szCs w:val="24"/>
        </w:rPr>
        <w:t xml:space="preserve"> </w:t>
      </w:r>
      <w:r w:rsidRPr="00F47AB2">
        <w:rPr>
          <w:spacing w:val="6"/>
          <w:sz w:val="24"/>
          <w:szCs w:val="24"/>
        </w:rPr>
        <w:t xml:space="preserve">1 свалка в 2024 году; 12 свалок в 2023 году; 12 свалок в 2022 году; </w:t>
      </w:r>
      <w:r w:rsidR="00B5392A" w:rsidRPr="00F47AB2">
        <w:rPr>
          <w:spacing w:val="6"/>
          <w:sz w:val="24"/>
          <w:szCs w:val="24"/>
        </w:rPr>
        <w:t xml:space="preserve">             </w:t>
      </w:r>
      <w:r w:rsidRPr="00F47AB2">
        <w:rPr>
          <w:spacing w:val="6"/>
          <w:sz w:val="24"/>
          <w:szCs w:val="24"/>
        </w:rPr>
        <w:t>11 свалок в 2021 году.</w:t>
      </w:r>
    </w:p>
    <w:p w14:paraId="540C0F3D" w14:textId="77777777" w:rsidR="00C9789C" w:rsidRPr="00F47AB2" w:rsidRDefault="00C9789C" w:rsidP="00F47AB2">
      <w:pPr>
        <w:autoSpaceDE w:val="0"/>
        <w:autoSpaceDN w:val="0"/>
        <w:adjustRightInd w:val="0"/>
        <w:spacing w:after="0" w:line="240" w:lineRule="auto"/>
        <w:ind w:firstLine="696"/>
        <w:jc w:val="both"/>
        <w:rPr>
          <w:spacing w:val="6"/>
          <w:sz w:val="24"/>
          <w:szCs w:val="24"/>
        </w:rPr>
      </w:pPr>
      <w:r w:rsidRPr="00F47AB2">
        <w:rPr>
          <w:spacing w:val="6"/>
          <w:sz w:val="24"/>
          <w:szCs w:val="24"/>
        </w:rPr>
        <w:t xml:space="preserve">С началом «экологической реформы» несанкционированных свалок становится все меньше. Люди постепенно привыкают к тому, что мусор вывозят специализированные организации, поэтому его не нужно выбрасывать в ближайший лес или канаву. Однако проблема до сих пор остаётся актуальной, в настоящее время на территории Усть-Камчатского </w:t>
      </w:r>
      <w:r w:rsidR="00A46CF9">
        <w:rPr>
          <w:spacing w:val="6"/>
          <w:sz w:val="24"/>
          <w:szCs w:val="24"/>
        </w:rPr>
        <w:t>округ</w:t>
      </w:r>
      <w:r w:rsidRPr="00F47AB2">
        <w:rPr>
          <w:spacing w:val="6"/>
          <w:sz w:val="24"/>
          <w:szCs w:val="24"/>
        </w:rPr>
        <w:t xml:space="preserve">а выявлено 82 несанкционированных мест размещения отходов общей площадью 3 062 341,55 </w:t>
      </w:r>
      <w:proofErr w:type="spellStart"/>
      <w:r w:rsidRPr="00F47AB2">
        <w:rPr>
          <w:spacing w:val="6"/>
          <w:sz w:val="24"/>
          <w:szCs w:val="24"/>
        </w:rPr>
        <w:t>кв.м</w:t>
      </w:r>
      <w:proofErr w:type="spellEnd"/>
      <w:r w:rsidRPr="00F47AB2">
        <w:rPr>
          <w:spacing w:val="6"/>
          <w:sz w:val="24"/>
          <w:szCs w:val="24"/>
        </w:rPr>
        <w:t>.</w:t>
      </w:r>
    </w:p>
    <w:p w14:paraId="6DB16D8D" w14:textId="77777777" w:rsidR="00C9789C" w:rsidRPr="00F47AB2" w:rsidRDefault="00C9789C" w:rsidP="00F47AB2">
      <w:pPr>
        <w:autoSpaceDE w:val="0"/>
        <w:autoSpaceDN w:val="0"/>
        <w:adjustRightInd w:val="0"/>
        <w:spacing w:after="0" w:line="240" w:lineRule="auto"/>
        <w:ind w:firstLine="696"/>
        <w:jc w:val="both"/>
        <w:rPr>
          <w:spacing w:val="6"/>
          <w:sz w:val="24"/>
          <w:szCs w:val="24"/>
        </w:rPr>
      </w:pPr>
      <w:r w:rsidRPr="00F47AB2">
        <w:rPr>
          <w:spacing w:val="6"/>
          <w:sz w:val="24"/>
          <w:szCs w:val="24"/>
        </w:rPr>
        <w:t>Несанкционированные скопления мусора отравляют почву, атмосферу, близлежащие водоемы, растительный и животный мир. В глубине мусорной кучи проходят процессы разложения, вследствие чего выделяется токсичный биологический газ, основными компонентами которого являются пожароопасный метан и двуокись углерода. Происходит глубинное заражение грунта, ядовитый воздух разносится ветром на огромные расстояния.</w:t>
      </w:r>
    </w:p>
    <w:p w14:paraId="4AC4A49F" w14:textId="77777777" w:rsidR="00C9789C" w:rsidRPr="00F47AB2" w:rsidRDefault="00C9789C" w:rsidP="00F47AB2">
      <w:pPr>
        <w:autoSpaceDE w:val="0"/>
        <w:autoSpaceDN w:val="0"/>
        <w:adjustRightInd w:val="0"/>
        <w:spacing w:after="0" w:line="240" w:lineRule="auto"/>
        <w:ind w:firstLine="696"/>
        <w:jc w:val="both"/>
        <w:rPr>
          <w:spacing w:val="6"/>
          <w:sz w:val="24"/>
          <w:szCs w:val="24"/>
        </w:rPr>
      </w:pPr>
      <w:r w:rsidRPr="00F47AB2">
        <w:rPr>
          <w:spacing w:val="6"/>
          <w:sz w:val="24"/>
          <w:szCs w:val="24"/>
        </w:rPr>
        <w:t>Если под свалкой протекают грунтовые воды, то ближайшие водоёмы отравляются ядом, становятся опасными для людей и животных. Наибольшую опасность представляют свалки, расположенные в водоохранных зонах водоемов, поймах рек, оврагах, вблизи скважин питьевого назначения, на сельскохозяйственных полях.</w:t>
      </w:r>
    </w:p>
    <w:p w14:paraId="74EC3EE7" w14:textId="77777777" w:rsidR="00C9789C" w:rsidRPr="00F47AB2" w:rsidRDefault="00C9789C" w:rsidP="00F47AB2">
      <w:pPr>
        <w:autoSpaceDE w:val="0"/>
        <w:autoSpaceDN w:val="0"/>
        <w:adjustRightInd w:val="0"/>
        <w:spacing w:after="0" w:line="240" w:lineRule="auto"/>
        <w:ind w:firstLine="696"/>
        <w:jc w:val="both"/>
        <w:rPr>
          <w:spacing w:val="6"/>
          <w:sz w:val="24"/>
          <w:szCs w:val="24"/>
        </w:rPr>
      </w:pPr>
      <w:r w:rsidRPr="00F47AB2">
        <w:rPr>
          <w:spacing w:val="6"/>
          <w:sz w:val="24"/>
          <w:szCs w:val="24"/>
        </w:rPr>
        <w:t>Кроме того, горы мусора привлекают крыс, насекомых и других животных, способных переносить различные инфекции. Всё это может стать причиной возникновения эпидемий.</w:t>
      </w:r>
    </w:p>
    <w:p w14:paraId="26360746" w14:textId="77777777" w:rsidR="00C9789C" w:rsidRPr="00F47AB2" w:rsidRDefault="00C9789C" w:rsidP="00F47AB2">
      <w:pPr>
        <w:autoSpaceDE w:val="0"/>
        <w:autoSpaceDN w:val="0"/>
        <w:adjustRightInd w:val="0"/>
        <w:spacing w:after="0" w:line="240" w:lineRule="auto"/>
        <w:ind w:firstLine="696"/>
        <w:jc w:val="both"/>
        <w:rPr>
          <w:sz w:val="24"/>
          <w:szCs w:val="24"/>
        </w:rPr>
      </w:pPr>
      <w:r w:rsidRPr="00F47AB2">
        <w:rPr>
          <w:sz w:val="24"/>
          <w:szCs w:val="24"/>
        </w:rPr>
        <w:t xml:space="preserve">В 2024 году планируется </w:t>
      </w:r>
      <w:r w:rsidRPr="00F47AB2">
        <w:rPr>
          <w:spacing w:val="6"/>
          <w:sz w:val="24"/>
          <w:szCs w:val="24"/>
        </w:rPr>
        <w:t>ликвидировать несанкционированные свалки</w:t>
      </w:r>
      <w:r w:rsidRPr="00F47AB2">
        <w:rPr>
          <w:sz w:val="24"/>
          <w:szCs w:val="24"/>
        </w:rPr>
        <w:t>:</w:t>
      </w:r>
    </w:p>
    <w:p w14:paraId="01C1DCE1" w14:textId="77777777" w:rsidR="00C9789C" w:rsidRPr="00F47AB2" w:rsidRDefault="00C9789C" w:rsidP="00F47AB2">
      <w:pPr>
        <w:autoSpaceDE w:val="0"/>
        <w:autoSpaceDN w:val="0"/>
        <w:adjustRightInd w:val="0"/>
        <w:spacing w:after="0" w:line="240" w:lineRule="auto"/>
        <w:ind w:firstLine="696"/>
        <w:jc w:val="both"/>
        <w:rPr>
          <w:spacing w:val="6"/>
          <w:sz w:val="24"/>
          <w:szCs w:val="24"/>
        </w:rPr>
      </w:pPr>
      <w:r w:rsidRPr="00F47AB2">
        <w:rPr>
          <w:spacing w:val="6"/>
          <w:sz w:val="24"/>
          <w:szCs w:val="24"/>
        </w:rPr>
        <w:t xml:space="preserve">- 1 свалка в </w:t>
      </w:r>
      <w:r w:rsidR="00A46CF9">
        <w:rPr>
          <w:spacing w:val="6"/>
          <w:sz w:val="24"/>
          <w:szCs w:val="24"/>
        </w:rPr>
        <w:t xml:space="preserve">п. </w:t>
      </w:r>
      <w:r w:rsidRPr="00F47AB2">
        <w:rPr>
          <w:spacing w:val="6"/>
          <w:sz w:val="24"/>
          <w:szCs w:val="24"/>
        </w:rPr>
        <w:t>Козыревск.</w:t>
      </w:r>
    </w:p>
    <w:p w14:paraId="05434C0E" w14:textId="77777777" w:rsidR="00C9789C" w:rsidRPr="00F47AB2" w:rsidRDefault="00C9789C" w:rsidP="00F47AB2">
      <w:pPr>
        <w:autoSpaceDE w:val="0"/>
        <w:autoSpaceDN w:val="0"/>
        <w:adjustRightInd w:val="0"/>
        <w:spacing w:after="0" w:line="240" w:lineRule="auto"/>
        <w:ind w:firstLine="709"/>
        <w:jc w:val="both"/>
        <w:outlineLvl w:val="0"/>
        <w:rPr>
          <w:rFonts w:eastAsia="Calibri"/>
          <w:sz w:val="24"/>
          <w:szCs w:val="24"/>
          <w:lang w:eastAsia="en-US"/>
        </w:rPr>
      </w:pPr>
      <w:r w:rsidRPr="00F47AB2">
        <w:rPr>
          <w:rFonts w:eastAsia="Calibri"/>
          <w:sz w:val="24"/>
          <w:szCs w:val="24"/>
          <w:lang w:eastAsia="en-US"/>
        </w:rPr>
        <w:t xml:space="preserve">С учетом высокой </w:t>
      </w:r>
      <w:proofErr w:type="spellStart"/>
      <w:r w:rsidRPr="00F47AB2">
        <w:rPr>
          <w:rFonts w:eastAsia="Calibri"/>
          <w:sz w:val="24"/>
          <w:szCs w:val="24"/>
          <w:lang w:eastAsia="en-US"/>
        </w:rPr>
        <w:t>дотационности</w:t>
      </w:r>
      <w:proofErr w:type="spellEnd"/>
      <w:r w:rsidRPr="00F47AB2">
        <w:rPr>
          <w:rFonts w:eastAsia="Calibri"/>
          <w:sz w:val="24"/>
          <w:szCs w:val="24"/>
          <w:lang w:eastAsia="en-US"/>
        </w:rPr>
        <w:t xml:space="preserve"> бюджета </w:t>
      </w:r>
      <w:r w:rsidR="00A46CF9">
        <w:rPr>
          <w:rFonts w:eastAsia="Calibri"/>
          <w:sz w:val="24"/>
          <w:szCs w:val="24"/>
          <w:lang w:eastAsia="en-US"/>
        </w:rPr>
        <w:t>округ</w:t>
      </w:r>
      <w:r w:rsidRPr="00F47AB2">
        <w:rPr>
          <w:rFonts w:eastAsia="Calibri"/>
          <w:sz w:val="24"/>
          <w:szCs w:val="24"/>
          <w:lang w:eastAsia="en-US"/>
        </w:rPr>
        <w:t xml:space="preserve">а, необходимости продолжения реализации системного подхода при выполнении работ по ликвидации несанкционированных свалок на территории Усть-Камчатского муниципального </w:t>
      </w:r>
      <w:r w:rsidR="00A46CF9">
        <w:rPr>
          <w:rFonts w:eastAsia="Calibri"/>
          <w:sz w:val="24"/>
          <w:szCs w:val="24"/>
          <w:lang w:eastAsia="en-US"/>
        </w:rPr>
        <w:t>округ</w:t>
      </w:r>
      <w:r w:rsidRPr="00F47AB2">
        <w:rPr>
          <w:rFonts w:eastAsia="Calibri"/>
          <w:sz w:val="24"/>
          <w:szCs w:val="24"/>
          <w:lang w:eastAsia="en-US"/>
        </w:rPr>
        <w:t xml:space="preserve">а за счет средств регионального бюджета в размере не менее 10 млн. рублей в год в рамках реализации государственной программы Камчатского края «Обращение с отходами производства и потребления в Камчатском крае» с учетом </w:t>
      </w:r>
      <w:proofErr w:type="spellStart"/>
      <w:r w:rsidRPr="00F47AB2">
        <w:rPr>
          <w:rFonts w:eastAsia="Calibri"/>
          <w:sz w:val="24"/>
          <w:szCs w:val="24"/>
          <w:lang w:eastAsia="en-US"/>
        </w:rPr>
        <w:t>софинансирования</w:t>
      </w:r>
      <w:proofErr w:type="spellEnd"/>
      <w:r w:rsidRPr="00F47AB2">
        <w:rPr>
          <w:rFonts w:eastAsia="Calibri"/>
          <w:sz w:val="24"/>
          <w:szCs w:val="24"/>
          <w:lang w:eastAsia="en-US"/>
        </w:rPr>
        <w:t xml:space="preserve"> </w:t>
      </w:r>
      <w:r w:rsidR="00DD5DA7">
        <w:rPr>
          <w:rFonts w:eastAsia="Calibri"/>
          <w:sz w:val="24"/>
          <w:szCs w:val="24"/>
          <w:lang w:eastAsia="en-US"/>
        </w:rPr>
        <w:t xml:space="preserve">окружного </w:t>
      </w:r>
      <w:r w:rsidRPr="00F47AB2">
        <w:rPr>
          <w:rFonts w:eastAsia="Calibri"/>
          <w:sz w:val="24"/>
          <w:szCs w:val="24"/>
          <w:lang w:eastAsia="en-US"/>
        </w:rPr>
        <w:t>бюджета.</w:t>
      </w:r>
    </w:p>
    <w:p w14:paraId="01C95DEE" w14:textId="77777777" w:rsidR="00C9789C" w:rsidRPr="00F47AB2" w:rsidRDefault="00C9789C" w:rsidP="00F47AB2">
      <w:pPr>
        <w:autoSpaceDE w:val="0"/>
        <w:autoSpaceDN w:val="0"/>
        <w:adjustRightInd w:val="0"/>
        <w:spacing w:after="0" w:line="240" w:lineRule="auto"/>
        <w:ind w:firstLine="696"/>
        <w:jc w:val="both"/>
        <w:rPr>
          <w:spacing w:val="6"/>
          <w:sz w:val="24"/>
          <w:szCs w:val="24"/>
        </w:rPr>
      </w:pPr>
      <w:r w:rsidRPr="00F47AB2">
        <w:rPr>
          <w:sz w:val="24"/>
          <w:szCs w:val="24"/>
        </w:rPr>
        <w:t xml:space="preserve">В результате реализации мероприятий по обустройству площадок ТКО и ликвидации несанкционированных свалок ожидается </w:t>
      </w:r>
      <w:r w:rsidRPr="00F47AB2">
        <w:rPr>
          <w:spacing w:val="6"/>
          <w:sz w:val="24"/>
          <w:szCs w:val="24"/>
        </w:rPr>
        <w:t xml:space="preserve">повышение уровня благоустройства территорий, экологической обстановки и степени удовлетворенности населения качеством жизни в Усть-Камчатском муниципальном </w:t>
      </w:r>
      <w:r w:rsidR="00A46CF9">
        <w:rPr>
          <w:spacing w:val="6"/>
          <w:sz w:val="24"/>
          <w:szCs w:val="24"/>
        </w:rPr>
        <w:t>округ</w:t>
      </w:r>
      <w:r w:rsidRPr="00F47AB2">
        <w:rPr>
          <w:spacing w:val="6"/>
          <w:sz w:val="24"/>
          <w:szCs w:val="24"/>
        </w:rPr>
        <w:t>е.</w:t>
      </w:r>
    </w:p>
    <w:p w14:paraId="25251758" w14:textId="77777777" w:rsidR="00C9789C" w:rsidRPr="00F47AB2" w:rsidRDefault="00C9789C" w:rsidP="00F47AB2">
      <w:pPr>
        <w:spacing w:after="0" w:line="240" w:lineRule="auto"/>
        <w:jc w:val="both"/>
        <w:rPr>
          <w:color w:val="FF0000"/>
          <w:sz w:val="24"/>
          <w:szCs w:val="24"/>
        </w:rPr>
      </w:pPr>
    </w:p>
    <w:p w14:paraId="1AFD55C8" w14:textId="77777777" w:rsidR="001257A2" w:rsidRDefault="001257A2" w:rsidP="00F47AB2">
      <w:pPr>
        <w:spacing w:after="0" w:line="240" w:lineRule="auto"/>
        <w:ind w:left="283" w:firstLine="567"/>
        <w:jc w:val="center"/>
        <w:rPr>
          <w:b/>
          <w:sz w:val="24"/>
          <w:szCs w:val="24"/>
        </w:rPr>
      </w:pPr>
      <w:r w:rsidRPr="00F47AB2">
        <w:rPr>
          <w:b/>
          <w:sz w:val="24"/>
          <w:szCs w:val="24"/>
        </w:rPr>
        <w:t>Очистные сооружения</w:t>
      </w:r>
    </w:p>
    <w:p w14:paraId="03D08FD5" w14:textId="77777777" w:rsidR="00D927A3" w:rsidRPr="00F47AB2" w:rsidRDefault="00D927A3" w:rsidP="00F47AB2">
      <w:pPr>
        <w:spacing w:after="0" w:line="240" w:lineRule="auto"/>
        <w:ind w:left="283" w:firstLine="567"/>
        <w:jc w:val="center"/>
        <w:rPr>
          <w:b/>
          <w:sz w:val="24"/>
          <w:szCs w:val="24"/>
        </w:rPr>
      </w:pPr>
    </w:p>
    <w:p w14:paraId="732A9E5D" w14:textId="77777777" w:rsidR="00C9789C" w:rsidRPr="00F47AB2" w:rsidRDefault="00C9789C" w:rsidP="00A46CF9">
      <w:pPr>
        <w:tabs>
          <w:tab w:val="left" w:pos="709"/>
        </w:tabs>
        <w:spacing w:after="0" w:line="240" w:lineRule="auto"/>
        <w:jc w:val="both"/>
        <w:rPr>
          <w:sz w:val="24"/>
          <w:szCs w:val="24"/>
        </w:rPr>
      </w:pPr>
      <w:r w:rsidRPr="00F47AB2">
        <w:rPr>
          <w:sz w:val="24"/>
          <w:szCs w:val="24"/>
        </w:rPr>
        <w:lastRenderedPageBreak/>
        <w:t xml:space="preserve">           Общая протяженность сетей водоотведения Усть-Камчатского муниципального </w:t>
      </w:r>
      <w:r w:rsidR="00A46CF9">
        <w:rPr>
          <w:sz w:val="24"/>
          <w:szCs w:val="24"/>
        </w:rPr>
        <w:t>округа составляет 15,82 км, и</w:t>
      </w:r>
      <w:r w:rsidRPr="00F47AB2">
        <w:rPr>
          <w:sz w:val="24"/>
          <w:szCs w:val="24"/>
        </w:rPr>
        <w:t xml:space="preserve">з </w:t>
      </w:r>
      <w:r w:rsidR="00A46CF9">
        <w:rPr>
          <w:sz w:val="24"/>
          <w:szCs w:val="24"/>
        </w:rPr>
        <w:t>них нуждается в замене 6,18 км.</w:t>
      </w:r>
    </w:p>
    <w:p w14:paraId="450A5AA2" w14:textId="77777777" w:rsidR="00C9789C" w:rsidRPr="00F47AB2" w:rsidRDefault="00B5392A" w:rsidP="00F47AB2">
      <w:pPr>
        <w:spacing w:after="0" w:line="240" w:lineRule="auto"/>
        <w:jc w:val="both"/>
        <w:rPr>
          <w:sz w:val="24"/>
          <w:szCs w:val="24"/>
        </w:rPr>
      </w:pPr>
      <w:r w:rsidRPr="00F47AB2">
        <w:rPr>
          <w:sz w:val="24"/>
          <w:szCs w:val="24"/>
        </w:rPr>
        <w:tab/>
      </w:r>
      <w:r w:rsidR="00CE45E4" w:rsidRPr="00F47AB2">
        <w:rPr>
          <w:sz w:val="24"/>
          <w:szCs w:val="24"/>
        </w:rPr>
        <w:t xml:space="preserve">В </w:t>
      </w:r>
      <w:r w:rsidR="00A46CF9">
        <w:rPr>
          <w:sz w:val="24"/>
          <w:szCs w:val="24"/>
        </w:rPr>
        <w:t xml:space="preserve">п. </w:t>
      </w:r>
      <w:r w:rsidR="00C9789C" w:rsidRPr="00F47AB2">
        <w:rPr>
          <w:sz w:val="24"/>
          <w:szCs w:val="24"/>
        </w:rPr>
        <w:t>Усть-Камчатск</w:t>
      </w:r>
      <w:r w:rsidRPr="00F47AB2">
        <w:rPr>
          <w:sz w:val="24"/>
          <w:szCs w:val="24"/>
        </w:rPr>
        <w:tab/>
      </w:r>
      <w:r w:rsidR="00CE45E4" w:rsidRPr="00F47AB2">
        <w:rPr>
          <w:sz w:val="24"/>
          <w:szCs w:val="24"/>
        </w:rPr>
        <w:t>в</w:t>
      </w:r>
      <w:r w:rsidR="00C9789C" w:rsidRPr="00F47AB2">
        <w:rPr>
          <w:sz w:val="24"/>
          <w:szCs w:val="24"/>
        </w:rPr>
        <w:t xml:space="preserve"> 2023 году завершились работы по объекту «Реконструкция канализационных очистных сооружений на мысе Погодный Усть-Камчатского сельского поселения», мощностью 1500 м</w:t>
      </w:r>
      <w:r w:rsidR="00C9789C" w:rsidRPr="00F47AB2">
        <w:rPr>
          <w:sz w:val="24"/>
          <w:szCs w:val="24"/>
          <w:vertAlign w:val="superscript"/>
        </w:rPr>
        <w:t>3</w:t>
      </w:r>
      <w:r w:rsidR="00C9789C" w:rsidRPr="00F47AB2">
        <w:rPr>
          <w:sz w:val="24"/>
          <w:szCs w:val="24"/>
        </w:rPr>
        <w:t>. Общая стоимость проекта составила 507,064 тыс. рублей. Инспекцией государственного строительного надзора Камчатского края выдано заключение №4 о соответствии построенного (реконструированного) объекта требованиям утвержденной проектной документации. На основании данного заключения было выдано разрешение на ввод объекта в эксплуатацию 05.04.2023.</w:t>
      </w:r>
    </w:p>
    <w:p w14:paraId="3943D4A4"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В результате реконструкции Очистных сооружений создано 13 (тринадцать) новых объектов недвижимости, в отношении которых осуществлен государственный кадастровый учет, регистрация права собственности Усть-Камчатского сельского поселения и хозяйственного ведения за МУП «Водоканал УКСП», из них:</w:t>
      </w:r>
    </w:p>
    <w:p w14:paraId="7A415E9B"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 xml:space="preserve"> - 8 (восемь) новых объе</w:t>
      </w:r>
      <w:r w:rsidR="00DD5DA7">
        <w:rPr>
          <w:color w:val="000000"/>
          <w:sz w:val="24"/>
          <w:szCs w:val="24"/>
        </w:rPr>
        <w:t>ктов капитального строительства;</w:t>
      </w:r>
    </w:p>
    <w:p w14:paraId="38D76801" w14:textId="77777777" w:rsidR="003A597E" w:rsidRPr="003A597E" w:rsidRDefault="003A597E" w:rsidP="00F47AB2">
      <w:pPr>
        <w:spacing w:after="0" w:line="240" w:lineRule="auto"/>
        <w:ind w:firstLine="709"/>
        <w:jc w:val="both"/>
        <w:rPr>
          <w:color w:val="000000"/>
          <w:sz w:val="24"/>
          <w:szCs w:val="24"/>
        </w:rPr>
      </w:pPr>
      <w:r w:rsidRPr="003A597E">
        <w:rPr>
          <w:color w:val="000000"/>
          <w:sz w:val="24"/>
          <w:szCs w:val="24"/>
        </w:rPr>
        <w:t>- 5 (пять) новых линейных объектов.</w:t>
      </w:r>
    </w:p>
    <w:p w14:paraId="3ABDC668" w14:textId="77777777" w:rsidR="00C9789C" w:rsidRPr="00F47AB2" w:rsidRDefault="00B5392A" w:rsidP="00F47AB2">
      <w:pPr>
        <w:spacing w:after="0" w:line="240" w:lineRule="auto"/>
        <w:jc w:val="both"/>
        <w:rPr>
          <w:sz w:val="24"/>
          <w:szCs w:val="24"/>
        </w:rPr>
      </w:pPr>
      <w:r w:rsidRPr="00F47AB2">
        <w:rPr>
          <w:sz w:val="24"/>
          <w:szCs w:val="24"/>
        </w:rPr>
        <w:tab/>
      </w:r>
      <w:r w:rsidR="00C9789C" w:rsidRPr="00F47AB2">
        <w:rPr>
          <w:sz w:val="24"/>
          <w:szCs w:val="24"/>
        </w:rPr>
        <w:t xml:space="preserve">Реализация проекта реконструкции позволит привести комплекс очистных сооружений канализации в </w:t>
      </w:r>
      <w:r w:rsidR="00312E65">
        <w:rPr>
          <w:sz w:val="24"/>
          <w:szCs w:val="24"/>
        </w:rPr>
        <w:t xml:space="preserve">п. </w:t>
      </w:r>
      <w:r w:rsidR="00C9789C" w:rsidRPr="00F47AB2">
        <w:rPr>
          <w:sz w:val="24"/>
          <w:szCs w:val="24"/>
        </w:rPr>
        <w:t>Усть-Камчатск в соответствии с требованиями безопасности, надежности, качества, а также в соответствии с требованиями по снижению негативного воздействия объектов на окружающую среду.</w:t>
      </w:r>
    </w:p>
    <w:p w14:paraId="1D7147AB" w14:textId="77777777" w:rsidR="00C9789C" w:rsidRPr="00F47AB2" w:rsidRDefault="00B5392A" w:rsidP="00F47AB2">
      <w:pPr>
        <w:spacing w:after="0" w:line="240" w:lineRule="auto"/>
        <w:jc w:val="both"/>
        <w:rPr>
          <w:sz w:val="24"/>
          <w:szCs w:val="24"/>
        </w:rPr>
      </w:pPr>
      <w:r w:rsidRPr="00F47AB2">
        <w:rPr>
          <w:sz w:val="24"/>
          <w:szCs w:val="24"/>
        </w:rPr>
        <w:tab/>
      </w:r>
      <w:r w:rsidR="00C9789C" w:rsidRPr="00F47AB2">
        <w:rPr>
          <w:sz w:val="24"/>
          <w:szCs w:val="24"/>
        </w:rPr>
        <w:t xml:space="preserve">В </w:t>
      </w:r>
      <w:r w:rsidR="000057D4">
        <w:rPr>
          <w:sz w:val="24"/>
          <w:szCs w:val="24"/>
        </w:rPr>
        <w:t xml:space="preserve">п. </w:t>
      </w:r>
      <w:r w:rsidR="00C9789C" w:rsidRPr="00F47AB2">
        <w:rPr>
          <w:sz w:val="24"/>
          <w:szCs w:val="24"/>
        </w:rPr>
        <w:t>Ключ</w:t>
      </w:r>
      <w:r w:rsidR="00CE45E4" w:rsidRPr="00F47AB2">
        <w:rPr>
          <w:sz w:val="24"/>
          <w:szCs w:val="24"/>
        </w:rPr>
        <w:t>и с</w:t>
      </w:r>
      <w:r w:rsidR="00C9789C" w:rsidRPr="00F47AB2">
        <w:rPr>
          <w:sz w:val="24"/>
          <w:szCs w:val="24"/>
        </w:rPr>
        <w:t>уществующая система канализации и канализационные очистные сооружения не обеспечивают очистку всего объема стоков от объектов, поскольку значительное количество зданий не канализировано. На 2025 год, при наличии финансовых средств планируется проектирование очистных сооружений. Требуется порядка 25 млн. рублей. На 2026 год – строительство очистных сооружений.</w:t>
      </w:r>
    </w:p>
    <w:p w14:paraId="1DD73454" w14:textId="77777777" w:rsidR="00C9789C" w:rsidRPr="00F47AB2" w:rsidRDefault="00B5392A" w:rsidP="00F47AB2">
      <w:pPr>
        <w:spacing w:after="0" w:line="240" w:lineRule="auto"/>
        <w:jc w:val="both"/>
        <w:rPr>
          <w:sz w:val="24"/>
          <w:szCs w:val="24"/>
        </w:rPr>
      </w:pPr>
      <w:r w:rsidRPr="00F47AB2">
        <w:rPr>
          <w:sz w:val="24"/>
          <w:szCs w:val="24"/>
        </w:rPr>
        <w:tab/>
      </w:r>
      <w:r w:rsidR="00C9789C" w:rsidRPr="00F47AB2">
        <w:rPr>
          <w:sz w:val="24"/>
          <w:szCs w:val="24"/>
        </w:rPr>
        <w:t>В п. Козыревск и с. Майское очистные сооружения отсутствуют, сбор и вывоз жидких бытовых отходов осуществляется МУП «</w:t>
      </w:r>
      <w:proofErr w:type="spellStart"/>
      <w:r w:rsidR="00C9789C" w:rsidRPr="00F47AB2">
        <w:rPr>
          <w:sz w:val="24"/>
          <w:szCs w:val="24"/>
        </w:rPr>
        <w:t>Тепловодхоз</w:t>
      </w:r>
      <w:proofErr w:type="spellEnd"/>
      <w:r w:rsidR="00C9789C" w:rsidRPr="00F47AB2">
        <w:rPr>
          <w:sz w:val="24"/>
          <w:szCs w:val="24"/>
        </w:rPr>
        <w:t>» АС-машиной из выгребных ям (септики), с последующим вывозом за пределы поселения. В целях устранения нарушений природоохранного законодательства, обеспечения эпидемиологического благополучия населения в поселении необходимо строительство очистных сооружений на межселенной территории, для этого в 2018 году в рамках подпрограммы 2 «Чистая вода в Козыревском сельском поселении» разработано техническое задание на проектирование строительства объекта: «Биологические очистных сооружений по очистке и обеззараживанию сточных вод производительностью 100 м3/сутки». Стоимость работ по разработке ПСД составляет 18</w:t>
      </w:r>
      <w:r w:rsidR="00D46D1E" w:rsidRPr="00F47AB2">
        <w:rPr>
          <w:sz w:val="24"/>
          <w:szCs w:val="24"/>
        </w:rPr>
        <w:t> </w:t>
      </w:r>
      <w:r w:rsidR="00C9789C" w:rsidRPr="00F47AB2">
        <w:rPr>
          <w:sz w:val="24"/>
          <w:szCs w:val="24"/>
        </w:rPr>
        <w:t>678</w:t>
      </w:r>
      <w:r w:rsidR="00D46D1E" w:rsidRPr="00F47AB2">
        <w:rPr>
          <w:sz w:val="24"/>
          <w:szCs w:val="24"/>
        </w:rPr>
        <w:t>,</w:t>
      </w:r>
      <w:r w:rsidR="00C9789C" w:rsidRPr="00F47AB2">
        <w:rPr>
          <w:sz w:val="24"/>
          <w:szCs w:val="24"/>
        </w:rPr>
        <w:t>03</w:t>
      </w:r>
      <w:r w:rsidR="00D46D1E" w:rsidRPr="00F47AB2">
        <w:rPr>
          <w:sz w:val="24"/>
          <w:szCs w:val="24"/>
        </w:rPr>
        <w:t xml:space="preserve"> тыс.</w:t>
      </w:r>
      <w:r w:rsidR="00C9789C" w:rsidRPr="00F47AB2">
        <w:rPr>
          <w:sz w:val="24"/>
          <w:szCs w:val="24"/>
        </w:rPr>
        <w:t xml:space="preserve"> руб</w:t>
      </w:r>
      <w:r w:rsidR="00D46D1E" w:rsidRPr="00F47AB2">
        <w:rPr>
          <w:sz w:val="24"/>
          <w:szCs w:val="24"/>
        </w:rPr>
        <w:t>лей</w:t>
      </w:r>
      <w:r w:rsidR="00C9789C" w:rsidRPr="00F47AB2">
        <w:rPr>
          <w:sz w:val="24"/>
          <w:szCs w:val="24"/>
        </w:rPr>
        <w:t>. В связи с отсутствием бюджетных ассигнований, в 2023 году мероприятия по проектированию не проводились. Работы будут продолжены при выделении финансирования.</w:t>
      </w:r>
    </w:p>
    <w:p w14:paraId="63FF3FBF" w14:textId="77777777" w:rsidR="00CD5C80" w:rsidRPr="00F47AB2" w:rsidRDefault="00CD5C80" w:rsidP="00F47AB2">
      <w:pPr>
        <w:spacing w:after="0" w:line="240" w:lineRule="auto"/>
        <w:jc w:val="both"/>
        <w:rPr>
          <w:sz w:val="24"/>
          <w:szCs w:val="24"/>
        </w:rPr>
      </w:pPr>
    </w:p>
    <w:p w14:paraId="523D7C4B" w14:textId="77777777" w:rsidR="007A6FE7" w:rsidRPr="00F47AB2" w:rsidRDefault="007A6FE7" w:rsidP="00F47AB2">
      <w:pPr>
        <w:spacing w:after="0" w:line="240" w:lineRule="auto"/>
        <w:jc w:val="center"/>
        <w:rPr>
          <w:b/>
          <w:bCs/>
          <w:sz w:val="24"/>
          <w:szCs w:val="24"/>
        </w:rPr>
      </w:pPr>
      <w:r w:rsidRPr="00F47AB2">
        <w:rPr>
          <w:b/>
          <w:bCs/>
          <w:sz w:val="24"/>
          <w:szCs w:val="24"/>
        </w:rPr>
        <w:t>Транспорт</w:t>
      </w:r>
    </w:p>
    <w:p w14:paraId="1BD63765" w14:textId="77777777" w:rsidR="00290E44" w:rsidRPr="00F47AB2" w:rsidRDefault="00290E44" w:rsidP="00F47AB2">
      <w:pPr>
        <w:spacing w:after="0" w:line="240" w:lineRule="auto"/>
        <w:rPr>
          <w:b/>
          <w:bCs/>
          <w:sz w:val="24"/>
          <w:szCs w:val="24"/>
        </w:rPr>
      </w:pPr>
    </w:p>
    <w:p w14:paraId="0417D19F" w14:textId="77777777" w:rsidR="00C9789C" w:rsidRPr="00F47AB2" w:rsidRDefault="00C9789C" w:rsidP="00F47AB2">
      <w:pPr>
        <w:spacing w:after="0" w:line="240" w:lineRule="auto"/>
        <w:ind w:firstLine="709"/>
        <w:jc w:val="both"/>
        <w:rPr>
          <w:snapToGrid w:val="0"/>
          <w:color w:val="000000"/>
          <w:sz w:val="24"/>
          <w:szCs w:val="24"/>
        </w:rPr>
      </w:pPr>
      <w:r w:rsidRPr="00F47AB2">
        <w:rPr>
          <w:snapToGrid w:val="0"/>
          <w:color w:val="000000"/>
          <w:sz w:val="24"/>
          <w:szCs w:val="24"/>
        </w:rPr>
        <w:t xml:space="preserve">Транспортная инфраструктура Усть-Камчатского муниципального </w:t>
      </w:r>
      <w:r w:rsidR="000057D4">
        <w:rPr>
          <w:snapToGrid w:val="0"/>
          <w:color w:val="000000"/>
          <w:sz w:val="24"/>
          <w:szCs w:val="24"/>
        </w:rPr>
        <w:t>округ</w:t>
      </w:r>
      <w:r w:rsidRPr="00F47AB2">
        <w:rPr>
          <w:snapToGrid w:val="0"/>
          <w:color w:val="000000"/>
          <w:sz w:val="24"/>
          <w:szCs w:val="24"/>
        </w:rPr>
        <w:t>а представлена, в основном, автомобильным, воздушным и частично, речным транспортом.</w:t>
      </w:r>
    </w:p>
    <w:p w14:paraId="20D16F85" w14:textId="77777777" w:rsidR="00C9789C" w:rsidRPr="00F47AB2" w:rsidRDefault="00C9789C" w:rsidP="00F47AB2">
      <w:pPr>
        <w:spacing w:after="0" w:line="240" w:lineRule="auto"/>
        <w:ind w:firstLine="709"/>
        <w:jc w:val="both"/>
        <w:rPr>
          <w:snapToGrid w:val="0"/>
          <w:color w:val="000000"/>
          <w:sz w:val="24"/>
          <w:szCs w:val="24"/>
        </w:rPr>
      </w:pPr>
      <w:r w:rsidRPr="00F47AB2">
        <w:rPr>
          <w:snapToGrid w:val="0"/>
          <w:color w:val="000000"/>
          <w:sz w:val="24"/>
          <w:szCs w:val="24"/>
        </w:rPr>
        <w:t xml:space="preserve">Автомобильный транспорт является важным, обслуживающим звеном в экономике </w:t>
      </w:r>
      <w:r w:rsidR="000057D4">
        <w:rPr>
          <w:snapToGrid w:val="0"/>
          <w:color w:val="000000"/>
          <w:sz w:val="24"/>
          <w:szCs w:val="24"/>
        </w:rPr>
        <w:t>округ</w:t>
      </w:r>
      <w:r w:rsidRPr="00F47AB2">
        <w:rPr>
          <w:snapToGrid w:val="0"/>
          <w:color w:val="000000"/>
          <w:sz w:val="24"/>
          <w:szCs w:val="24"/>
        </w:rPr>
        <w:t>а. Поэтому его состояние, проблемы и перспективы тесно связаны с экономической ситуацией в производственных сферах экономики.</w:t>
      </w:r>
    </w:p>
    <w:p w14:paraId="1DB001FB" w14:textId="77777777" w:rsidR="00C9789C" w:rsidRPr="00F47AB2" w:rsidRDefault="00C9789C" w:rsidP="00F47AB2">
      <w:pPr>
        <w:spacing w:after="0" w:line="240" w:lineRule="auto"/>
        <w:ind w:firstLine="709"/>
        <w:jc w:val="both"/>
        <w:rPr>
          <w:snapToGrid w:val="0"/>
          <w:color w:val="000000"/>
          <w:sz w:val="24"/>
          <w:szCs w:val="24"/>
        </w:rPr>
      </w:pPr>
      <w:r w:rsidRPr="00F47AB2">
        <w:rPr>
          <w:snapToGrid w:val="0"/>
          <w:color w:val="000000"/>
          <w:sz w:val="24"/>
          <w:szCs w:val="24"/>
        </w:rPr>
        <w:t>Протяженность автомобильных дорог общего пользования со всеми видами покрытия составляет 91,254 км.</w:t>
      </w:r>
    </w:p>
    <w:p w14:paraId="0448CAA9" w14:textId="77777777" w:rsidR="00C9789C" w:rsidRPr="00F47AB2" w:rsidRDefault="00C9789C" w:rsidP="00F47AB2">
      <w:pPr>
        <w:spacing w:after="0" w:line="240" w:lineRule="auto"/>
        <w:ind w:firstLine="709"/>
        <w:jc w:val="both"/>
        <w:rPr>
          <w:snapToGrid w:val="0"/>
          <w:color w:val="000000"/>
          <w:sz w:val="24"/>
          <w:szCs w:val="24"/>
        </w:rPr>
      </w:pPr>
      <w:r w:rsidRPr="00F47AB2">
        <w:rPr>
          <w:snapToGrid w:val="0"/>
          <w:color w:val="000000"/>
          <w:sz w:val="24"/>
          <w:szCs w:val="24"/>
        </w:rPr>
        <w:t xml:space="preserve">Регулярное сообщение населенных пунктов </w:t>
      </w:r>
      <w:r w:rsidR="000057D4">
        <w:rPr>
          <w:snapToGrid w:val="0"/>
          <w:color w:val="000000"/>
          <w:sz w:val="24"/>
          <w:szCs w:val="24"/>
        </w:rPr>
        <w:t>округ</w:t>
      </w:r>
      <w:r w:rsidRPr="00F47AB2">
        <w:rPr>
          <w:snapToGrid w:val="0"/>
          <w:color w:val="000000"/>
          <w:sz w:val="24"/>
          <w:szCs w:val="24"/>
        </w:rPr>
        <w:t xml:space="preserve">а, а также района с краевым центром осуществляется по автомобильной дороге Мильково-Ключи-Усть-Камчатск. </w:t>
      </w:r>
    </w:p>
    <w:p w14:paraId="77936C04" w14:textId="77777777" w:rsidR="00C9789C" w:rsidRPr="00F47AB2" w:rsidRDefault="00C9789C" w:rsidP="00F47AB2">
      <w:pPr>
        <w:spacing w:after="0" w:line="240" w:lineRule="auto"/>
        <w:ind w:firstLine="709"/>
        <w:jc w:val="both"/>
        <w:rPr>
          <w:snapToGrid w:val="0"/>
          <w:color w:val="000000"/>
          <w:sz w:val="24"/>
          <w:szCs w:val="24"/>
        </w:rPr>
      </w:pPr>
      <w:r w:rsidRPr="00F47AB2">
        <w:rPr>
          <w:snapToGrid w:val="0"/>
          <w:color w:val="000000"/>
          <w:sz w:val="24"/>
          <w:szCs w:val="24"/>
        </w:rPr>
        <w:t xml:space="preserve">Из всех населенных пунктов </w:t>
      </w:r>
      <w:r w:rsidR="000057D4">
        <w:rPr>
          <w:snapToGrid w:val="0"/>
          <w:color w:val="000000"/>
          <w:sz w:val="24"/>
          <w:szCs w:val="24"/>
        </w:rPr>
        <w:t>округ</w:t>
      </w:r>
      <w:r w:rsidRPr="00F47AB2">
        <w:rPr>
          <w:snapToGrid w:val="0"/>
          <w:color w:val="000000"/>
          <w:sz w:val="24"/>
          <w:szCs w:val="24"/>
        </w:rPr>
        <w:t xml:space="preserve">а наибольшее неблагоприятное территориальное расположение имеет село Крутоберегово. Село Крутоберегово является самым удаленным населенным пунктом </w:t>
      </w:r>
      <w:r w:rsidR="000057D4">
        <w:rPr>
          <w:snapToGrid w:val="0"/>
          <w:color w:val="000000"/>
          <w:sz w:val="24"/>
          <w:szCs w:val="24"/>
        </w:rPr>
        <w:t>округ</w:t>
      </w:r>
      <w:r w:rsidRPr="00F47AB2">
        <w:rPr>
          <w:snapToGrid w:val="0"/>
          <w:color w:val="000000"/>
          <w:sz w:val="24"/>
          <w:szCs w:val="24"/>
        </w:rPr>
        <w:t>а от краевого центра, кроме этого, регулярное сообщение села с остальными населенными пунктами осуществляется посредством паромной переправы через протоку Озерная реки Камчатка.</w:t>
      </w:r>
    </w:p>
    <w:p w14:paraId="6DA3BF40" w14:textId="77777777" w:rsidR="00C9789C" w:rsidRPr="00F47AB2" w:rsidRDefault="00C9789C" w:rsidP="00F47AB2">
      <w:pPr>
        <w:spacing w:after="0" w:line="240" w:lineRule="auto"/>
        <w:ind w:firstLine="709"/>
        <w:jc w:val="both"/>
        <w:rPr>
          <w:snapToGrid w:val="0"/>
          <w:color w:val="000000"/>
          <w:sz w:val="24"/>
          <w:szCs w:val="24"/>
        </w:rPr>
      </w:pPr>
      <w:r w:rsidRPr="00F47AB2">
        <w:rPr>
          <w:snapToGrid w:val="0"/>
          <w:color w:val="000000"/>
          <w:sz w:val="24"/>
          <w:szCs w:val="24"/>
        </w:rPr>
        <w:lastRenderedPageBreak/>
        <w:t xml:space="preserve">Воздушный транспорт представлен аэропортом «Усть-Камчатск». Аэропорт «Усть-Камчатск» расположен примерно в 1400 метрах по направлению к югу от с. Крутоберегово, собственных бортов не имеет, самолёты прибывают из г. Елизово. </w:t>
      </w:r>
    </w:p>
    <w:p w14:paraId="3DECE65F" w14:textId="77777777" w:rsidR="00C9789C" w:rsidRPr="00F47AB2" w:rsidRDefault="00C9789C" w:rsidP="00F47AB2">
      <w:pPr>
        <w:spacing w:after="0" w:line="240" w:lineRule="auto"/>
        <w:ind w:firstLine="709"/>
        <w:jc w:val="both"/>
        <w:rPr>
          <w:snapToGrid w:val="0"/>
          <w:color w:val="000000"/>
          <w:sz w:val="24"/>
          <w:szCs w:val="24"/>
        </w:rPr>
      </w:pPr>
      <w:r w:rsidRPr="00F47AB2">
        <w:rPr>
          <w:snapToGrid w:val="0"/>
          <w:color w:val="000000"/>
          <w:sz w:val="24"/>
          <w:szCs w:val="24"/>
        </w:rPr>
        <w:t xml:space="preserve">Административный центр </w:t>
      </w:r>
      <w:r w:rsidR="002A2275">
        <w:rPr>
          <w:snapToGrid w:val="0"/>
          <w:color w:val="000000"/>
          <w:sz w:val="24"/>
          <w:szCs w:val="24"/>
        </w:rPr>
        <w:t xml:space="preserve">округа </w:t>
      </w:r>
      <w:r w:rsidRPr="00F47AB2">
        <w:rPr>
          <w:snapToGrid w:val="0"/>
          <w:color w:val="000000"/>
          <w:sz w:val="24"/>
          <w:szCs w:val="24"/>
        </w:rPr>
        <w:t>п. Усть-Камчатск расположен в дельте реки Камчатка в месте впадения реки Камчатка в Камчатский залив. Географическое положение п</w:t>
      </w:r>
      <w:r w:rsidR="00385162">
        <w:rPr>
          <w:snapToGrid w:val="0"/>
          <w:color w:val="000000"/>
          <w:sz w:val="24"/>
          <w:szCs w:val="24"/>
        </w:rPr>
        <w:t>.</w:t>
      </w:r>
      <w:r w:rsidRPr="00F47AB2">
        <w:rPr>
          <w:snapToGrid w:val="0"/>
          <w:color w:val="000000"/>
          <w:sz w:val="24"/>
          <w:szCs w:val="24"/>
        </w:rPr>
        <w:t xml:space="preserve"> Усть-Камчатск очень благоприятно для развития морского транспорта. Но данное направление малоразвито.</w:t>
      </w:r>
    </w:p>
    <w:p w14:paraId="444EA88C" w14:textId="77777777" w:rsidR="00C9789C" w:rsidRPr="00F47AB2" w:rsidRDefault="00C9789C" w:rsidP="00F47AB2">
      <w:pPr>
        <w:spacing w:after="0" w:line="240" w:lineRule="auto"/>
        <w:ind w:firstLine="709"/>
        <w:jc w:val="both"/>
        <w:rPr>
          <w:snapToGrid w:val="0"/>
          <w:color w:val="000000"/>
          <w:sz w:val="24"/>
          <w:szCs w:val="24"/>
        </w:rPr>
      </w:pPr>
      <w:r w:rsidRPr="00F47AB2">
        <w:rPr>
          <w:snapToGrid w:val="0"/>
          <w:color w:val="000000"/>
          <w:sz w:val="24"/>
          <w:szCs w:val="24"/>
        </w:rPr>
        <w:t xml:space="preserve">На территории </w:t>
      </w:r>
      <w:r w:rsidR="00385162">
        <w:rPr>
          <w:snapToGrid w:val="0"/>
          <w:color w:val="000000"/>
          <w:sz w:val="24"/>
          <w:szCs w:val="24"/>
        </w:rPr>
        <w:t>округ</w:t>
      </w:r>
      <w:r w:rsidRPr="00F47AB2">
        <w:rPr>
          <w:snapToGrid w:val="0"/>
          <w:color w:val="000000"/>
          <w:sz w:val="24"/>
          <w:szCs w:val="24"/>
        </w:rPr>
        <w:t xml:space="preserve">а имеются организации и индивидуальные предприниматели, обеспечивающие пассажирские и грузовые перевозки. Автобусные перевозки пассажиров в краевой и </w:t>
      </w:r>
      <w:r w:rsidR="00F02D16">
        <w:rPr>
          <w:snapToGrid w:val="0"/>
          <w:color w:val="000000"/>
          <w:sz w:val="24"/>
          <w:szCs w:val="24"/>
        </w:rPr>
        <w:t xml:space="preserve">окружной </w:t>
      </w:r>
      <w:r w:rsidRPr="00F47AB2">
        <w:rPr>
          <w:snapToGrid w:val="0"/>
          <w:color w:val="000000"/>
          <w:sz w:val="24"/>
          <w:szCs w:val="24"/>
        </w:rPr>
        <w:t>центр осуществляет ООО «</w:t>
      </w:r>
      <w:proofErr w:type="spellStart"/>
      <w:r w:rsidRPr="00F47AB2">
        <w:rPr>
          <w:snapToGrid w:val="0"/>
          <w:color w:val="000000"/>
          <w:sz w:val="24"/>
          <w:szCs w:val="24"/>
        </w:rPr>
        <w:t>Оптимус</w:t>
      </w:r>
      <w:proofErr w:type="spellEnd"/>
      <w:r w:rsidRPr="00F47AB2">
        <w:rPr>
          <w:snapToGrid w:val="0"/>
          <w:color w:val="000000"/>
          <w:sz w:val="24"/>
          <w:szCs w:val="24"/>
        </w:rPr>
        <w:t>».</w:t>
      </w:r>
    </w:p>
    <w:p w14:paraId="18A4DB21" w14:textId="77777777" w:rsidR="00C9789C" w:rsidRPr="00F47AB2" w:rsidRDefault="00C9789C" w:rsidP="00F47AB2">
      <w:pPr>
        <w:spacing w:after="0" w:line="240" w:lineRule="auto"/>
        <w:ind w:firstLine="709"/>
        <w:jc w:val="both"/>
        <w:rPr>
          <w:snapToGrid w:val="0"/>
          <w:color w:val="000000"/>
          <w:sz w:val="24"/>
          <w:szCs w:val="24"/>
        </w:rPr>
      </w:pPr>
      <w:r w:rsidRPr="00F47AB2">
        <w:rPr>
          <w:snapToGrid w:val="0"/>
          <w:color w:val="000000"/>
          <w:sz w:val="24"/>
          <w:szCs w:val="24"/>
        </w:rPr>
        <w:t xml:space="preserve">Политика в сфере развития транспортной системы на территории Усть-Камчатского муниципального </w:t>
      </w:r>
      <w:r w:rsidR="00385162">
        <w:rPr>
          <w:snapToGrid w:val="0"/>
          <w:color w:val="000000"/>
          <w:sz w:val="24"/>
          <w:szCs w:val="24"/>
        </w:rPr>
        <w:t>округ</w:t>
      </w:r>
      <w:r w:rsidRPr="00F47AB2">
        <w:rPr>
          <w:snapToGrid w:val="0"/>
          <w:color w:val="000000"/>
          <w:sz w:val="24"/>
          <w:szCs w:val="24"/>
        </w:rPr>
        <w:t>а в отчетном году реализовывалась в рамках Подпрограммы 1 «Развитие дорожного хозяйства в Усть-Камчатском муниципальном районе».</w:t>
      </w:r>
    </w:p>
    <w:p w14:paraId="0777336B" w14:textId="77777777" w:rsidR="00C9789C" w:rsidRPr="00F47AB2" w:rsidRDefault="00C9789C" w:rsidP="00F47AB2">
      <w:pPr>
        <w:spacing w:after="0" w:line="240" w:lineRule="auto"/>
        <w:ind w:firstLine="709"/>
        <w:jc w:val="both"/>
        <w:rPr>
          <w:snapToGrid w:val="0"/>
          <w:color w:val="000000"/>
          <w:sz w:val="24"/>
          <w:szCs w:val="24"/>
        </w:rPr>
      </w:pPr>
      <w:r w:rsidRPr="00F47AB2">
        <w:rPr>
          <w:snapToGrid w:val="0"/>
          <w:color w:val="000000"/>
          <w:sz w:val="24"/>
          <w:szCs w:val="24"/>
        </w:rPr>
        <w:t xml:space="preserve">Так в бюджете Усть-Камчатского муниципального </w:t>
      </w:r>
      <w:r w:rsidR="00F02D16">
        <w:rPr>
          <w:snapToGrid w:val="0"/>
          <w:color w:val="000000"/>
          <w:sz w:val="24"/>
          <w:szCs w:val="24"/>
        </w:rPr>
        <w:t xml:space="preserve">района </w:t>
      </w:r>
      <w:r w:rsidRPr="00F47AB2">
        <w:rPr>
          <w:snapToGrid w:val="0"/>
          <w:color w:val="000000"/>
          <w:sz w:val="24"/>
          <w:szCs w:val="24"/>
        </w:rPr>
        <w:t>в 2023 году на реализацию мероприятий Подпрограм</w:t>
      </w:r>
      <w:r w:rsidR="00D46D1E" w:rsidRPr="00F47AB2">
        <w:rPr>
          <w:snapToGrid w:val="0"/>
          <w:color w:val="000000"/>
          <w:sz w:val="24"/>
          <w:szCs w:val="24"/>
        </w:rPr>
        <w:t>мы 1 было предусмотрено 3 486,98</w:t>
      </w:r>
      <w:r w:rsidRPr="00F47AB2">
        <w:rPr>
          <w:snapToGrid w:val="0"/>
          <w:color w:val="000000"/>
          <w:sz w:val="24"/>
          <w:szCs w:val="24"/>
        </w:rPr>
        <w:t xml:space="preserve"> тыс. руб., профинансировано 3 486,9</w:t>
      </w:r>
      <w:r w:rsidR="00D46D1E" w:rsidRPr="00F47AB2">
        <w:rPr>
          <w:snapToGrid w:val="0"/>
          <w:color w:val="000000"/>
          <w:sz w:val="24"/>
          <w:szCs w:val="24"/>
        </w:rPr>
        <w:t>8</w:t>
      </w:r>
      <w:r w:rsidRPr="00F47AB2">
        <w:rPr>
          <w:snapToGrid w:val="0"/>
          <w:color w:val="000000"/>
          <w:sz w:val="24"/>
          <w:szCs w:val="24"/>
        </w:rPr>
        <w:t xml:space="preserve"> тыс. руб., освоено в течение года 3 486,9</w:t>
      </w:r>
      <w:r w:rsidR="00D46D1E" w:rsidRPr="00F47AB2">
        <w:rPr>
          <w:snapToGrid w:val="0"/>
          <w:color w:val="000000"/>
          <w:sz w:val="24"/>
          <w:szCs w:val="24"/>
        </w:rPr>
        <w:t>8</w:t>
      </w:r>
      <w:r w:rsidRPr="00F47AB2">
        <w:rPr>
          <w:snapToGrid w:val="0"/>
          <w:color w:val="000000"/>
          <w:sz w:val="24"/>
          <w:szCs w:val="24"/>
        </w:rPr>
        <w:t xml:space="preserve"> тыс. руб. (100%).</w:t>
      </w:r>
    </w:p>
    <w:p w14:paraId="02FC4CB8" w14:textId="77777777" w:rsidR="00C9789C" w:rsidRPr="00F47AB2" w:rsidRDefault="00C9789C" w:rsidP="00F47AB2">
      <w:pPr>
        <w:spacing w:after="0" w:line="240" w:lineRule="auto"/>
        <w:ind w:firstLine="709"/>
        <w:jc w:val="both"/>
        <w:rPr>
          <w:snapToGrid w:val="0"/>
          <w:color w:val="000000"/>
          <w:sz w:val="24"/>
          <w:szCs w:val="24"/>
        </w:rPr>
      </w:pPr>
      <w:r w:rsidRPr="00F47AB2">
        <w:rPr>
          <w:snapToGrid w:val="0"/>
          <w:color w:val="000000"/>
          <w:sz w:val="24"/>
          <w:szCs w:val="24"/>
        </w:rPr>
        <w:t>В 2023 году в рамках Подпрограммы 1 реализовано одно основное мероприятие:</w:t>
      </w:r>
    </w:p>
    <w:p w14:paraId="2417CED7" w14:textId="77777777" w:rsidR="00C9789C" w:rsidRPr="00F47AB2" w:rsidRDefault="00C9789C" w:rsidP="00F47AB2">
      <w:pPr>
        <w:spacing w:after="0" w:line="240" w:lineRule="auto"/>
        <w:ind w:firstLine="709"/>
        <w:jc w:val="both"/>
        <w:rPr>
          <w:snapToGrid w:val="0"/>
          <w:color w:val="000000"/>
          <w:sz w:val="24"/>
          <w:szCs w:val="24"/>
        </w:rPr>
      </w:pPr>
      <w:r w:rsidRPr="00F47AB2">
        <w:rPr>
          <w:snapToGrid w:val="0"/>
          <w:color w:val="000000"/>
          <w:sz w:val="24"/>
          <w:szCs w:val="24"/>
        </w:rPr>
        <w:t>- содержание автомобильных дорог общего пользования местного значения.</w:t>
      </w:r>
    </w:p>
    <w:p w14:paraId="4066D717" w14:textId="77777777" w:rsidR="00C9789C" w:rsidRPr="00F47AB2" w:rsidRDefault="00385162" w:rsidP="00F47AB2">
      <w:pPr>
        <w:spacing w:after="0" w:line="240" w:lineRule="auto"/>
        <w:ind w:firstLine="709"/>
        <w:jc w:val="both"/>
        <w:rPr>
          <w:snapToGrid w:val="0"/>
          <w:color w:val="000000"/>
          <w:sz w:val="24"/>
          <w:szCs w:val="24"/>
        </w:rPr>
      </w:pPr>
      <w:r>
        <w:rPr>
          <w:snapToGrid w:val="0"/>
          <w:color w:val="000000"/>
          <w:sz w:val="24"/>
          <w:szCs w:val="24"/>
        </w:rPr>
        <w:t xml:space="preserve">Поселок </w:t>
      </w:r>
      <w:r w:rsidR="00C9789C" w:rsidRPr="00F47AB2">
        <w:rPr>
          <w:snapToGrid w:val="0"/>
          <w:color w:val="000000"/>
          <w:sz w:val="24"/>
          <w:szCs w:val="24"/>
        </w:rPr>
        <w:t>Козыревск</w:t>
      </w:r>
      <w:r>
        <w:rPr>
          <w:snapToGrid w:val="0"/>
          <w:color w:val="000000"/>
          <w:sz w:val="24"/>
          <w:szCs w:val="24"/>
        </w:rPr>
        <w:t xml:space="preserve"> получил</w:t>
      </w:r>
      <w:r w:rsidR="00C9789C" w:rsidRPr="00F47AB2">
        <w:rPr>
          <w:snapToGrid w:val="0"/>
          <w:color w:val="000000"/>
          <w:sz w:val="24"/>
          <w:szCs w:val="24"/>
        </w:rPr>
        <w:t xml:space="preserve"> </w:t>
      </w:r>
      <w:r>
        <w:rPr>
          <w:snapToGrid w:val="0"/>
          <w:color w:val="000000"/>
          <w:sz w:val="24"/>
          <w:szCs w:val="24"/>
        </w:rPr>
        <w:t>м</w:t>
      </w:r>
      <w:r w:rsidR="00C9789C" w:rsidRPr="00F47AB2">
        <w:rPr>
          <w:snapToGrid w:val="0"/>
          <w:color w:val="000000"/>
          <w:sz w:val="24"/>
          <w:szCs w:val="24"/>
        </w:rPr>
        <w:t>ежбюджетный трансфер в размере 3 486,9</w:t>
      </w:r>
      <w:r w:rsidR="00D46D1E" w:rsidRPr="00F47AB2">
        <w:rPr>
          <w:snapToGrid w:val="0"/>
          <w:color w:val="000000"/>
          <w:sz w:val="24"/>
          <w:szCs w:val="24"/>
        </w:rPr>
        <w:t>8</w:t>
      </w:r>
      <w:r w:rsidR="00C9789C" w:rsidRPr="00F47AB2">
        <w:rPr>
          <w:snapToGrid w:val="0"/>
          <w:color w:val="000000"/>
          <w:sz w:val="24"/>
          <w:szCs w:val="24"/>
        </w:rPr>
        <w:t xml:space="preserve"> тыс. руб. Были заключены муниципальные контракты на содержание и расчистку автомобильных дорог общего пользования местного значения </w:t>
      </w:r>
      <w:proofErr w:type="spellStart"/>
      <w:r w:rsidR="00C9789C" w:rsidRPr="00F47AB2">
        <w:rPr>
          <w:snapToGrid w:val="0"/>
          <w:color w:val="000000"/>
          <w:sz w:val="24"/>
          <w:szCs w:val="24"/>
        </w:rPr>
        <w:t>К</w:t>
      </w:r>
      <w:r w:rsidR="00401F45">
        <w:rPr>
          <w:snapToGrid w:val="0"/>
          <w:color w:val="000000"/>
          <w:sz w:val="24"/>
          <w:szCs w:val="24"/>
        </w:rPr>
        <w:t>озыревского</w:t>
      </w:r>
      <w:proofErr w:type="spellEnd"/>
      <w:r w:rsidR="00401F45">
        <w:rPr>
          <w:snapToGrid w:val="0"/>
          <w:color w:val="000000"/>
          <w:sz w:val="24"/>
          <w:szCs w:val="24"/>
        </w:rPr>
        <w:t xml:space="preserve"> сельского поселения</w:t>
      </w:r>
      <w:r w:rsidR="00C9789C" w:rsidRPr="00F47AB2">
        <w:rPr>
          <w:snapToGrid w:val="0"/>
          <w:color w:val="000000"/>
          <w:sz w:val="24"/>
          <w:szCs w:val="24"/>
        </w:rPr>
        <w:t>. Выполнение по муниципальным контрактам составило 100%.</w:t>
      </w:r>
    </w:p>
    <w:p w14:paraId="445654B0" w14:textId="77777777" w:rsidR="00C9789C" w:rsidRPr="00F47AB2" w:rsidRDefault="00C9789C" w:rsidP="00F47AB2">
      <w:pPr>
        <w:spacing w:after="0" w:line="240" w:lineRule="auto"/>
        <w:ind w:firstLine="709"/>
        <w:jc w:val="both"/>
        <w:rPr>
          <w:snapToGrid w:val="0"/>
          <w:color w:val="000000"/>
          <w:sz w:val="24"/>
          <w:szCs w:val="24"/>
        </w:rPr>
      </w:pPr>
      <w:r w:rsidRPr="00F47AB2">
        <w:rPr>
          <w:snapToGrid w:val="0"/>
          <w:color w:val="000000"/>
          <w:sz w:val="24"/>
          <w:szCs w:val="24"/>
        </w:rPr>
        <w:t xml:space="preserve">Одним из сдерживающих факторов развития экономики </w:t>
      </w:r>
      <w:r w:rsidR="00385162">
        <w:rPr>
          <w:snapToGrid w:val="0"/>
          <w:color w:val="000000"/>
          <w:sz w:val="24"/>
          <w:szCs w:val="24"/>
        </w:rPr>
        <w:t>округ</w:t>
      </w:r>
      <w:r w:rsidRPr="00F47AB2">
        <w:rPr>
          <w:snapToGrid w:val="0"/>
          <w:color w:val="000000"/>
          <w:sz w:val="24"/>
          <w:szCs w:val="24"/>
        </w:rPr>
        <w:t xml:space="preserve">а является отсутствие современной инфраструктуры, в том числе автомобильных дорог местного значения, соответствующих нормативному состоянию. </w:t>
      </w:r>
    </w:p>
    <w:p w14:paraId="3EFBBAC8" w14:textId="77777777" w:rsidR="00C9789C" w:rsidRPr="00F47AB2" w:rsidRDefault="00C9789C" w:rsidP="00F47AB2">
      <w:pPr>
        <w:spacing w:after="0" w:line="240" w:lineRule="auto"/>
        <w:ind w:firstLine="709"/>
        <w:jc w:val="both"/>
        <w:rPr>
          <w:snapToGrid w:val="0"/>
          <w:color w:val="000000"/>
          <w:sz w:val="24"/>
          <w:szCs w:val="24"/>
        </w:rPr>
      </w:pPr>
      <w:r w:rsidRPr="00F47AB2">
        <w:rPr>
          <w:snapToGrid w:val="0"/>
          <w:color w:val="000000"/>
          <w:sz w:val="24"/>
          <w:szCs w:val="24"/>
        </w:rPr>
        <w:t xml:space="preserve">Так в </w:t>
      </w:r>
      <w:r w:rsidR="00385162">
        <w:rPr>
          <w:snapToGrid w:val="0"/>
          <w:color w:val="000000"/>
          <w:sz w:val="24"/>
          <w:szCs w:val="24"/>
        </w:rPr>
        <w:t xml:space="preserve">п. </w:t>
      </w:r>
      <w:r w:rsidRPr="00F47AB2">
        <w:rPr>
          <w:snapToGrid w:val="0"/>
          <w:color w:val="000000"/>
          <w:sz w:val="24"/>
          <w:szCs w:val="24"/>
        </w:rPr>
        <w:t xml:space="preserve">Усть-Камчатск и </w:t>
      </w:r>
      <w:r w:rsidR="00385162">
        <w:rPr>
          <w:snapToGrid w:val="0"/>
          <w:color w:val="000000"/>
          <w:sz w:val="24"/>
          <w:szCs w:val="24"/>
        </w:rPr>
        <w:t xml:space="preserve">п. </w:t>
      </w:r>
      <w:r w:rsidRPr="00F47AB2">
        <w:rPr>
          <w:snapToGrid w:val="0"/>
          <w:color w:val="000000"/>
          <w:sz w:val="24"/>
          <w:szCs w:val="24"/>
        </w:rPr>
        <w:t>Ключ</w:t>
      </w:r>
      <w:r w:rsidR="00385162">
        <w:rPr>
          <w:snapToGrid w:val="0"/>
          <w:color w:val="000000"/>
          <w:sz w:val="24"/>
          <w:szCs w:val="24"/>
        </w:rPr>
        <w:t>и</w:t>
      </w:r>
      <w:r w:rsidRPr="00F47AB2">
        <w:rPr>
          <w:snapToGrid w:val="0"/>
          <w:color w:val="000000"/>
          <w:sz w:val="24"/>
          <w:szCs w:val="24"/>
        </w:rPr>
        <w:t xml:space="preserve"> более 50% дорог имеют грунтовое покрытие дорожного полотна, остальная часть дорог имеет асфальтобетонное покрытие</w:t>
      </w:r>
      <w:r w:rsidR="00F32F90" w:rsidRPr="00F47AB2">
        <w:rPr>
          <w:snapToGrid w:val="0"/>
          <w:color w:val="000000"/>
          <w:sz w:val="24"/>
          <w:szCs w:val="24"/>
        </w:rPr>
        <w:t>, частично отсутствуют тротуары для пешеходов</w:t>
      </w:r>
      <w:r w:rsidRPr="00F47AB2">
        <w:rPr>
          <w:snapToGrid w:val="0"/>
          <w:color w:val="000000"/>
          <w:sz w:val="24"/>
          <w:szCs w:val="24"/>
        </w:rPr>
        <w:t xml:space="preserve">.  </w:t>
      </w:r>
    </w:p>
    <w:p w14:paraId="5A395223" w14:textId="77777777" w:rsidR="00C9789C" w:rsidRPr="00F47AB2" w:rsidRDefault="00F32F90" w:rsidP="00F47AB2">
      <w:pPr>
        <w:spacing w:after="0" w:line="240" w:lineRule="auto"/>
        <w:ind w:firstLine="709"/>
        <w:jc w:val="both"/>
        <w:rPr>
          <w:snapToGrid w:val="0"/>
          <w:color w:val="000000"/>
          <w:sz w:val="24"/>
          <w:szCs w:val="24"/>
        </w:rPr>
      </w:pPr>
      <w:r w:rsidRPr="00F47AB2">
        <w:rPr>
          <w:snapToGrid w:val="0"/>
          <w:color w:val="000000"/>
          <w:sz w:val="24"/>
          <w:szCs w:val="24"/>
        </w:rPr>
        <w:t>Н</w:t>
      </w:r>
      <w:r w:rsidR="00C9789C" w:rsidRPr="00F47AB2">
        <w:rPr>
          <w:snapToGrid w:val="0"/>
          <w:color w:val="000000"/>
          <w:sz w:val="24"/>
          <w:szCs w:val="24"/>
        </w:rPr>
        <w:t xml:space="preserve">еобходимо выполнение работ по асфальтированию улично-дорожной сети, устройству тротуаров, парковок, текущему и капитальному ремонту автомобильных дорог общего пользования </w:t>
      </w:r>
      <w:r w:rsidR="00C25E6E">
        <w:rPr>
          <w:snapToGrid w:val="0"/>
          <w:color w:val="000000"/>
          <w:sz w:val="24"/>
          <w:szCs w:val="24"/>
        </w:rPr>
        <w:t xml:space="preserve">в п. </w:t>
      </w:r>
      <w:r w:rsidR="00C9789C" w:rsidRPr="00F47AB2">
        <w:rPr>
          <w:snapToGrid w:val="0"/>
          <w:color w:val="000000"/>
          <w:sz w:val="24"/>
          <w:szCs w:val="24"/>
        </w:rPr>
        <w:t>Усть-Камчатск</w:t>
      </w:r>
      <w:r w:rsidR="00C25E6E">
        <w:rPr>
          <w:snapToGrid w:val="0"/>
          <w:color w:val="000000"/>
          <w:sz w:val="24"/>
          <w:szCs w:val="24"/>
        </w:rPr>
        <w:t xml:space="preserve"> </w:t>
      </w:r>
      <w:r w:rsidR="00C9789C" w:rsidRPr="00F47AB2">
        <w:rPr>
          <w:snapToGrid w:val="0"/>
          <w:color w:val="000000"/>
          <w:sz w:val="24"/>
          <w:szCs w:val="24"/>
        </w:rPr>
        <w:t xml:space="preserve">и </w:t>
      </w:r>
      <w:r w:rsidR="00C25E6E">
        <w:rPr>
          <w:snapToGrid w:val="0"/>
          <w:color w:val="000000"/>
          <w:sz w:val="24"/>
          <w:szCs w:val="24"/>
        </w:rPr>
        <w:t xml:space="preserve">п. </w:t>
      </w:r>
      <w:r w:rsidR="00C9789C" w:rsidRPr="00F47AB2">
        <w:rPr>
          <w:snapToGrid w:val="0"/>
          <w:color w:val="000000"/>
          <w:sz w:val="24"/>
          <w:szCs w:val="24"/>
        </w:rPr>
        <w:t>Ключ</w:t>
      </w:r>
      <w:r w:rsidR="00C25E6E">
        <w:rPr>
          <w:snapToGrid w:val="0"/>
          <w:color w:val="000000"/>
          <w:sz w:val="24"/>
          <w:szCs w:val="24"/>
        </w:rPr>
        <w:t>и</w:t>
      </w:r>
      <w:r w:rsidR="00C9789C" w:rsidRPr="00F47AB2">
        <w:rPr>
          <w:snapToGrid w:val="0"/>
          <w:color w:val="000000"/>
          <w:sz w:val="24"/>
          <w:szCs w:val="24"/>
        </w:rPr>
        <w:t>.</w:t>
      </w:r>
    </w:p>
    <w:p w14:paraId="6410ED7E" w14:textId="77777777" w:rsidR="00C9789C" w:rsidRPr="00F47AB2" w:rsidRDefault="00C9789C" w:rsidP="00F47AB2">
      <w:pPr>
        <w:spacing w:after="0" w:line="240" w:lineRule="auto"/>
        <w:ind w:firstLine="709"/>
        <w:jc w:val="both"/>
        <w:rPr>
          <w:snapToGrid w:val="0"/>
          <w:color w:val="000000"/>
          <w:sz w:val="24"/>
          <w:szCs w:val="24"/>
        </w:rPr>
      </w:pPr>
      <w:r w:rsidRPr="00F47AB2">
        <w:rPr>
          <w:snapToGrid w:val="0"/>
          <w:color w:val="000000"/>
          <w:sz w:val="24"/>
          <w:szCs w:val="24"/>
        </w:rPr>
        <w:t xml:space="preserve">Учитывая </w:t>
      </w:r>
      <w:proofErr w:type="spellStart"/>
      <w:r w:rsidRPr="00F47AB2">
        <w:rPr>
          <w:snapToGrid w:val="0"/>
          <w:color w:val="000000"/>
          <w:sz w:val="24"/>
          <w:szCs w:val="24"/>
        </w:rPr>
        <w:t>высокодотационность</w:t>
      </w:r>
      <w:proofErr w:type="spellEnd"/>
      <w:r w:rsidRPr="00F47AB2">
        <w:rPr>
          <w:snapToGrid w:val="0"/>
          <w:color w:val="000000"/>
          <w:sz w:val="24"/>
          <w:szCs w:val="24"/>
        </w:rPr>
        <w:t xml:space="preserve"> </w:t>
      </w:r>
      <w:r w:rsidR="00C25E6E">
        <w:rPr>
          <w:snapToGrid w:val="0"/>
          <w:color w:val="000000"/>
          <w:sz w:val="24"/>
          <w:szCs w:val="24"/>
        </w:rPr>
        <w:t>округ</w:t>
      </w:r>
      <w:r w:rsidRPr="00F47AB2">
        <w:rPr>
          <w:snapToGrid w:val="0"/>
          <w:color w:val="000000"/>
          <w:sz w:val="24"/>
          <w:szCs w:val="24"/>
        </w:rPr>
        <w:t xml:space="preserve">а, отсутствие дополнительных доходных источников, необходимо предусмотреть последовательное выполнение работ по асфальтированию, ремонту и капитальному ремонта автомобильных дорог местного значения на территории Усть-Камчатского </w:t>
      </w:r>
      <w:r w:rsidR="00C25E6E">
        <w:rPr>
          <w:snapToGrid w:val="0"/>
          <w:color w:val="000000"/>
          <w:sz w:val="24"/>
          <w:szCs w:val="24"/>
        </w:rPr>
        <w:t>округ</w:t>
      </w:r>
      <w:r w:rsidRPr="00F47AB2">
        <w:rPr>
          <w:snapToGrid w:val="0"/>
          <w:color w:val="000000"/>
          <w:sz w:val="24"/>
          <w:szCs w:val="24"/>
        </w:rPr>
        <w:t xml:space="preserve">а за счет средств регионального бюджета в размере не менее 60 млн. рублей в год в рамках реализации государственной программы Камчатского края «Формирование комфортной городской среды в Камчатском крае», государственной программы Камчатского края «Развитие транспортной системы в Камчатском крае», государственной программы Камчатского края «Комплексное развитие сельских территорий в Камчатском крае» с условием </w:t>
      </w:r>
      <w:proofErr w:type="spellStart"/>
      <w:r w:rsidRPr="00F47AB2">
        <w:rPr>
          <w:snapToGrid w:val="0"/>
          <w:color w:val="000000"/>
          <w:sz w:val="24"/>
          <w:szCs w:val="24"/>
        </w:rPr>
        <w:t>софинансирования</w:t>
      </w:r>
      <w:proofErr w:type="spellEnd"/>
      <w:r w:rsidRPr="00F47AB2">
        <w:rPr>
          <w:snapToGrid w:val="0"/>
          <w:color w:val="000000"/>
          <w:sz w:val="24"/>
          <w:szCs w:val="24"/>
        </w:rPr>
        <w:t xml:space="preserve"> бюджета </w:t>
      </w:r>
      <w:r w:rsidR="00C25E6E">
        <w:rPr>
          <w:snapToGrid w:val="0"/>
          <w:color w:val="000000"/>
          <w:sz w:val="24"/>
          <w:szCs w:val="24"/>
        </w:rPr>
        <w:t>округ</w:t>
      </w:r>
      <w:r w:rsidRPr="00F47AB2">
        <w:rPr>
          <w:snapToGrid w:val="0"/>
          <w:color w:val="000000"/>
          <w:sz w:val="24"/>
          <w:szCs w:val="24"/>
        </w:rPr>
        <w:t>а.</w:t>
      </w:r>
    </w:p>
    <w:p w14:paraId="7873E060" w14:textId="77777777" w:rsidR="00C9789C" w:rsidRPr="00F47AB2" w:rsidRDefault="00C9789C" w:rsidP="00F47AB2">
      <w:pPr>
        <w:spacing w:after="0" w:line="240" w:lineRule="auto"/>
        <w:ind w:firstLine="709"/>
        <w:jc w:val="both"/>
        <w:rPr>
          <w:snapToGrid w:val="0"/>
          <w:color w:val="000000"/>
          <w:sz w:val="24"/>
          <w:szCs w:val="24"/>
        </w:rPr>
      </w:pPr>
      <w:r w:rsidRPr="00F47AB2">
        <w:rPr>
          <w:snapToGrid w:val="0"/>
          <w:color w:val="000000"/>
          <w:sz w:val="24"/>
          <w:szCs w:val="24"/>
        </w:rPr>
        <w:t xml:space="preserve">В результате реализации данных мероприятий ожидается повышение уровня технического состояния улично-дорожной сети, обеспечение безопасности дорожного движения общественного транспорта и легковых автомобилей, создание комфортных условий передвижения граждан. </w:t>
      </w:r>
    </w:p>
    <w:p w14:paraId="1073A868" w14:textId="77777777" w:rsidR="00F32F90" w:rsidRPr="00F47AB2" w:rsidRDefault="00F32F90" w:rsidP="00F47AB2">
      <w:pPr>
        <w:spacing w:after="0" w:line="240" w:lineRule="auto"/>
        <w:ind w:firstLine="708"/>
        <w:jc w:val="both"/>
        <w:rPr>
          <w:sz w:val="24"/>
          <w:szCs w:val="24"/>
        </w:rPr>
      </w:pPr>
      <w:r w:rsidRPr="00F47AB2">
        <w:rPr>
          <w:sz w:val="24"/>
          <w:szCs w:val="24"/>
        </w:rPr>
        <w:t xml:space="preserve">Прирост протяженности автомобильных дорог общего пользования регионального и межмуниципального значения осуществляется в рамках утвержденной государственной программы Камчатского края «Развитие транспортной системы в Камчатском крае». </w:t>
      </w:r>
    </w:p>
    <w:p w14:paraId="4010560D" w14:textId="77777777" w:rsidR="00F32F90" w:rsidRPr="00F47AB2" w:rsidRDefault="00F32F90" w:rsidP="00F47AB2">
      <w:pPr>
        <w:spacing w:after="0" w:line="240" w:lineRule="auto"/>
        <w:ind w:firstLine="708"/>
        <w:jc w:val="both"/>
        <w:rPr>
          <w:sz w:val="24"/>
          <w:szCs w:val="24"/>
        </w:rPr>
      </w:pPr>
      <w:r w:rsidRPr="00F47AB2">
        <w:rPr>
          <w:sz w:val="24"/>
          <w:szCs w:val="24"/>
        </w:rPr>
        <w:t>В 2023 году выполнены работы по ремонту следующих участков автомобильных дорог общего пользования регионального или межмуниципального значения и местного значения: автомобильные дороги регионального или межмуниципального значения Камчатского края ремонт с переходным типом покрытия:</w:t>
      </w:r>
    </w:p>
    <w:p w14:paraId="4DC21A5F" w14:textId="77777777" w:rsidR="00F32F90" w:rsidRPr="00F47AB2" w:rsidRDefault="00F32F90" w:rsidP="00F47AB2">
      <w:pPr>
        <w:spacing w:after="0" w:line="240" w:lineRule="auto"/>
        <w:ind w:firstLine="709"/>
        <w:jc w:val="both"/>
        <w:rPr>
          <w:sz w:val="24"/>
          <w:szCs w:val="24"/>
        </w:rPr>
      </w:pPr>
      <w:r w:rsidRPr="00F47AB2">
        <w:rPr>
          <w:sz w:val="24"/>
          <w:szCs w:val="24"/>
        </w:rPr>
        <w:t>– ремонт автомобильной дороги с переходным типом покрытия «Мильково–Ключи– Усть-Камчатск» на участке км 277–км 287, протяжённостью 10 км;</w:t>
      </w:r>
    </w:p>
    <w:p w14:paraId="2A7A8CB3" w14:textId="77777777" w:rsidR="00F32F90" w:rsidRPr="00F47AB2" w:rsidRDefault="00F32F90" w:rsidP="00F47AB2">
      <w:pPr>
        <w:spacing w:after="0" w:line="240" w:lineRule="auto"/>
        <w:ind w:firstLine="708"/>
        <w:jc w:val="both"/>
        <w:rPr>
          <w:sz w:val="24"/>
          <w:szCs w:val="24"/>
        </w:rPr>
      </w:pPr>
      <w:r w:rsidRPr="00F47AB2">
        <w:rPr>
          <w:sz w:val="24"/>
          <w:szCs w:val="24"/>
        </w:rPr>
        <w:t>– ремонт автомобильной дороги с переходным типом покрытия «Мильково–Ключи–Усть-Камчатск» на участке км 153–км 168, протяженностью 15 км.</w:t>
      </w:r>
    </w:p>
    <w:p w14:paraId="3A746EDE" w14:textId="77777777" w:rsidR="00F32F90" w:rsidRPr="00F47AB2" w:rsidRDefault="00F32F90" w:rsidP="00F47AB2">
      <w:pPr>
        <w:spacing w:after="0" w:line="240" w:lineRule="auto"/>
        <w:ind w:firstLine="708"/>
        <w:jc w:val="both"/>
        <w:rPr>
          <w:sz w:val="24"/>
          <w:szCs w:val="24"/>
        </w:rPr>
      </w:pPr>
      <w:r w:rsidRPr="00F47AB2">
        <w:rPr>
          <w:sz w:val="24"/>
          <w:szCs w:val="24"/>
        </w:rPr>
        <w:lastRenderedPageBreak/>
        <w:t>В 2024 году на региональных автомобильных дорогах планируется выполнить следующие работы:</w:t>
      </w:r>
    </w:p>
    <w:p w14:paraId="1FCE0B33" w14:textId="77777777" w:rsidR="00F32F90" w:rsidRPr="00F47AB2" w:rsidRDefault="00F32F90" w:rsidP="00F47AB2">
      <w:pPr>
        <w:spacing w:after="0" w:line="240" w:lineRule="auto"/>
        <w:ind w:firstLine="708"/>
        <w:jc w:val="both"/>
        <w:rPr>
          <w:sz w:val="24"/>
          <w:szCs w:val="24"/>
        </w:rPr>
      </w:pPr>
      <w:r w:rsidRPr="00F47AB2">
        <w:rPr>
          <w:sz w:val="24"/>
          <w:szCs w:val="24"/>
        </w:rPr>
        <w:t>– ремонт автомобильной дороги Мильково-Ключи-Усть-Камчатск на участке км 197–км 202, протяженностью 5,0 км;</w:t>
      </w:r>
    </w:p>
    <w:p w14:paraId="3E90611E" w14:textId="77777777" w:rsidR="00F32F90" w:rsidRPr="00F47AB2" w:rsidRDefault="00F32F90" w:rsidP="00F47AB2">
      <w:pPr>
        <w:spacing w:after="0" w:line="240" w:lineRule="auto"/>
        <w:ind w:firstLine="708"/>
        <w:jc w:val="both"/>
        <w:rPr>
          <w:sz w:val="24"/>
          <w:szCs w:val="24"/>
        </w:rPr>
      </w:pPr>
      <w:r w:rsidRPr="00F47AB2">
        <w:rPr>
          <w:sz w:val="24"/>
          <w:szCs w:val="24"/>
        </w:rPr>
        <w:t>– ремонт автомобильной дороги Мильково-Ключи-Усть-Камчатск на участке км 50–км 60, протяженностью 10,0 км.</w:t>
      </w:r>
    </w:p>
    <w:p w14:paraId="43EAA194" w14:textId="77777777" w:rsidR="00F32F90" w:rsidRPr="00F47AB2" w:rsidRDefault="00F32F90" w:rsidP="00F47AB2">
      <w:pPr>
        <w:spacing w:after="0" w:line="240" w:lineRule="auto"/>
        <w:ind w:firstLine="708"/>
        <w:jc w:val="both"/>
        <w:rPr>
          <w:sz w:val="24"/>
          <w:szCs w:val="24"/>
        </w:rPr>
      </w:pPr>
      <w:r w:rsidRPr="00F47AB2">
        <w:rPr>
          <w:sz w:val="24"/>
          <w:szCs w:val="24"/>
        </w:rPr>
        <w:t>Кроме того, в период с 2025 по 2027 годы планируются к реализации следующие объекты:</w:t>
      </w:r>
    </w:p>
    <w:p w14:paraId="1B4570E7" w14:textId="77777777" w:rsidR="00F32F90" w:rsidRPr="00F47AB2" w:rsidRDefault="00F32F90" w:rsidP="00F47AB2">
      <w:pPr>
        <w:spacing w:after="0" w:line="240" w:lineRule="auto"/>
        <w:ind w:firstLine="708"/>
        <w:jc w:val="both"/>
        <w:rPr>
          <w:sz w:val="24"/>
          <w:szCs w:val="24"/>
        </w:rPr>
      </w:pPr>
      <w:r w:rsidRPr="00F47AB2">
        <w:rPr>
          <w:sz w:val="24"/>
          <w:szCs w:val="24"/>
        </w:rPr>
        <w:t>– реконструкция автомобильной дороги Мильково</w:t>
      </w:r>
      <w:r w:rsidRPr="00F47AB2">
        <w:rPr>
          <w:color w:val="000000"/>
          <w:sz w:val="24"/>
          <w:szCs w:val="24"/>
        </w:rPr>
        <w:t>–</w:t>
      </w:r>
      <w:r w:rsidRPr="00F47AB2">
        <w:rPr>
          <w:sz w:val="24"/>
          <w:szCs w:val="24"/>
        </w:rPr>
        <w:t>Ключи</w:t>
      </w:r>
      <w:r w:rsidRPr="00F47AB2">
        <w:rPr>
          <w:color w:val="000000"/>
          <w:sz w:val="24"/>
          <w:szCs w:val="24"/>
        </w:rPr>
        <w:t>–</w:t>
      </w:r>
      <w:r w:rsidRPr="00F47AB2">
        <w:rPr>
          <w:sz w:val="24"/>
          <w:szCs w:val="24"/>
        </w:rPr>
        <w:t>Усть-Камчатск на участке км 0</w:t>
      </w:r>
      <w:r w:rsidRPr="00F47AB2">
        <w:rPr>
          <w:color w:val="000000"/>
          <w:sz w:val="24"/>
          <w:szCs w:val="24"/>
        </w:rPr>
        <w:t>–</w:t>
      </w:r>
      <w:r w:rsidRPr="00F47AB2">
        <w:rPr>
          <w:sz w:val="24"/>
          <w:szCs w:val="24"/>
        </w:rPr>
        <w:t>км 10, протяженностью 10,0 км;</w:t>
      </w:r>
    </w:p>
    <w:p w14:paraId="520901FE" w14:textId="77777777" w:rsidR="00F32F90" w:rsidRPr="00F47AB2" w:rsidRDefault="00F32F90" w:rsidP="00F47AB2">
      <w:pPr>
        <w:spacing w:after="0" w:line="240" w:lineRule="auto"/>
        <w:ind w:firstLine="708"/>
        <w:jc w:val="both"/>
        <w:rPr>
          <w:sz w:val="24"/>
          <w:szCs w:val="24"/>
        </w:rPr>
      </w:pPr>
      <w:r w:rsidRPr="00F47AB2">
        <w:rPr>
          <w:sz w:val="24"/>
          <w:szCs w:val="24"/>
        </w:rPr>
        <w:t>– строительство причальных сооружений через протоку Озерная в Усть-Камчатском муниципальном округе Камчатского края (два причала).</w:t>
      </w:r>
    </w:p>
    <w:p w14:paraId="3E9E5054" w14:textId="77777777" w:rsidR="00F32F90" w:rsidRPr="00F47AB2" w:rsidRDefault="00F32F90" w:rsidP="00F47AB2">
      <w:pPr>
        <w:spacing w:after="0" w:line="240" w:lineRule="auto"/>
        <w:ind w:firstLine="708"/>
        <w:jc w:val="both"/>
        <w:rPr>
          <w:sz w:val="24"/>
          <w:szCs w:val="24"/>
        </w:rPr>
      </w:pPr>
      <w:r w:rsidRPr="00F47AB2">
        <w:rPr>
          <w:color w:val="000000"/>
          <w:sz w:val="24"/>
          <w:szCs w:val="24"/>
        </w:rPr>
        <w:t>В рамках Государственной программы Российской Федерации «Развитие транспортной системы»</w:t>
      </w:r>
      <w:r w:rsidRPr="00F47AB2">
        <w:rPr>
          <w:sz w:val="24"/>
          <w:szCs w:val="24"/>
        </w:rPr>
        <w:t xml:space="preserve"> в</w:t>
      </w:r>
      <w:r w:rsidRPr="00F47AB2">
        <w:rPr>
          <w:color w:val="000000"/>
          <w:sz w:val="24"/>
          <w:szCs w:val="24"/>
        </w:rPr>
        <w:t xml:space="preserve"> 2024 году на судостроительных верфях Ливадийского ремонтно-судостроительного завода продолжается строительство нового </w:t>
      </w:r>
      <w:proofErr w:type="gramStart"/>
      <w:r w:rsidRPr="00F47AB2">
        <w:rPr>
          <w:color w:val="000000"/>
          <w:sz w:val="24"/>
          <w:szCs w:val="24"/>
        </w:rPr>
        <w:t>авто-пассажирского</w:t>
      </w:r>
      <w:proofErr w:type="gramEnd"/>
      <w:r w:rsidRPr="00F47AB2">
        <w:rPr>
          <w:color w:val="000000"/>
          <w:sz w:val="24"/>
          <w:szCs w:val="24"/>
        </w:rPr>
        <w:t xml:space="preserve"> парома «Станислав Агапов», достигнута общая строительная готовность более 90%, ожидается к поставке в 2024 году. Паром заменит дизель-электроход «Капитан </w:t>
      </w:r>
      <w:proofErr w:type="spellStart"/>
      <w:r w:rsidRPr="00F47AB2">
        <w:rPr>
          <w:color w:val="000000"/>
          <w:sz w:val="24"/>
          <w:szCs w:val="24"/>
        </w:rPr>
        <w:t>Драбкин</w:t>
      </w:r>
      <w:proofErr w:type="spellEnd"/>
      <w:r w:rsidRPr="00F47AB2">
        <w:rPr>
          <w:color w:val="000000"/>
          <w:sz w:val="24"/>
          <w:szCs w:val="24"/>
        </w:rPr>
        <w:t>», эксплуатируемый с 1971 года.</w:t>
      </w:r>
    </w:p>
    <w:p w14:paraId="5A7C854C" w14:textId="77777777" w:rsidR="00BA1BA2" w:rsidRPr="00F47AB2" w:rsidRDefault="00BA1BA2" w:rsidP="00F47AB2">
      <w:pPr>
        <w:spacing w:after="0" w:line="240" w:lineRule="auto"/>
        <w:ind w:firstLine="709"/>
        <w:jc w:val="both"/>
        <w:rPr>
          <w:snapToGrid w:val="0"/>
          <w:color w:val="000000"/>
          <w:sz w:val="24"/>
          <w:szCs w:val="24"/>
        </w:rPr>
      </w:pPr>
      <w:r w:rsidRPr="00F47AB2">
        <w:rPr>
          <w:snapToGrid w:val="0"/>
          <w:color w:val="000000"/>
          <w:sz w:val="24"/>
          <w:szCs w:val="24"/>
        </w:rPr>
        <w:t>В 2023 году в рамках государственной программы «Цифровая трансформация в Камчатском крае» Министерством цифрового развития Камчатского края совместно с оператором связи Билайн реализован проект по строительству первой базовой станции 2</w:t>
      </w:r>
      <w:r w:rsidRPr="00F47AB2">
        <w:rPr>
          <w:snapToGrid w:val="0"/>
          <w:color w:val="000000"/>
          <w:sz w:val="24"/>
          <w:szCs w:val="24"/>
          <w:lang w:val="en-US"/>
        </w:rPr>
        <w:t>G</w:t>
      </w:r>
      <w:r w:rsidRPr="00F47AB2">
        <w:rPr>
          <w:snapToGrid w:val="0"/>
          <w:color w:val="000000"/>
          <w:sz w:val="24"/>
          <w:szCs w:val="24"/>
        </w:rPr>
        <w:t>/4</w:t>
      </w:r>
      <w:r w:rsidRPr="00F47AB2">
        <w:rPr>
          <w:snapToGrid w:val="0"/>
          <w:color w:val="000000"/>
          <w:sz w:val="24"/>
          <w:szCs w:val="24"/>
          <w:lang w:val="en-US"/>
        </w:rPr>
        <w:t>G</w:t>
      </w:r>
      <w:r w:rsidRPr="00F47AB2">
        <w:rPr>
          <w:snapToGrid w:val="0"/>
          <w:color w:val="000000"/>
          <w:sz w:val="24"/>
          <w:szCs w:val="24"/>
        </w:rPr>
        <w:t>(</w:t>
      </w:r>
      <w:r w:rsidRPr="00F47AB2">
        <w:rPr>
          <w:snapToGrid w:val="0"/>
          <w:color w:val="000000"/>
          <w:sz w:val="24"/>
          <w:szCs w:val="24"/>
          <w:lang w:val="en-US"/>
        </w:rPr>
        <w:t>LTE</w:t>
      </w:r>
      <w:r w:rsidRPr="00F47AB2">
        <w:rPr>
          <w:snapToGrid w:val="0"/>
          <w:color w:val="000000"/>
          <w:sz w:val="24"/>
          <w:szCs w:val="24"/>
        </w:rPr>
        <w:t>) в целях организации устойчивой мобильной связи на автодороге регионального значения «Мильково-Ключи-Усть-Камчатск» (132 км) в районе примыкания автомобильной дороги «Крапивная-Эссо».</w:t>
      </w:r>
    </w:p>
    <w:p w14:paraId="7612AC31" w14:textId="77777777" w:rsidR="00F62365" w:rsidRDefault="00BA1BA2" w:rsidP="00F75382">
      <w:pPr>
        <w:spacing w:after="0" w:line="240" w:lineRule="auto"/>
        <w:ind w:firstLine="709"/>
        <w:jc w:val="both"/>
        <w:rPr>
          <w:snapToGrid w:val="0"/>
          <w:color w:val="000000"/>
          <w:sz w:val="24"/>
          <w:szCs w:val="24"/>
        </w:rPr>
      </w:pPr>
      <w:r w:rsidRPr="00F47AB2">
        <w:rPr>
          <w:snapToGrid w:val="0"/>
          <w:color w:val="000000"/>
          <w:sz w:val="24"/>
          <w:szCs w:val="24"/>
        </w:rPr>
        <w:t xml:space="preserve">В рамках федеральной программы по устранению цифрового неравенства (УЦН 2.0)                   ПАО «Ростелеком» запущена базовая станция </w:t>
      </w:r>
      <w:r w:rsidRPr="00F47AB2">
        <w:rPr>
          <w:snapToGrid w:val="0"/>
          <w:color w:val="000000"/>
          <w:sz w:val="24"/>
          <w:szCs w:val="24"/>
          <w:lang w:val="en-US"/>
        </w:rPr>
        <w:t>LTE</w:t>
      </w:r>
      <w:r w:rsidRPr="00F47AB2">
        <w:rPr>
          <w:snapToGrid w:val="0"/>
          <w:color w:val="000000"/>
          <w:sz w:val="24"/>
          <w:szCs w:val="24"/>
        </w:rPr>
        <w:t xml:space="preserve"> в с. Майское.</w:t>
      </w:r>
      <w:r w:rsidR="000017D2">
        <w:rPr>
          <w:snapToGrid w:val="0"/>
          <w:color w:val="000000"/>
          <w:sz w:val="24"/>
          <w:szCs w:val="24"/>
        </w:rPr>
        <w:t xml:space="preserve">  </w:t>
      </w:r>
    </w:p>
    <w:p w14:paraId="4564D01B" w14:textId="77777777" w:rsidR="000017D2" w:rsidRPr="00F84C23" w:rsidRDefault="000017D2" w:rsidP="00F75382">
      <w:pPr>
        <w:spacing w:after="0" w:line="240" w:lineRule="auto"/>
        <w:ind w:firstLine="709"/>
        <w:jc w:val="both"/>
        <w:rPr>
          <w:snapToGrid w:val="0"/>
          <w:color w:val="FF0000"/>
          <w:sz w:val="24"/>
          <w:szCs w:val="24"/>
        </w:rPr>
        <w:sectPr w:rsidR="000017D2" w:rsidRPr="00F84C23" w:rsidSect="00701988">
          <w:headerReference w:type="default" r:id="rId10"/>
          <w:pgSz w:w="11906" w:h="16838"/>
          <w:pgMar w:top="1134" w:right="567" w:bottom="1134" w:left="1134" w:header="709" w:footer="709" w:gutter="0"/>
          <w:cols w:space="708"/>
          <w:titlePg/>
          <w:docGrid w:linePitch="360"/>
        </w:sectPr>
      </w:pPr>
    </w:p>
    <w:tbl>
      <w:tblPr>
        <w:tblW w:w="16167" w:type="dxa"/>
        <w:tblInd w:w="-318" w:type="dxa"/>
        <w:tblLook w:val="04A0" w:firstRow="1" w:lastRow="0" w:firstColumn="1" w:lastColumn="0" w:noHBand="0" w:noVBand="1"/>
      </w:tblPr>
      <w:tblGrid>
        <w:gridCol w:w="736"/>
        <w:gridCol w:w="3576"/>
        <w:gridCol w:w="1917"/>
        <w:gridCol w:w="816"/>
        <w:gridCol w:w="816"/>
        <w:gridCol w:w="1264"/>
        <w:gridCol w:w="1468"/>
        <w:gridCol w:w="896"/>
        <w:gridCol w:w="11"/>
        <w:gridCol w:w="1327"/>
        <w:gridCol w:w="1106"/>
        <w:gridCol w:w="1338"/>
        <w:gridCol w:w="896"/>
      </w:tblGrid>
      <w:tr w:rsidR="004B2E6F" w:rsidRPr="004B2E6F" w14:paraId="0DF81C38" w14:textId="77777777" w:rsidTr="00143A9C">
        <w:trPr>
          <w:trHeight w:val="289"/>
        </w:trPr>
        <w:tc>
          <w:tcPr>
            <w:tcW w:w="16167" w:type="dxa"/>
            <w:gridSpan w:val="13"/>
            <w:tcBorders>
              <w:top w:val="nil"/>
              <w:left w:val="nil"/>
              <w:bottom w:val="nil"/>
              <w:right w:val="nil"/>
            </w:tcBorders>
            <w:shd w:val="clear" w:color="auto" w:fill="auto"/>
            <w:vAlign w:val="center"/>
            <w:hideMark/>
          </w:tcPr>
          <w:p w14:paraId="479082D6" w14:textId="77777777" w:rsidR="004B2E6F" w:rsidRPr="004B2E6F" w:rsidRDefault="004B2E6F" w:rsidP="0075592C">
            <w:pPr>
              <w:spacing w:after="0" w:line="240" w:lineRule="auto"/>
              <w:jc w:val="center"/>
              <w:rPr>
                <w:b/>
                <w:bCs/>
                <w:sz w:val="16"/>
                <w:szCs w:val="16"/>
              </w:rPr>
            </w:pPr>
            <w:r w:rsidRPr="004B2E6F">
              <w:rPr>
                <w:b/>
                <w:bCs/>
                <w:sz w:val="16"/>
                <w:szCs w:val="16"/>
              </w:rPr>
              <w:lastRenderedPageBreak/>
              <w:t xml:space="preserve">Основные показатели к прогнозу социально-экономического развития Усть-Камчатского муниципального </w:t>
            </w:r>
            <w:r w:rsidR="0075592C">
              <w:rPr>
                <w:b/>
                <w:bCs/>
                <w:sz w:val="16"/>
                <w:szCs w:val="16"/>
              </w:rPr>
              <w:t>округа</w:t>
            </w:r>
            <w:r w:rsidRPr="004B2E6F">
              <w:rPr>
                <w:b/>
                <w:bCs/>
                <w:sz w:val="16"/>
                <w:szCs w:val="16"/>
              </w:rPr>
              <w:t xml:space="preserve"> на 202</w:t>
            </w:r>
            <w:r w:rsidR="009111AF">
              <w:rPr>
                <w:b/>
                <w:bCs/>
                <w:sz w:val="16"/>
                <w:szCs w:val="16"/>
              </w:rPr>
              <w:t>5</w:t>
            </w:r>
            <w:r w:rsidRPr="004B2E6F">
              <w:rPr>
                <w:b/>
                <w:bCs/>
                <w:sz w:val="16"/>
                <w:szCs w:val="16"/>
              </w:rPr>
              <w:t xml:space="preserve"> год и плановый период 202</w:t>
            </w:r>
            <w:r w:rsidR="009111AF">
              <w:rPr>
                <w:b/>
                <w:bCs/>
                <w:sz w:val="16"/>
                <w:szCs w:val="16"/>
              </w:rPr>
              <w:t>6</w:t>
            </w:r>
            <w:r w:rsidRPr="004B2E6F">
              <w:rPr>
                <w:b/>
                <w:bCs/>
                <w:sz w:val="16"/>
                <w:szCs w:val="16"/>
              </w:rPr>
              <w:t xml:space="preserve"> и 202</w:t>
            </w:r>
            <w:r w:rsidR="009111AF">
              <w:rPr>
                <w:b/>
                <w:bCs/>
                <w:sz w:val="16"/>
                <w:szCs w:val="16"/>
              </w:rPr>
              <w:t xml:space="preserve">7 </w:t>
            </w:r>
            <w:r w:rsidRPr="004B2E6F">
              <w:rPr>
                <w:b/>
                <w:bCs/>
                <w:sz w:val="16"/>
                <w:szCs w:val="16"/>
              </w:rPr>
              <w:t>годов (Форма 2П)</w:t>
            </w:r>
          </w:p>
        </w:tc>
      </w:tr>
      <w:tr w:rsidR="004B2E6F" w:rsidRPr="004B2E6F" w14:paraId="261C53BA" w14:textId="77777777" w:rsidTr="00143A9C">
        <w:trPr>
          <w:trHeight w:val="120"/>
        </w:trPr>
        <w:tc>
          <w:tcPr>
            <w:tcW w:w="736" w:type="dxa"/>
            <w:tcBorders>
              <w:top w:val="nil"/>
              <w:left w:val="nil"/>
              <w:bottom w:val="nil"/>
              <w:right w:val="nil"/>
            </w:tcBorders>
            <w:shd w:val="clear" w:color="auto" w:fill="auto"/>
            <w:noWrap/>
            <w:vAlign w:val="center"/>
            <w:hideMark/>
          </w:tcPr>
          <w:p w14:paraId="025F46F8" w14:textId="77777777" w:rsidR="004B2E6F" w:rsidRPr="004B2E6F" w:rsidRDefault="004B2E6F" w:rsidP="004B2E6F">
            <w:pPr>
              <w:spacing w:after="0" w:line="240" w:lineRule="auto"/>
              <w:jc w:val="center"/>
              <w:rPr>
                <w:b/>
                <w:bCs/>
                <w:sz w:val="16"/>
                <w:szCs w:val="16"/>
              </w:rPr>
            </w:pPr>
          </w:p>
        </w:tc>
        <w:tc>
          <w:tcPr>
            <w:tcW w:w="3576" w:type="dxa"/>
            <w:tcBorders>
              <w:top w:val="nil"/>
              <w:left w:val="nil"/>
              <w:bottom w:val="nil"/>
              <w:right w:val="nil"/>
            </w:tcBorders>
            <w:shd w:val="clear" w:color="auto" w:fill="auto"/>
            <w:noWrap/>
            <w:vAlign w:val="center"/>
            <w:hideMark/>
          </w:tcPr>
          <w:p w14:paraId="1C325B88" w14:textId="77777777" w:rsidR="004B2E6F" w:rsidRPr="004B2E6F" w:rsidRDefault="004B2E6F" w:rsidP="004B2E6F">
            <w:pPr>
              <w:spacing w:after="0" w:line="240" w:lineRule="auto"/>
              <w:jc w:val="center"/>
              <w:rPr>
                <w:sz w:val="16"/>
                <w:szCs w:val="16"/>
              </w:rPr>
            </w:pPr>
          </w:p>
        </w:tc>
        <w:tc>
          <w:tcPr>
            <w:tcW w:w="1917" w:type="dxa"/>
            <w:tcBorders>
              <w:top w:val="nil"/>
              <w:left w:val="nil"/>
              <w:bottom w:val="nil"/>
              <w:right w:val="nil"/>
            </w:tcBorders>
            <w:shd w:val="clear" w:color="auto" w:fill="auto"/>
            <w:noWrap/>
            <w:vAlign w:val="center"/>
            <w:hideMark/>
          </w:tcPr>
          <w:p w14:paraId="52EE362A" w14:textId="77777777" w:rsidR="004B2E6F" w:rsidRPr="004B2E6F" w:rsidRDefault="004B2E6F" w:rsidP="004B2E6F">
            <w:pPr>
              <w:spacing w:after="0" w:line="240" w:lineRule="auto"/>
              <w:jc w:val="center"/>
              <w:rPr>
                <w:sz w:val="16"/>
                <w:szCs w:val="16"/>
              </w:rPr>
            </w:pPr>
          </w:p>
        </w:tc>
        <w:tc>
          <w:tcPr>
            <w:tcW w:w="816" w:type="dxa"/>
            <w:tcBorders>
              <w:top w:val="nil"/>
              <w:left w:val="nil"/>
              <w:bottom w:val="nil"/>
              <w:right w:val="nil"/>
            </w:tcBorders>
            <w:shd w:val="clear" w:color="auto" w:fill="auto"/>
            <w:noWrap/>
            <w:vAlign w:val="center"/>
            <w:hideMark/>
          </w:tcPr>
          <w:p w14:paraId="17A0DE39" w14:textId="77777777" w:rsidR="004B2E6F" w:rsidRPr="004B2E6F" w:rsidRDefault="004B2E6F" w:rsidP="004B2E6F">
            <w:pPr>
              <w:spacing w:after="0" w:line="240" w:lineRule="auto"/>
              <w:jc w:val="center"/>
              <w:rPr>
                <w:sz w:val="16"/>
                <w:szCs w:val="16"/>
              </w:rPr>
            </w:pPr>
          </w:p>
        </w:tc>
        <w:tc>
          <w:tcPr>
            <w:tcW w:w="816" w:type="dxa"/>
            <w:tcBorders>
              <w:top w:val="nil"/>
              <w:left w:val="nil"/>
              <w:bottom w:val="nil"/>
              <w:right w:val="nil"/>
            </w:tcBorders>
            <w:shd w:val="clear" w:color="auto" w:fill="auto"/>
            <w:noWrap/>
            <w:vAlign w:val="center"/>
            <w:hideMark/>
          </w:tcPr>
          <w:p w14:paraId="1179F8F1" w14:textId="77777777" w:rsidR="004B2E6F" w:rsidRPr="004B2E6F" w:rsidRDefault="004B2E6F" w:rsidP="004B2E6F">
            <w:pPr>
              <w:spacing w:after="0" w:line="240" w:lineRule="auto"/>
              <w:jc w:val="center"/>
              <w:rPr>
                <w:sz w:val="16"/>
                <w:szCs w:val="16"/>
              </w:rPr>
            </w:pPr>
          </w:p>
        </w:tc>
        <w:tc>
          <w:tcPr>
            <w:tcW w:w="1264" w:type="dxa"/>
            <w:tcBorders>
              <w:top w:val="nil"/>
              <w:left w:val="nil"/>
              <w:bottom w:val="nil"/>
              <w:right w:val="nil"/>
            </w:tcBorders>
            <w:shd w:val="clear" w:color="auto" w:fill="auto"/>
            <w:noWrap/>
            <w:vAlign w:val="center"/>
            <w:hideMark/>
          </w:tcPr>
          <w:p w14:paraId="0F4FECED" w14:textId="77777777" w:rsidR="004B2E6F" w:rsidRPr="004B2E6F" w:rsidRDefault="004B2E6F" w:rsidP="004B2E6F">
            <w:pPr>
              <w:spacing w:after="0" w:line="240" w:lineRule="auto"/>
              <w:jc w:val="center"/>
              <w:rPr>
                <w:sz w:val="16"/>
                <w:szCs w:val="16"/>
              </w:rPr>
            </w:pPr>
          </w:p>
        </w:tc>
        <w:tc>
          <w:tcPr>
            <w:tcW w:w="1468" w:type="dxa"/>
            <w:tcBorders>
              <w:top w:val="nil"/>
              <w:left w:val="nil"/>
              <w:bottom w:val="nil"/>
              <w:right w:val="nil"/>
            </w:tcBorders>
            <w:shd w:val="clear" w:color="auto" w:fill="auto"/>
            <w:noWrap/>
            <w:vAlign w:val="center"/>
            <w:hideMark/>
          </w:tcPr>
          <w:p w14:paraId="0840FC7E" w14:textId="77777777" w:rsidR="004B2E6F" w:rsidRPr="004B2E6F" w:rsidRDefault="004B2E6F" w:rsidP="004B2E6F">
            <w:pPr>
              <w:spacing w:after="0" w:line="240" w:lineRule="auto"/>
              <w:jc w:val="center"/>
              <w:rPr>
                <w:sz w:val="16"/>
                <w:szCs w:val="16"/>
              </w:rPr>
            </w:pPr>
          </w:p>
        </w:tc>
        <w:tc>
          <w:tcPr>
            <w:tcW w:w="896" w:type="dxa"/>
            <w:tcBorders>
              <w:top w:val="nil"/>
              <w:left w:val="nil"/>
              <w:bottom w:val="nil"/>
              <w:right w:val="nil"/>
            </w:tcBorders>
            <w:shd w:val="clear" w:color="auto" w:fill="auto"/>
            <w:noWrap/>
            <w:vAlign w:val="center"/>
            <w:hideMark/>
          </w:tcPr>
          <w:p w14:paraId="402330AF" w14:textId="77777777" w:rsidR="004B2E6F" w:rsidRPr="004B2E6F" w:rsidRDefault="004B2E6F" w:rsidP="004B2E6F">
            <w:pPr>
              <w:spacing w:after="0" w:line="240" w:lineRule="auto"/>
              <w:jc w:val="center"/>
              <w:rPr>
                <w:sz w:val="16"/>
                <w:szCs w:val="16"/>
              </w:rPr>
            </w:pPr>
          </w:p>
        </w:tc>
        <w:tc>
          <w:tcPr>
            <w:tcW w:w="1338" w:type="dxa"/>
            <w:gridSpan w:val="2"/>
            <w:tcBorders>
              <w:top w:val="nil"/>
              <w:left w:val="nil"/>
              <w:bottom w:val="nil"/>
              <w:right w:val="nil"/>
            </w:tcBorders>
            <w:shd w:val="clear" w:color="auto" w:fill="auto"/>
            <w:noWrap/>
            <w:vAlign w:val="center"/>
            <w:hideMark/>
          </w:tcPr>
          <w:p w14:paraId="210F8B48" w14:textId="77777777" w:rsidR="004B2E6F" w:rsidRPr="004B2E6F" w:rsidRDefault="004B2E6F" w:rsidP="004B2E6F">
            <w:pPr>
              <w:spacing w:after="0" w:line="240" w:lineRule="auto"/>
              <w:jc w:val="center"/>
              <w:rPr>
                <w:sz w:val="16"/>
                <w:szCs w:val="16"/>
              </w:rPr>
            </w:pPr>
          </w:p>
        </w:tc>
        <w:tc>
          <w:tcPr>
            <w:tcW w:w="1106" w:type="dxa"/>
            <w:tcBorders>
              <w:top w:val="nil"/>
              <w:left w:val="nil"/>
              <w:bottom w:val="nil"/>
              <w:right w:val="nil"/>
            </w:tcBorders>
            <w:shd w:val="clear" w:color="auto" w:fill="auto"/>
            <w:noWrap/>
            <w:vAlign w:val="center"/>
            <w:hideMark/>
          </w:tcPr>
          <w:p w14:paraId="6C5F1D99" w14:textId="77777777" w:rsidR="004B2E6F" w:rsidRPr="004B2E6F" w:rsidRDefault="004B2E6F" w:rsidP="004B2E6F">
            <w:pPr>
              <w:spacing w:after="0" w:line="240" w:lineRule="auto"/>
              <w:jc w:val="center"/>
              <w:rPr>
                <w:sz w:val="16"/>
                <w:szCs w:val="16"/>
              </w:rPr>
            </w:pPr>
          </w:p>
        </w:tc>
        <w:tc>
          <w:tcPr>
            <w:tcW w:w="1338" w:type="dxa"/>
            <w:tcBorders>
              <w:top w:val="nil"/>
              <w:left w:val="nil"/>
              <w:bottom w:val="nil"/>
              <w:right w:val="nil"/>
            </w:tcBorders>
            <w:shd w:val="clear" w:color="auto" w:fill="auto"/>
            <w:noWrap/>
            <w:vAlign w:val="center"/>
            <w:hideMark/>
          </w:tcPr>
          <w:p w14:paraId="17FF6B9F" w14:textId="77777777" w:rsidR="004B2E6F" w:rsidRPr="004B2E6F" w:rsidRDefault="004B2E6F" w:rsidP="004B2E6F">
            <w:pPr>
              <w:spacing w:after="0" w:line="240" w:lineRule="auto"/>
              <w:jc w:val="center"/>
              <w:rPr>
                <w:sz w:val="16"/>
                <w:szCs w:val="16"/>
              </w:rPr>
            </w:pPr>
          </w:p>
        </w:tc>
        <w:tc>
          <w:tcPr>
            <w:tcW w:w="896" w:type="dxa"/>
            <w:tcBorders>
              <w:top w:val="nil"/>
              <w:left w:val="nil"/>
              <w:bottom w:val="nil"/>
              <w:right w:val="nil"/>
            </w:tcBorders>
            <w:shd w:val="clear" w:color="auto" w:fill="auto"/>
            <w:noWrap/>
            <w:vAlign w:val="center"/>
            <w:hideMark/>
          </w:tcPr>
          <w:p w14:paraId="3CD0821C" w14:textId="77777777" w:rsidR="004B2E6F" w:rsidRPr="004B2E6F" w:rsidRDefault="004B2E6F" w:rsidP="004B2E6F">
            <w:pPr>
              <w:spacing w:after="0" w:line="240" w:lineRule="auto"/>
              <w:jc w:val="center"/>
              <w:rPr>
                <w:sz w:val="16"/>
                <w:szCs w:val="16"/>
              </w:rPr>
            </w:pPr>
          </w:p>
        </w:tc>
      </w:tr>
      <w:tr w:rsidR="004B2E6F" w:rsidRPr="004B2E6F" w14:paraId="414A6E39" w14:textId="77777777" w:rsidTr="00143A9C">
        <w:trPr>
          <w:trHeight w:val="270"/>
        </w:trPr>
        <w:tc>
          <w:tcPr>
            <w:tcW w:w="16167" w:type="dxa"/>
            <w:gridSpan w:val="13"/>
            <w:tcBorders>
              <w:top w:val="nil"/>
              <w:left w:val="nil"/>
              <w:bottom w:val="nil"/>
              <w:right w:val="nil"/>
            </w:tcBorders>
            <w:shd w:val="clear" w:color="auto" w:fill="auto"/>
            <w:noWrap/>
            <w:vAlign w:val="center"/>
            <w:hideMark/>
          </w:tcPr>
          <w:p w14:paraId="27C4BB19" w14:textId="77777777" w:rsidR="004B2E6F" w:rsidRPr="004B2E6F" w:rsidRDefault="004B2E6F" w:rsidP="0075592C">
            <w:pPr>
              <w:spacing w:after="0" w:line="240" w:lineRule="auto"/>
              <w:jc w:val="center"/>
              <w:rPr>
                <w:b/>
                <w:bCs/>
                <w:sz w:val="16"/>
                <w:szCs w:val="16"/>
              </w:rPr>
            </w:pPr>
            <w:r w:rsidRPr="004B2E6F">
              <w:rPr>
                <w:b/>
                <w:bCs/>
                <w:sz w:val="16"/>
                <w:szCs w:val="16"/>
              </w:rPr>
              <w:t xml:space="preserve">Усть-Камчатский муниципальный </w:t>
            </w:r>
            <w:r w:rsidR="0075592C">
              <w:rPr>
                <w:b/>
                <w:bCs/>
                <w:sz w:val="16"/>
                <w:szCs w:val="16"/>
              </w:rPr>
              <w:t>округ</w:t>
            </w:r>
          </w:p>
        </w:tc>
      </w:tr>
      <w:tr w:rsidR="004B2E6F" w:rsidRPr="004B2E6F" w14:paraId="054F385F" w14:textId="77777777" w:rsidTr="00143A9C">
        <w:trPr>
          <w:trHeight w:val="120"/>
        </w:trPr>
        <w:tc>
          <w:tcPr>
            <w:tcW w:w="736" w:type="dxa"/>
            <w:tcBorders>
              <w:top w:val="nil"/>
              <w:left w:val="nil"/>
              <w:bottom w:val="nil"/>
              <w:right w:val="nil"/>
            </w:tcBorders>
            <w:shd w:val="clear" w:color="auto" w:fill="auto"/>
            <w:noWrap/>
            <w:vAlign w:val="center"/>
            <w:hideMark/>
          </w:tcPr>
          <w:p w14:paraId="5F7346C3" w14:textId="77777777" w:rsidR="004B2E6F" w:rsidRPr="004B2E6F" w:rsidRDefault="004B2E6F" w:rsidP="004B2E6F">
            <w:pPr>
              <w:spacing w:after="0" w:line="240" w:lineRule="auto"/>
              <w:jc w:val="center"/>
              <w:rPr>
                <w:b/>
                <w:bCs/>
                <w:sz w:val="16"/>
                <w:szCs w:val="16"/>
              </w:rPr>
            </w:pPr>
          </w:p>
        </w:tc>
        <w:tc>
          <w:tcPr>
            <w:tcW w:w="3576" w:type="dxa"/>
            <w:tcBorders>
              <w:top w:val="nil"/>
              <w:left w:val="nil"/>
              <w:bottom w:val="nil"/>
              <w:right w:val="nil"/>
            </w:tcBorders>
            <w:shd w:val="clear" w:color="auto" w:fill="auto"/>
            <w:noWrap/>
            <w:vAlign w:val="bottom"/>
            <w:hideMark/>
          </w:tcPr>
          <w:p w14:paraId="646EA0AC" w14:textId="77777777" w:rsidR="004B2E6F" w:rsidRPr="004B2E6F" w:rsidRDefault="004B2E6F" w:rsidP="004B2E6F">
            <w:pPr>
              <w:spacing w:after="0" w:line="240" w:lineRule="auto"/>
              <w:jc w:val="center"/>
              <w:rPr>
                <w:sz w:val="16"/>
                <w:szCs w:val="16"/>
              </w:rPr>
            </w:pPr>
          </w:p>
        </w:tc>
        <w:tc>
          <w:tcPr>
            <w:tcW w:w="1917" w:type="dxa"/>
            <w:tcBorders>
              <w:top w:val="nil"/>
              <w:left w:val="nil"/>
              <w:bottom w:val="nil"/>
              <w:right w:val="nil"/>
            </w:tcBorders>
            <w:shd w:val="clear" w:color="auto" w:fill="auto"/>
            <w:noWrap/>
            <w:vAlign w:val="bottom"/>
            <w:hideMark/>
          </w:tcPr>
          <w:p w14:paraId="0316CDAA" w14:textId="77777777" w:rsidR="004B2E6F" w:rsidRPr="004B2E6F" w:rsidRDefault="004B2E6F" w:rsidP="004B2E6F">
            <w:pPr>
              <w:spacing w:after="0" w:line="240" w:lineRule="auto"/>
              <w:rPr>
                <w:sz w:val="16"/>
                <w:szCs w:val="16"/>
              </w:rPr>
            </w:pPr>
          </w:p>
        </w:tc>
        <w:tc>
          <w:tcPr>
            <w:tcW w:w="816" w:type="dxa"/>
            <w:tcBorders>
              <w:top w:val="nil"/>
              <w:left w:val="nil"/>
              <w:bottom w:val="nil"/>
              <w:right w:val="nil"/>
            </w:tcBorders>
            <w:shd w:val="clear" w:color="auto" w:fill="auto"/>
            <w:noWrap/>
            <w:vAlign w:val="bottom"/>
            <w:hideMark/>
          </w:tcPr>
          <w:p w14:paraId="1CDCAACF" w14:textId="77777777" w:rsidR="004B2E6F" w:rsidRPr="004B2E6F" w:rsidRDefault="004B2E6F" w:rsidP="004B2E6F">
            <w:pPr>
              <w:spacing w:after="0" w:line="240" w:lineRule="auto"/>
              <w:rPr>
                <w:sz w:val="16"/>
                <w:szCs w:val="16"/>
              </w:rPr>
            </w:pPr>
          </w:p>
        </w:tc>
        <w:tc>
          <w:tcPr>
            <w:tcW w:w="816" w:type="dxa"/>
            <w:tcBorders>
              <w:top w:val="nil"/>
              <w:left w:val="nil"/>
              <w:bottom w:val="nil"/>
              <w:right w:val="nil"/>
            </w:tcBorders>
            <w:shd w:val="clear" w:color="auto" w:fill="auto"/>
            <w:noWrap/>
            <w:vAlign w:val="bottom"/>
            <w:hideMark/>
          </w:tcPr>
          <w:p w14:paraId="58917595" w14:textId="77777777" w:rsidR="004B2E6F" w:rsidRPr="004B2E6F" w:rsidRDefault="004B2E6F" w:rsidP="004B2E6F">
            <w:pPr>
              <w:spacing w:after="0" w:line="240" w:lineRule="auto"/>
              <w:rPr>
                <w:sz w:val="16"/>
                <w:szCs w:val="16"/>
              </w:rPr>
            </w:pPr>
          </w:p>
        </w:tc>
        <w:tc>
          <w:tcPr>
            <w:tcW w:w="1264" w:type="dxa"/>
            <w:tcBorders>
              <w:top w:val="nil"/>
              <w:left w:val="nil"/>
              <w:bottom w:val="nil"/>
              <w:right w:val="nil"/>
            </w:tcBorders>
            <w:shd w:val="clear" w:color="auto" w:fill="auto"/>
            <w:noWrap/>
            <w:vAlign w:val="bottom"/>
            <w:hideMark/>
          </w:tcPr>
          <w:p w14:paraId="5F58B051" w14:textId="77777777" w:rsidR="004B2E6F" w:rsidRPr="004B2E6F" w:rsidRDefault="004B2E6F" w:rsidP="004B2E6F">
            <w:pPr>
              <w:spacing w:after="0" w:line="240" w:lineRule="auto"/>
              <w:rPr>
                <w:sz w:val="16"/>
                <w:szCs w:val="16"/>
              </w:rPr>
            </w:pPr>
          </w:p>
        </w:tc>
        <w:tc>
          <w:tcPr>
            <w:tcW w:w="1468" w:type="dxa"/>
            <w:tcBorders>
              <w:top w:val="nil"/>
              <w:left w:val="nil"/>
              <w:bottom w:val="nil"/>
              <w:right w:val="nil"/>
            </w:tcBorders>
            <w:shd w:val="clear" w:color="auto" w:fill="auto"/>
            <w:noWrap/>
            <w:vAlign w:val="bottom"/>
            <w:hideMark/>
          </w:tcPr>
          <w:p w14:paraId="6870EF70" w14:textId="77777777" w:rsidR="004B2E6F" w:rsidRPr="004B2E6F" w:rsidRDefault="004B2E6F" w:rsidP="004B2E6F">
            <w:pPr>
              <w:spacing w:after="0" w:line="240" w:lineRule="auto"/>
              <w:rPr>
                <w:sz w:val="16"/>
                <w:szCs w:val="16"/>
              </w:rPr>
            </w:pPr>
          </w:p>
        </w:tc>
        <w:tc>
          <w:tcPr>
            <w:tcW w:w="896" w:type="dxa"/>
            <w:tcBorders>
              <w:top w:val="nil"/>
              <w:left w:val="nil"/>
              <w:bottom w:val="nil"/>
              <w:right w:val="nil"/>
            </w:tcBorders>
            <w:shd w:val="clear" w:color="auto" w:fill="auto"/>
            <w:noWrap/>
            <w:vAlign w:val="bottom"/>
            <w:hideMark/>
          </w:tcPr>
          <w:p w14:paraId="4F9E77A0" w14:textId="77777777" w:rsidR="004B2E6F" w:rsidRPr="004B2E6F" w:rsidRDefault="004B2E6F" w:rsidP="004B2E6F">
            <w:pPr>
              <w:spacing w:after="0" w:line="240" w:lineRule="auto"/>
              <w:rPr>
                <w:sz w:val="16"/>
                <w:szCs w:val="16"/>
              </w:rPr>
            </w:pPr>
          </w:p>
        </w:tc>
        <w:tc>
          <w:tcPr>
            <w:tcW w:w="1338" w:type="dxa"/>
            <w:gridSpan w:val="2"/>
            <w:tcBorders>
              <w:top w:val="nil"/>
              <w:left w:val="nil"/>
              <w:bottom w:val="nil"/>
              <w:right w:val="nil"/>
            </w:tcBorders>
            <w:shd w:val="clear" w:color="auto" w:fill="auto"/>
            <w:noWrap/>
            <w:vAlign w:val="bottom"/>
            <w:hideMark/>
          </w:tcPr>
          <w:p w14:paraId="0D600A19" w14:textId="77777777" w:rsidR="004B2E6F" w:rsidRPr="004B2E6F" w:rsidRDefault="004B2E6F" w:rsidP="004B2E6F">
            <w:pPr>
              <w:spacing w:after="0" w:line="240" w:lineRule="auto"/>
              <w:rPr>
                <w:sz w:val="16"/>
                <w:szCs w:val="16"/>
              </w:rPr>
            </w:pPr>
          </w:p>
        </w:tc>
        <w:tc>
          <w:tcPr>
            <w:tcW w:w="1106" w:type="dxa"/>
            <w:tcBorders>
              <w:top w:val="nil"/>
              <w:left w:val="nil"/>
              <w:bottom w:val="nil"/>
              <w:right w:val="nil"/>
            </w:tcBorders>
            <w:shd w:val="clear" w:color="auto" w:fill="auto"/>
            <w:noWrap/>
            <w:vAlign w:val="bottom"/>
            <w:hideMark/>
          </w:tcPr>
          <w:p w14:paraId="387013CF" w14:textId="77777777" w:rsidR="004B2E6F" w:rsidRPr="004B2E6F" w:rsidRDefault="004B2E6F" w:rsidP="004B2E6F">
            <w:pPr>
              <w:spacing w:after="0" w:line="240" w:lineRule="auto"/>
              <w:rPr>
                <w:sz w:val="16"/>
                <w:szCs w:val="16"/>
              </w:rPr>
            </w:pPr>
          </w:p>
        </w:tc>
        <w:tc>
          <w:tcPr>
            <w:tcW w:w="1338" w:type="dxa"/>
            <w:tcBorders>
              <w:top w:val="nil"/>
              <w:left w:val="nil"/>
              <w:bottom w:val="nil"/>
              <w:right w:val="nil"/>
            </w:tcBorders>
            <w:shd w:val="clear" w:color="auto" w:fill="auto"/>
            <w:noWrap/>
            <w:vAlign w:val="bottom"/>
            <w:hideMark/>
          </w:tcPr>
          <w:p w14:paraId="3EB4C4EA" w14:textId="77777777" w:rsidR="004B2E6F" w:rsidRPr="004B2E6F" w:rsidRDefault="004B2E6F" w:rsidP="004B2E6F">
            <w:pPr>
              <w:spacing w:after="0" w:line="240" w:lineRule="auto"/>
              <w:rPr>
                <w:sz w:val="16"/>
                <w:szCs w:val="16"/>
              </w:rPr>
            </w:pPr>
          </w:p>
        </w:tc>
        <w:tc>
          <w:tcPr>
            <w:tcW w:w="896" w:type="dxa"/>
            <w:tcBorders>
              <w:top w:val="nil"/>
              <w:left w:val="nil"/>
              <w:bottom w:val="nil"/>
              <w:right w:val="nil"/>
            </w:tcBorders>
            <w:shd w:val="clear" w:color="auto" w:fill="auto"/>
            <w:noWrap/>
            <w:vAlign w:val="bottom"/>
            <w:hideMark/>
          </w:tcPr>
          <w:p w14:paraId="37F3213F" w14:textId="77777777" w:rsidR="004B2E6F" w:rsidRPr="004B2E6F" w:rsidRDefault="004B2E6F" w:rsidP="004B2E6F">
            <w:pPr>
              <w:spacing w:after="0" w:line="240" w:lineRule="auto"/>
              <w:rPr>
                <w:sz w:val="16"/>
                <w:szCs w:val="16"/>
              </w:rPr>
            </w:pPr>
          </w:p>
        </w:tc>
      </w:tr>
      <w:tr w:rsidR="004B2E6F" w:rsidRPr="004B2E6F" w14:paraId="1CB1D75A" w14:textId="77777777" w:rsidTr="00143A9C">
        <w:trPr>
          <w:trHeight w:val="338"/>
        </w:trPr>
        <w:tc>
          <w:tcPr>
            <w:tcW w:w="73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B3236C1" w14:textId="77777777" w:rsidR="004B2E6F" w:rsidRPr="004B2E6F" w:rsidRDefault="004B2E6F" w:rsidP="004B2E6F">
            <w:pPr>
              <w:spacing w:after="0" w:line="240" w:lineRule="auto"/>
              <w:jc w:val="center"/>
              <w:rPr>
                <w:sz w:val="16"/>
                <w:szCs w:val="16"/>
              </w:rPr>
            </w:pPr>
            <w:r w:rsidRPr="004B2E6F">
              <w:rPr>
                <w:sz w:val="16"/>
                <w:szCs w:val="16"/>
              </w:rPr>
              <w:t>№ п/п</w:t>
            </w:r>
          </w:p>
        </w:tc>
        <w:tc>
          <w:tcPr>
            <w:tcW w:w="357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606B6453" w14:textId="77777777" w:rsidR="004B2E6F" w:rsidRPr="004B2E6F" w:rsidRDefault="004B2E6F" w:rsidP="004B2E6F">
            <w:pPr>
              <w:spacing w:after="0" w:line="240" w:lineRule="auto"/>
              <w:jc w:val="center"/>
              <w:rPr>
                <w:sz w:val="16"/>
                <w:szCs w:val="16"/>
              </w:rPr>
            </w:pPr>
            <w:r w:rsidRPr="004B2E6F">
              <w:rPr>
                <w:sz w:val="16"/>
                <w:szCs w:val="16"/>
              </w:rPr>
              <w:t>Показатели</w:t>
            </w:r>
          </w:p>
        </w:tc>
        <w:tc>
          <w:tcPr>
            <w:tcW w:w="191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2F4B8AB" w14:textId="77777777" w:rsidR="004B2E6F" w:rsidRPr="004B2E6F" w:rsidRDefault="004B2E6F" w:rsidP="004B2E6F">
            <w:pPr>
              <w:spacing w:after="0" w:line="240" w:lineRule="auto"/>
              <w:jc w:val="center"/>
              <w:rPr>
                <w:sz w:val="16"/>
                <w:szCs w:val="16"/>
              </w:rPr>
            </w:pPr>
            <w:r w:rsidRPr="004B2E6F">
              <w:rPr>
                <w:sz w:val="16"/>
                <w:szCs w:val="16"/>
              </w:rPr>
              <w:t>Единица измерения</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515D3CE8" w14:textId="77777777" w:rsidR="004B2E6F" w:rsidRPr="004B2E6F" w:rsidRDefault="004B2E6F" w:rsidP="004B2E6F">
            <w:pPr>
              <w:spacing w:after="0" w:line="240" w:lineRule="auto"/>
              <w:jc w:val="center"/>
              <w:rPr>
                <w:sz w:val="16"/>
                <w:szCs w:val="16"/>
              </w:rPr>
            </w:pPr>
            <w:r w:rsidRPr="004B2E6F">
              <w:rPr>
                <w:sz w:val="16"/>
                <w:szCs w:val="16"/>
              </w:rPr>
              <w:t>отчет *</w:t>
            </w:r>
          </w:p>
        </w:tc>
        <w:tc>
          <w:tcPr>
            <w:tcW w:w="816" w:type="dxa"/>
            <w:tcBorders>
              <w:top w:val="single" w:sz="4" w:space="0" w:color="auto"/>
              <w:left w:val="nil"/>
              <w:bottom w:val="single" w:sz="4" w:space="0" w:color="auto"/>
              <w:right w:val="single" w:sz="4" w:space="0" w:color="auto"/>
            </w:tcBorders>
            <w:shd w:val="clear" w:color="auto" w:fill="auto"/>
            <w:noWrap/>
            <w:vAlign w:val="center"/>
            <w:hideMark/>
          </w:tcPr>
          <w:p w14:paraId="00F66062" w14:textId="77777777" w:rsidR="004B2E6F" w:rsidRPr="004B2E6F" w:rsidRDefault="004B2E6F" w:rsidP="004B2E6F">
            <w:pPr>
              <w:spacing w:after="0" w:line="240" w:lineRule="auto"/>
              <w:jc w:val="center"/>
              <w:rPr>
                <w:sz w:val="16"/>
                <w:szCs w:val="16"/>
              </w:rPr>
            </w:pPr>
            <w:r w:rsidRPr="004B2E6F">
              <w:rPr>
                <w:sz w:val="16"/>
                <w:szCs w:val="16"/>
              </w:rPr>
              <w:t>отчет *</w:t>
            </w:r>
          </w:p>
        </w:tc>
        <w:tc>
          <w:tcPr>
            <w:tcW w:w="1264" w:type="dxa"/>
            <w:tcBorders>
              <w:top w:val="single" w:sz="4" w:space="0" w:color="auto"/>
              <w:left w:val="nil"/>
              <w:bottom w:val="single" w:sz="4" w:space="0" w:color="auto"/>
              <w:right w:val="single" w:sz="4" w:space="0" w:color="auto"/>
            </w:tcBorders>
            <w:shd w:val="clear" w:color="auto" w:fill="auto"/>
            <w:vAlign w:val="center"/>
            <w:hideMark/>
          </w:tcPr>
          <w:p w14:paraId="06DC49C0" w14:textId="77777777" w:rsidR="004B2E6F" w:rsidRPr="004B2E6F" w:rsidRDefault="004B2E6F" w:rsidP="004B2E6F">
            <w:pPr>
              <w:spacing w:after="0" w:line="240" w:lineRule="auto"/>
              <w:jc w:val="center"/>
              <w:rPr>
                <w:sz w:val="16"/>
                <w:szCs w:val="16"/>
              </w:rPr>
            </w:pPr>
            <w:r w:rsidRPr="004B2E6F">
              <w:rPr>
                <w:sz w:val="16"/>
                <w:szCs w:val="16"/>
              </w:rPr>
              <w:t>оценка показателя</w:t>
            </w:r>
          </w:p>
        </w:tc>
        <w:tc>
          <w:tcPr>
            <w:tcW w:w="7042" w:type="dxa"/>
            <w:gridSpan w:val="7"/>
            <w:tcBorders>
              <w:top w:val="single" w:sz="4" w:space="0" w:color="auto"/>
              <w:left w:val="nil"/>
              <w:bottom w:val="single" w:sz="4" w:space="0" w:color="auto"/>
              <w:right w:val="single" w:sz="4" w:space="0" w:color="auto"/>
            </w:tcBorders>
            <w:shd w:val="clear" w:color="auto" w:fill="auto"/>
            <w:noWrap/>
            <w:vAlign w:val="center"/>
            <w:hideMark/>
          </w:tcPr>
          <w:p w14:paraId="4C05FC6E" w14:textId="77777777" w:rsidR="004B2E6F" w:rsidRPr="004B2E6F" w:rsidRDefault="004B2E6F" w:rsidP="004B2E6F">
            <w:pPr>
              <w:spacing w:after="0" w:line="240" w:lineRule="auto"/>
              <w:jc w:val="center"/>
              <w:rPr>
                <w:sz w:val="16"/>
                <w:szCs w:val="16"/>
              </w:rPr>
            </w:pPr>
            <w:r w:rsidRPr="004B2E6F">
              <w:rPr>
                <w:sz w:val="16"/>
                <w:szCs w:val="16"/>
              </w:rPr>
              <w:t>прогноз</w:t>
            </w:r>
          </w:p>
        </w:tc>
      </w:tr>
      <w:tr w:rsidR="004B2E6F" w:rsidRPr="004B2E6F" w14:paraId="22968F16" w14:textId="77777777" w:rsidTr="00143A9C">
        <w:trPr>
          <w:trHeight w:val="210"/>
        </w:trPr>
        <w:tc>
          <w:tcPr>
            <w:tcW w:w="736" w:type="dxa"/>
            <w:vMerge/>
            <w:tcBorders>
              <w:top w:val="single" w:sz="4" w:space="0" w:color="auto"/>
              <w:left w:val="single" w:sz="4" w:space="0" w:color="auto"/>
              <w:bottom w:val="single" w:sz="4" w:space="0" w:color="000000"/>
              <w:right w:val="single" w:sz="4" w:space="0" w:color="auto"/>
            </w:tcBorders>
            <w:vAlign w:val="center"/>
            <w:hideMark/>
          </w:tcPr>
          <w:p w14:paraId="6D9F4925" w14:textId="77777777" w:rsidR="004B2E6F" w:rsidRPr="004B2E6F" w:rsidRDefault="004B2E6F" w:rsidP="004B2E6F">
            <w:pPr>
              <w:spacing w:after="0" w:line="240" w:lineRule="auto"/>
              <w:rPr>
                <w:sz w:val="16"/>
                <w:szCs w:val="16"/>
              </w:rPr>
            </w:pPr>
          </w:p>
        </w:tc>
        <w:tc>
          <w:tcPr>
            <w:tcW w:w="3576" w:type="dxa"/>
            <w:vMerge/>
            <w:tcBorders>
              <w:top w:val="single" w:sz="4" w:space="0" w:color="auto"/>
              <w:left w:val="single" w:sz="4" w:space="0" w:color="auto"/>
              <w:bottom w:val="single" w:sz="4" w:space="0" w:color="000000"/>
              <w:right w:val="single" w:sz="4" w:space="0" w:color="auto"/>
            </w:tcBorders>
            <w:vAlign w:val="center"/>
            <w:hideMark/>
          </w:tcPr>
          <w:p w14:paraId="12C60C27" w14:textId="77777777" w:rsidR="004B2E6F" w:rsidRPr="004B2E6F" w:rsidRDefault="004B2E6F" w:rsidP="004B2E6F">
            <w:pPr>
              <w:spacing w:after="0" w:line="240" w:lineRule="auto"/>
              <w:rPr>
                <w:sz w:val="16"/>
                <w:szCs w:val="16"/>
              </w:rPr>
            </w:pPr>
          </w:p>
        </w:tc>
        <w:tc>
          <w:tcPr>
            <w:tcW w:w="1917" w:type="dxa"/>
            <w:vMerge/>
            <w:tcBorders>
              <w:top w:val="single" w:sz="4" w:space="0" w:color="auto"/>
              <w:left w:val="single" w:sz="4" w:space="0" w:color="auto"/>
              <w:bottom w:val="single" w:sz="4" w:space="0" w:color="000000"/>
              <w:right w:val="single" w:sz="4" w:space="0" w:color="auto"/>
            </w:tcBorders>
            <w:vAlign w:val="center"/>
            <w:hideMark/>
          </w:tcPr>
          <w:p w14:paraId="52CCE372" w14:textId="77777777" w:rsidR="004B2E6F" w:rsidRPr="004B2E6F" w:rsidRDefault="004B2E6F" w:rsidP="004B2E6F">
            <w:pPr>
              <w:spacing w:after="0" w:line="240" w:lineRule="auto"/>
              <w:rPr>
                <w:sz w:val="16"/>
                <w:szCs w:val="16"/>
              </w:rPr>
            </w:pPr>
          </w:p>
        </w:tc>
        <w:tc>
          <w:tcPr>
            <w:tcW w:w="81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93E7DDC" w14:textId="77777777" w:rsidR="004B2E6F" w:rsidRPr="004B2E6F" w:rsidRDefault="001B0BC3" w:rsidP="004B2E6F">
            <w:pPr>
              <w:spacing w:after="0" w:line="240" w:lineRule="auto"/>
              <w:jc w:val="center"/>
              <w:rPr>
                <w:sz w:val="16"/>
                <w:szCs w:val="16"/>
              </w:rPr>
            </w:pPr>
            <w:r>
              <w:rPr>
                <w:sz w:val="16"/>
                <w:szCs w:val="16"/>
              </w:rPr>
              <w:t>2022</w:t>
            </w:r>
          </w:p>
        </w:tc>
        <w:tc>
          <w:tcPr>
            <w:tcW w:w="81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D6F148D" w14:textId="77777777" w:rsidR="004B2E6F" w:rsidRPr="004B2E6F" w:rsidRDefault="001B0BC3" w:rsidP="004B2E6F">
            <w:pPr>
              <w:spacing w:after="0" w:line="240" w:lineRule="auto"/>
              <w:jc w:val="center"/>
              <w:rPr>
                <w:sz w:val="16"/>
                <w:szCs w:val="16"/>
              </w:rPr>
            </w:pPr>
            <w:r>
              <w:rPr>
                <w:sz w:val="16"/>
                <w:szCs w:val="16"/>
              </w:rPr>
              <w:t>2023</w:t>
            </w:r>
          </w:p>
        </w:tc>
        <w:tc>
          <w:tcPr>
            <w:tcW w:w="126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9741E77" w14:textId="77777777" w:rsidR="004B2E6F" w:rsidRPr="004B2E6F" w:rsidRDefault="001B0BC3" w:rsidP="004B2E6F">
            <w:pPr>
              <w:spacing w:after="0" w:line="240" w:lineRule="auto"/>
              <w:jc w:val="center"/>
              <w:rPr>
                <w:sz w:val="16"/>
                <w:szCs w:val="16"/>
              </w:rPr>
            </w:pPr>
            <w:r>
              <w:rPr>
                <w:sz w:val="16"/>
                <w:szCs w:val="16"/>
              </w:rPr>
              <w:t>2024</w:t>
            </w:r>
          </w:p>
        </w:tc>
        <w:tc>
          <w:tcPr>
            <w:tcW w:w="2375" w:type="dxa"/>
            <w:gridSpan w:val="3"/>
            <w:tcBorders>
              <w:top w:val="single" w:sz="4" w:space="0" w:color="auto"/>
              <w:left w:val="nil"/>
              <w:bottom w:val="single" w:sz="4" w:space="0" w:color="auto"/>
              <w:right w:val="single" w:sz="4" w:space="0" w:color="auto"/>
            </w:tcBorders>
            <w:shd w:val="clear" w:color="auto" w:fill="auto"/>
            <w:noWrap/>
            <w:vAlign w:val="center"/>
            <w:hideMark/>
          </w:tcPr>
          <w:p w14:paraId="76C1B2BD" w14:textId="77777777" w:rsidR="004B2E6F" w:rsidRPr="004B2E6F" w:rsidRDefault="001B0BC3" w:rsidP="004B2E6F">
            <w:pPr>
              <w:spacing w:after="0" w:line="240" w:lineRule="auto"/>
              <w:jc w:val="center"/>
              <w:rPr>
                <w:sz w:val="16"/>
                <w:szCs w:val="16"/>
              </w:rPr>
            </w:pPr>
            <w:r>
              <w:rPr>
                <w:sz w:val="16"/>
                <w:szCs w:val="16"/>
              </w:rPr>
              <w:t>2025</w:t>
            </w:r>
          </w:p>
        </w:tc>
        <w:tc>
          <w:tcPr>
            <w:tcW w:w="2433" w:type="dxa"/>
            <w:gridSpan w:val="2"/>
            <w:tcBorders>
              <w:top w:val="single" w:sz="4" w:space="0" w:color="auto"/>
              <w:left w:val="nil"/>
              <w:bottom w:val="single" w:sz="4" w:space="0" w:color="auto"/>
              <w:right w:val="single" w:sz="4" w:space="0" w:color="auto"/>
            </w:tcBorders>
            <w:shd w:val="clear" w:color="auto" w:fill="auto"/>
            <w:noWrap/>
            <w:vAlign w:val="center"/>
            <w:hideMark/>
          </w:tcPr>
          <w:p w14:paraId="7FF2F212" w14:textId="77777777" w:rsidR="004B2E6F" w:rsidRPr="004B2E6F" w:rsidRDefault="001B0BC3" w:rsidP="004B2E6F">
            <w:pPr>
              <w:spacing w:after="0" w:line="240" w:lineRule="auto"/>
              <w:jc w:val="center"/>
              <w:rPr>
                <w:sz w:val="16"/>
                <w:szCs w:val="16"/>
              </w:rPr>
            </w:pPr>
            <w:r>
              <w:rPr>
                <w:sz w:val="16"/>
                <w:szCs w:val="16"/>
              </w:rPr>
              <w:t>2026</w:t>
            </w:r>
          </w:p>
        </w:tc>
        <w:tc>
          <w:tcPr>
            <w:tcW w:w="2234" w:type="dxa"/>
            <w:gridSpan w:val="2"/>
            <w:tcBorders>
              <w:top w:val="single" w:sz="4" w:space="0" w:color="auto"/>
              <w:left w:val="nil"/>
              <w:bottom w:val="single" w:sz="4" w:space="0" w:color="auto"/>
              <w:right w:val="single" w:sz="4" w:space="0" w:color="auto"/>
            </w:tcBorders>
            <w:shd w:val="clear" w:color="auto" w:fill="auto"/>
            <w:noWrap/>
            <w:vAlign w:val="center"/>
            <w:hideMark/>
          </w:tcPr>
          <w:p w14:paraId="263D8EA8" w14:textId="77777777" w:rsidR="004B2E6F" w:rsidRPr="004B2E6F" w:rsidRDefault="001B0BC3" w:rsidP="004B2E6F">
            <w:pPr>
              <w:spacing w:after="0" w:line="240" w:lineRule="auto"/>
              <w:jc w:val="center"/>
              <w:rPr>
                <w:sz w:val="16"/>
                <w:szCs w:val="16"/>
              </w:rPr>
            </w:pPr>
            <w:r>
              <w:rPr>
                <w:sz w:val="16"/>
                <w:szCs w:val="16"/>
              </w:rPr>
              <w:t>2027</w:t>
            </w:r>
          </w:p>
        </w:tc>
      </w:tr>
      <w:tr w:rsidR="004B2E6F" w:rsidRPr="004B2E6F" w14:paraId="10345AD2" w14:textId="77777777" w:rsidTr="00143A9C">
        <w:trPr>
          <w:trHeight w:val="240"/>
        </w:trPr>
        <w:tc>
          <w:tcPr>
            <w:tcW w:w="736" w:type="dxa"/>
            <w:vMerge/>
            <w:tcBorders>
              <w:top w:val="single" w:sz="4" w:space="0" w:color="auto"/>
              <w:left w:val="single" w:sz="4" w:space="0" w:color="auto"/>
              <w:bottom w:val="single" w:sz="4" w:space="0" w:color="000000"/>
              <w:right w:val="single" w:sz="4" w:space="0" w:color="auto"/>
            </w:tcBorders>
            <w:vAlign w:val="center"/>
            <w:hideMark/>
          </w:tcPr>
          <w:p w14:paraId="04FC007C" w14:textId="77777777" w:rsidR="004B2E6F" w:rsidRPr="004B2E6F" w:rsidRDefault="004B2E6F" w:rsidP="004B2E6F">
            <w:pPr>
              <w:spacing w:after="0" w:line="240" w:lineRule="auto"/>
              <w:rPr>
                <w:sz w:val="16"/>
                <w:szCs w:val="16"/>
              </w:rPr>
            </w:pPr>
          </w:p>
        </w:tc>
        <w:tc>
          <w:tcPr>
            <w:tcW w:w="3576" w:type="dxa"/>
            <w:vMerge/>
            <w:tcBorders>
              <w:top w:val="single" w:sz="4" w:space="0" w:color="auto"/>
              <w:left w:val="single" w:sz="4" w:space="0" w:color="auto"/>
              <w:bottom w:val="single" w:sz="4" w:space="0" w:color="000000"/>
              <w:right w:val="single" w:sz="4" w:space="0" w:color="auto"/>
            </w:tcBorders>
            <w:vAlign w:val="center"/>
            <w:hideMark/>
          </w:tcPr>
          <w:p w14:paraId="52AB3F15" w14:textId="77777777" w:rsidR="004B2E6F" w:rsidRPr="004B2E6F" w:rsidRDefault="004B2E6F" w:rsidP="004B2E6F">
            <w:pPr>
              <w:spacing w:after="0" w:line="240" w:lineRule="auto"/>
              <w:rPr>
                <w:sz w:val="16"/>
                <w:szCs w:val="16"/>
              </w:rPr>
            </w:pPr>
          </w:p>
        </w:tc>
        <w:tc>
          <w:tcPr>
            <w:tcW w:w="1917" w:type="dxa"/>
            <w:vMerge/>
            <w:tcBorders>
              <w:top w:val="single" w:sz="4" w:space="0" w:color="auto"/>
              <w:left w:val="single" w:sz="4" w:space="0" w:color="auto"/>
              <w:bottom w:val="single" w:sz="4" w:space="0" w:color="000000"/>
              <w:right w:val="single" w:sz="4" w:space="0" w:color="auto"/>
            </w:tcBorders>
            <w:vAlign w:val="center"/>
            <w:hideMark/>
          </w:tcPr>
          <w:p w14:paraId="0E9FDEA6" w14:textId="77777777" w:rsidR="004B2E6F" w:rsidRPr="004B2E6F" w:rsidRDefault="004B2E6F" w:rsidP="004B2E6F">
            <w:pPr>
              <w:spacing w:after="0" w:line="240" w:lineRule="auto"/>
              <w:rPr>
                <w:sz w:val="16"/>
                <w:szCs w:val="16"/>
              </w:rPr>
            </w:pPr>
          </w:p>
        </w:tc>
        <w:tc>
          <w:tcPr>
            <w:tcW w:w="816" w:type="dxa"/>
            <w:vMerge/>
            <w:tcBorders>
              <w:top w:val="nil"/>
              <w:left w:val="single" w:sz="4" w:space="0" w:color="auto"/>
              <w:bottom w:val="single" w:sz="4" w:space="0" w:color="auto"/>
              <w:right w:val="single" w:sz="4" w:space="0" w:color="auto"/>
            </w:tcBorders>
            <w:vAlign w:val="center"/>
            <w:hideMark/>
          </w:tcPr>
          <w:p w14:paraId="262D4DDD" w14:textId="77777777" w:rsidR="004B2E6F" w:rsidRPr="004B2E6F" w:rsidRDefault="004B2E6F" w:rsidP="004B2E6F">
            <w:pPr>
              <w:spacing w:after="0" w:line="240" w:lineRule="auto"/>
              <w:rPr>
                <w:sz w:val="16"/>
                <w:szCs w:val="16"/>
              </w:rPr>
            </w:pPr>
          </w:p>
        </w:tc>
        <w:tc>
          <w:tcPr>
            <w:tcW w:w="816" w:type="dxa"/>
            <w:vMerge/>
            <w:tcBorders>
              <w:top w:val="nil"/>
              <w:left w:val="single" w:sz="4" w:space="0" w:color="auto"/>
              <w:bottom w:val="single" w:sz="4" w:space="0" w:color="auto"/>
              <w:right w:val="single" w:sz="4" w:space="0" w:color="auto"/>
            </w:tcBorders>
            <w:vAlign w:val="center"/>
            <w:hideMark/>
          </w:tcPr>
          <w:p w14:paraId="3310DCAB" w14:textId="77777777" w:rsidR="004B2E6F" w:rsidRPr="004B2E6F" w:rsidRDefault="004B2E6F" w:rsidP="004B2E6F">
            <w:pPr>
              <w:spacing w:after="0" w:line="240" w:lineRule="auto"/>
              <w:rPr>
                <w:sz w:val="16"/>
                <w:szCs w:val="16"/>
              </w:rPr>
            </w:pPr>
          </w:p>
        </w:tc>
        <w:tc>
          <w:tcPr>
            <w:tcW w:w="1264" w:type="dxa"/>
            <w:vMerge/>
            <w:tcBorders>
              <w:top w:val="nil"/>
              <w:left w:val="single" w:sz="4" w:space="0" w:color="auto"/>
              <w:bottom w:val="single" w:sz="4" w:space="0" w:color="auto"/>
              <w:right w:val="single" w:sz="4" w:space="0" w:color="auto"/>
            </w:tcBorders>
            <w:vAlign w:val="center"/>
            <w:hideMark/>
          </w:tcPr>
          <w:p w14:paraId="28EE6D9B" w14:textId="77777777" w:rsidR="004B2E6F" w:rsidRPr="004B2E6F" w:rsidRDefault="004B2E6F" w:rsidP="004B2E6F">
            <w:pPr>
              <w:spacing w:after="0" w:line="240" w:lineRule="auto"/>
              <w:rPr>
                <w:sz w:val="16"/>
                <w:szCs w:val="16"/>
              </w:rPr>
            </w:pPr>
          </w:p>
        </w:tc>
        <w:tc>
          <w:tcPr>
            <w:tcW w:w="1468" w:type="dxa"/>
            <w:tcBorders>
              <w:top w:val="nil"/>
              <w:left w:val="nil"/>
              <w:bottom w:val="single" w:sz="4" w:space="0" w:color="auto"/>
              <w:right w:val="single" w:sz="4" w:space="0" w:color="auto"/>
            </w:tcBorders>
            <w:shd w:val="clear" w:color="auto" w:fill="auto"/>
            <w:noWrap/>
            <w:vAlign w:val="center"/>
            <w:hideMark/>
          </w:tcPr>
          <w:p w14:paraId="5DEF92D9" w14:textId="77777777" w:rsidR="004B2E6F" w:rsidRPr="004B2E6F" w:rsidRDefault="004B2E6F" w:rsidP="004B2E6F">
            <w:pPr>
              <w:spacing w:after="0" w:line="240" w:lineRule="auto"/>
              <w:jc w:val="center"/>
              <w:rPr>
                <w:sz w:val="16"/>
                <w:szCs w:val="16"/>
              </w:rPr>
            </w:pPr>
            <w:r w:rsidRPr="004B2E6F">
              <w:rPr>
                <w:sz w:val="16"/>
                <w:szCs w:val="16"/>
              </w:rPr>
              <w:t>консервативный</w:t>
            </w:r>
          </w:p>
        </w:tc>
        <w:tc>
          <w:tcPr>
            <w:tcW w:w="896" w:type="dxa"/>
            <w:tcBorders>
              <w:top w:val="nil"/>
              <w:left w:val="nil"/>
              <w:bottom w:val="single" w:sz="4" w:space="0" w:color="auto"/>
              <w:right w:val="single" w:sz="4" w:space="0" w:color="auto"/>
            </w:tcBorders>
            <w:shd w:val="clear" w:color="auto" w:fill="auto"/>
            <w:noWrap/>
            <w:vAlign w:val="center"/>
            <w:hideMark/>
          </w:tcPr>
          <w:p w14:paraId="4AE169DF" w14:textId="77777777" w:rsidR="004B2E6F" w:rsidRPr="004B2E6F" w:rsidRDefault="004B2E6F" w:rsidP="004B2E6F">
            <w:pPr>
              <w:spacing w:after="0" w:line="240" w:lineRule="auto"/>
              <w:jc w:val="center"/>
              <w:rPr>
                <w:b/>
                <w:bCs/>
                <w:sz w:val="16"/>
                <w:szCs w:val="16"/>
              </w:rPr>
            </w:pPr>
            <w:r w:rsidRPr="004B2E6F">
              <w:rPr>
                <w:b/>
                <w:bCs/>
                <w:sz w:val="16"/>
                <w:szCs w:val="16"/>
              </w:rPr>
              <w:t>базовый</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4A75E16" w14:textId="77777777" w:rsidR="004B2E6F" w:rsidRPr="004B2E6F" w:rsidRDefault="004B2E6F" w:rsidP="004B2E6F">
            <w:pPr>
              <w:spacing w:after="0" w:line="240" w:lineRule="auto"/>
              <w:jc w:val="center"/>
              <w:rPr>
                <w:sz w:val="16"/>
                <w:szCs w:val="16"/>
              </w:rPr>
            </w:pPr>
            <w:r w:rsidRPr="004B2E6F">
              <w:rPr>
                <w:sz w:val="16"/>
                <w:szCs w:val="16"/>
              </w:rPr>
              <w:t>консервативный</w:t>
            </w:r>
          </w:p>
        </w:tc>
        <w:tc>
          <w:tcPr>
            <w:tcW w:w="1106" w:type="dxa"/>
            <w:tcBorders>
              <w:top w:val="nil"/>
              <w:left w:val="nil"/>
              <w:bottom w:val="single" w:sz="4" w:space="0" w:color="auto"/>
              <w:right w:val="single" w:sz="4" w:space="0" w:color="auto"/>
            </w:tcBorders>
            <w:shd w:val="clear" w:color="auto" w:fill="auto"/>
            <w:noWrap/>
            <w:vAlign w:val="center"/>
            <w:hideMark/>
          </w:tcPr>
          <w:p w14:paraId="63D1562B" w14:textId="77777777" w:rsidR="004B2E6F" w:rsidRPr="004B2E6F" w:rsidRDefault="004B2E6F" w:rsidP="004B2E6F">
            <w:pPr>
              <w:spacing w:after="0" w:line="240" w:lineRule="auto"/>
              <w:jc w:val="center"/>
              <w:rPr>
                <w:b/>
                <w:bCs/>
                <w:sz w:val="16"/>
                <w:szCs w:val="16"/>
              </w:rPr>
            </w:pPr>
            <w:r w:rsidRPr="004B2E6F">
              <w:rPr>
                <w:b/>
                <w:bCs/>
                <w:sz w:val="16"/>
                <w:szCs w:val="16"/>
              </w:rPr>
              <w:t>базовый</w:t>
            </w:r>
          </w:p>
        </w:tc>
        <w:tc>
          <w:tcPr>
            <w:tcW w:w="1338" w:type="dxa"/>
            <w:tcBorders>
              <w:top w:val="nil"/>
              <w:left w:val="nil"/>
              <w:bottom w:val="single" w:sz="4" w:space="0" w:color="auto"/>
              <w:right w:val="single" w:sz="4" w:space="0" w:color="auto"/>
            </w:tcBorders>
            <w:shd w:val="clear" w:color="auto" w:fill="auto"/>
            <w:noWrap/>
            <w:vAlign w:val="center"/>
            <w:hideMark/>
          </w:tcPr>
          <w:p w14:paraId="70E3AA33" w14:textId="77777777" w:rsidR="004B2E6F" w:rsidRPr="004B2E6F" w:rsidRDefault="004B2E6F" w:rsidP="004B2E6F">
            <w:pPr>
              <w:spacing w:after="0" w:line="240" w:lineRule="auto"/>
              <w:jc w:val="center"/>
              <w:rPr>
                <w:sz w:val="16"/>
                <w:szCs w:val="16"/>
              </w:rPr>
            </w:pPr>
            <w:r w:rsidRPr="004B2E6F">
              <w:rPr>
                <w:sz w:val="16"/>
                <w:szCs w:val="16"/>
              </w:rPr>
              <w:t>консервативный</w:t>
            </w:r>
          </w:p>
        </w:tc>
        <w:tc>
          <w:tcPr>
            <w:tcW w:w="896" w:type="dxa"/>
            <w:tcBorders>
              <w:top w:val="nil"/>
              <w:left w:val="nil"/>
              <w:bottom w:val="single" w:sz="4" w:space="0" w:color="auto"/>
              <w:right w:val="single" w:sz="4" w:space="0" w:color="auto"/>
            </w:tcBorders>
            <w:shd w:val="clear" w:color="auto" w:fill="auto"/>
            <w:noWrap/>
            <w:vAlign w:val="center"/>
            <w:hideMark/>
          </w:tcPr>
          <w:p w14:paraId="69056D05" w14:textId="77777777" w:rsidR="004B2E6F" w:rsidRPr="004B2E6F" w:rsidRDefault="004B2E6F" w:rsidP="004B2E6F">
            <w:pPr>
              <w:spacing w:after="0" w:line="240" w:lineRule="auto"/>
              <w:jc w:val="center"/>
              <w:rPr>
                <w:b/>
                <w:bCs/>
                <w:sz w:val="16"/>
                <w:szCs w:val="16"/>
              </w:rPr>
            </w:pPr>
            <w:r w:rsidRPr="004B2E6F">
              <w:rPr>
                <w:b/>
                <w:bCs/>
                <w:sz w:val="16"/>
                <w:szCs w:val="16"/>
              </w:rPr>
              <w:t>базовый</w:t>
            </w:r>
          </w:p>
        </w:tc>
      </w:tr>
      <w:tr w:rsidR="004B2E6F" w:rsidRPr="004B2E6F" w14:paraId="3898511C" w14:textId="77777777" w:rsidTr="00143A9C">
        <w:trPr>
          <w:trHeight w:val="240"/>
        </w:trPr>
        <w:tc>
          <w:tcPr>
            <w:tcW w:w="736" w:type="dxa"/>
            <w:vMerge/>
            <w:tcBorders>
              <w:top w:val="single" w:sz="4" w:space="0" w:color="auto"/>
              <w:left w:val="single" w:sz="4" w:space="0" w:color="auto"/>
              <w:bottom w:val="single" w:sz="4" w:space="0" w:color="000000"/>
              <w:right w:val="single" w:sz="4" w:space="0" w:color="auto"/>
            </w:tcBorders>
            <w:vAlign w:val="center"/>
            <w:hideMark/>
          </w:tcPr>
          <w:p w14:paraId="438CE362" w14:textId="77777777" w:rsidR="004B2E6F" w:rsidRPr="004B2E6F" w:rsidRDefault="004B2E6F" w:rsidP="004B2E6F">
            <w:pPr>
              <w:spacing w:after="0" w:line="240" w:lineRule="auto"/>
              <w:rPr>
                <w:sz w:val="16"/>
                <w:szCs w:val="16"/>
              </w:rPr>
            </w:pPr>
          </w:p>
        </w:tc>
        <w:tc>
          <w:tcPr>
            <w:tcW w:w="3576" w:type="dxa"/>
            <w:vMerge/>
            <w:tcBorders>
              <w:top w:val="single" w:sz="4" w:space="0" w:color="auto"/>
              <w:left w:val="single" w:sz="4" w:space="0" w:color="auto"/>
              <w:bottom w:val="single" w:sz="4" w:space="0" w:color="000000"/>
              <w:right w:val="single" w:sz="4" w:space="0" w:color="auto"/>
            </w:tcBorders>
            <w:vAlign w:val="center"/>
            <w:hideMark/>
          </w:tcPr>
          <w:p w14:paraId="0EFC102E" w14:textId="77777777" w:rsidR="004B2E6F" w:rsidRPr="004B2E6F" w:rsidRDefault="004B2E6F" w:rsidP="004B2E6F">
            <w:pPr>
              <w:spacing w:after="0" w:line="240" w:lineRule="auto"/>
              <w:rPr>
                <w:sz w:val="16"/>
                <w:szCs w:val="16"/>
              </w:rPr>
            </w:pPr>
          </w:p>
        </w:tc>
        <w:tc>
          <w:tcPr>
            <w:tcW w:w="1917" w:type="dxa"/>
            <w:vMerge/>
            <w:tcBorders>
              <w:top w:val="single" w:sz="4" w:space="0" w:color="auto"/>
              <w:left w:val="single" w:sz="4" w:space="0" w:color="auto"/>
              <w:bottom w:val="single" w:sz="4" w:space="0" w:color="000000"/>
              <w:right w:val="single" w:sz="4" w:space="0" w:color="auto"/>
            </w:tcBorders>
            <w:vAlign w:val="center"/>
            <w:hideMark/>
          </w:tcPr>
          <w:p w14:paraId="77056590" w14:textId="77777777" w:rsidR="004B2E6F" w:rsidRPr="004B2E6F" w:rsidRDefault="004B2E6F" w:rsidP="004B2E6F">
            <w:pPr>
              <w:spacing w:after="0" w:line="240" w:lineRule="auto"/>
              <w:rPr>
                <w:sz w:val="16"/>
                <w:szCs w:val="16"/>
              </w:rPr>
            </w:pPr>
          </w:p>
        </w:tc>
        <w:tc>
          <w:tcPr>
            <w:tcW w:w="816" w:type="dxa"/>
            <w:vMerge/>
            <w:tcBorders>
              <w:top w:val="nil"/>
              <w:left w:val="single" w:sz="4" w:space="0" w:color="auto"/>
              <w:bottom w:val="single" w:sz="4" w:space="0" w:color="auto"/>
              <w:right w:val="single" w:sz="4" w:space="0" w:color="auto"/>
            </w:tcBorders>
            <w:vAlign w:val="center"/>
            <w:hideMark/>
          </w:tcPr>
          <w:p w14:paraId="25162FA3" w14:textId="77777777" w:rsidR="004B2E6F" w:rsidRPr="004B2E6F" w:rsidRDefault="004B2E6F" w:rsidP="004B2E6F">
            <w:pPr>
              <w:spacing w:after="0" w:line="240" w:lineRule="auto"/>
              <w:rPr>
                <w:sz w:val="16"/>
                <w:szCs w:val="16"/>
              </w:rPr>
            </w:pPr>
          </w:p>
        </w:tc>
        <w:tc>
          <w:tcPr>
            <w:tcW w:w="816" w:type="dxa"/>
            <w:vMerge/>
            <w:tcBorders>
              <w:top w:val="nil"/>
              <w:left w:val="single" w:sz="4" w:space="0" w:color="auto"/>
              <w:bottom w:val="single" w:sz="4" w:space="0" w:color="auto"/>
              <w:right w:val="single" w:sz="4" w:space="0" w:color="auto"/>
            </w:tcBorders>
            <w:vAlign w:val="center"/>
            <w:hideMark/>
          </w:tcPr>
          <w:p w14:paraId="5F2E5076" w14:textId="77777777" w:rsidR="004B2E6F" w:rsidRPr="004B2E6F" w:rsidRDefault="004B2E6F" w:rsidP="004B2E6F">
            <w:pPr>
              <w:spacing w:after="0" w:line="240" w:lineRule="auto"/>
              <w:rPr>
                <w:sz w:val="16"/>
                <w:szCs w:val="16"/>
              </w:rPr>
            </w:pPr>
          </w:p>
        </w:tc>
        <w:tc>
          <w:tcPr>
            <w:tcW w:w="1264" w:type="dxa"/>
            <w:vMerge/>
            <w:tcBorders>
              <w:top w:val="nil"/>
              <w:left w:val="single" w:sz="4" w:space="0" w:color="auto"/>
              <w:bottom w:val="single" w:sz="4" w:space="0" w:color="auto"/>
              <w:right w:val="single" w:sz="4" w:space="0" w:color="auto"/>
            </w:tcBorders>
            <w:vAlign w:val="center"/>
            <w:hideMark/>
          </w:tcPr>
          <w:p w14:paraId="0ED1AD51" w14:textId="77777777" w:rsidR="004B2E6F" w:rsidRPr="004B2E6F" w:rsidRDefault="004B2E6F" w:rsidP="004B2E6F">
            <w:pPr>
              <w:spacing w:after="0" w:line="240" w:lineRule="auto"/>
              <w:rPr>
                <w:sz w:val="16"/>
                <w:szCs w:val="16"/>
              </w:rPr>
            </w:pPr>
          </w:p>
        </w:tc>
        <w:tc>
          <w:tcPr>
            <w:tcW w:w="1468" w:type="dxa"/>
            <w:tcBorders>
              <w:top w:val="nil"/>
              <w:left w:val="nil"/>
              <w:bottom w:val="single" w:sz="4" w:space="0" w:color="auto"/>
              <w:right w:val="single" w:sz="4" w:space="0" w:color="auto"/>
            </w:tcBorders>
            <w:shd w:val="clear" w:color="auto" w:fill="auto"/>
            <w:noWrap/>
            <w:vAlign w:val="center"/>
            <w:hideMark/>
          </w:tcPr>
          <w:p w14:paraId="1CF2A5DD" w14:textId="77777777" w:rsidR="004B2E6F" w:rsidRPr="004B2E6F" w:rsidRDefault="004B2E6F" w:rsidP="004B2E6F">
            <w:pPr>
              <w:spacing w:after="0" w:line="240" w:lineRule="auto"/>
              <w:jc w:val="center"/>
              <w:rPr>
                <w:sz w:val="16"/>
                <w:szCs w:val="16"/>
              </w:rPr>
            </w:pPr>
            <w:r w:rsidRPr="004B2E6F">
              <w:rPr>
                <w:sz w:val="16"/>
                <w:szCs w:val="16"/>
              </w:rPr>
              <w:t>1 вариант</w:t>
            </w:r>
          </w:p>
        </w:tc>
        <w:tc>
          <w:tcPr>
            <w:tcW w:w="896" w:type="dxa"/>
            <w:tcBorders>
              <w:top w:val="nil"/>
              <w:left w:val="nil"/>
              <w:bottom w:val="single" w:sz="4" w:space="0" w:color="auto"/>
              <w:right w:val="single" w:sz="4" w:space="0" w:color="auto"/>
            </w:tcBorders>
            <w:shd w:val="clear" w:color="auto" w:fill="auto"/>
            <w:noWrap/>
            <w:vAlign w:val="center"/>
            <w:hideMark/>
          </w:tcPr>
          <w:p w14:paraId="23D1D3EC" w14:textId="77777777" w:rsidR="004B2E6F" w:rsidRPr="004B2E6F" w:rsidRDefault="004B2E6F" w:rsidP="004B2E6F">
            <w:pPr>
              <w:spacing w:after="0" w:line="240" w:lineRule="auto"/>
              <w:jc w:val="center"/>
              <w:rPr>
                <w:b/>
                <w:bCs/>
                <w:sz w:val="16"/>
                <w:szCs w:val="16"/>
              </w:rPr>
            </w:pPr>
            <w:r w:rsidRPr="004B2E6F">
              <w:rPr>
                <w:b/>
                <w:bCs/>
                <w:sz w:val="16"/>
                <w:szCs w:val="16"/>
              </w:rPr>
              <w:t>2 вариант</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3BBC6E5" w14:textId="77777777" w:rsidR="004B2E6F" w:rsidRPr="004B2E6F" w:rsidRDefault="004B2E6F" w:rsidP="004B2E6F">
            <w:pPr>
              <w:spacing w:after="0" w:line="240" w:lineRule="auto"/>
              <w:jc w:val="center"/>
              <w:rPr>
                <w:sz w:val="16"/>
                <w:szCs w:val="16"/>
              </w:rPr>
            </w:pPr>
            <w:r w:rsidRPr="004B2E6F">
              <w:rPr>
                <w:sz w:val="16"/>
                <w:szCs w:val="16"/>
              </w:rPr>
              <w:t>1 вариант</w:t>
            </w:r>
          </w:p>
        </w:tc>
        <w:tc>
          <w:tcPr>
            <w:tcW w:w="1106" w:type="dxa"/>
            <w:tcBorders>
              <w:top w:val="nil"/>
              <w:left w:val="nil"/>
              <w:bottom w:val="single" w:sz="4" w:space="0" w:color="auto"/>
              <w:right w:val="single" w:sz="4" w:space="0" w:color="auto"/>
            </w:tcBorders>
            <w:shd w:val="clear" w:color="auto" w:fill="auto"/>
            <w:noWrap/>
            <w:vAlign w:val="center"/>
            <w:hideMark/>
          </w:tcPr>
          <w:p w14:paraId="15CA27F2" w14:textId="77777777" w:rsidR="004B2E6F" w:rsidRPr="004B2E6F" w:rsidRDefault="004B2E6F" w:rsidP="004B2E6F">
            <w:pPr>
              <w:spacing w:after="0" w:line="240" w:lineRule="auto"/>
              <w:jc w:val="center"/>
              <w:rPr>
                <w:b/>
                <w:bCs/>
                <w:sz w:val="16"/>
                <w:szCs w:val="16"/>
              </w:rPr>
            </w:pPr>
            <w:r w:rsidRPr="004B2E6F">
              <w:rPr>
                <w:b/>
                <w:bCs/>
                <w:sz w:val="16"/>
                <w:szCs w:val="16"/>
              </w:rPr>
              <w:t>2 вариант</w:t>
            </w:r>
          </w:p>
        </w:tc>
        <w:tc>
          <w:tcPr>
            <w:tcW w:w="1338" w:type="dxa"/>
            <w:tcBorders>
              <w:top w:val="nil"/>
              <w:left w:val="nil"/>
              <w:bottom w:val="single" w:sz="4" w:space="0" w:color="auto"/>
              <w:right w:val="single" w:sz="4" w:space="0" w:color="auto"/>
            </w:tcBorders>
            <w:shd w:val="clear" w:color="auto" w:fill="auto"/>
            <w:noWrap/>
            <w:vAlign w:val="center"/>
            <w:hideMark/>
          </w:tcPr>
          <w:p w14:paraId="076B1FD9" w14:textId="77777777" w:rsidR="004B2E6F" w:rsidRPr="004B2E6F" w:rsidRDefault="004B2E6F" w:rsidP="004B2E6F">
            <w:pPr>
              <w:spacing w:after="0" w:line="240" w:lineRule="auto"/>
              <w:jc w:val="center"/>
              <w:rPr>
                <w:sz w:val="16"/>
                <w:szCs w:val="16"/>
              </w:rPr>
            </w:pPr>
            <w:r w:rsidRPr="004B2E6F">
              <w:rPr>
                <w:sz w:val="16"/>
                <w:szCs w:val="16"/>
              </w:rPr>
              <w:t>1 вариант</w:t>
            </w:r>
          </w:p>
        </w:tc>
        <w:tc>
          <w:tcPr>
            <w:tcW w:w="896" w:type="dxa"/>
            <w:tcBorders>
              <w:top w:val="nil"/>
              <w:left w:val="nil"/>
              <w:bottom w:val="single" w:sz="4" w:space="0" w:color="auto"/>
              <w:right w:val="single" w:sz="4" w:space="0" w:color="auto"/>
            </w:tcBorders>
            <w:shd w:val="clear" w:color="auto" w:fill="auto"/>
            <w:noWrap/>
            <w:vAlign w:val="center"/>
            <w:hideMark/>
          </w:tcPr>
          <w:p w14:paraId="33B16C66" w14:textId="77777777" w:rsidR="004B2E6F" w:rsidRPr="004B2E6F" w:rsidRDefault="004B2E6F" w:rsidP="004B2E6F">
            <w:pPr>
              <w:spacing w:after="0" w:line="240" w:lineRule="auto"/>
              <w:jc w:val="center"/>
              <w:rPr>
                <w:b/>
                <w:bCs/>
                <w:sz w:val="16"/>
                <w:szCs w:val="16"/>
              </w:rPr>
            </w:pPr>
            <w:r w:rsidRPr="004B2E6F">
              <w:rPr>
                <w:b/>
                <w:bCs/>
                <w:sz w:val="16"/>
                <w:szCs w:val="16"/>
              </w:rPr>
              <w:t>2 вариант</w:t>
            </w:r>
          </w:p>
        </w:tc>
      </w:tr>
      <w:tr w:rsidR="004B2E6F" w:rsidRPr="004B2E6F" w14:paraId="6FC7EB1E" w14:textId="77777777" w:rsidTr="00143A9C">
        <w:trPr>
          <w:trHeight w:val="218"/>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466C60A9" w14:textId="77777777" w:rsidR="004B2E6F" w:rsidRPr="004B2E6F" w:rsidRDefault="004B2E6F" w:rsidP="004B2E6F">
            <w:pPr>
              <w:spacing w:after="0" w:line="240" w:lineRule="auto"/>
              <w:jc w:val="center"/>
              <w:rPr>
                <w:sz w:val="16"/>
                <w:szCs w:val="16"/>
              </w:rPr>
            </w:pPr>
            <w:r w:rsidRPr="004B2E6F">
              <w:rPr>
                <w:sz w:val="16"/>
                <w:szCs w:val="16"/>
              </w:rPr>
              <w:t>1</w:t>
            </w:r>
          </w:p>
        </w:tc>
        <w:tc>
          <w:tcPr>
            <w:tcW w:w="3576" w:type="dxa"/>
            <w:tcBorders>
              <w:top w:val="nil"/>
              <w:left w:val="nil"/>
              <w:bottom w:val="single" w:sz="4" w:space="0" w:color="auto"/>
              <w:right w:val="single" w:sz="4" w:space="0" w:color="auto"/>
            </w:tcBorders>
            <w:shd w:val="clear" w:color="000000" w:fill="E2EFDA"/>
            <w:noWrap/>
            <w:vAlign w:val="center"/>
            <w:hideMark/>
          </w:tcPr>
          <w:p w14:paraId="46C503CB" w14:textId="77777777" w:rsidR="004B2E6F" w:rsidRPr="004B2E6F" w:rsidRDefault="004B2E6F" w:rsidP="004B2E6F">
            <w:pPr>
              <w:spacing w:after="0" w:line="240" w:lineRule="auto"/>
              <w:rPr>
                <w:b/>
                <w:bCs/>
                <w:sz w:val="16"/>
                <w:szCs w:val="16"/>
              </w:rPr>
            </w:pPr>
            <w:r w:rsidRPr="004B2E6F">
              <w:rPr>
                <w:b/>
                <w:bCs/>
                <w:sz w:val="16"/>
                <w:szCs w:val="16"/>
              </w:rPr>
              <w:t>Население</w:t>
            </w:r>
          </w:p>
        </w:tc>
        <w:tc>
          <w:tcPr>
            <w:tcW w:w="1917" w:type="dxa"/>
            <w:tcBorders>
              <w:top w:val="nil"/>
              <w:left w:val="nil"/>
              <w:bottom w:val="single" w:sz="4" w:space="0" w:color="auto"/>
              <w:right w:val="single" w:sz="4" w:space="0" w:color="auto"/>
            </w:tcBorders>
            <w:shd w:val="clear" w:color="000000" w:fill="E2EFDA"/>
            <w:noWrap/>
            <w:vAlign w:val="center"/>
            <w:hideMark/>
          </w:tcPr>
          <w:p w14:paraId="0F2F58C4"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266D1EC3"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4341E439" w14:textId="77777777" w:rsidR="004B2E6F" w:rsidRPr="004B2E6F" w:rsidRDefault="004B2E6F" w:rsidP="004B2E6F">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51DD4030" w14:textId="77777777" w:rsidR="004B2E6F" w:rsidRPr="004B2E6F" w:rsidRDefault="004B2E6F" w:rsidP="004B2E6F">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2FF45757"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4BC77FA5"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3F78AB04" w14:textId="77777777" w:rsidR="004B2E6F" w:rsidRPr="004B2E6F" w:rsidRDefault="004B2E6F" w:rsidP="004B2E6F">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13459CA3"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7096C711"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635FDDAC" w14:textId="77777777" w:rsidR="004B2E6F" w:rsidRPr="004B2E6F" w:rsidRDefault="004B2E6F" w:rsidP="004B2E6F">
            <w:pPr>
              <w:spacing w:after="0" w:line="240" w:lineRule="auto"/>
              <w:jc w:val="center"/>
              <w:rPr>
                <w:sz w:val="16"/>
                <w:szCs w:val="16"/>
              </w:rPr>
            </w:pPr>
            <w:r w:rsidRPr="004B2E6F">
              <w:rPr>
                <w:sz w:val="16"/>
                <w:szCs w:val="16"/>
              </w:rPr>
              <w:t> </w:t>
            </w:r>
          </w:p>
        </w:tc>
      </w:tr>
      <w:tr w:rsidR="004B2E6F" w:rsidRPr="004B2E6F" w14:paraId="597CA5B7" w14:textId="77777777" w:rsidTr="00143A9C">
        <w:trPr>
          <w:trHeight w:val="30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6393E3B8" w14:textId="77777777" w:rsidR="004B2E6F" w:rsidRPr="004B2E6F" w:rsidRDefault="004B2E6F" w:rsidP="004B2E6F">
            <w:pPr>
              <w:spacing w:after="0" w:line="240" w:lineRule="auto"/>
              <w:jc w:val="center"/>
              <w:rPr>
                <w:sz w:val="16"/>
                <w:szCs w:val="16"/>
              </w:rPr>
            </w:pPr>
            <w:r w:rsidRPr="004B2E6F">
              <w:rPr>
                <w:sz w:val="16"/>
                <w:szCs w:val="16"/>
              </w:rPr>
              <w:t>1.1</w:t>
            </w:r>
          </w:p>
        </w:tc>
        <w:tc>
          <w:tcPr>
            <w:tcW w:w="3576" w:type="dxa"/>
            <w:tcBorders>
              <w:top w:val="nil"/>
              <w:left w:val="nil"/>
              <w:bottom w:val="single" w:sz="4" w:space="0" w:color="auto"/>
              <w:right w:val="single" w:sz="4" w:space="0" w:color="auto"/>
            </w:tcBorders>
            <w:shd w:val="clear" w:color="000000" w:fill="FFFFFF"/>
            <w:noWrap/>
            <w:vAlign w:val="center"/>
            <w:hideMark/>
          </w:tcPr>
          <w:p w14:paraId="3B93F391" w14:textId="77777777" w:rsidR="004B2E6F" w:rsidRPr="004B2E6F" w:rsidRDefault="004B2E6F" w:rsidP="004B2E6F">
            <w:pPr>
              <w:spacing w:after="0" w:line="240" w:lineRule="auto"/>
              <w:rPr>
                <w:sz w:val="16"/>
                <w:szCs w:val="16"/>
              </w:rPr>
            </w:pPr>
            <w:r w:rsidRPr="004B2E6F">
              <w:rPr>
                <w:sz w:val="16"/>
                <w:szCs w:val="16"/>
              </w:rPr>
              <w:t>Численность населения (на 1 января года)</w:t>
            </w:r>
          </w:p>
        </w:tc>
        <w:tc>
          <w:tcPr>
            <w:tcW w:w="1917" w:type="dxa"/>
            <w:tcBorders>
              <w:top w:val="nil"/>
              <w:left w:val="nil"/>
              <w:bottom w:val="single" w:sz="4" w:space="0" w:color="auto"/>
              <w:right w:val="single" w:sz="4" w:space="0" w:color="auto"/>
            </w:tcBorders>
            <w:shd w:val="clear" w:color="000000" w:fill="FFFFFF"/>
            <w:noWrap/>
            <w:vAlign w:val="center"/>
            <w:hideMark/>
          </w:tcPr>
          <w:p w14:paraId="35F3E6D4" w14:textId="77777777" w:rsidR="004B2E6F" w:rsidRPr="004B2E6F" w:rsidRDefault="004B2E6F" w:rsidP="004B2E6F">
            <w:pPr>
              <w:spacing w:after="0" w:line="240" w:lineRule="auto"/>
              <w:jc w:val="center"/>
              <w:rPr>
                <w:sz w:val="16"/>
                <w:szCs w:val="16"/>
              </w:rPr>
            </w:pPr>
            <w:r w:rsidRPr="004B2E6F">
              <w:rPr>
                <w:sz w:val="16"/>
                <w:szCs w:val="16"/>
              </w:rPr>
              <w:t>тыс. чел.</w:t>
            </w:r>
          </w:p>
        </w:tc>
        <w:tc>
          <w:tcPr>
            <w:tcW w:w="816" w:type="dxa"/>
            <w:tcBorders>
              <w:top w:val="nil"/>
              <w:left w:val="nil"/>
              <w:bottom w:val="single" w:sz="4" w:space="0" w:color="auto"/>
              <w:right w:val="single" w:sz="4" w:space="0" w:color="auto"/>
            </w:tcBorders>
            <w:shd w:val="clear" w:color="000000" w:fill="FFFFFF"/>
            <w:noWrap/>
            <w:vAlign w:val="center"/>
            <w:hideMark/>
          </w:tcPr>
          <w:p w14:paraId="68EB3518" w14:textId="77777777" w:rsidR="004B2E6F" w:rsidRPr="004B2E6F" w:rsidRDefault="00D87E9F" w:rsidP="004B2E6F">
            <w:pPr>
              <w:spacing w:after="0" w:line="240" w:lineRule="auto"/>
              <w:jc w:val="center"/>
              <w:rPr>
                <w:sz w:val="16"/>
                <w:szCs w:val="16"/>
              </w:rPr>
            </w:pPr>
            <w:r>
              <w:rPr>
                <w:sz w:val="16"/>
                <w:szCs w:val="16"/>
              </w:rPr>
              <w:t>8,68</w:t>
            </w:r>
          </w:p>
        </w:tc>
        <w:tc>
          <w:tcPr>
            <w:tcW w:w="816" w:type="dxa"/>
            <w:tcBorders>
              <w:top w:val="nil"/>
              <w:left w:val="nil"/>
              <w:bottom w:val="single" w:sz="4" w:space="0" w:color="auto"/>
              <w:right w:val="single" w:sz="4" w:space="0" w:color="auto"/>
            </w:tcBorders>
            <w:shd w:val="clear" w:color="000000" w:fill="FFFFFF"/>
            <w:noWrap/>
            <w:vAlign w:val="center"/>
            <w:hideMark/>
          </w:tcPr>
          <w:p w14:paraId="2260D102" w14:textId="77777777" w:rsidR="004B2E6F" w:rsidRPr="004B2E6F" w:rsidRDefault="009D1F36" w:rsidP="009D1F36">
            <w:pPr>
              <w:spacing w:after="0" w:line="240" w:lineRule="auto"/>
              <w:jc w:val="center"/>
              <w:rPr>
                <w:sz w:val="16"/>
                <w:szCs w:val="16"/>
              </w:rPr>
            </w:pPr>
            <w:r>
              <w:rPr>
                <w:sz w:val="16"/>
                <w:szCs w:val="16"/>
              </w:rPr>
              <w:t>8,56</w:t>
            </w:r>
          </w:p>
        </w:tc>
        <w:tc>
          <w:tcPr>
            <w:tcW w:w="1264" w:type="dxa"/>
            <w:tcBorders>
              <w:top w:val="nil"/>
              <w:left w:val="nil"/>
              <w:bottom w:val="single" w:sz="4" w:space="0" w:color="auto"/>
              <w:right w:val="single" w:sz="4" w:space="0" w:color="auto"/>
            </w:tcBorders>
            <w:shd w:val="clear" w:color="000000" w:fill="FFFFFF"/>
            <w:noWrap/>
            <w:vAlign w:val="center"/>
            <w:hideMark/>
          </w:tcPr>
          <w:p w14:paraId="773EF3CB" w14:textId="77777777" w:rsidR="004B2E6F" w:rsidRPr="004B2E6F" w:rsidRDefault="004B2E6F" w:rsidP="009D1F36">
            <w:pPr>
              <w:spacing w:after="0" w:line="240" w:lineRule="auto"/>
              <w:jc w:val="center"/>
              <w:rPr>
                <w:sz w:val="16"/>
                <w:szCs w:val="16"/>
              </w:rPr>
            </w:pPr>
            <w:r w:rsidRPr="004B2E6F">
              <w:rPr>
                <w:sz w:val="16"/>
                <w:szCs w:val="16"/>
              </w:rPr>
              <w:t>8,</w:t>
            </w:r>
            <w:r w:rsidR="009D1F36">
              <w:rPr>
                <w:sz w:val="16"/>
                <w:szCs w:val="16"/>
              </w:rPr>
              <w:t>74</w:t>
            </w:r>
          </w:p>
        </w:tc>
        <w:tc>
          <w:tcPr>
            <w:tcW w:w="1468" w:type="dxa"/>
            <w:tcBorders>
              <w:top w:val="nil"/>
              <w:left w:val="nil"/>
              <w:bottom w:val="single" w:sz="4" w:space="0" w:color="auto"/>
              <w:right w:val="single" w:sz="4" w:space="0" w:color="auto"/>
            </w:tcBorders>
            <w:shd w:val="clear" w:color="000000" w:fill="FFFFFF"/>
            <w:noWrap/>
            <w:vAlign w:val="center"/>
            <w:hideMark/>
          </w:tcPr>
          <w:p w14:paraId="451BAA2F" w14:textId="77777777" w:rsidR="004B2E6F" w:rsidRPr="004B2E6F" w:rsidRDefault="0009166A" w:rsidP="0009166A">
            <w:pPr>
              <w:spacing w:after="0" w:line="240" w:lineRule="auto"/>
              <w:jc w:val="center"/>
              <w:rPr>
                <w:sz w:val="16"/>
                <w:szCs w:val="16"/>
              </w:rPr>
            </w:pPr>
            <w:r>
              <w:rPr>
                <w:sz w:val="16"/>
                <w:szCs w:val="16"/>
              </w:rPr>
              <w:t>8,6</w:t>
            </w:r>
          </w:p>
        </w:tc>
        <w:tc>
          <w:tcPr>
            <w:tcW w:w="896" w:type="dxa"/>
            <w:tcBorders>
              <w:top w:val="nil"/>
              <w:left w:val="nil"/>
              <w:bottom w:val="single" w:sz="4" w:space="0" w:color="auto"/>
              <w:right w:val="single" w:sz="4" w:space="0" w:color="auto"/>
            </w:tcBorders>
            <w:shd w:val="clear" w:color="000000" w:fill="FFFFFF"/>
            <w:noWrap/>
            <w:vAlign w:val="center"/>
            <w:hideMark/>
          </w:tcPr>
          <w:p w14:paraId="515C953B" w14:textId="77777777" w:rsidR="004B2E6F" w:rsidRPr="004B2E6F" w:rsidRDefault="00777EF4" w:rsidP="004B2E6F">
            <w:pPr>
              <w:spacing w:after="0" w:line="240" w:lineRule="auto"/>
              <w:jc w:val="center"/>
              <w:rPr>
                <w:sz w:val="16"/>
                <w:szCs w:val="16"/>
              </w:rPr>
            </w:pPr>
            <w:r>
              <w:rPr>
                <w:sz w:val="16"/>
                <w:szCs w:val="16"/>
              </w:rPr>
              <w:t>9,2</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67D5CF33" w14:textId="77777777" w:rsidR="004B2E6F" w:rsidRPr="004B2E6F" w:rsidRDefault="0009166A" w:rsidP="0009166A">
            <w:pPr>
              <w:spacing w:after="0" w:line="240" w:lineRule="auto"/>
              <w:jc w:val="center"/>
              <w:rPr>
                <w:sz w:val="16"/>
                <w:szCs w:val="16"/>
              </w:rPr>
            </w:pPr>
            <w:r>
              <w:rPr>
                <w:sz w:val="16"/>
                <w:szCs w:val="16"/>
              </w:rPr>
              <w:t>8,53</w:t>
            </w:r>
          </w:p>
        </w:tc>
        <w:tc>
          <w:tcPr>
            <w:tcW w:w="1106" w:type="dxa"/>
            <w:tcBorders>
              <w:top w:val="nil"/>
              <w:left w:val="nil"/>
              <w:bottom w:val="single" w:sz="4" w:space="0" w:color="auto"/>
              <w:right w:val="single" w:sz="4" w:space="0" w:color="auto"/>
            </w:tcBorders>
            <w:shd w:val="clear" w:color="000000" w:fill="FFFFFF"/>
            <w:noWrap/>
            <w:vAlign w:val="center"/>
            <w:hideMark/>
          </w:tcPr>
          <w:p w14:paraId="107ABE68" w14:textId="77777777" w:rsidR="004B2E6F" w:rsidRPr="004B2E6F" w:rsidRDefault="00777EF4" w:rsidP="004B2E6F">
            <w:pPr>
              <w:spacing w:after="0" w:line="240" w:lineRule="auto"/>
              <w:jc w:val="center"/>
              <w:rPr>
                <w:sz w:val="16"/>
                <w:szCs w:val="16"/>
              </w:rPr>
            </w:pPr>
            <w:r>
              <w:rPr>
                <w:sz w:val="16"/>
                <w:szCs w:val="16"/>
              </w:rPr>
              <w:t>9,7</w:t>
            </w:r>
          </w:p>
        </w:tc>
        <w:tc>
          <w:tcPr>
            <w:tcW w:w="1338" w:type="dxa"/>
            <w:tcBorders>
              <w:top w:val="nil"/>
              <w:left w:val="nil"/>
              <w:bottom w:val="single" w:sz="4" w:space="0" w:color="auto"/>
              <w:right w:val="single" w:sz="4" w:space="0" w:color="auto"/>
            </w:tcBorders>
            <w:shd w:val="clear" w:color="000000" w:fill="FFFFFF"/>
            <w:noWrap/>
            <w:vAlign w:val="center"/>
            <w:hideMark/>
          </w:tcPr>
          <w:p w14:paraId="4FE75E51" w14:textId="77777777" w:rsidR="004B2E6F" w:rsidRPr="004B2E6F" w:rsidRDefault="0009166A" w:rsidP="0009166A">
            <w:pPr>
              <w:spacing w:after="0" w:line="240" w:lineRule="auto"/>
              <w:jc w:val="center"/>
              <w:rPr>
                <w:sz w:val="16"/>
                <w:szCs w:val="16"/>
              </w:rPr>
            </w:pPr>
            <w:r>
              <w:rPr>
                <w:sz w:val="16"/>
                <w:szCs w:val="16"/>
              </w:rPr>
              <w:t>8,49</w:t>
            </w:r>
          </w:p>
        </w:tc>
        <w:tc>
          <w:tcPr>
            <w:tcW w:w="896" w:type="dxa"/>
            <w:tcBorders>
              <w:top w:val="nil"/>
              <w:left w:val="nil"/>
              <w:bottom w:val="single" w:sz="4" w:space="0" w:color="auto"/>
              <w:right w:val="single" w:sz="4" w:space="0" w:color="auto"/>
            </w:tcBorders>
            <w:shd w:val="clear" w:color="000000" w:fill="FFFFFF"/>
            <w:noWrap/>
            <w:vAlign w:val="center"/>
            <w:hideMark/>
          </w:tcPr>
          <w:p w14:paraId="7A1A2EA7" w14:textId="77777777" w:rsidR="004B2E6F" w:rsidRPr="004B2E6F" w:rsidRDefault="00777EF4" w:rsidP="004B2E6F">
            <w:pPr>
              <w:spacing w:after="0" w:line="240" w:lineRule="auto"/>
              <w:jc w:val="center"/>
              <w:rPr>
                <w:sz w:val="16"/>
                <w:szCs w:val="16"/>
              </w:rPr>
            </w:pPr>
            <w:r>
              <w:rPr>
                <w:sz w:val="16"/>
                <w:szCs w:val="16"/>
              </w:rPr>
              <w:t>10,0</w:t>
            </w:r>
          </w:p>
        </w:tc>
      </w:tr>
      <w:tr w:rsidR="004B2E6F" w:rsidRPr="004B2E6F" w14:paraId="654CEADC" w14:textId="77777777" w:rsidTr="00143A9C">
        <w:trPr>
          <w:trHeight w:val="42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1DEE50CC" w14:textId="77777777" w:rsidR="004B2E6F" w:rsidRPr="004B2E6F" w:rsidRDefault="004B2E6F" w:rsidP="004B2E6F">
            <w:pPr>
              <w:spacing w:after="0" w:line="240" w:lineRule="auto"/>
              <w:jc w:val="center"/>
              <w:rPr>
                <w:sz w:val="16"/>
                <w:szCs w:val="16"/>
              </w:rPr>
            </w:pPr>
            <w:r w:rsidRPr="004B2E6F">
              <w:rPr>
                <w:sz w:val="16"/>
                <w:szCs w:val="16"/>
              </w:rPr>
              <w:t>1.2</w:t>
            </w:r>
          </w:p>
        </w:tc>
        <w:tc>
          <w:tcPr>
            <w:tcW w:w="3576" w:type="dxa"/>
            <w:tcBorders>
              <w:top w:val="nil"/>
              <w:left w:val="nil"/>
              <w:bottom w:val="single" w:sz="4" w:space="0" w:color="auto"/>
              <w:right w:val="single" w:sz="4" w:space="0" w:color="auto"/>
            </w:tcBorders>
            <w:shd w:val="clear" w:color="000000" w:fill="FFFFFF"/>
            <w:vAlign w:val="center"/>
            <w:hideMark/>
          </w:tcPr>
          <w:p w14:paraId="5A9E6A7D" w14:textId="77777777" w:rsidR="004B2E6F" w:rsidRPr="004B2E6F" w:rsidRDefault="004B2E6F" w:rsidP="004B2E6F">
            <w:pPr>
              <w:spacing w:after="0" w:line="240" w:lineRule="auto"/>
              <w:rPr>
                <w:sz w:val="16"/>
                <w:szCs w:val="16"/>
              </w:rPr>
            </w:pPr>
            <w:r w:rsidRPr="004B2E6F">
              <w:rPr>
                <w:sz w:val="16"/>
                <w:szCs w:val="16"/>
              </w:rPr>
              <w:t>Численность населения трудоспособного возраста</w:t>
            </w:r>
            <w:r w:rsidRPr="004B2E6F">
              <w:rPr>
                <w:sz w:val="16"/>
                <w:szCs w:val="16"/>
              </w:rPr>
              <w:br/>
              <w:t>(на 1 января года)</w:t>
            </w:r>
          </w:p>
        </w:tc>
        <w:tc>
          <w:tcPr>
            <w:tcW w:w="1917" w:type="dxa"/>
            <w:tcBorders>
              <w:top w:val="nil"/>
              <w:left w:val="nil"/>
              <w:bottom w:val="single" w:sz="4" w:space="0" w:color="auto"/>
              <w:right w:val="single" w:sz="4" w:space="0" w:color="auto"/>
            </w:tcBorders>
            <w:shd w:val="clear" w:color="000000" w:fill="FFFFFF"/>
            <w:noWrap/>
            <w:vAlign w:val="center"/>
            <w:hideMark/>
          </w:tcPr>
          <w:p w14:paraId="0A682916" w14:textId="77777777" w:rsidR="004B2E6F" w:rsidRPr="004B2E6F" w:rsidRDefault="004B2E6F" w:rsidP="004B2E6F">
            <w:pPr>
              <w:spacing w:after="0" w:line="240" w:lineRule="auto"/>
              <w:jc w:val="center"/>
              <w:rPr>
                <w:sz w:val="16"/>
                <w:szCs w:val="16"/>
              </w:rPr>
            </w:pPr>
            <w:r w:rsidRPr="004B2E6F">
              <w:rPr>
                <w:sz w:val="16"/>
                <w:szCs w:val="16"/>
              </w:rPr>
              <w:t>тыс. чел.</w:t>
            </w:r>
          </w:p>
        </w:tc>
        <w:tc>
          <w:tcPr>
            <w:tcW w:w="816" w:type="dxa"/>
            <w:tcBorders>
              <w:top w:val="nil"/>
              <w:left w:val="nil"/>
              <w:bottom w:val="single" w:sz="4" w:space="0" w:color="auto"/>
              <w:right w:val="single" w:sz="4" w:space="0" w:color="auto"/>
            </w:tcBorders>
            <w:shd w:val="clear" w:color="000000" w:fill="FFFFFF"/>
            <w:noWrap/>
            <w:vAlign w:val="center"/>
            <w:hideMark/>
          </w:tcPr>
          <w:p w14:paraId="58FCE524" w14:textId="77777777" w:rsidR="004B2E6F" w:rsidRPr="004B2E6F" w:rsidRDefault="00D87E9F" w:rsidP="004B2E6F">
            <w:pPr>
              <w:spacing w:after="0" w:line="240" w:lineRule="auto"/>
              <w:jc w:val="center"/>
              <w:rPr>
                <w:sz w:val="16"/>
                <w:szCs w:val="16"/>
              </w:rPr>
            </w:pPr>
            <w:r>
              <w:rPr>
                <w:sz w:val="16"/>
                <w:szCs w:val="16"/>
              </w:rPr>
              <w:t>4,89</w:t>
            </w:r>
          </w:p>
        </w:tc>
        <w:tc>
          <w:tcPr>
            <w:tcW w:w="816" w:type="dxa"/>
            <w:tcBorders>
              <w:top w:val="nil"/>
              <w:left w:val="nil"/>
              <w:bottom w:val="single" w:sz="4" w:space="0" w:color="auto"/>
              <w:right w:val="single" w:sz="4" w:space="0" w:color="auto"/>
            </w:tcBorders>
            <w:shd w:val="clear" w:color="000000" w:fill="FFFFFF"/>
            <w:noWrap/>
            <w:vAlign w:val="center"/>
            <w:hideMark/>
          </w:tcPr>
          <w:p w14:paraId="78EF8019" w14:textId="77777777" w:rsidR="004B2E6F" w:rsidRPr="004B2E6F" w:rsidRDefault="004B2E6F" w:rsidP="009D1F36">
            <w:pPr>
              <w:spacing w:after="0" w:line="240" w:lineRule="auto"/>
              <w:jc w:val="center"/>
              <w:rPr>
                <w:sz w:val="16"/>
                <w:szCs w:val="16"/>
              </w:rPr>
            </w:pPr>
            <w:r w:rsidRPr="004B2E6F">
              <w:rPr>
                <w:sz w:val="16"/>
                <w:szCs w:val="16"/>
              </w:rPr>
              <w:t>4,</w:t>
            </w:r>
            <w:r w:rsidR="009D1F36">
              <w:rPr>
                <w:sz w:val="16"/>
                <w:szCs w:val="16"/>
              </w:rPr>
              <w:t>95</w:t>
            </w:r>
          </w:p>
        </w:tc>
        <w:tc>
          <w:tcPr>
            <w:tcW w:w="1264" w:type="dxa"/>
            <w:tcBorders>
              <w:top w:val="nil"/>
              <w:left w:val="nil"/>
              <w:bottom w:val="single" w:sz="4" w:space="0" w:color="auto"/>
              <w:right w:val="single" w:sz="4" w:space="0" w:color="auto"/>
            </w:tcBorders>
            <w:shd w:val="clear" w:color="000000" w:fill="FFFFFF"/>
            <w:noWrap/>
            <w:vAlign w:val="center"/>
            <w:hideMark/>
          </w:tcPr>
          <w:p w14:paraId="1712401D" w14:textId="77777777" w:rsidR="004B2E6F" w:rsidRPr="004B2E6F" w:rsidRDefault="009D1F36" w:rsidP="004B2E6F">
            <w:pPr>
              <w:spacing w:after="0" w:line="240" w:lineRule="auto"/>
              <w:jc w:val="center"/>
              <w:rPr>
                <w:sz w:val="16"/>
                <w:szCs w:val="16"/>
              </w:rPr>
            </w:pPr>
            <w:r>
              <w:rPr>
                <w:sz w:val="16"/>
                <w:szCs w:val="16"/>
              </w:rPr>
              <w:t>5,0</w:t>
            </w:r>
          </w:p>
        </w:tc>
        <w:tc>
          <w:tcPr>
            <w:tcW w:w="1468" w:type="dxa"/>
            <w:tcBorders>
              <w:top w:val="nil"/>
              <w:left w:val="nil"/>
              <w:bottom w:val="single" w:sz="4" w:space="0" w:color="auto"/>
              <w:right w:val="single" w:sz="4" w:space="0" w:color="auto"/>
            </w:tcBorders>
            <w:shd w:val="clear" w:color="000000" w:fill="FFFFFF"/>
            <w:noWrap/>
            <w:vAlign w:val="center"/>
            <w:hideMark/>
          </w:tcPr>
          <w:p w14:paraId="323243EB" w14:textId="77777777" w:rsidR="004B2E6F" w:rsidRPr="004B2E6F" w:rsidRDefault="0009166A" w:rsidP="004B2E6F">
            <w:pPr>
              <w:spacing w:after="0" w:line="240" w:lineRule="auto"/>
              <w:jc w:val="center"/>
              <w:rPr>
                <w:sz w:val="16"/>
                <w:szCs w:val="16"/>
              </w:rPr>
            </w:pPr>
            <w:r>
              <w:rPr>
                <w:sz w:val="16"/>
                <w:szCs w:val="16"/>
              </w:rPr>
              <w:t>4,9</w:t>
            </w:r>
          </w:p>
        </w:tc>
        <w:tc>
          <w:tcPr>
            <w:tcW w:w="896" w:type="dxa"/>
            <w:tcBorders>
              <w:top w:val="nil"/>
              <w:left w:val="nil"/>
              <w:bottom w:val="single" w:sz="4" w:space="0" w:color="auto"/>
              <w:right w:val="single" w:sz="4" w:space="0" w:color="auto"/>
            </w:tcBorders>
            <w:shd w:val="clear" w:color="000000" w:fill="FFFFFF"/>
            <w:noWrap/>
            <w:vAlign w:val="center"/>
            <w:hideMark/>
          </w:tcPr>
          <w:p w14:paraId="4D646EBA" w14:textId="77777777" w:rsidR="004B2E6F" w:rsidRPr="004B2E6F" w:rsidRDefault="004B2E6F" w:rsidP="00777EF4">
            <w:pPr>
              <w:spacing w:after="0" w:line="240" w:lineRule="auto"/>
              <w:jc w:val="center"/>
              <w:rPr>
                <w:sz w:val="16"/>
                <w:szCs w:val="16"/>
              </w:rPr>
            </w:pPr>
            <w:r w:rsidRPr="004B2E6F">
              <w:rPr>
                <w:sz w:val="16"/>
                <w:szCs w:val="16"/>
              </w:rPr>
              <w:t>5,</w:t>
            </w:r>
            <w:r w:rsidR="00777EF4">
              <w:rPr>
                <w:sz w:val="16"/>
                <w:szCs w:val="16"/>
              </w:rPr>
              <w:t>50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20F8C60A" w14:textId="77777777" w:rsidR="004B2E6F" w:rsidRPr="004B2E6F" w:rsidRDefault="0009166A" w:rsidP="004B2E6F">
            <w:pPr>
              <w:spacing w:after="0" w:line="240" w:lineRule="auto"/>
              <w:jc w:val="center"/>
              <w:rPr>
                <w:sz w:val="16"/>
                <w:szCs w:val="16"/>
              </w:rPr>
            </w:pPr>
            <w:r>
              <w:rPr>
                <w:sz w:val="16"/>
                <w:szCs w:val="16"/>
              </w:rPr>
              <w:t>4,8</w:t>
            </w:r>
          </w:p>
        </w:tc>
        <w:tc>
          <w:tcPr>
            <w:tcW w:w="1106" w:type="dxa"/>
            <w:tcBorders>
              <w:top w:val="nil"/>
              <w:left w:val="nil"/>
              <w:bottom w:val="single" w:sz="4" w:space="0" w:color="auto"/>
              <w:right w:val="single" w:sz="4" w:space="0" w:color="auto"/>
            </w:tcBorders>
            <w:shd w:val="clear" w:color="000000" w:fill="FFFFFF"/>
            <w:noWrap/>
            <w:vAlign w:val="center"/>
            <w:hideMark/>
          </w:tcPr>
          <w:p w14:paraId="02D239C4" w14:textId="77777777" w:rsidR="004B2E6F" w:rsidRPr="004B2E6F" w:rsidRDefault="00777EF4" w:rsidP="004B2E6F">
            <w:pPr>
              <w:spacing w:after="0" w:line="240" w:lineRule="auto"/>
              <w:jc w:val="center"/>
              <w:rPr>
                <w:sz w:val="16"/>
                <w:szCs w:val="16"/>
              </w:rPr>
            </w:pPr>
            <w:r>
              <w:rPr>
                <w:sz w:val="16"/>
                <w:szCs w:val="16"/>
              </w:rPr>
              <w:t>5,70</w:t>
            </w:r>
          </w:p>
        </w:tc>
        <w:tc>
          <w:tcPr>
            <w:tcW w:w="1338" w:type="dxa"/>
            <w:tcBorders>
              <w:top w:val="nil"/>
              <w:left w:val="nil"/>
              <w:bottom w:val="single" w:sz="4" w:space="0" w:color="auto"/>
              <w:right w:val="single" w:sz="4" w:space="0" w:color="auto"/>
            </w:tcBorders>
            <w:shd w:val="clear" w:color="000000" w:fill="FFFFFF"/>
            <w:noWrap/>
            <w:vAlign w:val="center"/>
            <w:hideMark/>
          </w:tcPr>
          <w:p w14:paraId="55FEB64B" w14:textId="77777777" w:rsidR="004B2E6F" w:rsidRPr="004B2E6F" w:rsidRDefault="0009166A" w:rsidP="004B2E6F">
            <w:pPr>
              <w:spacing w:after="0" w:line="240" w:lineRule="auto"/>
              <w:jc w:val="center"/>
              <w:rPr>
                <w:sz w:val="16"/>
                <w:szCs w:val="16"/>
              </w:rPr>
            </w:pPr>
            <w:r>
              <w:rPr>
                <w:sz w:val="16"/>
                <w:szCs w:val="16"/>
              </w:rPr>
              <w:t>4,7</w:t>
            </w:r>
          </w:p>
        </w:tc>
        <w:tc>
          <w:tcPr>
            <w:tcW w:w="896" w:type="dxa"/>
            <w:tcBorders>
              <w:top w:val="nil"/>
              <w:left w:val="nil"/>
              <w:bottom w:val="single" w:sz="4" w:space="0" w:color="auto"/>
              <w:right w:val="single" w:sz="4" w:space="0" w:color="auto"/>
            </w:tcBorders>
            <w:shd w:val="clear" w:color="000000" w:fill="FFFFFF"/>
            <w:noWrap/>
            <w:vAlign w:val="center"/>
            <w:hideMark/>
          </w:tcPr>
          <w:p w14:paraId="27A44DE4" w14:textId="77777777" w:rsidR="004B2E6F" w:rsidRPr="004B2E6F" w:rsidRDefault="00777EF4" w:rsidP="004B2E6F">
            <w:pPr>
              <w:spacing w:after="0" w:line="240" w:lineRule="auto"/>
              <w:jc w:val="center"/>
              <w:rPr>
                <w:sz w:val="16"/>
                <w:szCs w:val="16"/>
              </w:rPr>
            </w:pPr>
            <w:r>
              <w:rPr>
                <w:sz w:val="16"/>
                <w:szCs w:val="16"/>
              </w:rPr>
              <w:t>5</w:t>
            </w:r>
            <w:r w:rsidR="004B2E6F" w:rsidRPr="004B2E6F">
              <w:rPr>
                <w:sz w:val="16"/>
                <w:szCs w:val="16"/>
              </w:rPr>
              <w:t>,90</w:t>
            </w:r>
          </w:p>
        </w:tc>
      </w:tr>
      <w:tr w:rsidR="004B2E6F" w:rsidRPr="004B2E6F" w14:paraId="006739FC" w14:textId="77777777" w:rsidTr="00143A9C">
        <w:trPr>
          <w:trHeight w:val="42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52DADB41" w14:textId="77777777" w:rsidR="004B2E6F" w:rsidRPr="004B2E6F" w:rsidRDefault="004B2E6F" w:rsidP="004B2E6F">
            <w:pPr>
              <w:spacing w:after="0" w:line="240" w:lineRule="auto"/>
              <w:jc w:val="center"/>
              <w:rPr>
                <w:sz w:val="16"/>
                <w:szCs w:val="16"/>
              </w:rPr>
            </w:pPr>
            <w:r w:rsidRPr="004B2E6F">
              <w:rPr>
                <w:sz w:val="16"/>
                <w:szCs w:val="16"/>
              </w:rPr>
              <w:t>1.3</w:t>
            </w:r>
          </w:p>
        </w:tc>
        <w:tc>
          <w:tcPr>
            <w:tcW w:w="3576" w:type="dxa"/>
            <w:tcBorders>
              <w:top w:val="nil"/>
              <w:left w:val="nil"/>
              <w:bottom w:val="single" w:sz="4" w:space="0" w:color="auto"/>
              <w:right w:val="single" w:sz="4" w:space="0" w:color="auto"/>
            </w:tcBorders>
            <w:shd w:val="clear" w:color="000000" w:fill="FFFFFF"/>
            <w:vAlign w:val="center"/>
            <w:hideMark/>
          </w:tcPr>
          <w:p w14:paraId="311A2495" w14:textId="77777777" w:rsidR="004B2E6F" w:rsidRPr="004B2E6F" w:rsidRDefault="004B2E6F" w:rsidP="004B2E6F">
            <w:pPr>
              <w:spacing w:after="0" w:line="240" w:lineRule="auto"/>
              <w:rPr>
                <w:sz w:val="16"/>
                <w:szCs w:val="16"/>
              </w:rPr>
            </w:pPr>
            <w:r w:rsidRPr="004B2E6F">
              <w:rPr>
                <w:sz w:val="16"/>
                <w:szCs w:val="16"/>
              </w:rPr>
              <w:t>Численность населения старше трудоспособного возраста</w:t>
            </w:r>
            <w:r w:rsidRPr="004B2E6F">
              <w:rPr>
                <w:sz w:val="16"/>
                <w:szCs w:val="16"/>
              </w:rPr>
              <w:br/>
              <w:t>(на 1 января года)</w:t>
            </w:r>
          </w:p>
        </w:tc>
        <w:tc>
          <w:tcPr>
            <w:tcW w:w="1917" w:type="dxa"/>
            <w:tcBorders>
              <w:top w:val="nil"/>
              <w:left w:val="nil"/>
              <w:bottom w:val="single" w:sz="4" w:space="0" w:color="auto"/>
              <w:right w:val="single" w:sz="4" w:space="0" w:color="auto"/>
            </w:tcBorders>
            <w:shd w:val="clear" w:color="000000" w:fill="FFFFFF"/>
            <w:noWrap/>
            <w:vAlign w:val="center"/>
            <w:hideMark/>
          </w:tcPr>
          <w:p w14:paraId="52FA250B" w14:textId="77777777" w:rsidR="004B2E6F" w:rsidRPr="004B2E6F" w:rsidRDefault="004B2E6F" w:rsidP="004B2E6F">
            <w:pPr>
              <w:spacing w:after="0" w:line="240" w:lineRule="auto"/>
              <w:jc w:val="center"/>
              <w:rPr>
                <w:sz w:val="16"/>
                <w:szCs w:val="16"/>
              </w:rPr>
            </w:pPr>
            <w:r w:rsidRPr="004B2E6F">
              <w:rPr>
                <w:sz w:val="16"/>
                <w:szCs w:val="16"/>
              </w:rPr>
              <w:t>тыс. чел.</w:t>
            </w:r>
          </w:p>
        </w:tc>
        <w:tc>
          <w:tcPr>
            <w:tcW w:w="816" w:type="dxa"/>
            <w:tcBorders>
              <w:top w:val="nil"/>
              <w:left w:val="nil"/>
              <w:bottom w:val="single" w:sz="4" w:space="0" w:color="auto"/>
              <w:right w:val="single" w:sz="4" w:space="0" w:color="auto"/>
            </w:tcBorders>
            <w:shd w:val="clear" w:color="000000" w:fill="FFFFFF"/>
            <w:noWrap/>
            <w:vAlign w:val="center"/>
            <w:hideMark/>
          </w:tcPr>
          <w:p w14:paraId="616C0AAF" w14:textId="77777777" w:rsidR="004B2E6F" w:rsidRPr="004B2E6F" w:rsidRDefault="00D87E9F" w:rsidP="004B2E6F">
            <w:pPr>
              <w:spacing w:after="0" w:line="240" w:lineRule="auto"/>
              <w:jc w:val="center"/>
              <w:rPr>
                <w:sz w:val="16"/>
                <w:szCs w:val="16"/>
              </w:rPr>
            </w:pPr>
            <w:r>
              <w:rPr>
                <w:sz w:val="16"/>
                <w:szCs w:val="16"/>
              </w:rPr>
              <w:t>2,21</w:t>
            </w:r>
          </w:p>
        </w:tc>
        <w:tc>
          <w:tcPr>
            <w:tcW w:w="816" w:type="dxa"/>
            <w:tcBorders>
              <w:top w:val="nil"/>
              <w:left w:val="nil"/>
              <w:bottom w:val="single" w:sz="4" w:space="0" w:color="auto"/>
              <w:right w:val="single" w:sz="4" w:space="0" w:color="auto"/>
            </w:tcBorders>
            <w:shd w:val="clear" w:color="000000" w:fill="FFFFFF"/>
            <w:noWrap/>
            <w:vAlign w:val="center"/>
            <w:hideMark/>
          </w:tcPr>
          <w:p w14:paraId="08E2C6CD" w14:textId="77777777" w:rsidR="004B2E6F" w:rsidRPr="004B2E6F" w:rsidRDefault="00777EF4" w:rsidP="009D1F36">
            <w:pPr>
              <w:spacing w:after="0" w:line="240" w:lineRule="auto"/>
              <w:jc w:val="center"/>
              <w:rPr>
                <w:sz w:val="16"/>
                <w:szCs w:val="16"/>
              </w:rPr>
            </w:pPr>
            <w:r>
              <w:rPr>
                <w:sz w:val="16"/>
                <w:szCs w:val="16"/>
              </w:rPr>
              <w:t>2,</w:t>
            </w:r>
            <w:r w:rsidR="009D1F36">
              <w:rPr>
                <w:sz w:val="16"/>
                <w:szCs w:val="16"/>
              </w:rPr>
              <w:t>09</w:t>
            </w:r>
          </w:p>
        </w:tc>
        <w:tc>
          <w:tcPr>
            <w:tcW w:w="1264" w:type="dxa"/>
            <w:tcBorders>
              <w:top w:val="nil"/>
              <w:left w:val="nil"/>
              <w:bottom w:val="single" w:sz="4" w:space="0" w:color="auto"/>
              <w:right w:val="single" w:sz="4" w:space="0" w:color="auto"/>
            </w:tcBorders>
            <w:shd w:val="clear" w:color="000000" w:fill="FFFFFF"/>
            <w:noWrap/>
            <w:vAlign w:val="center"/>
            <w:hideMark/>
          </w:tcPr>
          <w:p w14:paraId="7EF1572C" w14:textId="77777777" w:rsidR="004B2E6F" w:rsidRPr="004B2E6F" w:rsidRDefault="00777EF4" w:rsidP="004B2E6F">
            <w:pPr>
              <w:spacing w:after="0" w:line="240" w:lineRule="auto"/>
              <w:jc w:val="center"/>
              <w:rPr>
                <w:sz w:val="16"/>
                <w:szCs w:val="16"/>
              </w:rPr>
            </w:pPr>
            <w:r>
              <w:rPr>
                <w:sz w:val="16"/>
                <w:szCs w:val="16"/>
              </w:rPr>
              <w:t>2,19</w:t>
            </w:r>
          </w:p>
        </w:tc>
        <w:tc>
          <w:tcPr>
            <w:tcW w:w="1468" w:type="dxa"/>
            <w:tcBorders>
              <w:top w:val="nil"/>
              <w:left w:val="nil"/>
              <w:bottom w:val="single" w:sz="4" w:space="0" w:color="auto"/>
              <w:right w:val="single" w:sz="4" w:space="0" w:color="auto"/>
            </w:tcBorders>
            <w:shd w:val="clear" w:color="000000" w:fill="FFFFFF"/>
            <w:noWrap/>
            <w:vAlign w:val="center"/>
            <w:hideMark/>
          </w:tcPr>
          <w:p w14:paraId="0BAA35BD" w14:textId="77777777" w:rsidR="004B2E6F" w:rsidRPr="004B2E6F" w:rsidRDefault="00777EF4" w:rsidP="0009166A">
            <w:pPr>
              <w:spacing w:after="0" w:line="240" w:lineRule="auto"/>
              <w:jc w:val="center"/>
              <w:rPr>
                <w:sz w:val="16"/>
                <w:szCs w:val="16"/>
              </w:rPr>
            </w:pPr>
            <w:r>
              <w:rPr>
                <w:sz w:val="16"/>
                <w:szCs w:val="16"/>
              </w:rPr>
              <w:t>2,</w:t>
            </w:r>
            <w:r w:rsidR="0009166A">
              <w:rPr>
                <w:sz w:val="16"/>
                <w:szCs w:val="16"/>
              </w:rPr>
              <w:t>17</w:t>
            </w:r>
          </w:p>
        </w:tc>
        <w:tc>
          <w:tcPr>
            <w:tcW w:w="896" w:type="dxa"/>
            <w:tcBorders>
              <w:top w:val="nil"/>
              <w:left w:val="nil"/>
              <w:bottom w:val="single" w:sz="4" w:space="0" w:color="auto"/>
              <w:right w:val="single" w:sz="4" w:space="0" w:color="auto"/>
            </w:tcBorders>
            <w:shd w:val="clear" w:color="000000" w:fill="FFFFFF"/>
            <w:noWrap/>
            <w:vAlign w:val="center"/>
            <w:hideMark/>
          </w:tcPr>
          <w:p w14:paraId="1BDC45CA" w14:textId="77777777" w:rsidR="004B2E6F" w:rsidRPr="004B2E6F" w:rsidRDefault="00777EF4" w:rsidP="0009166A">
            <w:pPr>
              <w:spacing w:after="0" w:line="240" w:lineRule="auto"/>
              <w:jc w:val="center"/>
              <w:rPr>
                <w:sz w:val="16"/>
                <w:szCs w:val="16"/>
              </w:rPr>
            </w:pPr>
            <w:r>
              <w:rPr>
                <w:sz w:val="16"/>
                <w:szCs w:val="16"/>
              </w:rPr>
              <w:t>2,</w:t>
            </w:r>
            <w:r w:rsidR="0009166A">
              <w:rPr>
                <w:sz w:val="16"/>
                <w:szCs w:val="16"/>
              </w:rPr>
              <w:t>20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6C6E1DB6" w14:textId="77777777" w:rsidR="004B2E6F" w:rsidRPr="004B2E6F" w:rsidRDefault="004B2E6F" w:rsidP="0009166A">
            <w:pPr>
              <w:spacing w:after="0" w:line="240" w:lineRule="auto"/>
              <w:jc w:val="center"/>
              <w:rPr>
                <w:sz w:val="16"/>
                <w:szCs w:val="16"/>
              </w:rPr>
            </w:pPr>
            <w:r w:rsidRPr="004B2E6F">
              <w:rPr>
                <w:sz w:val="16"/>
                <w:szCs w:val="16"/>
              </w:rPr>
              <w:t>2,</w:t>
            </w:r>
            <w:r w:rsidR="0009166A">
              <w:rPr>
                <w:sz w:val="16"/>
                <w:szCs w:val="16"/>
              </w:rPr>
              <w:t>15</w:t>
            </w:r>
          </w:p>
        </w:tc>
        <w:tc>
          <w:tcPr>
            <w:tcW w:w="1106" w:type="dxa"/>
            <w:tcBorders>
              <w:top w:val="nil"/>
              <w:left w:val="nil"/>
              <w:bottom w:val="single" w:sz="4" w:space="0" w:color="auto"/>
              <w:right w:val="single" w:sz="4" w:space="0" w:color="auto"/>
            </w:tcBorders>
            <w:shd w:val="clear" w:color="000000" w:fill="FFFFFF"/>
            <w:noWrap/>
            <w:vAlign w:val="center"/>
            <w:hideMark/>
          </w:tcPr>
          <w:p w14:paraId="5776CC52" w14:textId="77777777" w:rsidR="004B2E6F" w:rsidRPr="004B2E6F" w:rsidRDefault="004B2E6F" w:rsidP="0009166A">
            <w:pPr>
              <w:spacing w:after="0" w:line="240" w:lineRule="auto"/>
              <w:jc w:val="center"/>
              <w:rPr>
                <w:sz w:val="16"/>
                <w:szCs w:val="16"/>
              </w:rPr>
            </w:pPr>
            <w:r w:rsidRPr="004B2E6F">
              <w:rPr>
                <w:sz w:val="16"/>
                <w:szCs w:val="16"/>
              </w:rPr>
              <w:t>2</w:t>
            </w:r>
            <w:r w:rsidR="00777EF4">
              <w:rPr>
                <w:sz w:val="16"/>
                <w:szCs w:val="16"/>
              </w:rPr>
              <w:t>,</w:t>
            </w:r>
            <w:r w:rsidR="0009166A">
              <w:rPr>
                <w:sz w:val="16"/>
                <w:szCs w:val="16"/>
              </w:rPr>
              <w:t>23</w:t>
            </w:r>
          </w:p>
        </w:tc>
        <w:tc>
          <w:tcPr>
            <w:tcW w:w="1338" w:type="dxa"/>
            <w:tcBorders>
              <w:top w:val="nil"/>
              <w:left w:val="nil"/>
              <w:bottom w:val="single" w:sz="4" w:space="0" w:color="auto"/>
              <w:right w:val="single" w:sz="4" w:space="0" w:color="auto"/>
            </w:tcBorders>
            <w:shd w:val="clear" w:color="000000" w:fill="FFFFFF"/>
            <w:noWrap/>
            <w:vAlign w:val="center"/>
            <w:hideMark/>
          </w:tcPr>
          <w:p w14:paraId="038953B6" w14:textId="77777777" w:rsidR="004B2E6F" w:rsidRPr="004B2E6F" w:rsidRDefault="00777EF4" w:rsidP="0009166A">
            <w:pPr>
              <w:spacing w:after="0" w:line="240" w:lineRule="auto"/>
              <w:jc w:val="center"/>
              <w:rPr>
                <w:sz w:val="16"/>
                <w:szCs w:val="16"/>
              </w:rPr>
            </w:pPr>
            <w:r>
              <w:rPr>
                <w:sz w:val="16"/>
                <w:szCs w:val="16"/>
              </w:rPr>
              <w:t>2,</w:t>
            </w:r>
            <w:r w:rsidR="0009166A">
              <w:rPr>
                <w:sz w:val="16"/>
                <w:szCs w:val="16"/>
              </w:rPr>
              <w:t>13</w:t>
            </w:r>
          </w:p>
        </w:tc>
        <w:tc>
          <w:tcPr>
            <w:tcW w:w="896" w:type="dxa"/>
            <w:tcBorders>
              <w:top w:val="nil"/>
              <w:left w:val="nil"/>
              <w:bottom w:val="single" w:sz="4" w:space="0" w:color="auto"/>
              <w:right w:val="single" w:sz="4" w:space="0" w:color="auto"/>
            </w:tcBorders>
            <w:shd w:val="clear" w:color="000000" w:fill="FFFFFF"/>
            <w:noWrap/>
            <w:vAlign w:val="center"/>
            <w:hideMark/>
          </w:tcPr>
          <w:p w14:paraId="465D3280" w14:textId="77777777" w:rsidR="004B2E6F" w:rsidRPr="004B2E6F" w:rsidRDefault="00777EF4" w:rsidP="0009166A">
            <w:pPr>
              <w:spacing w:after="0" w:line="240" w:lineRule="auto"/>
              <w:jc w:val="center"/>
              <w:rPr>
                <w:sz w:val="16"/>
                <w:szCs w:val="16"/>
              </w:rPr>
            </w:pPr>
            <w:r>
              <w:rPr>
                <w:sz w:val="16"/>
                <w:szCs w:val="16"/>
              </w:rPr>
              <w:t>2,</w:t>
            </w:r>
            <w:r w:rsidR="0009166A">
              <w:rPr>
                <w:sz w:val="16"/>
                <w:szCs w:val="16"/>
              </w:rPr>
              <w:t>25</w:t>
            </w:r>
          </w:p>
        </w:tc>
      </w:tr>
      <w:tr w:rsidR="004B2E6F" w:rsidRPr="004B2E6F" w14:paraId="4E32BB97" w14:textId="77777777" w:rsidTr="00143A9C">
        <w:trPr>
          <w:trHeight w:val="42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13283817" w14:textId="77777777" w:rsidR="004B2E6F" w:rsidRPr="004B2E6F" w:rsidRDefault="004B2E6F" w:rsidP="004B2E6F">
            <w:pPr>
              <w:spacing w:after="0" w:line="240" w:lineRule="auto"/>
              <w:jc w:val="center"/>
              <w:rPr>
                <w:sz w:val="16"/>
                <w:szCs w:val="16"/>
              </w:rPr>
            </w:pPr>
            <w:r w:rsidRPr="004B2E6F">
              <w:rPr>
                <w:sz w:val="16"/>
                <w:szCs w:val="16"/>
              </w:rPr>
              <w:t>1.4</w:t>
            </w:r>
          </w:p>
        </w:tc>
        <w:tc>
          <w:tcPr>
            <w:tcW w:w="3576" w:type="dxa"/>
            <w:tcBorders>
              <w:top w:val="nil"/>
              <w:left w:val="nil"/>
              <w:bottom w:val="single" w:sz="4" w:space="0" w:color="auto"/>
              <w:right w:val="single" w:sz="4" w:space="0" w:color="auto"/>
            </w:tcBorders>
            <w:shd w:val="clear" w:color="000000" w:fill="FFFFFF"/>
            <w:vAlign w:val="center"/>
            <w:hideMark/>
          </w:tcPr>
          <w:p w14:paraId="08FC7F09" w14:textId="77777777" w:rsidR="004B2E6F" w:rsidRPr="004B2E6F" w:rsidRDefault="004B2E6F" w:rsidP="004B2E6F">
            <w:pPr>
              <w:spacing w:after="0" w:line="240" w:lineRule="auto"/>
              <w:rPr>
                <w:sz w:val="16"/>
                <w:szCs w:val="16"/>
              </w:rPr>
            </w:pPr>
            <w:r w:rsidRPr="004B2E6F">
              <w:rPr>
                <w:sz w:val="16"/>
                <w:szCs w:val="16"/>
              </w:rPr>
              <w:t>Ожидаемая продолжительность жизни при рождении по Камчатскому краю</w:t>
            </w:r>
          </w:p>
        </w:tc>
        <w:tc>
          <w:tcPr>
            <w:tcW w:w="1917" w:type="dxa"/>
            <w:tcBorders>
              <w:top w:val="nil"/>
              <w:left w:val="nil"/>
              <w:bottom w:val="single" w:sz="4" w:space="0" w:color="auto"/>
              <w:right w:val="single" w:sz="4" w:space="0" w:color="auto"/>
            </w:tcBorders>
            <w:shd w:val="clear" w:color="000000" w:fill="FFFFFF"/>
            <w:noWrap/>
            <w:vAlign w:val="center"/>
            <w:hideMark/>
          </w:tcPr>
          <w:p w14:paraId="59A23259" w14:textId="77777777" w:rsidR="004B2E6F" w:rsidRPr="004B2E6F" w:rsidRDefault="004B2E6F" w:rsidP="004B2E6F">
            <w:pPr>
              <w:spacing w:after="0" w:line="240" w:lineRule="auto"/>
              <w:jc w:val="center"/>
              <w:rPr>
                <w:sz w:val="16"/>
                <w:szCs w:val="16"/>
              </w:rPr>
            </w:pPr>
            <w:r w:rsidRPr="004B2E6F">
              <w:rPr>
                <w:sz w:val="16"/>
                <w:szCs w:val="16"/>
              </w:rPr>
              <w:t>число лет</w:t>
            </w:r>
          </w:p>
        </w:tc>
        <w:tc>
          <w:tcPr>
            <w:tcW w:w="816" w:type="dxa"/>
            <w:tcBorders>
              <w:top w:val="nil"/>
              <w:left w:val="nil"/>
              <w:bottom w:val="single" w:sz="4" w:space="0" w:color="auto"/>
              <w:right w:val="single" w:sz="4" w:space="0" w:color="auto"/>
            </w:tcBorders>
            <w:shd w:val="clear" w:color="000000" w:fill="FFFFFF"/>
            <w:noWrap/>
            <w:vAlign w:val="center"/>
            <w:hideMark/>
          </w:tcPr>
          <w:p w14:paraId="3E726791" w14:textId="77777777" w:rsidR="004B2E6F" w:rsidRPr="004B2E6F" w:rsidRDefault="00D87E9F" w:rsidP="004B2E6F">
            <w:pPr>
              <w:spacing w:after="0" w:line="240" w:lineRule="auto"/>
              <w:jc w:val="center"/>
              <w:rPr>
                <w:sz w:val="16"/>
                <w:szCs w:val="16"/>
              </w:rPr>
            </w:pPr>
            <w:r>
              <w:rPr>
                <w:sz w:val="16"/>
                <w:szCs w:val="16"/>
              </w:rPr>
              <w:t>68,09</w:t>
            </w:r>
          </w:p>
        </w:tc>
        <w:tc>
          <w:tcPr>
            <w:tcW w:w="816" w:type="dxa"/>
            <w:tcBorders>
              <w:top w:val="nil"/>
              <w:left w:val="nil"/>
              <w:bottom w:val="single" w:sz="4" w:space="0" w:color="auto"/>
              <w:right w:val="single" w:sz="4" w:space="0" w:color="auto"/>
            </w:tcBorders>
            <w:shd w:val="clear" w:color="000000" w:fill="FFFFFF"/>
            <w:noWrap/>
            <w:vAlign w:val="center"/>
            <w:hideMark/>
          </w:tcPr>
          <w:p w14:paraId="45FBEC8F" w14:textId="77777777" w:rsidR="004B2E6F" w:rsidRPr="004B2E6F" w:rsidRDefault="009D1F36" w:rsidP="004B2E6F">
            <w:pPr>
              <w:spacing w:after="0" w:line="240" w:lineRule="auto"/>
              <w:jc w:val="center"/>
              <w:rPr>
                <w:sz w:val="16"/>
                <w:szCs w:val="16"/>
              </w:rPr>
            </w:pPr>
            <w:r>
              <w:rPr>
                <w:sz w:val="16"/>
                <w:szCs w:val="16"/>
              </w:rPr>
              <w:t>69,00</w:t>
            </w:r>
          </w:p>
        </w:tc>
        <w:tc>
          <w:tcPr>
            <w:tcW w:w="1264" w:type="dxa"/>
            <w:tcBorders>
              <w:top w:val="nil"/>
              <w:left w:val="nil"/>
              <w:bottom w:val="single" w:sz="4" w:space="0" w:color="auto"/>
              <w:right w:val="single" w:sz="4" w:space="0" w:color="auto"/>
            </w:tcBorders>
            <w:shd w:val="clear" w:color="000000" w:fill="FFFFFF"/>
            <w:noWrap/>
            <w:vAlign w:val="center"/>
            <w:hideMark/>
          </w:tcPr>
          <w:p w14:paraId="6CAEFD58" w14:textId="77777777" w:rsidR="004B2E6F" w:rsidRPr="004B2E6F" w:rsidRDefault="009D1F36" w:rsidP="004B2E6F">
            <w:pPr>
              <w:spacing w:after="0" w:line="240" w:lineRule="auto"/>
              <w:jc w:val="center"/>
              <w:rPr>
                <w:sz w:val="16"/>
                <w:szCs w:val="16"/>
              </w:rPr>
            </w:pPr>
            <w:r>
              <w:rPr>
                <w:sz w:val="16"/>
                <w:szCs w:val="16"/>
              </w:rPr>
              <w:t>72</w:t>
            </w:r>
            <w:r w:rsidR="004B2E6F" w:rsidRPr="004B2E6F">
              <w:rPr>
                <w:sz w:val="16"/>
                <w:szCs w:val="16"/>
              </w:rPr>
              <w:t>,00</w:t>
            </w:r>
          </w:p>
        </w:tc>
        <w:tc>
          <w:tcPr>
            <w:tcW w:w="1468" w:type="dxa"/>
            <w:tcBorders>
              <w:top w:val="nil"/>
              <w:left w:val="nil"/>
              <w:bottom w:val="single" w:sz="4" w:space="0" w:color="auto"/>
              <w:right w:val="single" w:sz="4" w:space="0" w:color="auto"/>
            </w:tcBorders>
            <w:shd w:val="clear" w:color="000000" w:fill="FFFFFF"/>
            <w:noWrap/>
            <w:vAlign w:val="center"/>
            <w:hideMark/>
          </w:tcPr>
          <w:p w14:paraId="1039F92E" w14:textId="77777777" w:rsidR="004B2E6F" w:rsidRPr="004B2E6F" w:rsidRDefault="00CF219B" w:rsidP="0009166A">
            <w:pPr>
              <w:spacing w:after="0" w:line="240" w:lineRule="auto"/>
              <w:jc w:val="center"/>
              <w:rPr>
                <w:sz w:val="16"/>
                <w:szCs w:val="16"/>
              </w:rPr>
            </w:pPr>
            <w:r>
              <w:rPr>
                <w:sz w:val="16"/>
                <w:szCs w:val="16"/>
              </w:rPr>
              <w:t>7</w:t>
            </w:r>
            <w:r w:rsidR="0009166A">
              <w:rPr>
                <w:sz w:val="16"/>
                <w:szCs w:val="16"/>
              </w:rPr>
              <w:t>2</w:t>
            </w:r>
            <w:r w:rsidR="004B2E6F" w:rsidRPr="004B2E6F">
              <w:rPr>
                <w:sz w:val="16"/>
                <w:szCs w:val="16"/>
              </w:rPr>
              <w:t>,00</w:t>
            </w:r>
          </w:p>
        </w:tc>
        <w:tc>
          <w:tcPr>
            <w:tcW w:w="896" w:type="dxa"/>
            <w:tcBorders>
              <w:top w:val="nil"/>
              <w:left w:val="nil"/>
              <w:bottom w:val="single" w:sz="4" w:space="0" w:color="auto"/>
              <w:right w:val="single" w:sz="4" w:space="0" w:color="auto"/>
            </w:tcBorders>
            <w:shd w:val="clear" w:color="000000" w:fill="FFFFFF"/>
            <w:noWrap/>
            <w:vAlign w:val="center"/>
            <w:hideMark/>
          </w:tcPr>
          <w:p w14:paraId="1B1915E2" w14:textId="77777777" w:rsidR="004B2E6F" w:rsidRPr="004B2E6F" w:rsidRDefault="00CF219B" w:rsidP="004B2E6F">
            <w:pPr>
              <w:spacing w:after="0" w:line="240" w:lineRule="auto"/>
              <w:jc w:val="center"/>
              <w:rPr>
                <w:sz w:val="16"/>
                <w:szCs w:val="16"/>
              </w:rPr>
            </w:pPr>
            <w:r>
              <w:rPr>
                <w:sz w:val="16"/>
                <w:szCs w:val="16"/>
              </w:rPr>
              <w:t>74</w:t>
            </w:r>
            <w:r w:rsidR="004B2E6F" w:rsidRPr="004B2E6F">
              <w:rPr>
                <w:sz w:val="16"/>
                <w:szCs w:val="16"/>
              </w:rPr>
              <w:t>,00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2C692D1C" w14:textId="77777777" w:rsidR="004B2E6F" w:rsidRPr="004B2E6F" w:rsidRDefault="00CF219B" w:rsidP="0009166A">
            <w:pPr>
              <w:spacing w:after="0" w:line="240" w:lineRule="auto"/>
              <w:jc w:val="center"/>
              <w:rPr>
                <w:sz w:val="16"/>
                <w:szCs w:val="16"/>
              </w:rPr>
            </w:pPr>
            <w:r>
              <w:rPr>
                <w:sz w:val="16"/>
                <w:szCs w:val="16"/>
              </w:rPr>
              <w:t>7</w:t>
            </w:r>
            <w:r w:rsidR="0009166A">
              <w:rPr>
                <w:sz w:val="16"/>
                <w:szCs w:val="16"/>
              </w:rPr>
              <w:t>1</w:t>
            </w:r>
            <w:r w:rsidR="004B2E6F" w:rsidRPr="004B2E6F">
              <w:rPr>
                <w:sz w:val="16"/>
                <w:szCs w:val="16"/>
              </w:rPr>
              <w:t>,00</w:t>
            </w:r>
          </w:p>
        </w:tc>
        <w:tc>
          <w:tcPr>
            <w:tcW w:w="1106" w:type="dxa"/>
            <w:tcBorders>
              <w:top w:val="nil"/>
              <w:left w:val="nil"/>
              <w:bottom w:val="single" w:sz="4" w:space="0" w:color="auto"/>
              <w:right w:val="single" w:sz="4" w:space="0" w:color="auto"/>
            </w:tcBorders>
            <w:shd w:val="clear" w:color="000000" w:fill="FFFFFF"/>
            <w:noWrap/>
            <w:vAlign w:val="center"/>
            <w:hideMark/>
          </w:tcPr>
          <w:p w14:paraId="59F452E1" w14:textId="77777777" w:rsidR="004B2E6F" w:rsidRPr="004B2E6F" w:rsidRDefault="00CF219B" w:rsidP="004B2E6F">
            <w:pPr>
              <w:spacing w:after="0" w:line="240" w:lineRule="auto"/>
              <w:jc w:val="center"/>
              <w:rPr>
                <w:sz w:val="16"/>
                <w:szCs w:val="16"/>
              </w:rPr>
            </w:pPr>
            <w:r>
              <w:rPr>
                <w:sz w:val="16"/>
                <w:szCs w:val="16"/>
              </w:rPr>
              <w:t>76</w:t>
            </w:r>
            <w:r w:rsidR="004B2E6F" w:rsidRPr="004B2E6F">
              <w:rPr>
                <w:sz w:val="16"/>
                <w:szCs w:val="16"/>
              </w:rPr>
              <w:t>,00</w:t>
            </w:r>
          </w:p>
        </w:tc>
        <w:tc>
          <w:tcPr>
            <w:tcW w:w="1338" w:type="dxa"/>
            <w:tcBorders>
              <w:top w:val="nil"/>
              <w:left w:val="nil"/>
              <w:bottom w:val="single" w:sz="4" w:space="0" w:color="auto"/>
              <w:right w:val="single" w:sz="4" w:space="0" w:color="auto"/>
            </w:tcBorders>
            <w:shd w:val="clear" w:color="000000" w:fill="FFFFFF"/>
            <w:noWrap/>
            <w:vAlign w:val="center"/>
            <w:hideMark/>
          </w:tcPr>
          <w:p w14:paraId="0D1C5510" w14:textId="77777777" w:rsidR="004B2E6F" w:rsidRPr="004B2E6F" w:rsidRDefault="00CF219B" w:rsidP="0009166A">
            <w:pPr>
              <w:spacing w:after="0" w:line="240" w:lineRule="auto"/>
              <w:jc w:val="center"/>
              <w:rPr>
                <w:sz w:val="16"/>
                <w:szCs w:val="16"/>
              </w:rPr>
            </w:pPr>
            <w:r>
              <w:rPr>
                <w:sz w:val="16"/>
                <w:szCs w:val="16"/>
              </w:rPr>
              <w:t>7</w:t>
            </w:r>
            <w:r w:rsidR="0009166A">
              <w:rPr>
                <w:sz w:val="16"/>
                <w:szCs w:val="16"/>
              </w:rPr>
              <w:t>0</w:t>
            </w:r>
            <w:r w:rsidR="004B2E6F" w:rsidRPr="004B2E6F">
              <w:rPr>
                <w:sz w:val="16"/>
                <w:szCs w:val="16"/>
              </w:rPr>
              <w:t>,00</w:t>
            </w:r>
          </w:p>
        </w:tc>
        <w:tc>
          <w:tcPr>
            <w:tcW w:w="896" w:type="dxa"/>
            <w:tcBorders>
              <w:top w:val="nil"/>
              <w:left w:val="nil"/>
              <w:bottom w:val="single" w:sz="4" w:space="0" w:color="auto"/>
              <w:right w:val="single" w:sz="4" w:space="0" w:color="auto"/>
            </w:tcBorders>
            <w:shd w:val="clear" w:color="000000" w:fill="FFFFFF"/>
            <w:noWrap/>
            <w:vAlign w:val="center"/>
            <w:hideMark/>
          </w:tcPr>
          <w:p w14:paraId="12F7F9B1" w14:textId="77777777" w:rsidR="004B2E6F" w:rsidRPr="004B2E6F" w:rsidRDefault="00CF219B" w:rsidP="004B2E6F">
            <w:pPr>
              <w:spacing w:after="0" w:line="240" w:lineRule="auto"/>
              <w:jc w:val="center"/>
              <w:rPr>
                <w:sz w:val="16"/>
                <w:szCs w:val="16"/>
              </w:rPr>
            </w:pPr>
            <w:r>
              <w:rPr>
                <w:sz w:val="16"/>
                <w:szCs w:val="16"/>
              </w:rPr>
              <w:t>78</w:t>
            </w:r>
            <w:r w:rsidR="004B2E6F" w:rsidRPr="004B2E6F">
              <w:rPr>
                <w:sz w:val="16"/>
                <w:szCs w:val="16"/>
              </w:rPr>
              <w:t>,00</w:t>
            </w:r>
          </w:p>
        </w:tc>
      </w:tr>
      <w:tr w:rsidR="004B2E6F" w:rsidRPr="004B2E6F" w14:paraId="21A4740F" w14:textId="77777777" w:rsidTr="00143A9C">
        <w:trPr>
          <w:trHeight w:val="42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0B5363DB" w14:textId="77777777" w:rsidR="004B2E6F" w:rsidRPr="004B2E6F" w:rsidRDefault="004B2E6F" w:rsidP="004B2E6F">
            <w:pPr>
              <w:spacing w:after="0" w:line="240" w:lineRule="auto"/>
              <w:jc w:val="center"/>
              <w:rPr>
                <w:sz w:val="16"/>
                <w:szCs w:val="16"/>
              </w:rPr>
            </w:pPr>
            <w:r w:rsidRPr="004B2E6F">
              <w:rPr>
                <w:sz w:val="16"/>
                <w:szCs w:val="16"/>
              </w:rPr>
              <w:t>1.5</w:t>
            </w:r>
          </w:p>
        </w:tc>
        <w:tc>
          <w:tcPr>
            <w:tcW w:w="3576" w:type="dxa"/>
            <w:tcBorders>
              <w:top w:val="nil"/>
              <w:left w:val="nil"/>
              <w:bottom w:val="single" w:sz="4" w:space="0" w:color="auto"/>
              <w:right w:val="single" w:sz="4" w:space="0" w:color="auto"/>
            </w:tcBorders>
            <w:shd w:val="clear" w:color="000000" w:fill="FFFFFF"/>
            <w:noWrap/>
            <w:vAlign w:val="center"/>
            <w:hideMark/>
          </w:tcPr>
          <w:p w14:paraId="192A6D6D" w14:textId="77777777" w:rsidR="004B2E6F" w:rsidRPr="004B2E6F" w:rsidRDefault="004B2E6F" w:rsidP="004B2E6F">
            <w:pPr>
              <w:spacing w:after="0" w:line="240" w:lineRule="auto"/>
              <w:rPr>
                <w:sz w:val="16"/>
                <w:szCs w:val="16"/>
              </w:rPr>
            </w:pPr>
            <w:r w:rsidRPr="004B2E6F">
              <w:rPr>
                <w:sz w:val="16"/>
                <w:szCs w:val="16"/>
              </w:rPr>
              <w:t>Общий коэффициент рождаемости</w:t>
            </w:r>
          </w:p>
        </w:tc>
        <w:tc>
          <w:tcPr>
            <w:tcW w:w="1917" w:type="dxa"/>
            <w:tcBorders>
              <w:top w:val="nil"/>
              <w:left w:val="nil"/>
              <w:bottom w:val="single" w:sz="4" w:space="0" w:color="auto"/>
              <w:right w:val="single" w:sz="4" w:space="0" w:color="auto"/>
            </w:tcBorders>
            <w:shd w:val="clear" w:color="000000" w:fill="FFFFFF"/>
            <w:vAlign w:val="center"/>
            <w:hideMark/>
          </w:tcPr>
          <w:p w14:paraId="0BB4B02A" w14:textId="77777777" w:rsidR="004B2E6F" w:rsidRPr="004B2E6F" w:rsidRDefault="004B2E6F" w:rsidP="004B2E6F">
            <w:pPr>
              <w:spacing w:after="0" w:line="240" w:lineRule="auto"/>
              <w:jc w:val="center"/>
              <w:rPr>
                <w:sz w:val="16"/>
                <w:szCs w:val="16"/>
              </w:rPr>
            </w:pPr>
            <w:r w:rsidRPr="004B2E6F">
              <w:rPr>
                <w:sz w:val="16"/>
                <w:szCs w:val="16"/>
              </w:rPr>
              <w:t>число родившихся живыми</w:t>
            </w:r>
            <w:r w:rsidRPr="004B2E6F">
              <w:rPr>
                <w:sz w:val="16"/>
                <w:szCs w:val="16"/>
              </w:rPr>
              <w:br/>
              <w:t>на 1000 человек населения</w:t>
            </w:r>
          </w:p>
        </w:tc>
        <w:tc>
          <w:tcPr>
            <w:tcW w:w="816" w:type="dxa"/>
            <w:tcBorders>
              <w:top w:val="nil"/>
              <w:left w:val="nil"/>
              <w:bottom w:val="single" w:sz="4" w:space="0" w:color="auto"/>
              <w:right w:val="single" w:sz="4" w:space="0" w:color="auto"/>
            </w:tcBorders>
            <w:shd w:val="clear" w:color="000000" w:fill="FFFFFF"/>
            <w:noWrap/>
            <w:vAlign w:val="center"/>
            <w:hideMark/>
          </w:tcPr>
          <w:p w14:paraId="2DD6EC43" w14:textId="77777777" w:rsidR="004B2E6F" w:rsidRPr="004B2E6F" w:rsidRDefault="00D87E9F" w:rsidP="004B2E6F">
            <w:pPr>
              <w:spacing w:after="0" w:line="240" w:lineRule="auto"/>
              <w:jc w:val="center"/>
              <w:rPr>
                <w:sz w:val="16"/>
                <w:szCs w:val="16"/>
              </w:rPr>
            </w:pPr>
            <w:r>
              <w:rPr>
                <w:sz w:val="16"/>
                <w:szCs w:val="16"/>
              </w:rPr>
              <w:t>8,90</w:t>
            </w:r>
          </w:p>
        </w:tc>
        <w:tc>
          <w:tcPr>
            <w:tcW w:w="816" w:type="dxa"/>
            <w:tcBorders>
              <w:top w:val="nil"/>
              <w:left w:val="nil"/>
              <w:bottom w:val="single" w:sz="4" w:space="0" w:color="auto"/>
              <w:right w:val="single" w:sz="4" w:space="0" w:color="auto"/>
            </w:tcBorders>
            <w:shd w:val="clear" w:color="000000" w:fill="FFFFFF"/>
            <w:noWrap/>
            <w:vAlign w:val="center"/>
            <w:hideMark/>
          </w:tcPr>
          <w:p w14:paraId="2932983D" w14:textId="77777777" w:rsidR="004B2E6F" w:rsidRPr="004B2E6F" w:rsidRDefault="00016109" w:rsidP="004B2E6F">
            <w:pPr>
              <w:spacing w:after="0" w:line="240" w:lineRule="auto"/>
              <w:jc w:val="center"/>
              <w:rPr>
                <w:sz w:val="16"/>
                <w:szCs w:val="16"/>
              </w:rPr>
            </w:pPr>
            <w:r>
              <w:rPr>
                <w:sz w:val="16"/>
                <w:szCs w:val="16"/>
              </w:rPr>
              <w:t>8,3</w:t>
            </w:r>
            <w:r w:rsidR="00CF219B">
              <w:rPr>
                <w:sz w:val="16"/>
                <w:szCs w:val="16"/>
              </w:rPr>
              <w:t>0</w:t>
            </w:r>
          </w:p>
        </w:tc>
        <w:tc>
          <w:tcPr>
            <w:tcW w:w="1264" w:type="dxa"/>
            <w:tcBorders>
              <w:top w:val="nil"/>
              <w:left w:val="nil"/>
              <w:bottom w:val="single" w:sz="4" w:space="0" w:color="auto"/>
              <w:right w:val="single" w:sz="4" w:space="0" w:color="auto"/>
            </w:tcBorders>
            <w:shd w:val="clear" w:color="000000" w:fill="FFFFFF"/>
            <w:noWrap/>
            <w:vAlign w:val="center"/>
            <w:hideMark/>
          </w:tcPr>
          <w:p w14:paraId="15072418" w14:textId="77777777" w:rsidR="004B2E6F" w:rsidRPr="004B2E6F" w:rsidRDefault="00016109" w:rsidP="004B2E6F">
            <w:pPr>
              <w:spacing w:after="0" w:line="240" w:lineRule="auto"/>
              <w:jc w:val="center"/>
              <w:rPr>
                <w:sz w:val="16"/>
                <w:szCs w:val="16"/>
              </w:rPr>
            </w:pPr>
            <w:r>
              <w:rPr>
                <w:sz w:val="16"/>
                <w:szCs w:val="16"/>
              </w:rPr>
              <w:t>9,1</w:t>
            </w:r>
            <w:r w:rsidR="00CF219B">
              <w:rPr>
                <w:sz w:val="16"/>
                <w:szCs w:val="16"/>
              </w:rPr>
              <w:t>0</w:t>
            </w:r>
          </w:p>
        </w:tc>
        <w:tc>
          <w:tcPr>
            <w:tcW w:w="1468" w:type="dxa"/>
            <w:tcBorders>
              <w:top w:val="nil"/>
              <w:left w:val="nil"/>
              <w:bottom w:val="single" w:sz="4" w:space="0" w:color="auto"/>
              <w:right w:val="single" w:sz="4" w:space="0" w:color="auto"/>
            </w:tcBorders>
            <w:shd w:val="clear" w:color="000000" w:fill="FFFFFF"/>
            <w:noWrap/>
            <w:vAlign w:val="center"/>
            <w:hideMark/>
          </w:tcPr>
          <w:p w14:paraId="4E006E95" w14:textId="77777777" w:rsidR="004B2E6F" w:rsidRPr="004B2E6F" w:rsidRDefault="004B2E6F" w:rsidP="0009166A">
            <w:pPr>
              <w:spacing w:after="0" w:line="240" w:lineRule="auto"/>
              <w:jc w:val="center"/>
              <w:rPr>
                <w:sz w:val="16"/>
                <w:szCs w:val="16"/>
              </w:rPr>
            </w:pPr>
            <w:r w:rsidRPr="004B2E6F">
              <w:rPr>
                <w:sz w:val="16"/>
                <w:szCs w:val="16"/>
              </w:rPr>
              <w:t>9,</w:t>
            </w:r>
            <w:r w:rsidR="0009166A">
              <w:rPr>
                <w:sz w:val="16"/>
                <w:szCs w:val="16"/>
              </w:rPr>
              <w:t>7</w:t>
            </w:r>
          </w:p>
        </w:tc>
        <w:tc>
          <w:tcPr>
            <w:tcW w:w="896" w:type="dxa"/>
            <w:tcBorders>
              <w:top w:val="nil"/>
              <w:left w:val="nil"/>
              <w:bottom w:val="single" w:sz="4" w:space="0" w:color="auto"/>
              <w:right w:val="single" w:sz="4" w:space="0" w:color="auto"/>
            </w:tcBorders>
            <w:shd w:val="clear" w:color="000000" w:fill="FFFFFF"/>
            <w:noWrap/>
            <w:vAlign w:val="center"/>
            <w:hideMark/>
          </w:tcPr>
          <w:p w14:paraId="019F1702" w14:textId="77777777" w:rsidR="004B2E6F" w:rsidRPr="004B2E6F" w:rsidRDefault="004B2E6F" w:rsidP="004B2E6F">
            <w:pPr>
              <w:spacing w:after="0" w:line="240" w:lineRule="auto"/>
              <w:jc w:val="center"/>
              <w:rPr>
                <w:sz w:val="16"/>
                <w:szCs w:val="16"/>
              </w:rPr>
            </w:pPr>
            <w:r w:rsidRPr="004B2E6F">
              <w:rPr>
                <w:sz w:val="16"/>
                <w:szCs w:val="16"/>
              </w:rPr>
              <w:t>9</w:t>
            </w:r>
            <w:r w:rsidR="00CF219B">
              <w:rPr>
                <w:sz w:val="16"/>
                <w:szCs w:val="16"/>
              </w:rPr>
              <w:t>,8</w:t>
            </w:r>
            <w:r w:rsidRPr="004B2E6F">
              <w:rPr>
                <w:sz w:val="16"/>
                <w:szCs w:val="16"/>
              </w:rPr>
              <w:t>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4F426923" w14:textId="77777777" w:rsidR="004B2E6F" w:rsidRPr="004B2E6F" w:rsidRDefault="004B2E6F" w:rsidP="0009166A">
            <w:pPr>
              <w:spacing w:after="0" w:line="240" w:lineRule="auto"/>
              <w:jc w:val="center"/>
              <w:rPr>
                <w:sz w:val="16"/>
                <w:szCs w:val="16"/>
              </w:rPr>
            </w:pPr>
            <w:r w:rsidRPr="004B2E6F">
              <w:rPr>
                <w:sz w:val="16"/>
                <w:szCs w:val="16"/>
              </w:rPr>
              <w:t>9</w:t>
            </w:r>
            <w:r w:rsidR="00CF219B">
              <w:rPr>
                <w:sz w:val="16"/>
                <w:szCs w:val="16"/>
              </w:rPr>
              <w:t>,</w:t>
            </w:r>
            <w:r w:rsidR="0009166A">
              <w:rPr>
                <w:sz w:val="16"/>
                <w:szCs w:val="16"/>
              </w:rPr>
              <w:t>5</w:t>
            </w:r>
          </w:p>
        </w:tc>
        <w:tc>
          <w:tcPr>
            <w:tcW w:w="1106" w:type="dxa"/>
            <w:tcBorders>
              <w:top w:val="nil"/>
              <w:left w:val="nil"/>
              <w:bottom w:val="single" w:sz="4" w:space="0" w:color="auto"/>
              <w:right w:val="single" w:sz="4" w:space="0" w:color="auto"/>
            </w:tcBorders>
            <w:shd w:val="clear" w:color="000000" w:fill="FFFFFF"/>
            <w:noWrap/>
            <w:vAlign w:val="center"/>
            <w:hideMark/>
          </w:tcPr>
          <w:p w14:paraId="41C85382" w14:textId="77777777" w:rsidR="004B2E6F" w:rsidRPr="004B2E6F" w:rsidRDefault="00CF219B" w:rsidP="004B2E6F">
            <w:pPr>
              <w:spacing w:after="0" w:line="240" w:lineRule="auto"/>
              <w:jc w:val="center"/>
              <w:rPr>
                <w:sz w:val="16"/>
                <w:szCs w:val="16"/>
              </w:rPr>
            </w:pPr>
            <w:r>
              <w:rPr>
                <w:sz w:val="16"/>
                <w:szCs w:val="16"/>
              </w:rPr>
              <w:t>10,10</w:t>
            </w:r>
          </w:p>
        </w:tc>
        <w:tc>
          <w:tcPr>
            <w:tcW w:w="1338" w:type="dxa"/>
            <w:tcBorders>
              <w:top w:val="nil"/>
              <w:left w:val="nil"/>
              <w:bottom w:val="single" w:sz="4" w:space="0" w:color="auto"/>
              <w:right w:val="single" w:sz="4" w:space="0" w:color="auto"/>
            </w:tcBorders>
            <w:shd w:val="clear" w:color="000000" w:fill="FFFFFF"/>
            <w:noWrap/>
            <w:vAlign w:val="center"/>
            <w:hideMark/>
          </w:tcPr>
          <w:p w14:paraId="3D3887D4" w14:textId="77777777" w:rsidR="004B2E6F" w:rsidRPr="004B2E6F" w:rsidRDefault="0009166A" w:rsidP="004B2E6F">
            <w:pPr>
              <w:spacing w:after="0" w:line="240" w:lineRule="auto"/>
              <w:jc w:val="center"/>
              <w:rPr>
                <w:sz w:val="16"/>
                <w:szCs w:val="16"/>
              </w:rPr>
            </w:pPr>
            <w:r>
              <w:rPr>
                <w:sz w:val="16"/>
                <w:szCs w:val="16"/>
              </w:rPr>
              <w:t>9,3</w:t>
            </w:r>
          </w:p>
        </w:tc>
        <w:tc>
          <w:tcPr>
            <w:tcW w:w="896" w:type="dxa"/>
            <w:tcBorders>
              <w:top w:val="nil"/>
              <w:left w:val="nil"/>
              <w:bottom w:val="single" w:sz="4" w:space="0" w:color="auto"/>
              <w:right w:val="single" w:sz="4" w:space="0" w:color="auto"/>
            </w:tcBorders>
            <w:shd w:val="clear" w:color="000000" w:fill="FFFFFF"/>
            <w:noWrap/>
            <w:vAlign w:val="center"/>
            <w:hideMark/>
          </w:tcPr>
          <w:p w14:paraId="3CBFB58B" w14:textId="77777777" w:rsidR="004B2E6F" w:rsidRPr="004B2E6F" w:rsidRDefault="00CF219B" w:rsidP="004B2E6F">
            <w:pPr>
              <w:spacing w:after="0" w:line="240" w:lineRule="auto"/>
              <w:jc w:val="center"/>
              <w:rPr>
                <w:sz w:val="16"/>
                <w:szCs w:val="16"/>
              </w:rPr>
            </w:pPr>
            <w:r>
              <w:rPr>
                <w:sz w:val="16"/>
                <w:szCs w:val="16"/>
              </w:rPr>
              <w:t>10,53</w:t>
            </w:r>
          </w:p>
        </w:tc>
      </w:tr>
      <w:tr w:rsidR="004B2E6F" w:rsidRPr="004B2E6F" w14:paraId="3129A0C2" w14:textId="77777777" w:rsidTr="00143A9C">
        <w:trPr>
          <w:trHeight w:val="42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3D051FC4" w14:textId="77777777" w:rsidR="004B2E6F" w:rsidRPr="004B2E6F" w:rsidRDefault="004B2E6F" w:rsidP="004B2E6F">
            <w:pPr>
              <w:spacing w:after="0" w:line="240" w:lineRule="auto"/>
              <w:jc w:val="center"/>
              <w:rPr>
                <w:sz w:val="16"/>
                <w:szCs w:val="16"/>
              </w:rPr>
            </w:pPr>
            <w:r w:rsidRPr="004B2E6F">
              <w:rPr>
                <w:sz w:val="16"/>
                <w:szCs w:val="16"/>
              </w:rPr>
              <w:t>1.6</w:t>
            </w:r>
          </w:p>
        </w:tc>
        <w:tc>
          <w:tcPr>
            <w:tcW w:w="3576" w:type="dxa"/>
            <w:tcBorders>
              <w:top w:val="nil"/>
              <w:left w:val="nil"/>
              <w:bottom w:val="single" w:sz="4" w:space="0" w:color="auto"/>
              <w:right w:val="single" w:sz="4" w:space="0" w:color="auto"/>
            </w:tcBorders>
            <w:shd w:val="clear" w:color="000000" w:fill="FFFFFF"/>
            <w:noWrap/>
            <w:vAlign w:val="center"/>
            <w:hideMark/>
          </w:tcPr>
          <w:p w14:paraId="08A08483" w14:textId="77777777" w:rsidR="004B2E6F" w:rsidRPr="004B2E6F" w:rsidRDefault="004B2E6F" w:rsidP="004B2E6F">
            <w:pPr>
              <w:spacing w:after="0" w:line="240" w:lineRule="auto"/>
              <w:rPr>
                <w:sz w:val="16"/>
                <w:szCs w:val="16"/>
              </w:rPr>
            </w:pPr>
            <w:r w:rsidRPr="004B2E6F">
              <w:rPr>
                <w:sz w:val="16"/>
                <w:szCs w:val="16"/>
              </w:rPr>
              <w:t>Общий коэффициент смертности</w:t>
            </w:r>
          </w:p>
        </w:tc>
        <w:tc>
          <w:tcPr>
            <w:tcW w:w="1917" w:type="dxa"/>
            <w:tcBorders>
              <w:top w:val="nil"/>
              <w:left w:val="nil"/>
              <w:bottom w:val="single" w:sz="4" w:space="0" w:color="auto"/>
              <w:right w:val="single" w:sz="4" w:space="0" w:color="auto"/>
            </w:tcBorders>
            <w:shd w:val="clear" w:color="000000" w:fill="FFFFFF"/>
            <w:vAlign w:val="center"/>
            <w:hideMark/>
          </w:tcPr>
          <w:p w14:paraId="1108550F" w14:textId="77777777" w:rsidR="004B2E6F" w:rsidRPr="004B2E6F" w:rsidRDefault="004B2E6F" w:rsidP="004B2E6F">
            <w:pPr>
              <w:spacing w:after="0" w:line="240" w:lineRule="auto"/>
              <w:jc w:val="center"/>
              <w:rPr>
                <w:sz w:val="16"/>
                <w:szCs w:val="16"/>
              </w:rPr>
            </w:pPr>
            <w:r w:rsidRPr="004B2E6F">
              <w:rPr>
                <w:sz w:val="16"/>
                <w:szCs w:val="16"/>
              </w:rPr>
              <w:t>число умерших на 1000 человек населения</w:t>
            </w:r>
          </w:p>
        </w:tc>
        <w:tc>
          <w:tcPr>
            <w:tcW w:w="816" w:type="dxa"/>
            <w:tcBorders>
              <w:top w:val="nil"/>
              <w:left w:val="nil"/>
              <w:bottom w:val="single" w:sz="4" w:space="0" w:color="auto"/>
              <w:right w:val="single" w:sz="4" w:space="0" w:color="auto"/>
            </w:tcBorders>
            <w:shd w:val="clear" w:color="000000" w:fill="FFFFFF"/>
            <w:noWrap/>
            <w:vAlign w:val="center"/>
            <w:hideMark/>
          </w:tcPr>
          <w:p w14:paraId="07B3CE29" w14:textId="77777777" w:rsidR="004B2E6F" w:rsidRPr="004B2E6F" w:rsidRDefault="00D87E9F" w:rsidP="004B2E6F">
            <w:pPr>
              <w:spacing w:after="0" w:line="240" w:lineRule="auto"/>
              <w:jc w:val="center"/>
              <w:rPr>
                <w:sz w:val="16"/>
                <w:szCs w:val="16"/>
              </w:rPr>
            </w:pPr>
            <w:r>
              <w:rPr>
                <w:sz w:val="16"/>
                <w:szCs w:val="16"/>
              </w:rPr>
              <w:t>18,40</w:t>
            </w:r>
          </w:p>
        </w:tc>
        <w:tc>
          <w:tcPr>
            <w:tcW w:w="816" w:type="dxa"/>
            <w:tcBorders>
              <w:top w:val="nil"/>
              <w:left w:val="nil"/>
              <w:bottom w:val="single" w:sz="4" w:space="0" w:color="auto"/>
              <w:right w:val="single" w:sz="4" w:space="0" w:color="auto"/>
            </w:tcBorders>
            <w:shd w:val="clear" w:color="000000" w:fill="FFFFFF"/>
            <w:noWrap/>
            <w:vAlign w:val="center"/>
            <w:hideMark/>
          </w:tcPr>
          <w:p w14:paraId="17F8A6BB" w14:textId="77777777" w:rsidR="004B2E6F" w:rsidRPr="004B2E6F" w:rsidRDefault="00016109" w:rsidP="004B2E6F">
            <w:pPr>
              <w:spacing w:after="0" w:line="240" w:lineRule="auto"/>
              <w:jc w:val="center"/>
              <w:rPr>
                <w:sz w:val="16"/>
                <w:szCs w:val="16"/>
              </w:rPr>
            </w:pPr>
            <w:r>
              <w:rPr>
                <w:sz w:val="16"/>
                <w:szCs w:val="16"/>
              </w:rPr>
              <w:t>18,50</w:t>
            </w:r>
          </w:p>
        </w:tc>
        <w:tc>
          <w:tcPr>
            <w:tcW w:w="1264" w:type="dxa"/>
            <w:tcBorders>
              <w:top w:val="nil"/>
              <w:left w:val="nil"/>
              <w:bottom w:val="single" w:sz="4" w:space="0" w:color="auto"/>
              <w:right w:val="single" w:sz="4" w:space="0" w:color="auto"/>
            </w:tcBorders>
            <w:shd w:val="clear" w:color="000000" w:fill="FFFFFF"/>
            <w:noWrap/>
            <w:vAlign w:val="center"/>
            <w:hideMark/>
          </w:tcPr>
          <w:p w14:paraId="39211160" w14:textId="77777777" w:rsidR="004B2E6F" w:rsidRPr="004B2E6F" w:rsidRDefault="00016109" w:rsidP="004B2E6F">
            <w:pPr>
              <w:spacing w:after="0" w:line="240" w:lineRule="auto"/>
              <w:jc w:val="center"/>
              <w:rPr>
                <w:sz w:val="16"/>
                <w:szCs w:val="16"/>
              </w:rPr>
            </w:pPr>
            <w:r>
              <w:rPr>
                <w:sz w:val="16"/>
                <w:szCs w:val="16"/>
              </w:rPr>
              <w:t>18,70</w:t>
            </w:r>
          </w:p>
        </w:tc>
        <w:tc>
          <w:tcPr>
            <w:tcW w:w="1468" w:type="dxa"/>
            <w:tcBorders>
              <w:top w:val="nil"/>
              <w:left w:val="nil"/>
              <w:bottom w:val="single" w:sz="4" w:space="0" w:color="auto"/>
              <w:right w:val="single" w:sz="4" w:space="0" w:color="auto"/>
            </w:tcBorders>
            <w:shd w:val="clear" w:color="000000" w:fill="FFFFFF"/>
            <w:noWrap/>
            <w:vAlign w:val="center"/>
            <w:hideMark/>
          </w:tcPr>
          <w:p w14:paraId="44A4679E" w14:textId="77777777" w:rsidR="004B2E6F" w:rsidRPr="004B2E6F" w:rsidRDefault="00CF219B" w:rsidP="004B2E6F">
            <w:pPr>
              <w:spacing w:after="0" w:line="240" w:lineRule="auto"/>
              <w:jc w:val="center"/>
              <w:rPr>
                <w:sz w:val="16"/>
                <w:szCs w:val="16"/>
              </w:rPr>
            </w:pPr>
            <w:r>
              <w:rPr>
                <w:sz w:val="16"/>
                <w:szCs w:val="16"/>
              </w:rPr>
              <w:t>19,50</w:t>
            </w:r>
          </w:p>
        </w:tc>
        <w:tc>
          <w:tcPr>
            <w:tcW w:w="896" w:type="dxa"/>
            <w:tcBorders>
              <w:top w:val="nil"/>
              <w:left w:val="nil"/>
              <w:bottom w:val="single" w:sz="4" w:space="0" w:color="auto"/>
              <w:right w:val="single" w:sz="4" w:space="0" w:color="auto"/>
            </w:tcBorders>
            <w:shd w:val="clear" w:color="000000" w:fill="FFFFFF"/>
            <w:noWrap/>
            <w:vAlign w:val="center"/>
            <w:hideMark/>
          </w:tcPr>
          <w:p w14:paraId="7227E6C5" w14:textId="77777777" w:rsidR="004B2E6F" w:rsidRPr="004B2E6F" w:rsidRDefault="00CF219B" w:rsidP="004B2E6F">
            <w:pPr>
              <w:spacing w:after="0" w:line="240" w:lineRule="auto"/>
              <w:jc w:val="center"/>
              <w:rPr>
                <w:sz w:val="16"/>
                <w:szCs w:val="16"/>
              </w:rPr>
            </w:pPr>
            <w:r>
              <w:rPr>
                <w:sz w:val="16"/>
                <w:szCs w:val="16"/>
              </w:rPr>
              <w:t>19,1</w:t>
            </w:r>
            <w:r w:rsidR="004B2E6F" w:rsidRPr="004B2E6F">
              <w:rPr>
                <w:sz w:val="16"/>
                <w:szCs w:val="16"/>
              </w:rPr>
              <w:t>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7FCD139E" w14:textId="77777777" w:rsidR="004B2E6F" w:rsidRPr="004B2E6F" w:rsidRDefault="00CF219B" w:rsidP="004B2E6F">
            <w:pPr>
              <w:spacing w:after="0" w:line="240" w:lineRule="auto"/>
              <w:jc w:val="center"/>
              <w:rPr>
                <w:sz w:val="16"/>
                <w:szCs w:val="16"/>
              </w:rPr>
            </w:pPr>
            <w:r>
              <w:rPr>
                <w:sz w:val="16"/>
                <w:szCs w:val="16"/>
              </w:rPr>
              <w:t>20,2</w:t>
            </w:r>
            <w:r w:rsidR="004B2E6F" w:rsidRPr="004B2E6F">
              <w:rPr>
                <w:sz w:val="16"/>
                <w:szCs w:val="16"/>
              </w:rPr>
              <w:t>0</w:t>
            </w:r>
          </w:p>
        </w:tc>
        <w:tc>
          <w:tcPr>
            <w:tcW w:w="1106" w:type="dxa"/>
            <w:tcBorders>
              <w:top w:val="nil"/>
              <w:left w:val="nil"/>
              <w:bottom w:val="single" w:sz="4" w:space="0" w:color="auto"/>
              <w:right w:val="single" w:sz="4" w:space="0" w:color="auto"/>
            </w:tcBorders>
            <w:shd w:val="clear" w:color="000000" w:fill="FFFFFF"/>
            <w:noWrap/>
            <w:vAlign w:val="center"/>
            <w:hideMark/>
          </w:tcPr>
          <w:p w14:paraId="79767E92" w14:textId="77777777" w:rsidR="004B2E6F" w:rsidRPr="004B2E6F" w:rsidRDefault="00CF219B" w:rsidP="004B2E6F">
            <w:pPr>
              <w:spacing w:after="0" w:line="240" w:lineRule="auto"/>
              <w:jc w:val="center"/>
              <w:rPr>
                <w:sz w:val="16"/>
                <w:szCs w:val="16"/>
              </w:rPr>
            </w:pPr>
            <w:r>
              <w:rPr>
                <w:sz w:val="16"/>
                <w:szCs w:val="16"/>
              </w:rPr>
              <w:t>20,0</w:t>
            </w:r>
            <w:r w:rsidR="004B2E6F" w:rsidRPr="004B2E6F">
              <w:rPr>
                <w:sz w:val="16"/>
                <w:szCs w:val="16"/>
              </w:rPr>
              <w:t>0</w:t>
            </w:r>
          </w:p>
        </w:tc>
        <w:tc>
          <w:tcPr>
            <w:tcW w:w="1338" w:type="dxa"/>
            <w:tcBorders>
              <w:top w:val="nil"/>
              <w:left w:val="nil"/>
              <w:bottom w:val="single" w:sz="4" w:space="0" w:color="auto"/>
              <w:right w:val="single" w:sz="4" w:space="0" w:color="auto"/>
            </w:tcBorders>
            <w:shd w:val="clear" w:color="000000" w:fill="FFFFFF"/>
            <w:noWrap/>
            <w:vAlign w:val="center"/>
            <w:hideMark/>
          </w:tcPr>
          <w:p w14:paraId="51E28FB7" w14:textId="77777777" w:rsidR="004B2E6F" w:rsidRPr="004B2E6F" w:rsidRDefault="00CF219B" w:rsidP="004B2E6F">
            <w:pPr>
              <w:spacing w:after="0" w:line="240" w:lineRule="auto"/>
              <w:jc w:val="center"/>
              <w:rPr>
                <w:sz w:val="16"/>
                <w:szCs w:val="16"/>
              </w:rPr>
            </w:pPr>
            <w:r>
              <w:rPr>
                <w:sz w:val="16"/>
                <w:szCs w:val="16"/>
              </w:rPr>
              <w:t>21</w:t>
            </w:r>
            <w:r w:rsidR="004B2E6F" w:rsidRPr="004B2E6F">
              <w:rPr>
                <w:sz w:val="16"/>
                <w:szCs w:val="16"/>
              </w:rPr>
              <w:t>,00</w:t>
            </w:r>
          </w:p>
        </w:tc>
        <w:tc>
          <w:tcPr>
            <w:tcW w:w="896" w:type="dxa"/>
            <w:tcBorders>
              <w:top w:val="nil"/>
              <w:left w:val="nil"/>
              <w:bottom w:val="single" w:sz="4" w:space="0" w:color="auto"/>
              <w:right w:val="single" w:sz="4" w:space="0" w:color="auto"/>
            </w:tcBorders>
            <w:shd w:val="clear" w:color="000000" w:fill="FFFFFF"/>
            <w:noWrap/>
            <w:vAlign w:val="center"/>
            <w:hideMark/>
          </w:tcPr>
          <w:p w14:paraId="7BB02FE0" w14:textId="77777777" w:rsidR="004B2E6F" w:rsidRPr="004B2E6F" w:rsidRDefault="00CF219B" w:rsidP="004B2E6F">
            <w:pPr>
              <w:spacing w:after="0" w:line="240" w:lineRule="auto"/>
              <w:jc w:val="center"/>
              <w:rPr>
                <w:sz w:val="16"/>
                <w:szCs w:val="16"/>
              </w:rPr>
            </w:pPr>
            <w:r>
              <w:rPr>
                <w:sz w:val="16"/>
                <w:szCs w:val="16"/>
              </w:rPr>
              <w:t>20</w:t>
            </w:r>
            <w:r w:rsidR="004B2E6F" w:rsidRPr="004B2E6F">
              <w:rPr>
                <w:sz w:val="16"/>
                <w:szCs w:val="16"/>
              </w:rPr>
              <w:t>,00</w:t>
            </w:r>
          </w:p>
        </w:tc>
      </w:tr>
      <w:tr w:rsidR="004B2E6F" w:rsidRPr="004B2E6F" w14:paraId="3DA059DC"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2508FA09" w14:textId="77777777" w:rsidR="004B2E6F" w:rsidRPr="004B2E6F" w:rsidRDefault="004B2E6F" w:rsidP="004B2E6F">
            <w:pPr>
              <w:spacing w:after="0" w:line="240" w:lineRule="auto"/>
              <w:jc w:val="center"/>
              <w:rPr>
                <w:sz w:val="16"/>
                <w:szCs w:val="16"/>
              </w:rPr>
            </w:pPr>
            <w:r w:rsidRPr="004B2E6F">
              <w:rPr>
                <w:sz w:val="16"/>
                <w:szCs w:val="16"/>
              </w:rPr>
              <w:t>1.7</w:t>
            </w:r>
          </w:p>
        </w:tc>
        <w:tc>
          <w:tcPr>
            <w:tcW w:w="3576" w:type="dxa"/>
            <w:tcBorders>
              <w:top w:val="nil"/>
              <w:left w:val="nil"/>
              <w:bottom w:val="single" w:sz="4" w:space="0" w:color="auto"/>
              <w:right w:val="single" w:sz="4" w:space="0" w:color="auto"/>
            </w:tcBorders>
            <w:shd w:val="clear" w:color="000000" w:fill="FFFFFF"/>
            <w:noWrap/>
            <w:vAlign w:val="center"/>
            <w:hideMark/>
          </w:tcPr>
          <w:p w14:paraId="646CF0A7" w14:textId="77777777" w:rsidR="004B2E6F" w:rsidRPr="004B2E6F" w:rsidRDefault="004B2E6F" w:rsidP="004B2E6F">
            <w:pPr>
              <w:spacing w:after="0" w:line="240" w:lineRule="auto"/>
              <w:rPr>
                <w:sz w:val="16"/>
                <w:szCs w:val="16"/>
              </w:rPr>
            </w:pPr>
            <w:r w:rsidRPr="004B2E6F">
              <w:rPr>
                <w:sz w:val="16"/>
                <w:szCs w:val="16"/>
              </w:rPr>
              <w:t>Коэффициент естественного прироста/убыли населения</w:t>
            </w:r>
          </w:p>
        </w:tc>
        <w:tc>
          <w:tcPr>
            <w:tcW w:w="1917" w:type="dxa"/>
            <w:tcBorders>
              <w:top w:val="nil"/>
              <w:left w:val="nil"/>
              <w:bottom w:val="single" w:sz="4" w:space="0" w:color="auto"/>
              <w:right w:val="single" w:sz="4" w:space="0" w:color="auto"/>
            </w:tcBorders>
            <w:shd w:val="clear" w:color="000000" w:fill="FFFFFF"/>
            <w:noWrap/>
            <w:vAlign w:val="center"/>
            <w:hideMark/>
          </w:tcPr>
          <w:p w14:paraId="42591826" w14:textId="77777777" w:rsidR="004B2E6F" w:rsidRPr="004B2E6F" w:rsidRDefault="004B2E6F" w:rsidP="004B2E6F">
            <w:pPr>
              <w:spacing w:after="0" w:line="240" w:lineRule="auto"/>
              <w:jc w:val="center"/>
              <w:rPr>
                <w:sz w:val="16"/>
                <w:szCs w:val="16"/>
              </w:rPr>
            </w:pPr>
            <w:r w:rsidRPr="004B2E6F">
              <w:rPr>
                <w:sz w:val="16"/>
                <w:szCs w:val="16"/>
              </w:rPr>
              <w:t>на 1000 человек населения</w:t>
            </w:r>
          </w:p>
        </w:tc>
        <w:tc>
          <w:tcPr>
            <w:tcW w:w="816" w:type="dxa"/>
            <w:tcBorders>
              <w:top w:val="nil"/>
              <w:left w:val="nil"/>
              <w:bottom w:val="single" w:sz="4" w:space="0" w:color="auto"/>
              <w:right w:val="single" w:sz="4" w:space="0" w:color="auto"/>
            </w:tcBorders>
            <w:shd w:val="clear" w:color="000000" w:fill="FFFFFF"/>
            <w:noWrap/>
            <w:vAlign w:val="center"/>
            <w:hideMark/>
          </w:tcPr>
          <w:p w14:paraId="6F004FB4" w14:textId="77777777" w:rsidR="004B2E6F" w:rsidRPr="004B2E6F" w:rsidRDefault="00D87E9F" w:rsidP="004B2E6F">
            <w:pPr>
              <w:spacing w:after="0" w:line="240" w:lineRule="auto"/>
              <w:jc w:val="center"/>
              <w:rPr>
                <w:sz w:val="16"/>
                <w:szCs w:val="16"/>
              </w:rPr>
            </w:pPr>
            <w:r>
              <w:rPr>
                <w:sz w:val="16"/>
                <w:szCs w:val="16"/>
              </w:rPr>
              <w:t>-9,50</w:t>
            </w:r>
          </w:p>
        </w:tc>
        <w:tc>
          <w:tcPr>
            <w:tcW w:w="816" w:type="dxa"/>
            <w:tcBorders>
              <w:top w:val="nil"/>
              <w:left w:val="nil"/>
              <w:bottom w:val="single" w:sz="4" w:space="0" w:color="auto"/>
              <w:right w:val="single" w:sz="4" w:space="0" w:color="auto"/>
            </w:tcBorders>
            <w:shd w:val="clear" w:color="000000" w:fill="FFFFFF"/>
            <w:noWrap/>
            <w:vAlign w:val="center"/>
            <w:hideMark/>
          </w:tcPr>
          <w:p w14:paraId="79FEADCA" w14:textId="77777777" w:rsidR="004B2E6F" w:rsidRPr="004B2E6F" w:rsidRDefault="00016109" w:rsidP="004B2E6F">
            <w:pPr>
              <w:spacing w:after="0" w:line="240" w:lineRule="auto"/>
              <w:jc w:val="center"/>
              <w:rPr>
                <w:sz w:val="16"/>
                <w:szCs w:val="16"/>
              </w:rPr>
            </w:pPr>
            <w:r>
              <w:rPr>
                <w:sz w:val="16"/>
                <w:szCs w:val="16"/>
              </w:rPr>
              <w:t>-9,0</w:t>
            </w:r>
          </w:p>
        </w:tc>
        <w:tc>
          <w:tcPr>
            <w:tcW w:w="1264" w:type="dxa"/>
            <w:tcBorders>
              <w:top w:val="nil"/>
              <w:left w:val="nil"/>
              <w:bottom w:val="single" w:sz="4" w:space="0" w:color="auto"/>
              <w:right w:val="single" w:sz="4" w:space="0" w:color="auto"/>
            </w:tcBorders>
            <w:shd w:val="clear" w:color="000000" w:fill="FFFFFF"/>
            <w:noWrap/>
            <w:vAlign w:val="center"/>
            <w:hideMark/>
          </w:tcPr>
          <w:p w14:paraId="3A5E12E6" w14:textId="77777777" w:rsidR="004B2E6F" w:rsidRPr="004B2E6F" w:rsidRDefault="00016109" w:rsidP="004B2E6F">
            <w:pPr>
              <w:spacing w:after="0" w:line="240" w:lineRule="auto"/>
              <w:jc w:val="center"/>
              <w:rPr>
                <w:sz w:val="16"/>
                <w:szCs w:val="16"/>
              </w:rPr>
            </w:pPr>
            <w:r>
              <w:rPr>
                <w:sz w:val="16"/>
                <w:szCs w:val="16"/>
              </w:rPr>
              <w:t>-9,3</w:t>
            </w:r>
          </w:p>
        </w:tc>
        <w:tc>
          <w:tcPr>
            <w:tcW w:w="1468" w:type="dxa"/>
            <w:tcBorders>
              <w:top w:val="nil"/>
              <w:left w:val="nil"/>
              <w:bottom w:val="single" w:sz="4" w:space="0" w:color="auto"/>
              <w:right w:val="single" w:sz="4" w:space="0" w:color="auto"/>
            </w:tcBorders>
            <w:shd w:val="clear" w:color="000000" w:fill="FFFFFF"/>
            <w:noWrap/>
            <w:vAlign w:val="center"/>
            <w:hideMark/>
          </w:tcPr>
          <w:p w14:paraId="4607C66A" w14:textId="77777777" w:rsidR="004B2E6F" w:rsidRPr="004B2E6F" w:rsidRDefault="00CF219B" w:rsidP="004B2E6F">
            <w:pPr>
              <w:spacing w:after="0" w:line="240" w:lineRule="auto"/>
              <w:jc w:val="center"/>
              <w:rPr>
                <w:sz w:val="16"/>
                <w:szCs w:val="16"/>
              </w:rPr>
            </w:pPr>
            <w:r>
              <w:rPr>
                <w:sz w:val="16"/>
                <w:szCs w:val="16"/>
              </w:rPr>
              <w:t>-9,7</w:t>
            </w:r>
            <w:r w:rsidR="004B2E6F" w:rsidRPr="004B2E6F">
              <w:rPr>
                <w:sz w:val="16"/>
                <w:szCs w:val="16"/>
              </w:rPr>
              <w:t>0</w:t>
            </w:r>
          </w:p>
        </w:tc>
        <w:tc>
          <w:tcPr>
            <w:tcW w:w="896" w:type="dxa"/>
            <w:tcBorders>
              <w:top w:val="nil"/>
              <w:left w:val="nil"/>
              <w:bottom w:val="single" w:sz="4" w:space="0" w:color="auto"/>
              <w:right w:val="single" w:sz="4" w:space="0" w:color="auto"/>
            </w:tcBorders>
            <w:shd w:val="clear" w:color="000000" w:fill="FFFFFF"/>
            <w:noWrap/>
            <w:vAlign w:val="center"/>
            <w:hideMark/>
          </w:tcPr>
          <w:p w14:paraId="3353A793" w14:textId="77777777" w:rsidR="004B2E6F" w:rsidRPr="004B2E6F" w:rsidRDefault="00CF219B" w:rsidP="004B2E6F">
            <w:pPr>
              <w:spacing w:after="0" w:line="240" w:lineRule="auto"/>
              <w:jc w:val="center"/>
              <w:rPr>
                <w:sz w:val="16"/>
                <w:szCs w:val="16"/>
              </w:rPr>
            </w:pPr>
            <w:r>
              <w:rPr>
                <w:sz w:val="16"/>
                <w:szCs w:val="16"/>
              </w:rPr>
              <w:t>-8,9</w:t>
            </w:r>
            <w:r w:rsidR="004B2E6F" w:rsidRPr="004B2E6F">
              <w:rPr>
                <w:sz w:val="16"/>
                <w:szCs w:val="16"/>
              </w:rPr>
              <w:t>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2B508ECA" w14:textId="77777777" w:rsidR="004B2E6F" w:rsidRPr="004B2E6F" w:rsidRDefault="004B2E6F" w:rsidP="00CF219B">
            <w:pPr>
              <w:spacing w:after="0" w:line="240" w:lineRule="auto"/>
              <w:jc w:val="center"/>
              <w:rPr>
                <w:sz w:val="16"/>
                <w:szCs w:val="16"/>
              </w:rPr>
            </w:pPr>
            <w:r w:rsidRPr="004B2E6F">
              <w:rPr>
                <w:sz w:val="16"/>
                <w:szCs w:val="16"/>
              </w:rPr>
              <w:t>-</w:t>
            </w:r>
            <w:r w:rsidR="00CF219B">
              <w:rPr>
                <w:sz w:val="16"/>
                <w:szCs w:val="16"/>
              </w:rPr>
              <w:t>10</w:t>
            </w:r>
            <w:r w:rsidRPr="004B2E6F">
              <w:rPr>
                <w:sz w:val="16"/>
                <w:szCs w:val="16"/>
              </w:rPr>
              <w:t>,</w:t>
            </w:r>
            <w:r w:rsidR="00CF219B">
              <w:rPr>
                <w:sz w:val="16"/>
                <w:szCs w:val="16"/>
              </w:rPr>
              <w:t>10</w:t>
            </w:r>
          </w:p>
        </w:tc>
        <w:tc>
          <w:tcPr>
            <w:tcW w:w="1106" w:type="dxa"/>
            <w:tcBorders>
              <w:top w:val="nil"/>
              <w:left w:val="nil"/>
              <w:bottom w:val="single" w:sz="4" w:space="0" w:color="auto"/>
              <w:right w:val="single" w:sz="4" w:space="0" w:color="auto"/>
            </w:tcBorders>
            <w:shd w:val="clear" w:color="000000" w:fill="FFFFFF"/>
            <w:noWrap/>
            <w:vAlign w:val="center"/>
            <w:hideMark/>
          </w:tcPr>
          <w:p w14:paraId="4C82B3CC" w14:textId="77777777" w:rsidR="004B2E6F" w:rsidRPr="004B2E6F" w:rsidRDefault="004B2E6F" w:rsidP="004B2E6F">
            <w:pPr>
              <w:spacing w:after="0" w:line="240" w:lineRule="auto"/>
              <w:jc w:val="center"/>
              <w:rPr>
                <w:sz w:val="16"/>
                <w:szCs w:val="16"/>
              </w:rPr>
            </w:pPr>
            <w:r w:rsidRPr="004B2E6F">
              <w:rPr>
                <w:sz w:val="16"/>
                <w:szCs w:val="16"/>
              </w:rPr>
              <w:t>-</w:t>
            </w:r>
            <w:r w:rsidR="00CF219B">
              <w:rPr>
                <w:sz w:val="16"/>
                <w:szCs w:val="16"/>
              </w:rPr>
              <w:t>9</w:t>
            </w:r>
            <w:r w:rsidRPr="004B2E6F">
              <w:rPr>
                <w:sz w:val="16"/>
                <w:szCs w:val="16"/>
              </w:rPr>
              <w:t>,60</w:t>
            </w:r>
          </w:p>
        </w:tc>
        <w:tc>
          <w:tcPr>
            <w:tcW w:w="1338" w:type="dxa"/>
            <w:tcBorders>
              <w:top w:val="nil"/>
              <w:left w:val="nil"/>
              <w:bottom w:val="single" w:sz="4" w:space="0" w:color="auto"/>
              <w:right w:val="single" w:sz="4" w:space="0" w:color="auto"/>
            </w:tcBorders>
            <w:shd w:val="clear" w:color="000000" w:fill="FFFFFF"/>
            <w:noWrap/>
            <w:vAlign w:val="center"/>
            <w:hideMark/>
          </w:tcPr>
          <w:p w14:paraId="4D387FD6" w14:textId="77777777" w:rsidR="004B2E6F" w:rsidRPr="004B2E6F" w:rsidRDefault="004B2E6F" w:rsidP="00CF219B">
            <w:pPr>
              <w:spacing w:after="0" w:line="240" w:lineRule="auto"/>
              <w:jc w:val="center"/>
              <w:rPr>
                <w:sz w:val="16"/>
                <w:szCs w:val="16"/>
              </w:rPr>
            </w:pPr>
            <w:r w:rsidRPr="004B2E6F">
              <w:rPr>
                <w:sz w:val="16"/>
                <w:szCs w:val="16"/>
              </w:rPr>
              <w:t>-</w:t>
            </w:r>
            <w:r w:rsidR="00CF219B">
              <w:rPr>
                <w:sz w:val="16"/>
                <w:szCs w:val="16"/>
              </w:rPr>
              <w:t>10,40</w:t>
            </w:r>
          </w:p>
        </w:tc>
        <w:tc>
          <w:tcPr>
            <w:tcW w:w="896" w:type="dxa"/>
            <w:tcBorders>
              <w:top w:val="nil"/>
              <w:left w:val="nil"/>
              <w:bottom w:val="single" w:sz="4" w:space="0" w:color="auto"/>
              <w:right w:val="single" w:sz="4" w:space="0" w:color="auto"/>
            </w:tcBorders>
            <w:shd w:val="clear" w:color="000000" w:fill="FFFFFF"/>
            <w:noWrap/>
            <w:vAlign w:val="center"/>
            <w:hideMark/>
          </w:tcPr>
          <w:p w14:paraId="0B8D0FB5" w14:textId="77777777" w:rsidR="004B2E6F" w:rsidRPr="004B2E6F" w:rsidRDefault="004B2E6F" w:rsidP="004B2E6F">
            <w:pPr>
              <w:spacing w:after="0" w:line="240" w:lineRule="auto"/>
              <w:jc w:val="center"/>
              <w:rPr>
                <w:sz w:val="16"/>
                <w:szCs w:val="16"/>
              </w:rPr>
            </w:pPr>
            <w:r w:rsidRPr="004B2E6F">
              <w:rPr>
                <w:sz w:val="16"/>
                <w:szCs w:val="16"/>
              </w:rPr>
              <w:t>-</w:t>
            </w:r>
            <w:r w:rsidR="00CF219B">
              <w:rPr>
                <w:sz w:val="16"/>
                <w:szCs w:val="16"/>
              </w:rPr>
              <w:t>9</w:t>
            </w:r>
            <w:r w:rsidRPr="004B2E6F">
              <w:rPr>
                <w:sz w:val="16"/>
                <w:szCs w:val="16"/>
              </w:rPr>
              <w:t>,30</w:t>
            </w:r>
          </w:p>
        </w:tc>
      </w:tr>
      <w:tr w:rsidR="004B2E6F" w:rsidRPr="004B2E6F" w14:paraId="613F0E67"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4BA43539" w14:textId="77777777" w:rsidR="004B2E6F" w:rsidRPr="004B2E6F" w:rsidRDefault="004B2E6F" w:rsidP="004B2E6F">
            <w:pPr>
              <w:spacing w:after="0" w:line="240" w:lineRule="auto"/>
              <w:jc w:val="center"/>
              <w:rPr>
                <w:sz w:val="16"/>
                <w:szCs w:val="16"/>
              </w:rPr>
            </w:pPr>
            <w:r w:rsidRPr="004B2E6F">
              <w:rPr>
                <w:sz w:val="16"/>
                <w:szCs w:val="16"/>
              </w:rPr>
              <w:t>1.8</w:t>
            </w:r>
          </w:p>
        </w:tc>
        <w:tc>
          <w:tcPr>
            <w:tcW w:w="3576" w:type="dxa"/>
            <w:tcBorders>
              <w:top w:val="nil"/>
              <w:left w:val="nil"/>
              <w:bottom w:val="single" w:sz="4" w:space="0" w:color="auto"/>
              <w:right w:val="single" w:sz="4" w:space="0" w:color="auto"/>
            </w:tcBorders>
            <w:shd w:val="clear" w:color="000000" w:fill="FFFFFF"/>
            <w:noWrap/>
            <w:vAlign w:val="center"/>
            <w:hideMark/>
          </w:tcPr>
          <w:p w14:paraId="759A9F8D" w14:textId="77777777" w:rsidR="004B2E6F" w:rsidRPr="004B2E6F" w:rsidRDefault="004B2E6F" w:rsidP="004B2E6F">
            <w:pPr>
              <w:spacing w:after="0" w:line="240" w:lineRule="auto"/>
              <w:rPr>
                <w:sz w:val="16"/>
                <w:szCs w:val="16"/>
              </w:rPr>
            </w:pPr>
            <w:r w:rsidRPr="004B2E6F">
              <w:rPr>
                <w:sz w:val="16"/>
                <w:szCs w:val="16"/>
              </w:rPr>
              <w:t>Миграционный прирост (убыль)</w:t>
            </w:r>
          </w:p>
        </w:tc>
        <w:tc>
          <w:tcPr>
            <w:tcW w:w="1917" w:type="dxa"/>
            <w:tcBorders>
              <w:top w:val="nil"/>
              <w:left w:val="nil"/>
              <w:bottom w:val="single" w:sz="4" w:space="0" w:color="auto"/>
              <w:right w:val="single" w:sz="4" w:space="0" w:color="auto"/>
            </w:tcBorders>
            <w:shd w:val="clear" w:color="000000" w:fill="FFFFFF"/>
            <w:noWrap/>
            <w:vAlign w:val="center"/>
            <w:hideMark/>
          </w:tcPr>
          <w:p w14:paraId="47E7C7E1" w14:textId="77777777" w:rsidR="004B2E6F" w:rsidRPr="004B2E6F" w:rsidRDefault="004B2E6F" w:rsidP="004B2E6F">
            <w:pPr>
              <w:spacing w:after="0" w:line="240" w:lineRule="auto"/>
              <w:jc w:val="center"/>
              <w:rPr>
                <w:sz w:val="16"/>
                <w:szCs w:val="16"/>
              </w:rPr>
            </w:pPr>
            <w:r w:rsidRPr="004B2E6F">
              <w:rPr>
                <w:sz w:val="16"/>
                <w:szCs w:val="16"/>
              </w:rPr>
              <w:t>тыс. чел.</w:t>
            </w:r>
          </w:p>
        </w:tc>
        <w:tc>
          <w:tcPr>
            <w:tcW w:w="816" w:type="dxa"/>
            <w:tcBorders>
              <w:top w:val="nil"/>
              <w:left w:val="nil"/>
              <w:bottom w:val="single" w:sz="4" w:space="0" w:color="auto"/>
              <w:right w:val="single" w:sz="4" w:space="0" w:color="auto"/>
            </w:tcBorders>
            <w:shd w:val="clear" w:color="000000" w:fill="FFFFFF"/>
            <w:noWrap/>
            <w:vAlign w:val="center"/>
            <w:hideMark/>
          </w:tcPr>
          <w:p w14:paraId="21EBCCB2" w14:textId="77777777" w:rsidR="004B2E6F" w:rsidRPr="004B2E6F" w:rsidRDefault="004B2E6F" w:rsidP="00D87E9F">
            <w:pPr>
              <w:spacing w:after="0" w:line="240" w:lineRule="auto"/>
              <w:jc w:val="center"/>
              <w:rPr>
                <w:sz w:val="16"/>
                <w:szCs w:val="16"/>
              </w:rPr>
            </w:pPr>
            <w:r w:rsidRPr="004B2E6F">
              <w:rPr>
                <w:sz w:val="16"/>
                <w:szCs w:val="16"/>
              </w:rPr>
              <w:t>-0,</w:t>
            </w:r>
            <w:r w:rsidR="00D87E9F">
              <w:rPr>
                <w:sz w:val="16"/>
                <w:szCs w:val="16"/>
              </w:rPr>
              <w:t>04</w:t>
            </w:r>
          </w:p>
        </w:tc>
        <w:tc>
          <w:tcPr>
            <w:tcW w:w="816" w:type="dxa"/>
            <w:tcBorders>
              <w:top w:val="nil"/>
              <w:left w:val="nil"/>
              <w:bottom w:val="single" w:sz="4" w:space="0" w:color="auto"/>
              <w:right w:val="single" w:sz="4" w:space="0" w:color="auto"/>
            </w:tcBorders>
            <w:shd w:val="clear" w:color="000000" w:fill="FFFFFF"/>
            <w:noWrap/>
            <w:vAlign w:val="center"/>
            <w:hideMark/>
          </w:tcPr>
          <w:p w14:paraId="6E1886DA" w14:textId="77777777" w:rsidR="004B2E6F" w:rsidRPr="004B2E6F" w:rsidRDefault="00016109" w:rsidP="004B2E6F">
            <w:pPr>
              <w:spacing w:after="0" w:line="240" w:lineRule="auto"/>
              <w:jc w:val="center"/>
              <w:rPr>
                <w:sz w:val="16"/>
                <w:szCs w:val="16"/>
              </w:rPr>
            </w:pPr>
            <w:r>
              <w:rPr>
                <w:sz w:val="16"/>
                <w:szCs w:val="16"/>
              </w:rPr>
              <w:t>-0,16</w:t>
            </w:r>
          </w:p>
        </w:tc>
        <w:tc>
          <w:tcPr>
            <w:tcW w:w="1264" w:type="dxa"/>
            <w:tcBorders>
              <w:top w:val="nil"/>
              <w:left w:val="nil"/>
              <w:bottom w:val="single" w:sz="4" w:space="0" w:color="auto"/>
              <w:right w:val="single" w:sz="4" w:space="0" w:color="auto"/>
            </w:tcBorders>
            <w:shd w:val="clear" w:color="000000" w:fill="FFFFFF"/>
            <w:noWrap/>
            <w:vAlign w:val="center"/>
            <w:hideMark/>
          </w:tcPr>
          <w:p w14:paraId="3DFA5042" w14:textId="77777777" w:rsidR="004B2E6F" w:rsidRPr="004B2E6F" w:rsidRDefault="004B2E6F" w:rsidP="004B2E6F">
            <w:pPr>
              <w:spacing w:after="0" w:line="240" w:lineRule="auto"/>
              <w:jc w:val="center"/>
              <w:rPr>
                <w:sz w:val="16"/>
                <w:szCs w:val="16"/>
              </w:rPr>
            </w:pPr>
            <w:r w:rsidRPr="004B2E6F">
              <w:rPr>
                <w:sz w:val="16"/>
                <w:szCs w:val="16"/>
              </w:rPr>
              <w:t>-0,17</w:t>
            </w:r>
          </w:p>
        </w:tc>
        <w:tc>
          <w:tcPr>
            <w:tcW w:w="1468" w:type="dxa"/>
            <w:tcBorders>
              <w:top w:val="nil"/>
              <w:left w:val="nil"/>
              <w:bottom w:val="single" w:sz="4" w:space="0" w:color="auto"/>
              <w:right w:val="single" w:sz="4" w:space="0" w:color="auto"/>
            </w:tcBorders>
            <w:shd w:val="clear" w:color="000000" w:fill="FFFFFF"/>
            <w:noWrap/>
            <w:vAlign w:val="center"/>
            <w:hideMark/>
          </w:tcPr>
          <w:p w14:paraId="46E5BF94" w14:textId="77777777" w:rsidR="004B2E6F" w:rsidRPr="004B2E6F" w:rsidRDefault="004B2E6F" w:rsidP="00CF219B">
            <w:pPr>
              <w:spacing w:after="0" w:line="240" w:lineRule="auto"/>
              <w:jc w:val="center"/>
              <w:rPr>
                <w:sz w:val="16"/>
                <w:szCs w:val="16"/>
              </w:rPr>
            </w:pPr>
            <w:r w:rsidRPr="004B2E6F">
              <w:rPr>
                <w:sz w:val="16"/>
                <w:szCs w:val="16"/>
              </w:rPr>
              <w:t>-0,</w:t>
            </w:r>
            <w:r w:rsidR="00CF219B">
              <w:rPr>
                <w:sz w:val="16"/>
                <w:szCs w:val="16"/>
              </w:rPr>
              <w:t>18</w:t>
            </w:r>
          </w:p>
        </w:tc>
        <w:tc>
          <w:tcPr>
            <w:tcW w:w="896" w:type="dxa"/>
            <w:tcBorders>
              <w:top w:val="nil"/>
              <w:left w:val="nil"/>
              <w:bottom w:val="single" w:sz="4" w:space="0" w:color="auto"/>
              <w:right w:val="single" w:sz="4" w:space="0" w:color="auto"/>
            </w:tcBorders>
            <w:shd w:val="clear" w:color="000000" w:fill="FFFFFF"/>
            <w:noWrap/>
            <w:vAlign w:val="center"/>
            <w:hideMark/>
          </w:tcPr>
          <w:p w14:paraId="76F3752B" w14:textId="77777777" w:rsidR="004B2E6F" w:rsidRPr="004B2E6F" w:rsidRDefault="00CF219B" w:rsidP="004B2E6F">
            <w:pPr>
              <w:spacing w:after="0" w:line="240" w:lineRule="auto"/>
              <w:jc w:val="center"/>
              <w:rPr>
                <w:sz w:val="16"/>
                <w:szCs w:val="16"/>
              </w:rPr>
            </w:pPr>
            <w:r>
              <w:rPr>
                <w:sz w:val="16"/>
                <w:szCs w:val="16"/>
              </w:rPr>
              <w:t>-</w:t>
            </w:r>
            <w:r w:rsidR="004B2E6F" w:rsidRPr="004B2E6F">
              <w:rPr>
                <w:sz w:val="16"/>
                <w:szCs w:val="16"/>
              </w:rPr>
              <w:t>0</w:t>
            </w:r>
            <w:r>
              <w:rPr>
                <w:sz w:val="16"/>
                <w:szCs w:val="16"/>
              </w:rPr>
              <w:t>,12</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74E2DBBE" w14:textId="77777777" w:rsidR="004B2E6F" w:rsidRPr="004B2E6F" w:rsidRDefault="004B2E6F" w:rsidP="00CF219B">
            <w:pPr>
              <w:spacing w:after="0" w:line="240" w:lineRule="auto"/>
              <w:jc w:val="center"/>
              <w:rPr>
                <w:sz w:val="16"/>
                <w:szCs w:val="16"/>
              </w:rPr>
            </w:pPr>
            <w:r w:rsidRPr="004B2E6F">
              <w:rPr>
                <w:sz w:val="16"/>
                <w:szCs w:val="16"/>
              </w:rPr>
              <w:t>-0,</w:t>
            </w:r>
            <w:r w:rsidR="00CF219B">
              <w:rPr>
                <w:sz w:val="16"/>
                <w:szCs w:val="16"/>
              </w:rPr>
              <w:t>19</w:t>
            </w:r>
          </w:p>
        </w:tc>
        <w:tc>
          <w:tcPr>
            <w:tcW w:w="1106" w:type="dxa"/>
            <w:tcBorders>
              <w:top w:val="nil"/>
              <w:left w:val="nil"/>
              <w:bottom w:val="single" w:sz="4" w:space="0" w:color="auto"/>
              <w:right w:val="single" w:sz="4" w:space="0" w:color="auto"/>
            </w:tcBorders>
            <w:shd w:val="clear" w:color="000000" w:fill="FFFFFF"/>
            <w:noWrap/>
            <w:vAlign w:val="center"/>
            <w:hideMark/>
          </w:tcPr>
          <w:p w14:paraId="3E15023B" w14:textId="77777777" w:rsidR="004B2E6F" w:rsidRPr="004B2E6F" w:rsidRDefault="004B2E6F" w:rsidP="004B2E6F">
            <w:pPr>
              <w:spacing w:after="0" w:line="240" w:lineRule="auto"/>
              <w:jc w:val="center"/>
              <w:rPr>
                <w:sz w:val="16"/>
                <w:szCs w:val="16"/>
              </w:rPr>
            </w:pPr>
            <w:r w:rsidRPr="004B2E6F">
              <w:rPr>
                <w:sz w:val="16"/>
                <w:szCs w:val="16"/>
              </w:rPr>
              <w:t>-0,06</w:t>
            </w:r>
          </w:p>
        </w:tc>
        <w:tc>
          <w:tcPr>
            <w:tcW w:w="1338" w:type="dxa"/>
            <w:tcBorders>
              <w:top w:val="nil"/>
              <w:left w:val="nil"/>
              <w:bottom w:val="single" w:sz="4" w:space="0" w:color="auto"/>
              <w:right w:val="single" w:sz="4" w:space="0" w:color="auto"/>
            </w:tcBorders>
            <w:shd w:val="clear" w:color="000000" w:fill="FFFFFF"/>
            <w:noWrap/>
            <w:vAlign w:val="center"/>
            <w:hideMark/>
          </w:tcPr>
          <w:p w14:paraId="4703752A" w14:textId="77777777" w:rsidR="004B2E6F" w:rsidRPr="004B2E6F" w:rsidRDefault="004B2E6F" w:rsidP="004B2E6F">
            <w:pPr>
              <w:spacing w:after="0" w:line="240" w:lineRule="auto"/>
              <w:jc w:val="center"/>
              <w:rPr>
                <w:sz w:val="16"/>
                <w:szCs w:val="16"/>
              </w:rPr>
            </w:pPr>
            <w:r w:rsidRPr="004B2E6F">
              <w:rPr>
                <w:sz w:val="16"/>
                <w:szCs w:val="16"/>
              </w:rPr>
              <w:t>-0,20</w:t>
            </w:r>
          </w:p>
        </w:tc>
        <w:tc>
          <w:tcPr>
            <w:tcW w:w="896" w:type="dxa"/>
            <w:tcBorders>
              <w:top w:val="nil"/>
              <w:left w:val="nil"/>
              <w:bottom w:val="single" w:sz="4" w:space="0" w:color="auto"/>
              <w:right w:val="single" w:sz="4" w:space="0" w:color="auto"/>
            </w:tcBorders>
            <w:shd w:val="clear" w:color="000000" w:fill="FFFFFF"/>
            <w:noWrap/>
            <w:vAlign w:val="center"/>
            <w:hideMark/>
          </w:tcPr>
          <w:p w14:paraId="6AB29D07" w14:textId="77777777" w:rsidR="004B2E6F" w:rsidRPr="004B2E6F" w:rsidRDefault="004B2E6F" w:rsidP="004B2E6F">
            <w:pPr>
              <w:spacing w:after="0" w:line="240" w:lineRule="auto"/>
              <w:jc w:val="center"/>
              <w:rPr>
                <w:sz w:val="16"/>
                <w:szCs w:val="16"/>
              </w:rPr>
            </w:pPr>
            <w:r w:rsidRPr="004B2E6F">
              <w:rPr>
                <w:sz w:val="16"/>
                <w:szCs w:val="16"/>
              </w:rPr>
              <w:t>-0,06</w:t>
            </w:r>
          </w:p>
        </w:tc>
      </w:tr>
      <w:tr w:rsidR="004B2E6F" w:rsidRPr="004B2E6F" w14:paraId="6A98AA1A"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4B185EBB" w14:textId="77777777" w:rsidR="004B2E6F" w:rsidRPr="004B2E6F" w:rsidRDefault="004B2E6F" w:rsidP="004B2E6F">
            <w:pPr>
              <w:spacing w:after="0" w:line="240" w:lineRule="auto"/>
              <w:jc w:val="center"/>
              <w:rPr>
                <w:sz w:val="16"/>
                <w:szCs w:val="16"/>
              </w:rPr>
            </w:pPr>
            <w:r w:rsidRPr="004B2E6F">
              <w:rPr>
                <w:sz w:val="16"/>
                <w:szCs w:val="16"/>
              </w:rPr>
              <w:t>2</w:t>
            </w:r>
          </w:p>
        </w:tc>
        <w:tc>
          <w:tcPr>
            <w:tcW w:w="3576" w:type="dxa"/>
            <w:tcBorders>
              <w:top w:val="nil"/>
              <w:left w:val="nil"/>
              <w:bottom w:val="single" w:sz="4" w:space="0" w:color="auto"/>
              <w:right w:val="single" w:sz="4" w:space="0" w:color="auto"/>
            </w:tcBorders>
            <w:shd w:val="clear" w:color="000000" w:fill="E2EFDA"/>
            <w:noWrap/>
            <w:vAlign w:val="center"/>
            <w:hideMark/>
          </w:tcPr>
          <w:p w14:paraId="00F7198F" w14:textId="77777777" w:rsidR="004B2E6F" w:rsidRPr="004B2E6F" w:rsidRDefault="004B2E6F" w:rsidP="004B2E6F">
            <w:pPr>
              <w:spacing w:after="0" w:line="240" w:lineRule="auto"/>
              <w:rPr>
                <w:b/>
                <w:bCs/>
                <w:sz w:val="16"/>
                <w:szCs w:val="16"/>
              </w:rPr>
            </w:pPr>
            <w:r w:rsidRPr="004B2E6F">
              <w:rPr>
                <w:b/>
                <w:bCs/>
                <w:sz w:val="16"/>
                <w:szCs w:val="16"/>
              </w:rPr>
              <w:t>Промышленное производство</w:t>
            </w:r>
          </w:p>
        </w:tc>
        <w:tc>
          <w:tcPr>
            <w:tcW w:w="1917" w:type="dxa"/>
            <w:tcBorders>
              <w:top w:val="nil"/>
              <w:left w:val="nil"/>
              <w:bottom w:val="single" w:sz="4" w:space="0" w:color="auto"/>
              <w:right w:val="single" w:sz="4" w:space="0" w:color="auto"/>
            </w:tcBorders>
            <w:shd w:val="clear" w:color="000000" w:fill="E2EFDA"/>
            <w:noWrap/>
            <w:vAlign w:val="center"/>
            <w:hideMark/>
          </w:tcPr>
          <w:p w14:paraId="229C2C76"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5C627678"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4867C980" w14:textId="77777777" w:rsidR="004B2E6F" w:rsidRPr="004B2E6F" w:rsidRDefault="004B2E6F" w:rsidP="004B2E6F">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50AA04DF" w14:textId="77777777" w:rsidR="004B2E6F" w:rsidRPr="004B2E6F" w:rsidRDefault="004B2E6F" w:rsidP="004B2E6F">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2589C2E5"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3106838A"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61F10F63" w14:textId="77777777" w:rsidR="004B2E6F" w:rsidRPr="004B2E6F" w:rsidRDefault="004B2E6F" w:rsidP="004B2E6F">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77E82307"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1F94AA1F"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254F345D" w14:textId="77777777" w:rsidR="004B2E6F" w:rsidRPr="004B2E6F" w:rsidRDefault="004B2E6F" w:rsidP="004B2E6F">
            <w:pPr>
              <w:spacing w:after="0" w:line="240" w:lineRule="auto"/>
              <w:jc w:val="center"/>
              <w:rPr>
                <w:sz w:val="16"/>
                <w:szCs w:val="16"/>
              </w:rPr>
            </w:pPr>
            <w:r w:rsidRPr="004B2E6F">
              <w:rPr>
                <w:sz w:val="16"/>
                <w:szCs w:val="16"/>
              </w:rPr>
              <w:t> </w:t>
            </w:r>
          </w:p>
        </w:tc>
      </w:tr>
      <w:tr w:rsidR="004B2E6F" w:rsidRPr="004B2E6F" w14:paraId="20FD0B15"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DC28ADF" w14:textId="77777777" w:rsidR="004B2E6F" w:rsidRPr="004B2E6F" w:rsidRDefault="004B2E6F" w:rsidP="004B2E6F">
            <w:pPr>
              <w:spacing w:after="0" w:line="240" w:lineRule="auto"/>
              <w:jc w:val="center"/>
              <w:rPr>
                <w:sz w:val="16"/>
                <w:szCs w:val="16"/>
              </w:rPr>
            </w:pPr>
            <w:r w:rsidRPr="004B2E6F">
              <w:rPr>
                <w:sz w:val="16"/>
                <w:szCs w:val="16"/>
              </w:rPr>
              <w:t>2.1</w:t>
            </w:r>
          </w:p>
        </w:tc>
        <w:tc>
          <w:tcPr>
            <w:tcW w:w="3576" w:type="dxa"/>
            <w:tcBorders>
              <w:top w:val="nil"/>
              <w:left w:val="nil"/>
              <w:bottom w:val="single" w:sz="4" w:space="0" w:color="auto"/>
              <w:right w:val="single" w:sz="4" w:space="0" w:color="auto"/>
            </w:tcBorders>
            <w:shd w:val="clear" w:color="auto" w:fill="auto"/>
            <w:vAlign w:val="center"/>
            <w:hideMark/>
          </w:tcPr>
          <w:p w14:paraId="2B568EA4" w14:textId="77777777" w:rsidR="004B2E6F" w:rsidRPr="004B2E6F" w:rsidRDefault="004B2E6F" w:rsidP="004B2E6F">
            <w:pPr>
              <w:spacing w:after="0" w:line="240" w:lineRule="auto"/>
              <w:rPr>
                <w:sz w:val="16"/>
                <w:szCs w:val="16"/>
              </w:rPr>
            </w:pPr>
            <w:r w:rsidRPr="004B2E6F">
              <w:rPr>
                <w:sz w:val="16"/>
                <w:szCs w:val="16"/>
              </w:rPr>
              <w:t>Объем отгруженных товаров собственного производства, выполненных работ и услуг собственными силами</w:t>
            </w:r>
          </w:p>
        </w:tc>
        <w:tc>
          <w:tcPr>
            <w:tcW w:w="1917" w:type="dxa"/>
            <w:tcBorders>
              <w:top w:val="nil"/>
              <w:left w:val="nil"/>
              <w:bottom w:val="single" w:sz="4" w:space="0" w:color="auto"/>
              <w:right w:val="single" w:sz="4" w:space="0" w:color="auto"/>
            </w:tcBorders>
            <w:shd w:val="clear" w:color="auto" w:fill="auto"/>
            <w:noWrap/>
            <w:vAlign w:val="center"/>
            <w:hideMark/>
          </w:tcPr>
          <w:p w14:paraId="32AAE659" w14:textId="77777777" w:rsidR="004B2E6F" w:rsidRPr="004B2E6F" w:rsidRDefault="004B2E6F" w:rsidP="004B2E6F">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6153A3B8" w14:textId="77777777" w:rsidR="004B2E6F" w:rsidRPr="004B2E6F" w:rsidRDefault="00D87E9F" w:rsidP="004B2E6F">
            <w:pPr>
              <w:spacing w:after="0" w:line="240" w:lineRule="auto"/>
              <w:jc w:val="center"/>
              <w:rPr>
                <w:sz w:val="16"/>
                <w:szCs w:val="16"/>
              </w:rPr>
            </w:pPr>
            <w:r>
              <w:rPr>
                <w:sz w:val="16"/>
                <w:szCs w:val="16"/>
              </w:rPr>
              <w:t>4059,18</w:t>
            </w:r>
          </w:p>
        </w:tc>
        <w:tc>
          <w:tcPr>
            <w:tcW w:w="816" w:type="dxa"/>
            <w:tcBorders>
              <w:top w:val="nil"/>
              <w:left w:val="nil"/>
              <w:bottom w:val="single" w:sz="4" w:space="0" w:color="auto"/>
              <w:right w:val="single" w:sz="4" w:space="0" w:color="auto"/>
            </w:tcBorders>
            <w:shd w:val="clear" w:color="auto" w:fill="auto"/>
            <w:noWrap/>
            <w:vAlign w:val="center"/>
            <w:hideMark/>
          </w:tcPr>
          <w:p w14:paraId="60BCBD4E" w14:textId="77777777" w:rsidR="004B2E6F" w:rsidRPr="004B2E6F" w:rsidRDefault="00016109" w:rsidP="004B2E6F">
            <w:pPr>
              <w:spacing w:after="0" w:line="240" w:lineRule="auto"/>
              <w:jc w:val="center"/>
              <w:rPr>
                <w:sz w:val="16"/>
                <w:szCs w:val="16"/>
              </w:rPr>
            </w:pPr>
            <w:r>
              <w:rPr>
                <w:sz w:val="16"/>
                <w:szCs w:val="16"/>
              </w:rPr>
              <w:t>4878,9</w:t>
            </w:r>
          </w:p>
        </w:tc>
        <w:tc>
          <w:tcPr>
            <w:tcW w:w="1264" w:type="dxa"/>
            <w:tcBorders>
              <w:top w:val="nil"/>
              <w:left w:val="nil"/>
              <w:bottom w:val="single" w:sz="4" w:space="0" w:color="auto"/>
              <w:right w:val="single" w:sz="4" w:space="0" w:color="auto"/>
            </w:tcBorders>
            <w:shd w:val="clear" w:color="auto" w:fill="auto"/>
            <w:noWrap/>
            <w:vAlign w:val="center"/>
            <w:hideMark/>
          </w:tcPr>
          <w:p w14:paraId="43B75604" w14:textId="77777777" w:rsidR="004B2E6F" w:rsidRPr="004B2E6F" w:rsidRDefault="00CF219B" w:rsidP="004B2E6F">
            <w:pPr>
              <w:spacing w:after="0" w:line="240" w:lineRule="auto"/>
              <w:jc w:val="center"/>
              <w:rPr>
                <w:sz w:val="16"/>
                <w:szCs w:val="16"/>
              </w:rPr>
            </w:pPr>
            <w:r>
              <w:rPr>
                <w:sz w:val="16"/>
                <w:szCs w:val="16"/>
              </w:rPr>
              <w:t>5000,2</w:t>
            </w:r>
          </w:p>
        </w:tc>
        <w:tc>
          <w:tcPr>
            <w:tcW w:w="1468" w:type="dxa"/>
            <w:tcBorders>
              <w:top w:val="nil"/>
              <w:left w:val="nil"/>
              <w:bottom w:val="single" w:sz="4" w:space="0" w:color="auto"/>
              <w:right w:val="single" w:sz="4" w:space="0" w:color="auto"/>
            </w:tcBorders>
            <w:shd w:val="clear" w:color="auto" w:fill="auto"/>
            <w:noWrap/>
            <w:vAlign w:val="center"/>
            <w:hideMark/>
          </w:tcPr>
          <w:p w14:paraId="6B6BBAE1" w14:textId="77777777" w:rsidR="004B2E6F" w:rsidRPr="004B2E6F" w:rsidRDefault="00E63047" w:rsidP="004B2E6F">
            <w:pPr>
              <w:spacing w:after="0" w:line="240" w:lineRule="auto"/>
              <w:jc w:val="center"/>
              <w:rPr>
                <w:sz w:val="16"/>
                <w:szCs w:val="16"/>
              </w:rPr>
            </w:pPr>
            <w:r>
              <w:rPr>
                <w:sz w:val="16"/>
                <w:szCs w:val="16"/>
              </w:rPr>
              <w:t>4937,0</w:t>
            </w:r>
          </w:p>
        </w:tc>
        <w:tc>
          <w:tcPr>
            <w:tcW w:w="896" w:type="dxa"/>
            <w:tcBorders>
              <w:top w:val="nil"/>
              <w:left w:val="nil"/>
              <w:bottom w:val="single" w:sz="4" w:space="0" w:color="auto"/>
              <w:right w:val="single" w:sz="4" w:space="0" w:color="auto"/>
            </w:tcBorders>
            <w:shd w:val="clear" w:color="auto" w:fill="auto"/>
            <w:noWrap/>
            <w:vAlign w:val="center"/>
            <w:hideMark/>
          </w:tcPr>
          <w:p w14:paraId="1EED4B5E" w14:textId="77777777" w:rsidR="004B2E6F" w:rsidRPr="004B2E6F" w:rsidRDefault="00CF219B" w:rsidP="004B2E6F">
            <w:pPr>
              <w:spacing w:after="0" w:line="240" w:lineRule="auto"/>
              <w:jc w:val="center"/>
              <w:rPr>
                <w:sz w:val="16"/>
                <w:szCs w:val="16"/>
              </w:rPr>
            </w:pPr>
            <w:r>
              <w:rPr>
                <w:sz w:val="16"/>
                <w:szCs w:val="16"/>
              </w:rPr>
              <w:t>5250,00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107111EB" w14:textId="77777777" w:rsidR="004B2E6F" w:rsidRPr="004B2E6F" w:rsidRDefault="00E63047" w:rsidP="004B2E6F">
            <w:pPr>
              <w:spacing w:after="0" w:line="240" w:lineRule="auto"/>
              <w:jc w:val="center"/>
              <w:rPr>
                <w:sz w:val="16"/>
                <w:szCs w:val="16"/>
              </w:rPr>
            </w:pPr>
            <w:r>
              <w:rPr>
                <w:sz w:val="16"/>
                <w:szCs w:val="16"/>
              </w:rPr>
              <w:t>4800</w:t>
            </w:r>
            <w:r w:rsidR="00CF219B">
              <w:rPr>
                <w:sz w:val="16"/>
                <w:szCs w:val="16"/>
              </w:rPr>
              <w:t>,00</w:t>
            </w:r>
          </w:p>
        </w:tc>
        <w:tc>
          <w:tcPr>
            <w:tcW w:w="1106" w:type="dxa"/>
            <w:tcBorders>
              <w:top w:val="nil"/>
              <w:left w:val="nil"/>
              <w:bottom w:val="single" w:sz="4" w:space="0" w:color="auto"/>
              <w:right w:val="single" w:sz="4" w:space="0" w:color="auto"/>
            </w:tcBorders>
            <w:shd w:val="clear" w:color="auto" w:fill="auto"/>
            <w:noWrap/>
            <w:vAlign w:val="center"/>
            <w:hideMark/>
          </w:tcPr>
          <w:p w14:paraId="5CC923C2" w14:textId="77777777" w:rsidR="004B2E6F" w:rsidRPr="004B2E6F" w:rsidRDefault="00CF219B" w:rsidP="004B2E6F">
            <w:pPr>
              <w:spacing w:after="0" w:line="240" w:lineRule="auto"/>
              <w:jc w:val="center"/>
              <w:rPr>
                <w:sz w:val="16"/>
                <w:szCs w:val="16"/>
              </w:rPr>
            </w:pPr>
            <w:r>
              <w:rPr>
                <w:sz w:val="16"/>
                <w:szCs w:val="16"/>
              </w:rPr>
              <w:t>55</w:t>
            </w:r>
            <w:r w:rsidR="004B2E6F" w:rsidRPr="004B2E6F">
              <w:rPr>
                <w:sz w:val="16"/>
                <w:szCs w:val="16"/>
              </w:rPr>
              <w:t>00,00</w:t>
            </w:r>
          </w:p>
        </w:tc>
        <w:tc>
          <w:tcPr>
            <w:tcW w:w="1338" w:type="dxa"/>
            <w:tcBorders>
              <w:top w:val="nil"/>
              <w:left w:val="nil"/>
              <w:bottom w:val="single" w:sz="4" w:space="0" w:color="auto"/>
              <w:right w:val="single" w:sz="4" w:space="0" w:color="auto"/>
            </w:tcBorders>
            <w:shd w:val="clear" w:color="auto" w:fill="auto"/>
            <w:noWrap/>
            <w:vAlign w:val="center"/>
            <w:hideMark/>
          </w:tcPr>
          <w:p w14:paraId="2B6DBCF1" w14:textId="77777777" w:rsidR="004B2E6F" w:rsidRPr="004B2E6F" w:rsidRDefault="00E63047" w:rsidP="004B2E6F">
            <w:pPr>
              <w:spacing w:after="0" w:line="240" w:lineRule="auto"/>
              <w:jc w:val="center"/>
              <w:rPr>
                <w:sz w:val="16"/>
                <w:szCs w:val="16"/>
              </w:rPr>
            </w:pPr>
            <w:r>
              <w:rPr>
                <w:sz w:val="16"/>
                <w:szCs w:val="16"/>
              </w:rPr>
              <w:t>4750</w:t>
            </w:r>
            <w:r w:rsidR="00971181">
              <w:rPr>
                <w:sz w:val="16"/>
                <w:szCs w:val="16"/>
              </w:rPr>
              <w:t>,55</w:t>
            </w:r>
          </w:p>
        </w:tc>
        <w:tc>
          <w:tcPr>
            <w:tcW w:w="896" w:type="dxa"/>
            <w:tcBorders>
              <w:top w:val="nil"/>
              <w:left w:val="nil"/>
              <w:bottom w:val="single" w:sz="4" w:space="0" w:color="auto"/>
              <w:right w:val="single" w:sz="4" w:space="0" w:color="auto"/>
            </w:tcBorders>
            <w:shd w:val="clear" w:color="auto" w:fill="auto"/>
            <w:noWrap/>
            <w:vAlign w:val="center"/>
            <w:hideMark/>
          </w:tcPr>
          <w:p w14:paraId="2BF63FDF" w14:textId="77777777" w:rsidR="004B2E6F" w:rsidRPr="004B2E6F" w:rsidRDefault="00971181" w:rsidP="004B2E6F">
            <w:pPr>
              <w:spacing w:after="0" w:line="240" w:lineRule="auto"/>
              <w:jc w:val="center"/>
              <w:rPr>
                <w:sz w:val="16"/>
                <w:szCs w:val="16"/>
              </w:rPr>
            </w:pPr>
            <w:r>
              <w:rPr>
                <w:sz w:val="16"/>
                <w:szCs w:val="16"/>
              </w:rPr>
              <w:t>5800,00</w:t>
            </w:r>
          </w:p>
        </w:tc>
      </w:tr>
      <w:tr w:rsidR="004B2E6F" w:rsidRPr="004B2E6F" w14:paraId="7CE01955"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269ED988" w14:textId="77777777" w:rsidR="004B2E6F" w:rsidRPr="004B2E6F" w:rsidRDefault="004B2E6F" w:rsidP="004B2E6F">
            <w:pPr>
              <w:spacing w:after="0" w:line="240" w:lineRule="auto"/>
              <w:jc w:val="center"/>
              <w:rPr>
                <w:sz w:val="16"/>
                <w:szCs w:val="16"/>
              </w:rPr>
            </w:pPr>
            <w:r w:rsidRPr="004B2E6F">
              <w:rPr>
                <w:sz w:val="16"/>
                <w:szCs w:val="16"/>
              </w:rPr>
              <w:t> </w:t>
            </w:r>
          </w:p>
        </w:tc>
        <w:tc>
          <w:tcPr>
            <w:tcW w:w="3576" w:type="dxa"/>
            <w:tcBorders>
              <w:top w:val="nil"/>
              <w:left w:val="nil"/>
              <w:bottom w:val="single" w:sz="4" w:space="0" w:color="auto"/>
              <w:right w:val="single" w:sz="4" w:space="0" w:color="auto"/>
            </w:tcBorders>
            <w:shd w:val="clear" w:color="auto" w:fill="auto"/>
            <w:vAlign w:val="center"/>
            <w:hideMark/>
          </w:tcPr>
          <w:p w14:paraId="370BF306" w14:textId="77777777" w:rsidR="004B2E6F" w:rsidRPr="004B2E6F" w:rsidRDefault="004B2E6F" w:rsidP="004B2E6F">
            <w:pPr>
              <w:spacing w:after="0" w:line="240" w:lineRule="auto"/>
              <w:rPr>
                <w:i/>
                <w:iCs/>
                <w:sz w:val="16"/>
                <w:szCs w:val="16"/>
              </w:rPr>
            </w:pPr>
            <w:r w:rsidRPr="004B2E6F">
              <w:rPr>
                <w:i/>
                <w:iCs/>
                <w:sz w:val="16"/>
                <w:szCs w:val="16"/>
              </w:rPr>
              <w:t>Индексы производства по видам экономической деятельности</w:t>
            </w:r>
          </w:p>
        </w:tc>
        <w:tc>
          <w:tcPr>
            <w:tcW w:w="1917" w:type="dxa"/>
            <w:tcBorders>
              <w:top w:val="nil"/>
              <w:left w:val="nil"/>
              <w:bottom w:val="single" w:sz="4" w:space="0" w:color="auto"/>
              <w:right w:val="single" w:sz="4" w:space="0" w:color="auto"/>
            </w:tcBorders>
            <w:shd w:val="clear" w:color="auto" w:fill="auto"/>
            <w:noWrap/>
            <w:vAlign w:val="center"/>
            <w:hideMark/>
          </w:tcPr>
          <w:p w14:paraId="607704FE"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auto" w:fill="auto"/>
            <w:noWrap/>
            <w:vAlign w:val="center"/>
            <w:hideMark/>
          </w:tcPr>
          <w:p w14:paraId="51077FFB"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auto" w:fill="auto"/>
            <w:noWrap/>
            <w:vAlign w:val="center"/>
            <w:hideMark/>
          </w:tcPr>
          <w:p w14:paraId="27C595C1" w14:textId="77777777" w:rsidR="004B2E6F" w:rsidRPr="004B2E6F" w:rsidRDefault="004B2E6F" w:rsidP="004B2E6F">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auto" w:fill="auto"/>
            <w:noWrap/>
            <w:vAlign w:val="center"/>
            <w:hideMark/>
          </w:tcPr>
          <w:p w14:paraId="620ED139" w14:textId="77777777" w:rsidR="004B2E6F" w:rsidRPr="004B2E6F" w:rsidRDefault="004B2E6F" w:rsidP="004B2E6F">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auto" w:fill="auto"/>
            <w:noWrap/>
            <w:vAlign w:val="center"/>
            <w:hideMark/>
          </w:tcPr>
          <w:p w14:paraId="6D7D55D1"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auto" w:fill="auto"/>
            <w:noWrap/>
            <w:vAlign w:val="center"/>
            <w:hideMark/>
          </w:tcPr>
          <w:p w14:paraId="7C521228"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38F83A3" w14:textId="77777777" w:rsidR="004B2E6F" w:rsidRPr="004B2E6F" w:rsidRDefault="004B2E6F" w:rsidP="004B2E6F">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auto" w:fill="auto"/>
            <w:noWrap/>
            <w:vAlign w:val="center"/>
            <w:hideMark/>
          </w:tcPr>
          <w:p w14:paraId="63B9EED6"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auto" w:fill="auto"/>
            <w:noWrap/>
            <w:vAlign w:val="center"/>
            <w:hideMark/>
          </w:tcPr>
          <w:p w14:paraId="6F0C73DC"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auto" w:fill="auto"/>
            <w:noWrap/>
            <w:vAlign w:val="center"/>
            <w:hideMark/>
          </w:tcPr>
          <w:p w14:paraId="4BC5C33F" w14:textId="77777777" w:rsidR="004B2E6F" w:rsidRPr="004B2E6F" w:rsidRDefault="004B2E6F" w:rsidP="004B2E6F">
            <w:pPr>
              <w:spacing w:after="0" w:line="240" w:lineRule="auto"/>
              <w:jc w:val="center"/>
              <w:rPr>
                <w:sz w:val="16"/>
                <w:szCs w:val="16"/>
              </w:rPr>
            </w:pPr>
            <w:r w:rsidRPr="004B2E6F">
              <w:rPr>
                <w:sz w:val="16"/>
                <w:szCs w:val="16"/>
              </w:rPr>
              <w:t> </w:t>
            </w:r>
          </w:p>
        </w:tc>
      </w:tr>
      <w:tr w:rsidR="004B2E6F" w:rsidRPr="004B2E6F" w14:paraId="56B4CF09"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C38BCBA" w14:textId="77777777" w:rsidR="004B2E6F" w:rsidRPr="004B2E6F" w:rsidRDefault="004B2E6F" w:rsidP="004B2E6F">
            <w:pPr>
              <w:spacing w:after="0" w:line="240" w:lineRule="auto"/>
              <w:jc w:val="center"/>
              <w:rPr>
                <w:sz w:val="16"/>
                <w:szCs w:val="16"/>
              </w:rPr>
            </w:pPr>
            <w:r w:rsidRPr="004B2E6F">
              <w:rPr>
                <w:sz w:val="16"/>
                <w:szCs w:val="16"/>
              </w:rPr>
              <w:t>2.2</w:t>
            </w:r>
          </w:p>
        </w:tc>
        <w:tc>
          <w:tcPr>
            <w:tcW w:w="3576" w:type="dxa"/>
            <w:tcBorders>
              <w:top w:val="nil"/>
              <w:left w:val="nil"/>
              <w:bottom w:val="single" w:sz="4" w:space="0" w:color="auto"/>
              <w:right w:val="single" w:sz="4" w:space="0" w:color="auto"/>
            </w:tcBorders>
            <w:shd w:val="clear" w:color="auto" w:fill="auto"/>
            <w:noWrap/>
            <w:vAlign w:val="center"/>
            <w:hideMark/>
          </w:tcPr>
          <w:p w14:paraId="67AD064E" w14:textId="77777777" w:rsidR="004B2E6F" w:rsidRPr="004B2E6F" w:rsidRDefault="004B2E6F" w:rsidP="004B2E6F">
            <w:pPr>
              <w:spacing w:after="0" w:line="240" w:lineRule="auto"/>
              <w:rPr>
                <w:i/>
                <w:iCs/>
                <w:sz w:val="16"/>
                <w:szCs w:val="16"/>
              </w:rPr>
            </w:pPr>
            <w:r w:rsidRPr="004B2E6F">
              <w:rPr>
                <w:i/>
                <w:iCs/>
                <w:sz w:val="16"/>
                <w:szCs w:val="16"/>
              </w:rPr>
              <w:t>Обрабатывающие производства (раздел C)</w:t>
            </w:r>
          </w:p>
        </w:tc>
        <w:tc>
          <w:tcPr>
            <w:tcW w:w="1917" w:type="dxa"/>
            <w:tcBorders>
              <w:top w:val="nil"/>
              <w:left w:val="nil"/>
              <w:bottom w:val="single" w:sz="4" w:space="0" w:color="auto"/>
              <w:right w:val="single" w:sz="4" w:space="0" w:color="auto"/>
            </w:tcBorders>
            <w:shd w:val="clear" w:color="auto" w:fill="auto"/>
            <w:vAlign w:val="center"/>
            <w:hideMark/>
          </w:tcPr>
          <w:p w14:paraId="73D7DD43" w14:textId="77777777" w:rsidR="004B2E6F" w:rsidRPr="004B2E6F" w:rsidRDefault="004B2E6F" w:rsidP="004B2E6F">
            <w:pPr>
              <w:spacing w:after="0" w:line="240" w:lineRule="auto"/>
              <w:jc w:val="center"/>
              <w:rPr>
                <w:sz w:val="16"/>
                <w:szCs w:val="16"/>
              </w:rPr>
            </w:pPr>
            <w:r w:rsidRPr="004B2E6F">
              <w:rPr>
                <w:sz w:val="16"/>
                <w:szCs w:val="16"/>
              </w:rPr>
              <w:t>% к предыдущему году</w:t>
            </w:r>
            <w:r w:rsidRPr="004B2E6F">
              <w:rPr>
                <w:sz w:val="16"/>
                <w:szCs w:val="16"/>
              </w:rPr>
              <w:br/>
              <w:t>в сопоставимых ценах</w:t>
            </w:r>
          </w:p>
        </w:tc>
        <w:tc>
          <w:tcPr>
            <w:tcW w:w="816" w:type="dxa"/>
            <w:tcBorders>
              <w:top w:val="nil"/>
              <w:left w:val="nil"/>
              <w:bottom w:val="single" w:sz="4" w:space="0" w:color="auto"/>
              <w:right w:val="single" w:sz="4" w:space="0" w:color="auto"/>
            </w:tcBorders>
            <w:shd w:val="clear" w:color="auto" w:fill="auto"/>
            <w:noWrap/>
            <w:vAlign w:val="center"/>
            <w:hideMark/>
          </w:tcPr>
          <w:p w14:paraId="3B504801" w14:textId="77777777" w:rsidR="004B2E6F" w:rsidRPr="004B2E6F" w:rsidRDefault="00D87E9F" w:rsidP="004B2E6F">
            <w:pPr>
              <w:spacing w:after="0" w:line="240" w:lineRule="auto"/>
              <w:jc w:val="center"/>
              <w:rPr>
                <w:sz w:val="16"/>
                <w:szCs w:val="16"/>
              </w:rPr>
            </w:pPr>
            <w:r>
              <w:rPr>
                <w:sz w:val="16"/>
                <w:szCs w:val="16"/>
              </w:rPr>
              <w:t>155,40</w:t>
            </w:r>
          </w:p>
        </w:tc>
        <w:tc>
          <w:tcPr>
            <w:tcW w:w="816" w:type="dxa"/>
            <w:tcBorders>
              <w:top w:val="nil"/>
              <w:left w:val="nil"/>
              <w:bottom w:val="single" w:sz="4" w:space="0" w:color="auto"/>
              <w:right w:val="single" w:sz="4" w:space="0" w:color="auto"/>
            </w:tcBorders>
            <w:shd w:val="clear" w:color="auto" w:fill="auto"/>
            <w:noWrap/>
            <w:vAlign w:val="center"/>
            <w:hideMark/>
          </w:tcPr>
          <w:p w14:paraId="11E7212A" w14:textId="77777777" w:rsidR="004B2E6F" w:rsidRPr="004B2E6F" w:rsidRDefault="00016109" w:rsidP="004B2E6F">
            <w:pPr>
              <w:spacing w:after="0" w:line="240" w:lineRule="auto"/>
              <w:jc w:val="center"/>
              <w:rPr>
                <w:sz w:val="16"/>
                <w:szCs w:val="16"/>
              </w:rPr>
            </w:pPr>
            <w:r>
              <w:rPr>
                <w:sz w:val="16"/>
                <w:szCs w:val="16"/>
              </w:rPr>
              <w:t>121,3</w:t>
            </w:r>
          </w:p>
        </w:tc>
        <w:tc>
          <w:tcPr>
            <w:tcW w:w="1264" w:type="dxa"/>
            <w:tcBorders>
              <w:top w:val="nil"/>
              <w:left w:val="nil"/>
              <w:bottom w:val="single" w:sz="4" w:space="0" w:color="auto"/>
              <w:right w:val="single" w:sz="4" w:space="0" w:color="auto"/>
            </w:tcBorders>
            <w:shd w:val="clear" w:color="auto" w:fill="auto"/>
            <w:noWrap/>
            <w:vAlign w:val="center"/>
            <w:hideMark/>
          </w:tcPr>
          <w:p w14:paraId="6AEFF0B8" w14:textId="77777777" w:rsidR="004B2E6F" w:rsidRPr="004B2E6F" w:rsidRDefault="00016109" w:rsidP="004B2E6F">
            <w:pPr>
              <w:spacing w:after="0" w:line="240" w:lineRule="auto"/>
              <w:jc w:val="center"/>
              <w:rPr>
                <w:sz w:val="16"/>
                <w:szCs w:val="16"/>
              </w:rPr>
            </w:pPr>
            <w:r>
              <w:rPr>
                <w:sz w:val="16"/>
                <w:szCs w:val="16"/>
              </w:rPr>
              <w:t>132,1</w:t>
            </w:r>
          </w:p>
        </w:tc>
        <w:tc>
          <w:tcPr>
            <w:tcW w:w="1468" w:type="dxa"/>
            <w:tcBorders>
              <w:top w:val="nil"/>
              <w:left w:val="nil"/>
              <w:bottom w:val="single" w:sz="4" w:space="0" w:color="auto"/>
              <w:right w:val="single" w:sz="4" w:space="0" w:color="auto"/>
            </w:tcBorders>
            <w:shd w:val="clear" w:color="auto" w:fill="auto"/>
            <w:noWrap/>
            <w:vAlign w:val="center"/>
            <w:hideMark/>
          </w:tcPr>
          <w:p w14:paraId="11F29FFC" w14:textId="77777777" w:rsidR="004B2E6F" w:rsidRPr="004B2E6F" w:rsidRDefault="00971181" w:rsidP="004B2E6F">
            <w:pPr>
              <w:spacing w:after="0" w:line="240" w:lineRule="auto"/>
              <w:jc w:val="center"/>
              <w:rPr>
                <w:sz w:val="16"/>
                <w:szCs w:val="16"/>
              </w:rPr>
            </w:pPr>
            <w:r>
              <w:rPr>
                <w:sz w:val="16"/>
                <w:szCs w:val="16"/>
              </w:rPr>
              <w:t>137,38</w:t>
            </w:r>
          </w:p>
        </w:tc>
        <w:tc>
          <w:tcPr>
            <w:tcW w:w="896" w:type="dxa"/>
            <w:tcBorders>
              <w:top w:val="nil"/>
              <w:left w:val="nil"/>
              <w:bottom w:val="single" w:sz="4" w:space="0" w:color="auto"/>
              <w:right w:val="single" w:sz="4" w:space="0" w:color="auto"/>
            </w:tcBorders>
            <w:shd w:val="clear" w:color="auto" w:fill="auto"/>
            <w:noWrap/>
            <w:vAlign w:val="center"/>
            <w:hideMark/>
          </w:tcPr>
          <w:p w14:paraId="23F031A2" w14:textId="77777777" w:rsidR="00971181" w:rsidRPr="004B2E6F" w:rsidRDefault="00971181" w:rsidP="00971181">
            <w:pPr>
              <w:spacing w:after="0" w:line="240" w:lineRule="auto"/>
              <w:jc w:val="center"/>
              <w:rPr>
                <w:sz w:val="16"/>
                <w:szCs w:val="16"/>
              </w:rPr>
            </w:pPr>
            <w:r>
              <w:rPr>
                <w:sz w:val="16"/>
                <w:szCs w:val="16"/>
              </w:rPr>
              <w:t>147,00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0ACD856" w14:textId="77777777" w:rsidR="004B2E6F" w:rsidRPr="004B2E6F" w:rsidRDefault="00971181" w:rsidP="004B2E6F">
            <w:pPr>
              <w:spacing w:after="0" w:line="240" w:lineRule="auto"/>
              <w:jc w:val="center"/>
              <w:rPr>
                <w:sz w:val="16"/>
                <w:szCs w:val="16"/>
              </w:rPr>
            </w:pPr>
            <w:r>
              <w:rPr>
                <w:sz w:val="16"/>
                <w:szCs w:val="16"/>
              </w:rPr>
              <w:t>142,88</w:t>
            </w:r>
          </w:p>
        </w:tc>
        <w:tc>
          <w:tcPr>
            <w:tcW w:w="1106" w:type="dxa"/>
            <w:tcBorders>
              <w:top w:val="nil"/>
              <w:left w:val="nil"/>
              <w:bottom w:val="single" w:sz="4" w:space="0" w:color="auto"/>
              <w:right w:val="single" w:sz="4" w:space="0" w:color="auto"/>
            </w:tcBorders>
            <w:shd w:val="clear" w:color="auto" w:fill="auto"/>
            <w:noWrap/>
            <w:vAlign w:val="center"/>
            <w:hideMark/>
          </w:tcPr>
          <w:p w14:paraId="11F435D5" w14:textId="77777777" w:rsidR="004B2E6F" w:rsidRPr="004B2E6F" w:rsidRDefault="00971181" w:rsidP="004B2E6F">
            <w:pPr>
              <w:spacing w:after="0" w:line="240" w:lineRule="auto"/>
              <w:jc w:val="center"/>
              <w:rPr>
                <w:sz w:val="16"/>
                <w:szCs w:val="16"/>
              </w:rPr>
            </w:pPr>
            <w:r>
              <w:rPr>
                <w:sz w:val="16"/>
                <w:szCs w:val="16"/>
              </w:rPr>
              <w:t>150,00</w:t>
            </w:r>
          </w:p>
        </w:tc>
        <w:tc>
          <w:tcPr>
            <w:tcW w:w="1338" w:type="dxa"/>
            <w:tcBorders>
              <w:top w:val="nil"/>
              <w:left w:val="nil"/>
              <w:bottom w:val="single" w:sz="4" w:space="0" w:color="auto"/>
              <w:right w:val="single" w:sz="4" w:space="0" w:color="auto"/>
            </w:tcBorders>
            <w:shd w:val="clear" w:color="auto" w:fill="auto"/>
            <w:noWrap/>
            <w:vAlign w:val="center"/>
            <w:hideMark/>
          </w:tcPr>
          <w:p w14:paraId="60C1F701" w14:textId="77777777" w:rsidR="004B2E6F" w:rsidRPr="004B2E6F" w:rsidRDefault="00971181" w:rsidP="004B2E6F">
            <w:pPr>
              <w:spacing w:after="0" w:line="240" w:lineRule="auto"/>
              <w:jc w:val="center"/>
              <w:rPr>
                <w:sz w:val="16"/>
                <w:szCs w:val="16"/>
              </w:rPr>
            </w:pPr>
            <w:r>
              <w:rPr>
                <w:sz w:val="16"/>
                <w:szCs w:val="16"/>
              </w:rPr>
              <w:t>148,60</w:t>
            </w:r>
          </w:p>
        </w:tc>
        <w:tc>
          <w:tcPr>
            <w:tcW w:w="896" w:type="dxa"/>
            <w:tcBorders>
              <w:top w:val="nil"/>
              <w:left w:val="nil"/>
              <w:bottom w:val="single" w:sz="4" w:space="0" w:color="auto"/>
              <w:right w:val="single" w:sz="4" w:space="0" w:color="auto"/>
            </w:tcBorders>
            <w:shd w:val="clear" w:color="auto" w:fill="auto"/>
            <w:noWrap/>
            <w:vAlign w:val="center"/>
            <w:hideMark/>
          </w:tcPr>
          <w:p w14:paraId="0C2DDE46" w14:textId="77777777" w:rsidR="004B2E6F" w:rsidRPr="004B2E6F" w:rsidRDefault="00971181" w:rsidP="00971181">
            <w:pPr>
              <w:spacing w:after="0" w:line="240" w:lineRule="auto"/>
              <w:jc w:val="center"/>
              <w:rPr>
                <w:sz w:val="16"/>
                <w:szCs w:val="16"/>
              </w:rPr>
            </w:pPr>
            <w:r>
              <w:rPr>
                <w:sz w:val="16"/>
                <w:szCs w:val="16"/>
              </w:rPr>
              <w:t>165,00</w:t>
            </w:r>
          </w:p>
        </w:tc>
      </w:tr>
      <w:tr w:rsidR="004B2E6F" w:rsidRPr="004B2E6F" w14:paraId="5576B885"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1778188" w14:textId="77777777" w:rsidR="004B2E6F" w:rsidRPr="004B2E6F" w:rsidRDefault="004B2E6F" w:rsidP="004B2E6F">
            <w:pPr>
              <w:spacing w:after="0" w:line="240" w:lineRule="auto"/>
              <w:jc w:val="center"/>
              <w:rPr>
                <w:sz w:val="16"/>
                <w:szCs w:val="16"/>
              </w:rPr>
            </w:pPr>
            <w:r w:rsidRPr="004B2E6F">
              <w:rPr>
                <w:sz w:val="16"/>
                <w:szCs w:val="16"/>
              </w:rPr>
              <w:t>2.3</w:t>
            </w:r>
          </w:p>
        </w:tc>
        <w:tc>
          <w:tcPr>
            <w:tcW w:w="3576" w:type="dxa"/>
            <w:tcBorders>
              <w:top w:val="nil"/>
              <w:left w:val="nil"/>
              <w:bottom w:val="single" w:sz="4" w:space="0" w:color="auto"/>
              <w:right w:val="single" w:sz="4" w:space="0" w:color="auto"/>
            </w:tcBorders>
            <w:shd w:val="clear" w:color="auto" w:fill="auto"/>
            <w:vAlign w:val="center"/>
            <w:hideMark/>
          </w:tcPr>
          <w:p w14:paraId="10B12283" w14:textId="77777777" w:rsidR="004B2E6F" w:rsidRPr="004B2E6F" w:rsidRDefault="004B2E6F" w:rsidP="004B2E6F">
            <w:pPr>
              <w:spacing w:after="0" w:line="240" w:lineRule="auto"/>
              <w:rPr>
                <w:i/>
                <w:iCs/>
                <w:sz w:val="16"/>
                <w:szCs w:val="16"/>
              </w:rPr>
            </w:pPr>
            <w:r w:rsidRPr="004B2E6F">
              <w:rPr>
                <w:i/>
                <w:iCs/>
                <w:sz w:val="16"/>
                <w:szCs w:val="16"/>
              </w:rPr>
              <w:t>Обеспечение электрической энергией, газом и паром;</w:t>
            </w:r>
            <w:r w:rsidRPr="004B2E6F">
              <w:rPr>
                <w:i/>
                <w:iCs/>
                <w:sz w:val="16"/>
                <w:szCs w:val="16"/>
              </w:rPr>
              <w:br/>
              <w:t>кондиционирование воздуха (раздел D)</w:t>
            </w:r>
          </w:p>
        </w:tc>
        <w:tc>
          <w:tcPr>
            <w:tcW w:w="1917" w:type="dxa"/>
            <w:tcBorders>
              <w:top w:val="nil"/>
              <w:left w:val="nil"/>
              <w:bottom w:val="single" w:sz="4" w:space="0" w:color="auto"/>
              <w:right w:val="single" w:sz="4" w:space="0" w:color="auto"/>
            </w:tcBorders>
            <w:shd w:val="clear" w:color="auto" w:fill="auto"/>
            <w:vAlign w:val="center"/>
            <w:hideMark/>
          </w:tcPr>
          <w:p w14:paraId="7685C8D7" w14:textId="77777777" w:rsidR="004B2E6F" w:rsidRPr="004B2E6F" w:rsidRDefault="004B2E6F" w:rsidP="004B2E6F">
            <w:pPr>
              <w:spacing w:after="0" w:line="240" w:lineRule="auto"/>
              <w:jc w:val="center"/>
              <w:rPr>
                <w:sz w:val="16"/>
                <w:szCs w:val="16"/>
              </w:rPr>
            </w:pPr>
            <w:r w:rsidRPr="004B2E6F">
              <w:rPr>
                <w:sz w:val="16"/>
                <w:szCs w:val="16"/>
              </w:rPr>
              <w:t>% к предыдущему году</w:t>
            </w:r>
            <w:r w:rsidRPr="004B2E6F">
              <w:rPr>
                <w:sz w:val="16"/>
                <w:szCs w:val="16"/>
              </w:rPr>
              <w:br/>
              <w:t>в сопоставимых ценах</w:t>
            </w:r>
          </w:p>
        </w:tc>
        <w:tc>
          <w:tcPr>
            <w:tcW w:w="816" w:type="dxa"/>
            <w:tcBorders>
              <w:top w:val="nil"/>
              <w:left w:val="nil"/>
              <w:bottom w:val="single" w:sz="4" w:space="0" w:color="auto"/>
              <w:right w:val="single" w:sz="4" w:space="0" w:color="auto"/>
            </w:tcBorders>
            <w:shd w:val="clear" w:color="auto" w:fill="auto"/>
            <w:noWrap/>
            <w:vAlign w:val="center"/>
            <w:hideMark/>
          </w:tcPr>
          <w:p w14:paraId="0576C45D" w14:textId="77777777" w:rsidR="004B2E6F" w:rsidRPr="004B2E6F" w:rsidRDefault="00D87E9F" w:rsidP="004B2E6F">
            <w:pPr>
              <w:spacing w:after="0" w:line="240" w:lineRule="auto"/>
              <w:jc w:val="center"/>
              <w:rPr>
                <w:sz w:val="16"/>
                <w:szCs w:val="16"/>
              </w:rPr>
            </w:pPr>
            <w:r>
              <w:rPr>
                <w:sz w:val="16"/>
                <w:szCs w:val="16"/>
              </w:rPr>
              <w:t>100,70</w:t>
            </w:r>
          </w:p>
        </w:tc>
        <w:tc>
          <w:tcPr>
            <w:tcW w:w="816" w:type="dxa"/>
            <w:tcBorders>
              <w:top w:val="nil"/>
              <w:left w:val="nil"/>
              <w:bottom w:val="single" w:sz="4" w:space="0" w:color="auto"/>
              <w:right w:val="single" w:sz="4" w:space="0" w:color="auto"/>
            </w:tcBorders>
            <w:shd w:val="clear" w:color="auto" w:fill="auto"/>
            <w:noWrap/>
            <w:vAlign w:val="center"/>
            <w:hideMark/>
          </w:tcPr>
          <w:p w14:paraId="3857D8C3" w14:textId="77777777" w:rsidR="004B2E6F" w:rsidRPr="004B2E6F" w:rsidRDefault="00016109" w:rsidP="004B2E6F">
            <w:pPr>
              <w:spacing w:after="0" w:line="240" w:lineRule="auto"/>
              <w:jc w:val="center"/>
              <w:rPr>
                <w:sz w:val="16"/>
                <w:szCs w:val="16"/>
              </w:rPr>
            </w:pPr>
            <w:r>
              <w:rPr>
                <w:sz w:val="16"/>
                <w:szCs w:val="16"/>
              </w:rPr>
              <w:t>146,8</w:t>
            </w:r>
          </w:p>
        </w:tc>
        <w:tc>
          <w:tcPr>
            <w:tcW w:w="1264" w:type="dxa"/>
            <w:tcBorders>
              <w:top w:val="nil"/>
              <w:left w:val="nil"/>
              <w:bottom w:val="single" w:sz="4" w:space="0" w:color="auto"/>
              <w:right w:val="single" w:sz="4" w:space="0" w:color="auto"/>
            </w:tcBorders>
            <w:shd w:val="clear" w:color="auto" w:fill="auto"/>
            <w:noWrap/>
            <w:vAlign w:val="center"/>
            <w:hideMark/>
          </w:tcPr>
          <w:p w14:paraId="1D23746D" w14:textId="77777777" w:rsidR="004B2E6F" w:rsidRPr="004B2E6F" w:rsidRDefault="00016109" w:rsidP="004B2E6F">
            <w:pPr>
              <w:spacing w:after="0" w:line="240" w:lineRule="auto"/>
              <w:jc w:val="center"/>
              <w:rPr>
                <w:sz w:val="16"/>
                <w:szCs w:val="16"/>
              </w:rPr>
            </w:pPr>
            <w:r>
              <w:rPr>
                <w:sz w:val="16"/>
                <w:szCs w:val="16"/>
              </w:rPr>
              <w:t>145,0</w:t>
            </w:r>
          </w:p>
        </w:tc>
        <w:tc>
          <w:tcPr>
            <w:tcW w:w="1468" w:type="dxa"/>
            <w:tcBorders>
              <w:top w:val="nil"/>
              <w:left w:val="nil"/>
              <w:bottom w:val="single" w:sz="4" w:space="0" w:color="auto"/>
              <w:right w:val="single" w:sz="4" w:space="0" w:color="auto"/>
            </w:tcBorders>
            <w:shd w:val="clear" w:color="auto" w:fill="auto"/>
            <w:noWrap/>
            <w:vAlign w:val="center"/>
            <w:hideMark/>
          </w:tcPr>
          <w:p w14:paraId="74364D4A" w14:textId="77777777" w:rsidR="004B2E6F" w:rsidRPr="004B2E6F" w:rsidRDefault="00971181" w:rsidP="004B2E6F">
            <w:pPr>
              <w:spacing w:after="0" w:line="240" w:lineRule="auto"/>
              <w:jc w:val="center"/>
              <w:rPr>
                <w:sz w:val="16"/>
                <w:szCs w:val="16"/>
              </w:rPr>
            </w:pPr>
            <w:r>
              <w:rPr>
                <w:sz w:val="16"/>
                <w:szCs w:val="16"/>
              </w:rPr>
              <w:t>150,80</w:t>
            </w:r>
          </w:p>
        </w:tc>
        <w:tc>
          <w:tcPr>
            <w:tcW w:w="896" w:type="dxa"/>
            <w:tcBorders>
              <w:top w:val="nil"/>
              <w:left w:val="nil"/>
              <w:bottom w:val="single" w:sz="4" w:space="0" w:color="auto"/>
              <w:right w:val="single" w:sz="4" w:space="0" w:color="auto"/>
            </w:tcBorders>
            <w:shd w:val="clear" w:color="auto" w:fill="auto"/>
            <w:noWrap/>
            <w:vAlign w:val="center"/>
            <w:hideMark/>
          </w:tcPr>
          <w:p w14:paraId="62400BF6" w14:textId="77777777" w:rsidR="004B2E6F" w:rsidRPr="004B2E6F" w:rsidRDefault="00971181" w:rsidP="004B2E6F">
            <w:pPr>
              <w:spacing w:after="0" w:line="240" w:lineRule="auto"/>
              <w:jc w:val="center"/>
              <w:rPr>
                <w:sz w:val="16"/>
                <w:szCs w:val="16"/>
              </w:rPr>
            </w:pPr>
            <w:r>
              <w:rPr>
                <w:sz w:val="16"/>
                <w:szCs w:val="16"/>
              </w:rPr>
              <w:t>160,00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E17D4C7" w14:textId="77777777" w:rsidR="004B2E6F" w:rsidRPr="004B2E6F" w:rsidRDefault="00971181" w:rsidP="004B2E6F">
            <w:pPr>
              <w:spacing w:after="0" w:line="240" w:lineRule="auto"/>
              <w:jc w:val="center"/>
              <w:rPr>
                <w:sz w:val="16"/>
                <w:szCs w:val="16"/>
              </w:rPr>
            </w:pPr>
            <w:r>
              <w:rPr>
                <w:sz w:val="16"/>
                <w:szCs w:val="16"/>
              </w:rPr>
              <w:t>156,83</w:t>
            </w:r>
          </w:p>
        </w:tc>
        <w:tc>
          <w:tcPr>
            <w:tcW w:w="1106" w:type="dxa"/>
            <w:tcBorders>
              <w:top w:val="nil"/>
              <w:left w:val="nil"/>
              <w:bottom w:val="single" w:sz="4" w:space="0" w:color="auto"/>
              <w:right w:val="single" w:sz="4" w:space="0" w:color="auto"/>
            </w:tcBorders>
            <w:shd w:val="clear" w:color="auto" w:fill="auto"/>
            <w:noWrap/>
            <w:vAlign w:val="center"/>
            <w:hideMark/>
          </w:tcPr>
          <w:p w14:paraId="034AAC2A" w14:textId="77777777" w:rsidR="004B2E6F" w:rsidRPr="004B2E6F" w:rsidRDefault="00971181" w:rsidP="004B2E6F">
            <w:pPr>
              <w:spacing w:after="0" w:line="240" w:lineRule="auto"/>
              <w:jc w:val="center"/>
              <w:rPr>
                <w:sz w:val="16"/>
                <w:szCs w:val="16"/>
              </w:rPr>
            </w:pPr>
            <w:r>
              <w:rPr>
                <w:sz w:val="16"/>
                <w:szCs w:val="16"/>
              </w:rPr>
              <w:t>160,00</w:t>
            </w:r>
          </w:p>
        </w:tc>
        <w:tc>
          <w:tcPr>
            <w:tcW w:w="1338" w:type="dxa"/>
            <w:tcBorders>
              <w:top w:val="nil"/>
              <w:left w:val="nil"/>
              <w:bottom w:val="single" w:sz="4" w:space="0" w:color="auto"/>
              <w:right w:val="single" w:sz="4" w:space="0" w:color="auto"/>
            </w:tcBorders>
            <w:shd w:val="clear" w:color="auto" w:fill="auto"/>
            <w:noWrap/>
            <w:vAlign w:val="center"/>
            <w:hideMark/>
          </w:tcPr>
          <w:p w14:paraId="62BB80E0" w14:textId="77777777" w:rsidR="004B2E6F" w:rsidRPr="004B2E6F" w:rsidRDefault="00971181" w:rsidP="004B2E6F">
            <w:pPr>
              <w:spacing w:after="0" w:line="240" w:lineRule="auto"/>
              <w:jc w:val="center"/>
              <w:rPr>
                <w:sz w:val="16"/>
                <w:szCs w:val="16"/>
              </w:rPr>
            </w:pPr>
            <w:r>
              <w:rPr>
                <w:sz w:val="16"/>
                <w:szCs w:val="16"/>
              </w:rPr>
              <w:t>163,1</w:t>
            </w:r>
          </w:p>
        </w:tc>
        <w:tc>
          <w:tcPr>
            <w:tcW w:w="896" w:type="dxa"/>
            <w:tcBorders>
              <w:top w:val="nil"/>
              <w:left w:val="nil"/>
              <w:bottom w:val="single" w:sz="4" w:space="0" w:color="auto"/>
              <w:right w:val="single" w:sz="4" w:space="0" w:color="auto"/>
            </w:tcBorders>
            <w:shd w:val="clear" w:color="auto" w:fill="auto"/>
            <w:noWrap/>
            <w:vAlign w:val="center"/>
            <w:hideMark/>
          </w:tcPr>
          <w:p w14:paraId="4E4C055E" w14:textId="77777777" w:rsidR="004B2E6F" w:rsidRPr="004B2E6F" w:rsidRDefault="00971181" w:rsidP="004B2E6F">
            <w:pPr>
              <w:spacing w:after="0" w:line="240" w:lineRule="auto"/>
              <w:jc w:val="center"/>
              <w:rPr>
                <w:sz w:val="16"/>
                <w:szCs w:val="16"/>
              </w:rPr>
            </w:pPr>
            <w:r>
              <w:rPr>
                <w:sz w:val="16"/>
                <w:szCs w:val="16"/>
              </w:rPr>
              <w:t>170,00</w:t>
            </w:r>
          </w:p>
        </w:tc>
      </w:tr>
      <w:tr w:rsidR="004B2E6F" w:rsidRPr="004B2E6F" w14:paraId="39477E1E" w14:textId="77777777" w:rsidTr="00143A9C">
        <w:trPr>
          <w:trHeight w:val="54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4691AA32" w14:textId="77777777" w:rsidR="004B2E6F" w:rsidRPr="004B2E6F" w:rsidRDefault="004B2E6F" w:rsidP="004B2E6F">
            <w:pPr>
              <w:spacing w:after="0" w:line="240" w:lineRule="auto"/>
              <w:jc w:val="center"/>
              <w:rPr>
                <w:sz w:val="16"/>
                <w:szCs w:val="16"/>
              </w:rPr>
            </w:pPr>
            <w:r w:rsidRPr="004B2E6F">
              <w:rPr>
                <w:sz w:val="16"/>
                <w:szCs w:val="16"/>
              </w:rPr>
              <w:t>2.4</w:t>
            </w:r>
          </w:p>
        </w:tc>
        <w:tc>
          <w:tcPr>
            <w:tcW w:w="3576" w:type="dxa"/>
            <w:tcBorders>
              <w:top w:val="nil"/>
              <w:left w:val="nil"/>
              <w:bottom w:val="single" w:sz="4" w:space="0" w:color="auto"/>
              <w:right w:val="single" w:sz="4" w:space="0" w:color="auto"/>
            </w:tcBorders>
            <w:shd w:val="clear" w:color="auto" w:fill="auto"/>
            <w:vAlign w:val="center"/>
            <w:hideMark/>
          </w:tcPr>
          <w:p w14:paraId="5D3B1EDF" w14:textId="77777777" w:rsidR="004B2E6F" w:rsidRPr="004B2E6F" w:rsidRDefault="004B2E6F" w:rsidP="004B2E6F">
            <w:pPr>
              <w:spacing w:after="0" w:line="240" w:lineRule="auto"/>
              <w:rPr>
                <w:i/>
                <w:iCs/>
                <w:sz w:val="16"/>
                <w:szCs w:val="16"/>
              </w:rPr>
            </w:pPr>
            <w:r w:rsidRPr="004B2E6F">
              <w:rPr>
                <w:i/>
                <w:iCs/>
                <w:sz w:val="16"/>
                <w:szCs w:val="16"/>
              </w:rPr>
              <w:t>Водоснабжение; водоотведение, организация сбора и утилизации отходов, деятельность по ликвидации загрязнений (раздел E)</w:t>
            </w:r>
          </w:p>
        </w:tc>
        <w:tc>
          <w:tcPr>
            <w:tcW w:w="1917" w:type="dxa"/>
            <w:tcBorders>
              <w:top w:val="nil"/>
              <w:left w:val="nil"/>
              <w:bottom w:val="single" w:sz="4" w:space="0" w:color="auto"/>
              <w:right w:val="single" w:sz="4" w:space="0" w:color="auto"/>
            </w:tcBorders>
            <w:shd w:val="clear" w:color="auto" w:fill="auto"/>
            <w:vAlign w:val="center"/>
            <w:hideMark/>
          </w:tcPr>
          <w:p w14:paraId="401C41A1" w14:textId="77777777" w:rsidR="004B2E6F" w:rsidRPr="004B2E6F" w:rsidRDefault="004B2E6F" w:rsidP="004B2E6F">
            <w:pPr>
              <w:spacing w:after="0" w:line="240" w:lineRule="auto"/>
              <w:jc w:val="center"/>
              <w:rPr>
                <w:sz w:val="16"/>
                <w:szCs w:val="16"/>
              </w:rPr>
            </w:pPr>
            <w:r w:rsidRPr="004B2E6F">
              <w:rPr>
                <w:sz w:val="16"/>
                <w:szCs w:val="16"/>
              </w:rPr>
              <w:t>% к предыдущему году</w:t>
            </w:r>
            <w:r w:rsidRPr="004B2E6F">
              <w:rPr>
                <w:sz w:val="16"/>
                <w:szCs w:val="16"/>
              </w:rPr>
              <w:br/>
              <w:t>в сопоставимых ценах</w:t>
            </w:r>
          </w:p>
        </w:tc>
        <w:tc>
          <w:tcPr>
            <w:tcW w:w="816" w:type="dxa"/>
            <w:tcBorders>
              <w:top w:val="nil"/>
              <w:left w:val="nil"/>
              <w:bottom w:val="single" w:sz="4" w:space="0" w:color="auto"/>
              <w:right w:val="single" w:sz="4" w:space="0" w:color="auto"/>
            </w:tcBorders>
            <w:shd w:val="clear" w:color="auto" w:fill="auto"/>
            <w:noWrap/>
            <w:vAlign w:val="center"/>
            <w:hideMark/>
          </w:tcPr>
          <w:p w14:paraId="170E978E" w14:textId="77777777" w:rsidR="004B2E6F" w:rsidRPr="004B2E6F" w:rsidRDefault="00D87E9F" w:rsidP="004B2E6F">
            <w:pPr>
              <w:spacing w:after="0" w:line="240" w:lineRule="auto"/>
              <w:jc w:val="center"/>
              <w:rPr>
                <w:sz w:val="16"/>
                <w:szCs w:val="16"/>
              </w:rPr>
            </w:pPr>
            <w:r>
              <w:rPr>
                <w:sz w:val="16"/>
                <w:szCs w:val="16"/>
              </w:rPr>
              <w:t>153,30</w:t>
            </w:r>
          </w:p>
        </w:tc>
        <w:tc>
          <w:tcPr>
            <w:tcW w:w="816" w:type="dxa"/>
            <w:tcBorders>
              <w:top w:val="nil"/>
              <w:left w:val="nil"/>
              <w:bottom w:val="single" w:sz="4" w:space="0" w:color="auto"/>
              <w:right w:val="single" w:sz="4" w:space="0" w:color="auto"/>
            </w:tcBorders>
            <w:shd w:val="clear" w:color="auto" w:fill="auto"/>
            <w:noWrap/>
            <w:vAlign w:val="center"/>
            <w:hideMark/>
          </w:tcPr>
          <w:p w14:paraId="25D8E2CD" w14:textId="77777777" w:rsidR="004B2E6F" w:rsidRPr="004B2E6F" w:rsidRDefault="00016109" w:rsidP="004B2E6F">
            <w:pPr>
              <w:spacing w:after="0" w:line="240" w:lineRule="auto"/>
              <w:jc w:val="center"/>
              <w:rPr>
                <w:sz w:val="16"/>
                <w:szCs w:val="16"/>
              </w:rPr>
            </w:pPr>
            <w:r>
              <w:rPr>
                <w:sz w:val="16"/>
                <w:szCs w:val="16"/>
              </w:rPr>
              <w:t>98</w:t>
            </w:r>
          </w:p>
        </w:tc>
        <w:tc>
          <w:tcPr>
            <w:tcW w:w="1264" w:type="dxa"/>
            <w:tcBorders>
              <w:top w:val="nil"/>
              <w:left w:val="nil"/>
              <w:bottom w:val="single" w:sz="4" w:space="0" w:color="auto"/>
              <w:right w:val="single" w:sz="4" w:space="0" w:color="auto"/>
            </w:tcBorders>
            <w:shd w:val="clear" w:color="auto" w:fill="auto"/>
            <w:noWrap/>
            <w:vAlign w:val="center"/>
            <w:hideMark/>
          </w:tcPr>
          <w:p w14:paraId="0C819F81" w14:textId="77777777" w:rsidR="004B2E6F" w:rsidRPr="004B2E6F" w:rsidRDefault="00016109" w:rsidP="004B2E6F">
            <w:pPr>
              <w:spacing w:after="0" w:line="240" w:lineRule="auto"/>
              <w:jc w:val="center"/>
              <w:rPr>
                <w:sz w:val="16"/>
                <w:szCs w:val="16"/>
              </w:rPr>
            </w:pPr>
            <w:r>
              <w:rPr>
                <w:sz w:val="16"/>
                <w:szCs w:val="16"/>
              </w:rPr>
              <w:t>115,0</w:t>
            </w:r>
          </w:p>
        </w:tc>
        <w:tc>
          <w:tcPr>
            <w:tcW w:w="1468" w:type="dxa"/>
            <w:tcBorders>
              <w:top w:val="nil"/>
              <w:left w:val="nil"/>
              <w:bottom w:val="single" w:sz="4" w:space="0" w:color="auto"/>
              <w:right w:val="single" w:sz="4" w:space="0" w:color="auto"/>
            </w:tcBorders>
            <w:shd w:val="clear" w:color="auto" w:fill="auto"/>
            <w:noWrap/>
            <w:vAlign w:val="center"/>
            <w:hideMark/>
          </w:tcPr>
          <w:p w14:paraId="63D0C0D9" w14:textId="77777777" w:rsidR="004B2E6F" w:rsidRPr="004B2E6F" w:rsidRDefault="00971181" w:rsidP="004B2E6F">
            <w:pPr>
              <w:spacing w:after="0" w:line="240" w:lineRule="auto"/>
              <w:jc w:val="center"/>
              <w:rPr>
                <w:sz w:val="16"/>
                <w:szCs w:val="16"/>
              </w:rPr>
            </w:pPr>
            <w:r>
              <w:rPr>
                <w:sz w:val="16"/>
                <w:szCs w:val="16"/>
              </w:rPr>
              <w:t>119,6</w:t>
            </w:r>
          </w:p>
        </w:tc>
        <w:tc>
          <w:tcPr>
            <w:tcW w:w="896" w:type="dxa"/>
            <w:tcBorders>
              <w:top w:val="nil"/>
              <w:left w:val="nil"/>
              <w:bottom w:val="single" w:sz="4" w:space="0" w:color="auto"/>
              <w:right w:val="single" w:sz="4" w:space="0" w:color="auto"/>
            </w:tcBorders>
            <w:shd w:val="clear" w:color="auto" w:fill="auto"/>
            <w:noWrap/>
            <w:vAlign w:val="center"/>
            <w:hideMark/>
          </w:tcPr>
          <w:p w14:paraId="5A832C62" w14:textId="77777777" w:rsidR="004B2E6F" w:rsidRPr="004B2E6F" w:rsidRDefault="00971181" w:rsidP="004B2E6F">
            <w:pPr>
              <w:spacing w:after="0" w:line="240" w:lineRule="auto"/>
              <w:jc w:val="center"/>
              <w:rPr>
                <w:sz w:val="16"/>
                <w:szCs w:val="16"/>
              </w:rPr>
            </w:pPr>
            <w:r>
              <w:rPr>
                <w:sz w:val="16"/>
                <w:szCs w:val="16"/>
              </w:rPr>
              <w:t>134,00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54A867D" w14:textId="77777777" w:rsidR="004B2E6F" w:rsidRPr="004B2E6F" w:rsidRDefault="00971181" w:rsidP="004B2E6F">
            <w:pPr>
              <w:spacing w:after="0" w:line="240" w:lineRule="auto"/>
              <w:jc w:val="center"/>
              <w:rPr>
                <w:sz w:val="16"/>
                <w:szCs w:val="16"/>
              </w:rPr>
            </w:pPr>
            <w:r>
              <w:rPr>
                <w:sz w:val="16"/>
                <w:szCs w:val="16"/>
              </w:rPr>
              <w:t>124,38</w:t>
            </w:r>
          </w:p>
        </w:tc>
        <w:tc>
          <w:tcPr>
            <w:tcW w:w="1106" w:type="dxa"/>
            <w:tcBorders>
              <w:top w:val="nil"/>
              <w:left w:val="nil"/>
              <w:bottom w:val="single" w:sz="4" w:space="0" w:color="auto"/>
              <w:right w:val="single" w:sz="4" w:space="0" w:color="auto"/>
            </w:tcBorders>
            <w:shd w:val="clear" w:color="auto" w:fill="auto"/>
            <w:noWrap/>
            <w:vAlign w:val="center"/>
            <w:hideMark/>
          </w:tcPr>
          <w:p w14:paraId="47164FE9" w14:textId="77777777" w:rsidR="004B2E6F" w:rsidRPr="004B2E6F" w:rsidRDefault="00971181" w:rsidP="004B2E6F">
            <w:pPr>
              <w:spacing w:after="0" w:line="240" w:lineRule="auto"/>
              <w:jc w:val="center"/>
              <w:rPr>
                <w:sz w:val="16"/>
                <w:szCs w:val="16"/>
              </w:rPr>
            </w:pPr>
            <w:r>
              <w:rPr>
                <w:sz w:val="16"/>
                <w:szCs w:val="16"/>
              </w:rPr>
              <w:t>13500</w:t>
            </w:r>
          </w:p>
        </w:tc>
        <w:tc>
          <w:tcPr>
            <w:tcW w:w="1338" w:type="dxa"/>
            <w:tcBorders>
              <w:top w:val="nil"/>
              <w:left w:val="nil"/>
              <w:bottom w:val="single" w:sz="4" w:space="0" w:color="auto"/>
              <w:right w:val="single" w:sz="4" w:space="0" w:color="auto"/>
            </w:tcBorders>
            <w:shd w:val="clear" w:color="auto" w:fill="auto"/>
            <w:noWrap/>
            <w:vAlign w:val="center"/>
            <w:hideMark/>
          </w:tcPr>
          <w:p w14:paraId="3E048A11" w14:textId="77777777" w:rsidR="004B2E6F" w:rsidRPr="004B2E6F" w:rsidRDefault="00971181" w:rsidP="004B2E6F">
            <w:pPr>
              <w:spacing w:after="0" w:line="240" w:lineRule="auto"/>
              <w:jc w:val="center"/>
              <w:rPr>
                <w:sz w:val="16"/>
                <w:szCs w:val="16"/>
              </w:rPr>
            </w:pPr>
            <w:r>
              <w:rPr>
                <w:sz w:val="16"/>
                <w:szCs w:val="16"/>
              </w:rPr>
              <w:t>129,36</w:t>
            </w:r>
          </w:p>
        </w:tc>
        <w:tc>
          <w:tcPr>
            <w:tcW w:w="896" w:type="dxa"/>
            <w:tcBorders>
              <w:top w:val="nil"/>
              <w:left w:val="nil"/>
              <w:bottom w:val="single" w:sz="4" w:space="0" w:color="auto"/>
              <w:right w:val="single" w:sz="4" w:space="0" w:color="auto"/>
            </w:tcBorders>
            <w:shd w:val="clear" w:color="auto" w:fill="auto"/>
            <w:noWrap/>
            <w:vAlign w:val="center"/>
            <w:hideMark/>
          </w:tcPr>
          <w:p w14:paraId="4F3181A5" w14:textId="77777777" w:rsidR="004B2E6F" w:rsidRPr="004B2E6F" w:rsidRDefault="00971181" w:rsidP="004B2E6F">
            <w:pPr>
              <w:spacing w:after="0" w:line="240" w:lineRule="auto"/>
              <w:jc w:val="center"/>
              <w:rPr>
                <w:sz w:val="16"/>
                <w:szCs w:val="16"/>
              </w:rPr>
            </w:pPr>
            <w:r>
              <w:rPr>
                <w:sz w:val="16"/>
                <w:szCs w:val="16"/>
              </w:rPr>
              <w:t>140,00</w:t>
            </w:r>
          </w:p>
        </w:tc>
      </w:tr>
      <w:tr w:rsidR="004B2E6F" w:rsidRPr="004B2E6F" w14:paraId="2591389D"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06BE2350" w14:textId="77777777" w:rsidR="004B2E6F" w:rsidRPr="004B2E6F" w:rsidRDefault="004B2E6F" w:rsidP="004B2E6F">
            <w:pPr>
              <w:spacing w:after="0" w:line="240" w:lineRule="auto"/>
              <w:jc w:val="center"/>
              <w:rPr>
                <w:sz w:val="16"/>
                <w:szCs w:val="16"/>
              </w:rPr>
            </w:pPr>
            <w:r w:rsidRPr="004B2E6F">
              <w:rPr>
                <w:sz w:val="16"/>
                <w:szCs w:val="16"/>
              </w:rPr>
              <w:t>3</w:t>
            </w:r>
          </w:p>
        </w:tc>
        <w:tc>
          <w:tcPr>
            <w:tcW w:w="3576" w:type="dxa"/>
            <w:tcBorders>
              <w:top w:val="nil"/>
              <w:left w:val="nil"/>
              <w:bottom w:val="single" w:sz="4" w:space="0" w:color="auto"/>
              <w:right w:val="single" w:sz="4" w:space="0" w:color="auto"/>
            </w:tcBorders>
            <w:shd w:val="clear" w:color="000000" w:fill="E2EFDA"/>
            <w:noWrap/>
            <w:vAlign w:val="center"/>
            <w:hideMark/>
          </w:tcPr>
          <w:p w14:paraId="475D6271" w14:textId="77777777" w:rsidR="004B2E6F" w:rsidRPr="004B2E6F" w:rsidRDefault="004B2E6F" w:rsidP="004B2E6F">
            <w:pPr>
              <w:spacing w:after="0" w:line="240" w:lineRule="auto"/>
              <w:rPr>
                <w:b/>
                <w:bCs/>
                <w:sz w:val="16"/>
                <w:szCs w:val="16"/>
              </w:rPr>
            </w:pPr>
            <w:r w:rsidRPr="004B2E6F">
              <w:rPr>
                <w:b/>
                <w:bCs/>
                <w:sz w:val="16"/>
                <w:szCs w:val="16"/>
              </w:rPr>
              <w:t>Сельское хозяйство</w:t>
            </w:r>
          </w:p>
        </w:tc>
        <w:tc>
          <w:tcPr>
            <w:tcW w:w="1917" w:type="dxa"/>
            <w:tcBorders>
              <w:top w:val="nil"/>
              <w:left w:val="nil"/>
              <w:bottom w:val="single" w:sz="4" w:space="0" w:color="auto"/>
              <w:right w:val="single" w:sz="4" w:space="0" w:color="auto"/>
            </w:tcBorders>
            <w:shd w:val="clear" w:color="000000" w:fill="E2EFDA"/>
            <w:vAlign w:val="center"/>
            <w:hideMark/>
          </w:tcPr>
          <w:p w14:paraId="64967399"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7ADD99A8"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225CC382" w14:textId="77777777" w:rsidR="004B2E6F" w:rsidRPr="004B2E6F" w:rsidRDefault="004B2E6F" w:rsidP="004B2E6F">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5BC52745" w14:textId="77777777" w:rsidR="004B2E6F" w:rsidRPr="004B2E6F" w:rsidRDefault="004B2E6F" w:rsidP="004B2E6F">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35806220"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19413A39"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766352F4" w14:textId="77777777" w:rsidR="004B2E6F" w:rsidRPr="004B2E6F" w:rsidRDefault="004B2E6F" w:rsidP="004B2E6F">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5B7247F6"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4A3F82CE"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0189FBE5" w14:textId="77777777" w:rsidR="004B2E6F" w:rsidRPr="004B2E6F" w:rsidRDefault="004B2E6F" w:rsidP="004B2E6F">
            <w:pPr>
              <w:spacing w:after="0" w:line="240" w:lineRule="auto"/>
              <w:jc w:val="center"/>
              <w:rPr>
                <w:sz w:val="16"/>
                <w:szCs w:val="16"/>
              </w:rPr>
            </w:pPr>
            <w:r w:rsidRPr="004B2E6F">
              <w:rPr>
                <w:sz w:val="16"/>
                <w:szCs w:val="16"/>
              </w:rPr>
              <w:t> </w:t>
            </w:r>
          </w:p>
        </w:tc>
      </w:tr>
      <w:tr w:rsidR="004B2E6F" w:rsidRPr="004B2E6F" w14:paraId="007E65C5"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4F35B042" w14:textId="77777777" w:rsidR="004B2E6F" w:rsidRPr="004B2E6F" w:rsidRDefault="004B2E6F" w:rsidP="004B2E6F">
            <w:pPr>
              <w:spacing w:after="0" w:line="240" w:lineRule="auto"/>
              <w:jc w:val="center"/>
              <w:rPr>
                <w:sz w:val="16"/>
                <w:szCs w:val="16"/>
              </w:rPr>
            </w:pPr>
            <w:r w:rsidRPr="004B2E6F">
              <w:rPr>
                <w:sz w:val="16"/>
                <w:szCs w:val="16"/>
              </w:rPr>
              <w:t>3.1</w:t>
            </w:r>
          </w:p>
        </w:tc>
        <w:tc>
          <w:tcPr>
            <w:tcW w:w="3576" w:type="dxa"/>
            <w:tcBorders>
              <w:top w:val="nil"/>
              <w:left w:val="nil"/>
              <w:bottom w:val="single" w:sz="4" w:space="0" w:color="auto"/>
              <w:right w:val="single" w:sz="4" w:space="0" w:color="auto"/>
            </w:tcBorders>
            <w:shd w:val="clear" w:color="auto" w:fill="auto"/>
            <w:noWrap/>
            <w:vAlign w:val="center"/>
            <w:hideMark/>
          </w:tcPr>
          <w:p w14:paraId="59B7B56B" w14:textId="77777777" w:rsidR="004B2E6F" w:rsidRPr="004B2E6F" w:rsidRDefault="004B2E6F" w:rsidP="004B2E6F">
            <w:pPr>
              <w:spacing w:after="0" w:line="240" w:lineRule="auto"/>
              <w:rPr>
                <w:sz w:val="16"/>
                <w:szCs w:val="16"/>
              </w:rPr>
            </w:pPr>
            <w:r w:rsidRPr="004B2E6F">
              <w:rPr>
                <w:sz w:val="16"/>
                <w:szCs w:val="16"/>
              </w:rPr>
              <w:t>Продукция сельского хозяйства</w:t>
            </w:r>
          </w:p>
        </w:tc>
        <w:tc>
          <w:tcPr>
            <w:tcW w:w="1917" w:type="dxa"/>
            <w:tcBorders>
              <w:top w:val="nil"/>
              <w:left w:val="nil"/>
              <w:bottom w:val="single" w:sz="4" w:space="0" w:color="auto"/>
              <w:right w:val="single" w:sz="4" w:space="0" w:color="auto"/>
            </w:tcBorders>
            <w:shd w:val="clear" w:color="auto" w:fill="auto"/>
            <w:noWrap/>
            <w:vAlign w:val="center"/>
            <w:hideMark/>
          </w:tcPr>
          <w:p w14:paraId="77B7BF81" w14:textId="77777777" w:rsidR="004B2E6F" w:rsidRPr="004B2E6F" w:rsidRDefault="004B2E6F" w:rsidP="004B2E6F">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5F3ABECF" w14:textId="77777777" w:rsidR="004B2E6F" w:rsidRPr="004B2E6F" w:rsidRDefault="00D87E9F" w:rsidP="004B2E6F">
            <w:pPr>
              <w:spacing w:after="0" w:line="240" w:lineRule="auto"/>
              <w:jc w:val="center"/>
              <w:rPr>
                <w:sz w:val="16"/>
                <w:szCs w:val="16"/>
              </w:rPr>
            </w:pPr>
            <w:r>
              <w:rPr>
                <w:sz w:val="16"/>
                <w:szCs w:val="16"/>
              </w:rPr>
              <w:t>191,86</w:t>
            </w:r>
          </w:p>
        </w:tc>
        <w:tc>
          <w:tcPr>
            <w:tcW w:w="816" w:type="dxa"/>
            <w:tcBorders>
              <w:top w:val="nil"/>
              <w:left w:val="nil"/>
              <w:bottom w:val="single" w:sz="4" w:space="0" w:color="auto"/>
              <w:right w:val="single" w:sz="4" w:space="0" w:color="auto"/>
            </w:tcBorders>
            <w:shd w:val="clear" w:color="auto" w:fill="auto"/>
            <w:noWrap/>
            <w:vAlign w:val="center"/>
            <w:hideMark/>
          </w:tcPr>
          <w:p w14:paraId="6BB6EA48" w14:textId="77777777" w:rsidR="004B2E6F" w:rsidRPr="004B2E6F" w:rsidRDefault="004B2E6F" w:rsidP="004B2E6F">
            <w:pPr>
              <w:spacing w:after="0" w:line="240" w:lineRule="auto"/>
              <w:jc w:val="center"/>
              <w:rPr>
                <w:sz w:val="16"/>
                <w:szCs w:val="16"/>
              </w:rPr>
            </w:pPr>
            <w:r w:rsidRPr="004B2E6F">
              <w:rPr>
                <w:sz w:val="16"/>
                <w:szCs w:val="16"/>
              </w:rPr>
              <w:t>191,86</w:t>
            </w:r>
          </w:p>
        </w:tc>
        <w:tc>
          <w:tcPr>
            <w:tcW w:w="1264" w:type="dxa"/>
            <w:tcBorders>
              <w:top w:val="nil"/>
              <w:left w:val="nil"/>
              <w:bottom w:val="single" w:sz="4" w:space="0" w:color="auto"/>
              <w:right w:val="single" w:sz="4" w:space="0" w:color="auto"/>
            </w:tcBorders>
            <w:shd w:val="clear" w:color="auto" w:fill="auto"/>
            <w:noWrap/>
            <w:vAlign w:val="center"/>
            <w:hideMark/>
          </w:tcPr>
          <w:p w14:paraId="6346B940" w14:textId="77777777" w:rsidR="004B2E6F" w:rsidRPr="004B2E6F" w:rsidRDefault="004B2E6F" w:rsidP="004B2E6F">
            <w:pPr>
              <w:spacing w:after="0" w:line="240" w:lineRule="auto"/>
              <w:jc w:val="center"/>
              <w:rPr>
                <w:sz w:val="16"/>
                <w:szCs w:val="16"/>
              </w:rPr>
            </w:pPr>
            <w:r w:rsidRPr="004B2E6F">
              <w:rPr>
                <w:sz w:val="16"/>
                <w:szCs w:val="16"/>
              </w:rPr>
              <w:t>159,43</w:t>
            </w:r>
          </w:p>
        </w:tc>
        <w:tc>
          <w:tcPr>
            <w:tcW w:w="1468" w:type="dxa"/>
            <w:tcBorders>
              <w:top w:val="nil"/>
              <w:left w:val="nil"/>
              <w:bottom w:val="single" w:sz="4" w:space="0" w:color="auto"/>
              <w:right w:val="single" w:sz="4" w:space="0" w:color="auto"/>
            </w:tcBorders>
            <w:shd w:val="clear" w:color="auto" w:fill="auto"/>
            <w:noWrap/>
            <w:vAlign w:val="center"/>
            <w:hideMark/>
          </w:tcPr>
          <w:p w14:paraId="2B3DB813" w14:textId="77777777" w:rsidR="004B2E6F" w:rsidRPr="004B2E6F" w:rsidRDefault="004B2E6F" w:rsidP="004B2E6F">
            <w:pPr>
              <w:spacing w:after="0" w:line="240" w:lineRule="auto"/>
              <w:jc w:val="center"/>
              <w:rPr>
                <w:sz w:val="16"/>
                <w:szCs w:val="16"/>
              </w:rPr>
            </w:pPr>
            <w:r w:rsidRPr="004B2E6F">
              <w:rPr>
                <w:sz w:val="16"/>
                <w:szCs w:val="16"/>
              </w:rPr>
              <w:t>146,00</w:t>
            </w:r>
          </w:p>
        </w:tc>
        <w:tc>
          <w:tcPr>
            <w:tcW w:w="896" w:type="dxa"/>
            <w:tcBorders>
              <w:top w:val="nil"/>
              <w:left w:val="nil"/>
              <w:bottom w:val="single" w:sz="4" w:space="0" w:color="auto"/>
              <w:right w:val="single" w:sz="4" w:space="0" w:color="auto"/>
            </w:tcBorders>
            <w:shd w:val="clear" w:color="auto" w:fill="auto"/>
            <w:noWrap/>
            <w:vAlign w:val="center"/>
            <w:hideMark/>
          </w:tcPr>
          <w:p w14:paraId="79CB72FC" w14:textId="77777777" w:rsidR="004B2E6F" w:rsidRPr="004B2E6F" w:rsidRDefault="004B2E6F" w:rsidP="004B2E6F">
            <w:pPr>
              <w:spacing w:after="0" w:line="240" w:lineRule="auto"/>
              <w:jc w:val="center"/>
              <w:rPr>
                <w:sz w:val="16"/>
                <w:szCs w:val="16"/>
              </w:rPr>
            </w:pPr>
            <w:r w:rsidRPr="004B2E6F">
              <w:rPr>
                <w:sz w:val="16"/>
                <w:szCs w:val="16"/>
              </w:rPr>
              <w:t>170,00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0D0735B2" w14:textId="77777777" w:rsidR="004B2E6F" w:rsidRPr="004B2E6F" w:rsidRDefault="004B2E6F" w:rsidP="00E63047">
            <w:pPr>
              <w:spacing w:after="0" w:line="240" w:lineRule="auto"/>
              <w:jc w:val="center"/>
              <w:rPr>
                <w:sz w:val="16"/>
                <w:szCs w:val="16"/>
              </w:rPr>
            </w:pPr>
            <w:r w:rsidRPr="004B2E6F">
              <w:rPr>
                <w:sz w:val="16"/>
                <w:szCs w:val="16"/>
              </w:rPr>
              <w:t>14</w:t>
            </w:r>
            <w:r w:rsidR="00E63047">
              <w:rPr>
                <w:sz w:val="16"/>
                <w:szCs w:val="16"/>
              </w:rPr>
              <w:t>5</w:t>
            </w:r>
            <w:r w:rsidRPr="004B2E6F">
              <w:rPr>
                <w:sz w:val="16"/>
                <w:szCs w:val="16"/>
              </w:rPr>
              <w:t>,00</w:t>
            </w:r>
          </w:p>
        </w:tc>
        <w:tc>
          <w:tcPr>
            <w:tcW w:w="1106" w:type="dxa"/>
            <w:tcBorders>
              <w:top w:val="nil"/>
              <w:left w:val="nil"/>
              <w:bottom w:val="single" w:sz="4" w:space="0" w:color="auto"/>
              <w:right w:val="single" w:sz="4" w:space="0" w:color="auto"/>
            </w:tcBorders>
            <w:shd w:val="clear" w:color="auto" w:fill="auto"/>
            <w:noWrap/>
            <w:vAlign w:val="center"/>
            <w:hideMark/>
          </w:tcPr>
          <w:p w14:paraId="68A3A2C9" w14:textId="77777777" w:rsidR="004B2E6F" w:rsidRPr="004B2E6F" w:rsidRDefault="004B2E6F" w:rsidP="004B2E6F">
            <w:pPr>
              <w:spacing w:after="0" w:line="240" w:lineRule="auto"/>
              <w:jc w:val="center"/>
              <w:rPr>
                <w:sz w:val="16"/>
                <w:szCs w:val="16"/>
              </w:rPr>
            </w:pPr>
            <w:r w:rsidRPr="004B2E6F">
              <w:rPr>
                <w:sz w:val="16"/>
                <w:szCs w:val="16"/>
              </w:rPr>
              <w:t>182,00</w:t>
            </w:r>
          </w:p>
        </w:tc>
        <w:tc>
          <w:tcPr>
            <w:tcW w:w="1338" w:type="dxa"/>
            <w:tcBorders>
              <w:top w:val="nil"/>
              <w:left w:val="nil"/>
              <w:bottom w:val="single" w:sz="4" w:space="0" w:color="auto"/>
              <w:right w:val="single" w:sz="4" w:space="0" w:color="auto"/>
            </w:tcBorders>
            <w:shd w:val="clear" w:color="auto" w:fill="auto"/>
            <w:noWrap/>
            <w:vAlign w:val="center"/>
            <w:hideMark/>
          </w:tcPr>
          <w:p w14:paraId="68A8F0E7" w14:textId="77777777" w:rsidR="004B2E6F" w:rsidRPr="004B2E6F" w:rsidRDefault="004B2E6F" w:rsidP="00E63047">
            <w:pPr>
              <w:spacing w:after="0" w:line="240" w:lineRule="auto"/>
              <w:jc w:val="center"/>
              <w:rPr>
                <w:sz w:val="16"/>
                <w:szCs w:val="16"/>
              </w:rPr>
            </w:pPr>
            <w:r w:rsidRPr="004B2E6F">
              <w:rPr>
                <w:sz w:val="16"/>
                <w:szCs w:val="16"/>
              </w:rPr>
              <w:t>1</w:t>
            </w:r>
            <w:r w:rsidR="00E63047">
              <w:rPr>
                <w:sz w:val="16"/>
                <w:szCs w:val="16"/>
              </w:rPr>
              <w:t>43</w:t>
            </w:r>
            <w:r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342EBFBC" w14:textId="77777777" w:rsidR="004B2E6F" w:rsidRPr="004B2E6F" w:rsidRDefault="004B2E6F" w:rsidP="004B2E6F">
            <w:pPr>
              <w:spacing w:after="0" w:line="240" w:lineRule="auto"/>
              <w:jc w:val="center"/>
              <w:rPr>
                <w:sz w:val="16"/>
                <w:szCs w:val="16"/>
              </w:rPr>
            </w:pPr>
            <w:r w:rsidRPr="004B2E6F">
              <w:rPr>
                <w:sz w:val="16"/>
                <w:szCs w:val="16"/>
              </w:rPr>
              <w:t>190,00</w:t>
            </w:r>
          </w:p>
        </w:tc>
      </w:tr>
      <w:tr w:rsidR="004B2E6F" w:rsidRPr="004B2E6F" w14:paraId="17EB3DA2"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C12DB36" w14:textId="77777777" w:rsidR="004B2E6F" w:rsidRPr="004B2E6F" w:rsidRDefault="004B2E6F" w:rsidP="004B2E6F">
            <w:pPr>
              <w:spacing w:after="0" w:line="240" w:lineRule="auto"/>
              <w:jc w:val="center"/>
              <w:rPr>
                <w:sz w:val="16"/>
                <w:szCs w:val="16"/>
              </w:rPr>
            </w:pPr>
            <w:r w:rsidRPr="004B2E6F">
              <w:rPr>
                <w:sz w:val="16"/>
                <w:szCs w:val="16"/>
              </w:rPr>
              <w:t>3.2</w:t>
            </w:r>
          </w:p>
        </w:tc>
        <w:tc>
          <w:tcPr>
            <w:tcW w:w="3576" w:type="dxa"/>
            <w:tcBorders>
              <w:top w:val="nil"/>
              <w:left w:val="nil"/>
              <w:bottom w:val="single" w:sz="4" w:space="0" w:color="auto"/>
              <w:right w:val="single" w:sz="4" w:space="0" w:color="auto"/>
            </w:tcBorders>
            <w:shd w:val="clear" w:color="auto" w:fill="auto"/>
            <w:noWrap/>
            <w:vAlign w:val="center"/>
            <w:hideMark/>
          </w:tcPr>
          <w:p w14:paraId="4A705346" w14:textId="77777777" w:rsidR="004B2E6F" w:rsidRPr="004B2E6F" w:rsidRDefault="004B2E6F" w:rsidP="004B2E6F">
            <w:pPr>
              <w:spacing w:after="0" w:line="240" w:lineRule="auto"/>
              <w:rPr>
                <w:sz w:val="16"/>
                <w:szCs w:val="16"/>
              </w:rPr>
            </w:pPr>
            <w:r w:rsidRPr="004B2E6F">
              <w:rPr>
                <w:sz w:val="16"/>
                <w:szCs w:val="16"/>
              </w:rPr>
              <w:t>Индекс производства продукции сельского хозяйства</w:t>
            </w:r>
          </w:p>
        </w:tc>
        <w:tc>
          <w:tcPr>
            <w:tcW w:w="1917" w:type="dxa"/>
            <w:tcBorders>
              <w:top w:val="nil"/>
              <w:left w:val="nil"/>
              <w:bottom w:val="single" w:sz="4" w:space="0" w:color="auto"/>
              <w:right w:val="single" w:sz="4" w:space="0" w:color="auto"/>
            </w:tcBorders>
            <w:shd w:val="clear" w:color="auto" w:fill="auto"/>
            <w:vAlign w:val="center"/>
            <w:hideMark/>
          </w:tcPr>
          <w:p w14:paraId="523793A9" w14:textId="77777777" w:rsidR="004B2E6F" w:rsidRPr="004B2E6F" w:rsidRDefault="004B2E6F" w:rsidP="004B2E6F">
            <w:pPr>
              <w:spacing w:after="0" w:line="240" w:lineRule="auto"/>
              <w:jc w:val="center"/>
              <w:rPr>
                <w:sz w:val="16"/>
                <w:szCs w:val="16"/>
              </w:rPr>
            </w:pPr>
            <w:r w:rsidRPr="004B2E6F">
              <w:rPr>
                <w:sz w:val="16"/>
                <w:szCs w:val="16"/>
              </w:rPr>
              <w:t>% к предыдущему году</w:t>
            </w:r>
            <w:r w:rsidRPr="004B2E6F">
              <w:rPr>
                <w:sz w:val="16"/>
                <w:szCs w:val="16"/>
              </w:rPr>
              <w:br/>
              <w:t>в сопоставимых ценах</w:t>
            </w:r>
          </w:p>
        </w:tc>
        <w:tc>
          <w:tcPr>
            <w:tcW w:w="816" w:type="dxa"/>
            <w:tcBorders>
              <w:top w:val="nil"/>
              <w:left w:val="nil"/>
              <w:bottom w:val="single" w:sz="4" w:space="0" w:color="auto"/>
              <w:right w:val="single" w:sz="4" w:space="0" w:color="auto"/>
            </w:tcBorders>
            <w:shd w:val="clear" w:color="auto" w:fill="auto"/>
            <w:noWrap/>
            <w:vAlign w:val="center"/>
            <w:hideMark/>
          </w:tcPr>
          <w:p w14:paraId="392899DB" w14:textId="77777777" w:rsidR="004B2E6F" w:rsidRPr="004B2E6F" w:rsidRDefault="00D87E9F" w:rsidP="004B2E6F">
            <w:pPr>
              <w:spacing w:after="0" w:line="240" w:lineRule="auto"/>
              <w:jc w:val="center"/>
              <w:rPr>
                <w:sz w:val="16"/>
                <w:szCs w:val="16"/>
              </w:rPr>
            </w:pPr>
            <w:r>
              <w:rPr>
                <w:sz w:val="16"/>
                <w:szCs w:val="16"/>
              </w:rPr>
              <w:t>94,60</w:t>
            </w:r>
          </w:p>
        </w:tc>
        <w:tc>
          <w:tcPr>
            <w:tcW w:w="816" w:type="dxa"/>
            <w:tcBorders>
              <w:top w:val="nil"/>
              <w:left w:val="nil"/>
              <w:bottom w:val="single" w:sz="4" w:space="0" w:color="auto"/>
              <w:right w:val="single" w:sz="4" w:space="0" w:color="auto"/>
            </w:tcBorders>
            <w:shd w:val="clear" w:color="auto" w:fill="auto"/>
            <w:noWrap/>
            <w:vAlign w:val="center"/>
            <w:hideMark/>
          </w:tcPr>
          <w:p w14:paraId="65A329C4" w14:textId="77777777" w:rsidR="004B2E6F" w:rsidRPr="004B2E6F" w:rsidRDefault="004B2E6F" w:rsidP="004B2E6F">
            <w:pPr>
              <w:spacing w:after="0" w:line="240" w:lineRule="auto"/>
              <w:jc w:val="center"/>
              <w:rPr>
                <w:sz w:val="16"/>
                <w:szCs w:val="16"/>
              </w:rPr>
            </w:pPr>
            <w:r w:rsidRPr="004B2E6F">
              <w:rPr>
                <w:sz w:val="16"/>
                <w:szCs w:val="16"/>
              </w:rPr>
              <w:t>94,60</w:t>
            </w:r>
          </w:p>
        </w:tc>
        <w:tc>
          <w:tcPr>
            <w:tcW w:w="1264" w:type="dxa"/>
            <w:tcBorders>
              <w:top w:val="nil"/>
              <w:left w:val="nil"/>
              <w:bottom w:val="single" w:sz="4" w:space="0" w:color="auto"/>
              <w:right w:val="single" w:sz="4" w:space="0" w:color="auto"/>
            </w:tcBorders>
            <w:shd w:val="clear" w:color="000000" w:fill="FFFFFF"/>
            <w:noWrap/>
            <w:vAlign w:val="center"/>
            <w:hideMark/>
          </w:tcPr>
          <w:p w14:paraId="3F8641C9" w14:textId="77777777" w:rsidR="004B2E6F" w:rsidRPr="004B2E6F" w:rsidRDefault="004B2E6F" w:rsidP="004B2E6F">
            <w:pPr>
              <w:spacing w:after="0" w:line="240" w:lineRule="auto"/>
              <w:jc w:val="center"/>
              <w:rPr>
                <w:sz w:val="16"/>
                <w:szCs w:val="16"/>
              </w:rPr>
            </w:pPr>
            <w:r w:rsidRPr="004B2E6F">
              <w:rPr>
                <w:sz w:val="16"/>
                <w:szCs w:val="16"/>
              </w:rPr>
              <w:t>96,00</w:t>
            </w:r>
          </w:p>
        </w:tc>
        <w:tc>
          <w:tcPr>
            <w:tcW w:w="1468" w:type="dxa"/>
            <w:tcBorders>
              <w:top w:val="nil"/>
              <w:left w:val="nil"/>
              <w:bottom w:val="single" w:sz="4" w:space="0" w:color="auto"/>
              <w:right w:val="single" w:sz="4" w:space="0" w:color="auto"/>
            </w:tcBorders>
            <w:shd w:val="clear" w:color="000000" w:fill="FFFFFF"/>
            <w:noWrap/>
            <w:vAlign w:val="center"/>
            <w:hideMark/>
          </w:tcPr>
          <w:p w14:paraId="1C967FFB" w14:textId="77777777" w:rsidR="004B2E6F" w:rsidRPr="004B2E6F" w:rsidRDefault="004B2E6F" w:rsidP="004B2E6F">
            <w:pPr>
              <w:spacing w:after="0" w:line="240" w:lineRule="auto"/>
              <w:jc w:val="center"/>
              <w:rPr>
                <w:sz w:val="16"/>
                <w:szCs w:val="16"/>
              </w:rPr>
            </w:pPr>
            <w:r w:rsidRPr="004B2E6F">
              <w:rPr>
                <w:sz w:val="16"/>
                <w:szCs w:val="16"/>
              </w:rPr>
              <w:t>95,00</w:t>
            </w:r>
          </w:p>
        </w:tc>
        <w:tc>
          <w:tcPr>
            <w:tcW w:w="896" w:type="dxa"/>
            <w:tcBorders>
              <w:top w:val="nil"/>
              <w:left w:val="nil"/>
              <w:bottom w:val="single" w:sz="4" w:space="0" w:color="auto"/>
              <w:right w:val="single" w:sz="4" w:space="0" w:color="auto"/>
            </w:tcBorders>
            <w:shd w:val="clear" w:color="000000" w:fill="FFFFFF"/>
            <w:noWrap/>
            <w:vAlign w:val="center"/>
            <w:hideMark/>
          </w:tcPr>
          <w:p w14:paraId="54B8905B" w14:textId="77777777" w:rsidR="004B2E6F" w:rsidRPr="004B2E6F" w:rsidRDefault="004B2E6F" w:rsidP="004B2E6F">
            <w:pPr>
              <w:spacing w:after="0" w:line="240" w:lineRule="auto"/>
              <w:jc w:val="center"/>
              <w:rPr>
                <w:sz w:val="16"/>
                <w:szCs w:val="16"/>
              </w:rPr>
            </w:pPr>
            <w:r w:rsidRPr="004B2E6F">
              <w:rPr>
                <w:sz w:val="16"/>
                <w:szCs w:val="16"/>
              </w:rPr>
              <w:t>97,00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4786DA89" w14:textId="77777777" w:rsidR="004B2E6F" w:rsidRPr="004B2E6F" w:rsidRDefault="004B2E6F" w:rsidP="004B2E6F">
            <w:pPr>
              <w:spacing w:after="0" w:line="240" w:lineRule="auto"/>
              <w:jc w:val="center"/>
              <w:rPr>
                <w:sz w:val="16"/>
                <w:szCs w:val="16"/>
              </w:rPr>
            </w:pPr>
            <w:r w:rsidRPr="004B2E6F">
              <w:rPr>
                <w:sz w:val="16"/>
                <w:szCs w:val="16"/>
              </w:rPr>
              <w:t>95,10</w:t>
            </w:r>
          </w:p>
        </w:tc>
        <w:tc>
          <w:tcPr>
            <w:tcW w:w="1106" w:type="dxa"/>
            <w:tcBorders>
              <w:top w:val="nil"/>
              <w:left w:val="nil"/>
              <w:bottom w:val="single" w:sz="4" w:space="0" w:color="auto"/>
              <w:right w:val="single" w:sz="4" w:space="0" w:color="auto"/>
            </w:tcBorders>
            <w:shd w:val="clear" w:color="000000" w:fill="FFFFFF"/>
            <w:noWrap/>
            <w:vAlign w:val="center"/>
            <w:hideMark/>
          </w:tcPr>
          <w:p w14:paraId="1B7A8DB1" w14:textId="77777777" w:rsidR="004B2E6F" w:rsidRPr="004B2E6F" w:rsidRDefault="004B2E6F" w:rsidP="004B2E6F">
            <w:pPr>
              <w:spacing w:after="0" w:line="240" w:lineRule="auto"/>
              <w:jc w:val="center"/>
              <w:rPr>
                <w:sz w:val="16"/>
                <w:szCs w:val="16"/>
              </w:rPr>
            </w:pPr>
            <w:r w:rsidRPr="004B2E6F">
              <w:rPr>
                <w:sz w:val="16"/>
                <w:szCs w:val="16"/>
              </w:rPr>
              <w:t>98,00</w:t>
            </w:r>
          </w:p>
        </w:tc>
        <w:tc>
          <w:tcPr>
            <w:tcW w:w="1338" w:type="dxa"/>
            <w:tcBorders>
              <w:top w:val="nil"/>
              <w:left w:val="nil"/>
              <w:bottom w:val="single" w:sz="4" w:space="0" w:color="auto"/>
              <w:right w:val="single" w:sz="4" w:space="0" w:color="auto"/>
            </w:tcBorders>
            <w:shd w:val="clear" w:color="000000" w:fill="FFFFFF"/>
            <w:noWrap/>
            <w:vAlign w:val="center"/>
            <w:hideMark/>
          </w:tcPr>
          <w:p w14:paraId="479A838F" w14:textId="77777777" w:rsidR="004B2E6F" w:rsidRPr="004B2E6F" w:rsidRDefault="004B2E6F" w:rsidP="004B2E6F">
            <w:pPr>
              <w:spacing w:after="0" w:line="240" w:lineRule="auto"/>
              <w:jc w:val="center"/>
              <w:rPr>
                <w:sz w:val="16"/>
                <w:szCs w:val="16"/>
              </w:rPr>
            </w:pPr>
            <w:r w:rsidRPr="004B2E6F">
              <w:rPr>
                <w:sz w:val="16"/>
                <w:szCs w:val="16"/>
              </w:rPr>
              <w:t>95,50</w:t>
            </w:r>
          </w:p>
        </w:tc>
        <w:tc>
          <w:tcPr>
            <w:tcW w:w="896" w:type="dxa"/>
            <w:tcBorders>
              <w:top w:val="nil"/>
              <w:left w:val="nil"/>
              <w:bottom w:val="single" w:sz="4" w:space="0" w:color="auto"/>
              <w:right w:val="single" w:sz="4" w:space="0" w:color="auto"/>
            </w:tcBorders>
            <w:shd w:val="clear" w:color="000000" w:fill="FFFFFF"/>
            <w:noWrap/>
            <w:vAlign w:val="center"/>
            <w:hideMark/>
          </w:tcPr>
          <w:p w14:paraId="0DB5F100" w14:textId="77777777" w:rsidR="004B2E6F" w:rsidRPr="004B2E6F" w:rsidRDefault="004B2E6F" w:rsidP="004B2E6F">
            <w:pPr>
              <w:spacing w:after="0" w:line="240" w:lineRule="auto"/>
              <w:jc w:val="center"/>
              <w:rPr>
                <w:sz w:val="16"/>
                <w:szCs w:val="16"/>
              </w:rPr>
            </w:pPr>
            <w:r w:rsidRPr="004B2E6F">
              <w:rPr>
                <w:sz w:val="16"/>
                <w:szCs w:val="16"/>
              </w:rPr>
              <w:t>99,00</w:t>
            </w:r>
          </w:p>
        </w:tc>
      </w:tr>
      <w:tr w:rsidR="004B2E6F" w:rsidRPr="004B2E6F" w14:paraId="7BC02CA8"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6A81EE8" w14:textId="77777777" w:rsidR="004B2E6F" w:rsidRPr="004B2E6F" w:rsidRDefault="004B2E6F" w:rsidP="004B2E6F">
            <w:pPr>
              <w:spacing w:after="0" w:line="240" w:lineRule="auto"/>
              <w:jc w:val="center"/>
              <w:rPr>
                <w:sz w:val="16"/>
                <w:szCs w:val="16"/>
              </w:rPr>
            </w:pPr>
            <w:r w:rsidRPr="004B2E6F">
              <w:rPr>
                <w:sz w:val="16"/>
                <w:szCs w:val="16"/>
              </w:rPr>
              <w:lastRenderedPageBreak/>
              <w:t>3.3</w:t>
            </w:r>
          </w:p>
        </w:tc>
        <w:tc>
          <w:tcPr>
            <w:tcW w:w="3576" w:type="dxa"/>
            <w:tcBorders>
              <w:top w:val="nil"/>
              <w:left w:val="nil"/>
              <w:bottom w:val="single" w:sz="4" w:space="0" w:color="auto"/>
              <w:right w:val="single" w:sz="4" w:space="0" w:color="auto"/>
            </w:tcBorders>
            <w:shd w:val="clear" w:color="auto" w:fill="auto"/>
            <w:noWrap/>
            <w:vAlign w:val="center"/>
            <w:hideMark/>
          </w:tcPr>
          <w:p w14:paraId="6AB686D1" w14:textId="77777777" w:rsidR="004B2E6F" w:rsidRPr="004B2E6F" w:rsidRDefault="004B2E6F" w:rsidP="004B2E6F">
            <w:pPr>
              <w:spacing w:after="0" w:line="240" w:lineRule="auto"/>
              <w:rPr>
                <w:sz w:val="16"/>
                <w:szCs w:val="16"/>
              </w:rPr>
            </w:pPr>
            <w:r w:rsidRPr="004B2E6F">
              <w:rPr>
                <w:sz w:val="16"/>
                <w:szCs w:val="16"/>
              </w:rPr>
              <w:t>Продукция растениеводства</w:t>
            </w:r>
          </w:p>
        </w:tc>
        <w:tc>
          <w:tcPr>
            <w:tcW w:w="1917" w:type="dxa"/>
            <w:tcBorders>
              <w:top w:val="nil"/>
              <w:left w:val="nil"/>
              <w:bottom w:val="single" w:sz="4" w:space="0" w:color="auto"/>
              <w:right w:val="single" w:sz="4" w:space="0" w:color="auto"/>
            </w:tcBorders>
            <w:shd w:val="clear" w:color="auto" w:fill="auto"/>
            <w:noWrap/>
            <w:vAlign w:val="center"/>
            <w:hideMark/>
          </w:tcPr>
          <w:p w14:paraId="775EE646" w14:textId="77777777" w:rsidR="004B2E6F" w:rsidRPr="004B2E6F" w:rsidRDefault="004B2E6F" w:rsidP="004B2E6F">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0EB51048" w14:textId="77777777" w:rsidR="004B2E6F" w:rsidRPr="004B2E6F" w:rsidRDefault="00D87E9F" w:rsidP="004B2E6F">
            <w:pPr>
              <w:spacing w:after="0" w:line="240" w:lineRule="auto"/>
              <w:jc w:val="center"/>
              <w:rPr>
                <w:sz w:val="16"/>
                <w:szCs w:val="16"/>
              </w:rPr>
            </w:pPr>
            <w:r>
              <w:rPr>
                <w:sz w:val="16"/>
                <w:szCs w:val="16"/>
              </w:rPr>
              <w:t>131,18</w:t>
            </w:r>
          </w:p>
        </w:tc>
        <w:tc>
          <w:tcPr>
            <w:tcW w:w="816" w:type="dxa"/>
            <w:tcBorders>
              <w:top w:val="nil"/>
              <w:left w:val="nil"/>
              <w:bottom w:val="single" w:sz="4" w:space="0" w:color="auto"/>
              <w:right w:val="single" w:sz="4" w:space="0" w:color="auto"/>
            </w:tcBorders>
            <w:shd w:val="clear" w:color="auto" w:fill="auto"/>
            <w:noWrap/>
            <w:vAlign w:val="center"/>
            <w:hideMark/>
          </w:tcPr>
          <w:p w14:paraId="533E4F94" w14:textId="77777777" w:rsidR="004B2E6F" w:rsidRPr="004B2E6F" w:rsidRDefault="004B2E6F" w:rsidP="004B2E6F">
            <w:pPr>
              <w:spacing w:after="0" w:line="240" w:lineRule="auto"/>
              <w:jc w:val="center"/>
              <w:rPr>
                <w:sz w:val="16"/>
                <w:szCs w:val="16"/>
              </w:rPr>
            </w:pPr>
            <w:r w:rsidRPr="004B2E6F">
              <w:rPr>
                <w:sz w:val="16"/>
                <w:szCs w:val="16"/>
              </w:rPr>
              <w:t>131,18</w:t>
            </w:r>
          </w:p>
        </w:tc>
        <w:tc>
          <w:tcPr>
            <w:tcW w:w="1264" w:type="dxa"/>
            <w:tcBorders>
              <w:top w:val="nil"/>
              <w:left w:val="nil"/>
              <w:bottom w:val="single" w:sz="4" w:space="0" w:color="auto"/>
              <w:right w:val="single" w:sz="4" w:space="0" w:color="auto"/>
            </w:tcBorders>
            <w:shd w:val="clear" w:color="000000" w:fill="FFFFFF"/>
            <w:noWrap/>
            <w:vAlign w:val="center"/>
            <w:hideMark/>
          </w:tcPr>
          <w:p w14:paraId="187FCE2A" w14:textId="77777777" w:rsidR="004B2E6F" w:rsidRPr="004B2E6F" w:rsidRDefault="004B2E6F" w:rsidP="004B2E6F">
            <w:pPr>
              <w:spacing w:after="0" w:line="240" w:lineRule="auto"/>
              <w:jc w:val="center"/>
              <w:rPr>
                <w:sz w:val="16"/>
                <w:szCs w:val="16"/>
              </w:rPr>
            </w:pPr>
            <w:r w:rsidRPr="004B2E6F">
              <w:rPr>
                <w:sz w:val="16"/>
                <w:szCs w:val="16"/>
              </w:rPr>
              <w:t>100,51</w:t>
            </w:r>
          </w:p>
        </w:tc>
        <w:tc>
          <w:tcPr>
            <w:tcW w:w="1468" w:type="dxa"/>
            <w:tcBorders>
              <w:top w:val="nil"/>
              <w:left w:val="nil"/>
              <w:bottom w:val="single" w:sz="4" w:space="0" w:color="auto"/>
              <w:right w:val="single" w:sz="4" w:space="0" w:color="auto"/>
            </w:tcBorders>
            <w:shd w:val="clear" w:color="000000" w:fill="FFFFFF"/>
            <w:noWrap/>
            <w:vAlign w:val="center"/>
            <w:hideMark/>
          </w:tcPr>
          <w:p w14:paraId="7A14DC39" w14:textId="77777777" w:rsidR="004B2E6F" w:rsidRPr="004B2E6F" w:rsidRDefault="00E63047" w:rsidP="004B2E6F">
            <w:pPr>
              <w:spacing w:after="0" w:line="240" w:lineRule="auto"/>
              <w:jc w:val="center"/>
              <w:rPr>
                <w:sz w:val="16"/>
                <w:szCs w:val="16"/>
              </w:rPr>
            </w:pPr>
            <w:r>
              <w:rPr>
                <w:sz w:val="16"/>
                <w:szCs w:val="16"/>
              </w:rPr>
              <w:t>9</w:t>
            </w:r>
            <w:r w:rsidR="004B2E6F" w:rsidRPr="004B2E6F">
              <w:rPr>
                <w:sz w:val="16"/>
                <w:szCs w:val="16"/>
              </w:rPr>
              <w:t>0,00</w:t>
            </w:r>
          </w:p>
        </w:tc>
        <w:tc>
          <w:tcPr>
            <w:tcW w:w="896" w:type="dxa"/>
            <w:tcBorders>
              <w:top w:val="nil"/>
              <w:left w:val="nil"/>
              <w:bottom w:val="single" w:sz="4" w:space="0" w:color="auto"/>
              <w:right w:val="single" w:sz="4" w:space="0" w:color="auto"/>
            </w:tcBorders>
            <w:shd w:val="clear" w:color="000000" w:fill="FFFFFF"/>
            <w:noWrap/>
            <w:vAlign w:val="center"/>
            <w:hideMark/>
          </w:tcPr>
          <w:p w14:paraId="0D51750A" w14:textId="77777777" w:rsidR="004B2E6F" w:rsidRPr="004B2E6F" w:rsidRDefault="004B2E6F" w:rsidP="00D7400B">
            <w:pPr>
              <w:spacing w:after="0" w:line="240" w:lineRule="auto"/>
              <w:jc w:val="center"/>
              <w:rPr>
                <w:sz w:val="16"/>
                <w:szCs w:val="16"/>
              </w:rPr>
            </w:pPr>
            <w:r w:rsidRPr="004B2E6F">
              <w:rPr>
                <w:sz w:val="16"/>
                <w:szCs w:val="16"/>
              </w:rPr>
              <w:t>10</w:t>
            </w:r>
            <w:r w:rsidR="00D7400B">
              <w:rPr>
                <w:sz w:val="16"/>
                <w:szCs w:val="16"/>
              </w:rPr>
              <w:t>7</w:t>
            </w:r>
            <w:r w:rsidRPr="004B2E6F">
              <w:rPr>
                <w:sz w:val="16"/>
                <w:szCs w:val="16"/>
              </w:rPr>
              <w:t>,00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0903BDB4" w14:textId="77777777" w:rsidR="004B2E6F" w:rsidRPr="004B2E6F" w:rsidRDefault="00D7400B" w:rsidP="004B2E6F">
            <w:pPr>
              <w:spacing w:after="0" w:line="240" w:lineRule="auto"/>
              <w:jc w:val="center"/>
              <w:rPr>
                <w:sz w:val="16"/>
                <w:szCs w:val="16"/>
              </w:rPr>
            </w:pPr>
            <w:r>
              <w:rPr>
                <w:sz w:val="16"/>
                <w:szCs w:val="16"/>
              </w:rPr>
              <w:t>87</w:t>
            </w:r>
            <w:r w:rsidR="004B2E6F" w:rsidRPr="004B2E6F">
              <w:rPr>
                <w:sz w:val="16"/>
                <w:szCs w:val="16"/>
              </w:rPr>
              <w:t>,00</w:t>
            </w:r>
          </w:p>
        </w:tc>
        <w:tc>
          <w:tcPr>
            <w:tcW w:w="1106" w:type="dxa"/>
            <w:tcBorders>
              <w:top w:val="nil"/>
              <w:left w:val="nil"/>
              <w:bottom w:val="single" w:sz="4" w:space="0" w:color="auto"/>
              <w:right w:val="single" w:sz="4" w:space="0" w:color="auto"/>
            </w:tcBorders>
            <w:shd w:val="clear" w:color="000000" w:fill="FFFFFF"/>
            <w:noWrap/>
            <w:vAlign w:val="center"/>
            <w:hideMark/>
          </w:tcPr>
          <w:p w14:paraId="6F91574A" w14:textId="77777777" w:rsidR="004B2E6F" w:rsidRPr="004B2E6F" w:rsidRDefault="004B2E6F" w:rsidP="004B2E6F">
            <w:pPr>
              <w:spacing w:after="0" w:line="240" w:lineRule="auto"/>
              <w:jc w:val="center"/>
              <w:rPr>
                <w:sz w:val="16"/>
                <w:szCs w:val="16"/>
              </w:rPr>
            </w:pPr>
            <w:r w:rsidRPr="004B2E6F">
              <w:rPr>
                <w:sz w:val="16"/>
                <w:szCs w:val="16"/>
              </w:rPr>
              <w:t>110,00</w:t>
            </w:r>
          </w:p>
        </w:tc>
        <w:tc>
          <w:tcPr>
            <w:tcW w:w="1338" w:type="dxa"/>
            <w:tcBorders>
              <w:top w:val="nil"/>
              <w:left w:val="nil"/>
              <w:bottom w:val="single" w:sz="4" w:space="0" w:color="auto"/>
              <w:right w:val="single" w:sz="4" w:space="0" w:color="auto"/>
            </w:tcBorders>
            <w:shd w:val="clear" w:color="000000" w:fill="FFFFFF"/>
            <w:noWrap/>
            <w:vAlign w:val="center"/>
            <w:hideMark/>
          </w:tcPr>
          <w:p w14:paraId="35CE94DD" w14:textId="77777777" w:rsidR="004B2E6F" w:rsidRPr="004B2E6F" w:rsidRDefault="004B2E6F" w:rsidP="004B2E6F">
            <w:pPr>
              <w:spacing w:after="0" w:line="240" w:lineRule="auto"/>
              <w:jc w:val="center"/>
              <w:rPr>
                <w:sz w:val="16"/>
                <w:szCs w:val="16"/>
              </w:rPr>
            </w:pPr>
            <w:r w:rsidRPr="004B2E6F">
              <w:rPr>
                <w:sz w:val="16"/>
                <w:szCs w:val="16"/>
              </w:rPr>
              <w:t>83,00</w:t>
            </w:r>
          </w:p>
        </w:tc>
        <w:tc>
          <w:tcPr>
            <w:tcW w:w="896" w:type="dxa"/>
            <w:tcBorders>
              <w:top w:val="nil"/>
              <w:left w:val="nil"/>
              <w:bottom w:val="single" w:sz="4" w:space="0" w:color="auto"/>
              <w:right w:val="single" w:sz="4" w:space="0" w:color="auto"/>
            </w:tcBorders>
            <w:shd w:val="clear" w:color="000000" w:fill="FFFFFF"/>
            <w:noWrap/>
            <w:vAlign w:val="center"/>
            <w:hideMark/>
          </w:tcPr>
          <w:p w14:paraId="5131BA2D" w14:textId="77777777" w:rsidR="004B2E6F" w:rsidRPr="004B2E6F" w:rsidRDefault="004B2E6F" w:rsidP="004B2E6F">
            <w:pPr>
              <w:spacing w:after="0" w:line="240" w:lineRule="auto"/>
              <w:jc w:val="center"/>
              <w:rPr>
                <w:sz w:val="16"/>
                <w:szCs w:val="16"/>
              </w:rPr>
            </w:pPr>
            <w:r w:rsidRPr="004B2E6F">
              <w:rPr>
                <w:sz w:val="16"/>
                <w:szCs w:val="16"/>
              </w:rPr>
              <w:t>115,00</w:t>
            </w:r>
          </w:p>
        </w:tc>
      </w:tr>
      <w:tr w:rsidR="004B2E6F" w:rsidRPr="004B2E6F" w14:paraId="5571669D"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167E20D8" w14:textId="77777777" w:rsidR="004B2E6F" w:rsidRPr="004B2E6F" w:rsidRDefault="004B2E6F" w:rsidP="004B2E6F">
            <w:pPr>
              <w:spacing w:after="0" w:line="240" w:lineRule="auto"/>
              <w:jc w:val="center"/>
              <w:rPr>
                <w:sz w:val="16"/>
                <w:szCs w:val="16"/>
              </w:rPr>
            </w:pPr>
            <w:r w:rsidRPr="004B2E6F">
              <w:rPr>
                <w:sz w:val="16"/>
                <w:szCs w:val="16"/>
              </w:rPr>
              <w:t>3.4</w:t>
            </w:r>
          </w:p>
        </w:tc>
        <w:tc>
          <w:tcPr>
            <w:tcW w:w="3576" w:type="dxa"/>
            <w:tcBorders>
              <w:top w:val="nil"/>
              <w:left w:val="nil"/>
              <w:bottom w:val="single" w:sz="4" w:space="0" w:color="auto"/>
              <w:right w:val="single" w:sz="4" w:space="0" w:color="auto"/>
            </w:tcBorders>
            <w:shd w:val="clear" w:color="auto" w:fill="auto"/>
            <w:noWrap/>
            <w:vAlign w:val="center"/>
            <w:hideMark/>
          </w:tcPr>
          <w:p w14:paraId="7FBEC306" w14:textId="77777777" w:rsidR="004B2E6F" w:rsidRPr="004B2E6F" w:rsidRDefault="004B2E6F" w:rsidP="004B2E6F">
            <w:pPr>
              <w:spacing w:after="0" w:line="240" w:lineRule="auto"/>
              <w:rPr>
                <w:sz w:val="16"/>
                <w:szCs w:val="16"/>
              </w:rPr>
            </w:pPr>
            <w:r w:rsidRPr="004B2E6F">
              <w:rPr>
                <w:sz w:val="16"/>
                <w:szCs w:val="16"/>
              </w:rPr>
              <w:t>Индекс производства продукции растениеводства</w:t>
            </w:r>
          </w:p>
        </w:tc>
        <w:tc>
          <w:tcPr>
            <w:tcW w:w="1917" w:type="dxa"/>
            <w:tcBorders>
              <w:top w:val="nil"/>
              <w:left w:val="nil"/>
              <w:bottom w:val="single" w:sz="4" w:space="0" w:color="auto"/>
              <w:right w:val="single" w:sz="4" w:space="0" w:color="auto"/>
            </w:tcBorders>
            <w:shd w:val="clear" w:color="auto" w:fill="auto"/>
            <w:vAlign w:val="center"/>
            <w:hideMark/>
          </w:tcPr>
          <w:p w14:paraId="544CC519" w14:textId="77777777" w:rsidR="004B2E6F" w:rsidRPr="004B2E6F" w:rsidRDefault="004B2E6F" w:rsidP="004B2E6F">
            <w:pPr>
              <w:spacing w:after="0" w:line="240" w:lineRule="auto"/>
              <w:jc w:val="center"/>
              <w:rPr>
                <w:sz w:val="16"/>
                <w:szCs w:val="16"/>
              </w:rPr>
            </w:pPr>
            <w:r w:rsidRPr="004B2E6F">
              <w:rPr>
                <w:sz w:val="16"/>
                <w:szCs w:val="16"/>
              </w:rPr>
              <w:t>% к предыдущему году</w:t>
            </w:r>
            <w:r w:rsidRPr="004B2E6F">
              <w:rPr>
                <w:sz w:val="16"/>
                <w:szCs w:val="16"/>
              </w:rPr>
              <w:br/>
              <w:t>в сопоставимых ценах</w:t>
            </w:r>
          </w:p>
        </w:tc>
        <w:tc>
          <w:tcPr>
            <w:tcW w:w="816" w:type="dxa"/>
            <w:tcBorders>
              <w:top w:val="nil"/>
              <w:left w:val="nil"/>
              <w:bottom w:val="single" w:sz="4" w:space="0" w:color="auto"/>
              <w:right w:val="single" w:sz="4" w:space="0" w:color="auto"/>
            </w:tcBorders>
            <w:shd w:val="clear" w:color="auto" w:fill="auto"/>
            <w:noWrap/>
            <w:vAlign w:val="center"/>
            <w:hideMark/>
          </w:tcPr>
          <w:p w14:paraId="20323D1B" w14:textId="77777777" w:rsidR="004B2E6F" w:rsidRPr="004B2E6F" w:rsidRDefault="00D87E9F" w:rsidP="004B2E6F">
            <w:pPr>
              <w:spacing w:after="0" w:line="240" w:lineRule="auto"/>
              <w:jc w:val="center"/>
              <w:rPr>
                <w:sz w:val="16"/>
                <w:szCs w:val="16"/>
              </w:rPr>
            </w:pPr>
            <w:r>
              <w:rPr>
                <w:sz w:val="16"/>
                <w:szCs w:val="16"/>
              </w:rPr>
              <w:t>104,90</w:t>
            </w:r>
          </w:p>
        </w:tc>
        <w:tc>
          <w:tcPr>
            <w:tcW w:w="816" w:type="dxa"/>
            <w:tcBorders>
              <w:top w:val="nil"/>
              <w:left w:val="nil"/>
              <w:bottom w:val="single" w:sz="4" w:space="0" w:color="auto"/>
              <w:right w:val="single" w:sz="4" w:space="0" w:color="auto"/>
            </w:tcBorders>
            <w:shd w:val="clear" w:color="auto" w:fill="auto"/>
            <w:noWrap/>
            <w:vAlign w:val="center"/>
            <w:hideMark/>
          </w:tcPr>
          <w:p w14:paraId="425EF34D" w14:textId="77777777" w:rsidR="004B2E6F" w:rsidRPr="004B2E6F" w:rsidRDefault="004B2E6F" w:rsidP="004B2E6F">
            <w:pPr>
              <w:spacing w:after="0" w:line="240" w:lineRule="auto"/>
              <w:jc w:val="center"/>
              <w:rPr>
                <w:sz w:val="16"/>
                <w:szCs w:val="16"/>
              </w:rPr>
            </w:pPr>
            <w:r w:rsidRPr="004B2E6F">
              <w:rPr>
                <w:sz w:val="16"/>
                <w:szCs w:val="16"/>
              </w:rPr>
              <w:t>104,90</w:t>
            </w:r>
          </w:p>
        </w:tc>
        <w:tc>
          <w:tcPr>
            <w:tcW w:w="1264" w:type="dxa"/>
            <w:tcBorders>
              <w:top w:val="nil"/>
              <w:left w:val="nil"/>
              <w:bottom w:val="single" w:sz="4" w:space="0" w:color="auto"/>
              <w:right w:val="single" w:sz="4" w:space="0" w:color="auto"/>
            </w:tcBorders>
            <w:shd w:val="clear" w:color="000000" w:fill="FFFFFF"/>
            <w:noWrap/>
            <w:vAlign w:val="center"/>
            <w:hideMark/>
          </w:tcPr>
          <w:p w14:paraId="4FA8972E" w14:textId="77777777" w:rsidR="004B2E6F" w:rsidRPr="004B2E6F" w:rsidRDefault="004B2E6F" w:rsidP="004B2E6F">
            <w:pPr>
              <w:spacing w:after="0" w:line="240" w:lineRule="auto"/>
              <w:jc w:val="center"/>
              <w:rPr>
                <w:sz w:val="16"/>
                <w:szCs w:val="16"/>
              </w:rPr>
            </w:pPr>
            <w:r w:rsidRPr="004B2E6F">
              <w:rPr>
                <w:sz w:val="16"/>
                <w:szCs w:val="16"/>
              </w:rPr>
              <w:t>106,00</w:t>
            </w:r>
          </w:p>
        </w:tc>
        <w:tc>
          <w:tcPr>
            <w:tcW w:w="1468" w:type="dxa"/>
            <w:tcBorders>
              <w:top w:val="nil"/>
              <w:left w:val="nil"/>
              <w:bottom w:val="single" w:sz="4" w:space="0" w:color="auto"/>
              <w:right w:val="single" w:sz="4" w:space="0" w:color="auto"/>
            </w:tcBorders>
            <w:shd w:val="clear" w:color="000000" w:fill="FFFFFF"/>
            <w:noWrap/>
            <w:vAlign w:val="center"/>
            <w:hideMark/>
          </w:tcPr>
          <w:p w14:paraId="11BCA11F" w14:textId="77777777" w:rsidR="004B2E6F" w:rsidRPr="004B2E6F" w:rsidRDefault="004B2E6F" w:rsidP="004B2E6F">
            <w:pPr>
              <w:spacing w:after="0" w:line="240" w:lineRule="auto"/>
              <w:jc w:val="center"/>
              <w:rPr>
                <w:sz w:val="16"/>
                <w:szCs w:val="16"/>
              </w:rPr>
            </w:pPr>
            <w:r w:rsidRPr="004B2E6F">
              <w:rPr>
                <w:sz w:val="16"/>
                <w:szCs w:val="16"/>
              </w:rPr>
              <w:t>90,00</w:t>
            </w:r>
          </w:p>
        </w:tc>
        <w:tc>
          <w:tcPr>
            <w:tcW w:w="896" w:type="dxa"/>
            <w:tcBorders>
              <w:top w:val="nil"/>
              <w:left w:val="nil"/>
              <w:bottom w:val="single" w:sz="4" w:space="0" w:color="auto"/>
              <w:right w:val="single" w:sz="4" w:space="0" w:color="auto"/>
            </w:tcBorders>
            <w:shd w:val="clear" w:color="000000" w:fill="FFFFFF"/>
            <w:noWrap/>
            <w:vAlign w:val="center"/>
            <w:hideMark/>
          </w:tcPr>
          <w:p w14:paraId="0C7DDAD6" w14:textId="77777777" w:rsidR="004B2E6F" w:rsidRPr="004B2E6F" w:rsidRDefault="004B2E6F" w:rsidP="004B2E6F">
            <w:pPr>
              <w:spacing w:after="0" w:line="240" w:lineRule="auto"/>
              <w:jc w:val="center"/>
              <w:rPr>
                <w:sz w:val="16"/>
                <w:szCs w:val="16"/>
              </w:rPr>
            </w:pPr>
            <w:r w:rsidRPr="004B2E6F">
              <w:rPr>
                <w:sz w:val="16"/>
                <w:szCs w:val="16"/>
              </w:rPr>
              <w:t>105,00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5340FC89" w14:textId="77777777" w:rsidR="004B2E6F" w:rsidRPr="004B2E6F" w:rsidRDefault="004B2E6F" w:rsidP="004B2E6F">
            <w:pPr>
              <w:spacing w:after="0" w:line="240" w:lineRule="auto"/>
              <w:jc w:val="center"/>
              <w:rPr>
                <w:sz w:val="16"/>
                <w:szCs w:val="16"/>
              </w:rPr>
            </w:pPr>
            <w:r w:rsidRPr="004B2E6F">
              <w:rPr>
                <w:sz w:val="16"/>
                <w:szCs w:val="16"/>
              </w:rPr>
              <w:t>92,00</w:t>
            </w:r>
          </w:p>
        </w:tc>
        <w:tc>
          <w:tcPr>
            <w:tcW w:w="1106" w:type="dxa"/>
            <w:tcBorders>
              <w:top w:val="nil"/>
              <w:left w:val="nil"/>
              <w:bottom w:val="single" w:sz="4" w:space="0" w:color="auto"/>
              <w:right w:val="single" w:sz="4" w:space="0" w:color="auto"/>
            </w:tcBorders>
            <w:shd w:val="clear" w:color="000000" w:fill="FFFFFF"/>
            <w:noWrap/>
            <w:vAlign w:val="center"/>
            <w:hideMark/>
          </w:tcPr>
          <w:p w14:paraId="7F2507D4" w14:textId="77777777" w:rsidR="004B2E6F" w:rsidRPr="004B2E6F" w:rsidRDefault="004B2E6F" w:rsidP="004B2E6F">
            <w:pPr>
              <w:spacing w:after="0" w:line="240" w:lineRule="auto"/>
              <w:jc w:val="center"/>
              <w:rPr>
                <w:sz w:val="16"/>
                <w:szCs w:val="16"/>
              </w:rPr>
            </w:pPr>
            <w:r w:rsidRPr="004B2E6F">
              <w:rPr>
                <w:sz w:val="16"/>
                <w:szCs w:val="16"/>
              </w:rPr>
              <w:t>112,00</w:t>
            </w:r>
          </w:p>
        </w:tc>
        <w:tc>
          <w:tcPr>
            <w:tcW w:w="1338" w:type="dxa"/>
            <w:tcBorders>
              <w:top w:val="nil"/>
              <w:left w:val="nil"/>
              <w:bottom w:val="single" w:sz="4" w:space="0" w:color="auto"/>
              <w:right w:val="single" w:sz="4" w:space="0" w:color="auto"/>
            </w:tcBorders>
            <w:shd w:val="clear" w:color="000000" w:fill="FFFFFF"/>
            <w:noWrap/>
            <w:vAlign w:val="center"/>
            <w:hideMark/>
          </w:tcPr>
          <w:p w14:paraId="4AAA5E14" w14:textId="77777777" w:rsidR="004B2E6F" w:rsidRPr="004B2E6F" w:rsidRDefault="004B2E6F" w:rsidP="004B2E6F">
            <w:pPr>
              <w:spacing w:after="0" w:line="240" w:lineRule="auto"/>
              <w:jc w:val="center"/>
              <w:rPr>
                <w:sz w:val="16"/>
                <w:szCs w:val="16"/>
              </w:rPr>
            </w:pPr>
            <w:r w:rsidRPr="004B2E6F">
              <w:rPr>
                <w:sz w:val="16"/>
                <w:szCs w:val="16"/>
              </w:rPr>
              <w:t>93,00</w:t>
            </w:r>
          </w:p>
        </w:tc>
        <w:tc>
          <w:tcPr>
            <w:tcW w:w="896" w:type="dxa"/>
            <w:tcBorders>
              <w:top w:val="nil"/>
              <w:left w:val="nil"/>
              <w:bottom w:val="single" w:sz="4" w:space="0" w:color="auto"/>
              <w:right w:val="single" w:sz="4" w:space="0" w:color="auto"/>
            </w:tcBorders>
            <w:shd w:val="clear" w:color="000000" w:fill="FFFFFF"/>
            <w:noWrap/>
            <w:vAlign w:val="center"/>
            <w:hideMark/>
          </w:tcPr>
          <w:p w14:paraId="04E80E18" w14:textId="77777777" w:rsidR="004B2E6F" w:rsidRPr="004B2E6F" w:rsidRDefault="004B2E6F" w:rsidP="004B2E6F">
            <w:pPr>
              <w:spacing w:after="0" w:line="240" w:lineRule="auto"/>
              <w:jc w:val="center"/>
              <w:rPr>
                <w:sz w:val="16"/>
                <w:szCs w:val="16"/>
              </w:rPr>
            </w:pPr>
            <w:r w:rsidRPr="004B2E6F">
              <w:rPr>
                <w:sz w:val="16"/>
                <w:szCs w:val="16"/>
              </w:rPr>
              <w:t>117,00</w:t>
            </w:r>
          </w:p>
        </w:tc>
      </w:tr>
      <w:tr w:rsidR="004B2E6F" w:rsidRPr="004B2E6F" w14:paraId="59F83C07"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A7A8234" w14:textId="77777777" w:rsidR="004B2E6F" w:rsidRPr="004B2E6F" w:rsidRDefault="004B2E6F" w:rsidP="004B2E6F">
            <w:pPr>
              <w:spacing w:after="0" w:line="240" w:lineRule="auto"/>
              <w:jc w:val="center"/>
              <w:rPr>
                <w:sz w:val="16"/>
                <w:szCs w:val="16"/>
              </w:rPr>
            </w:pPr>
            <w:r w:rsidRPr="004B2E6F">
              <w:rPr>
                <w:sz w:val="16"/>
                <w:szCs w:val="16"/>
              </w:rPr>
              <w:t>3.5</w:t>
            </w:r>
          </w:p>
        </w:tc>
        <w:tc>
          <w:tcPr>
            <w:tcW w:w="3576" w:type="dxa"/>
            <w:tcBorders>
              <w:top w:val="nil"/>
              <w:left w:val="nil"/>
              <w:bottom w:val="single" w:sz="4" w:space="0" w:color="auto"/>
              <w:right w:val="single" w:sz="4" w:space="0" w:color="auto"/>
            </w:tcBorders>
            <w:shd w:val="clear" w:color="auto" w:fill="auto"/>
            <w:noWrap/>
            <w:vAlign w:val="center"/>
            <w:hideMark/>
          </w:tcPr>
          <w:p w14:paraId="48E1F7AE" w14:textId="77777777" w:rsidR="004B2E6F" w:rsidRPr="004B2E6F" w:rsidRDefault="004B2E6F" w:rsidP="004B2E6F">
            <w:pPr>
              <w:spacing w:after="0" w:line="240" w:lineRule="auto"/>
              <w:rPr>
                <w:sz w:val="16"/>
                <w:szCs w:val="16"/>
              </w:rPr>
            </w:pPr>
            <w:r w:rsidRPr="004B2E6F">
              <w:rPr>
                <w:sz w:val="16"/>
                <w:szCs w:val="16"/>
              </w:rPr>
              <w:t>Продукция животноводства</w:t>
            </w:r>
          </w:p>
        </w:tc>
        <w:tc>
          <w:tcPr>
            <w:tcW w:w="1917" w:type="dxa"/>
            <w:tcBorders>
              <w:top w:val="nil"/>
              <w:left w:val="nil"/>
              <w:bottom w:val="single" w:sz="4" w:space="0" w:color="auto"/>
              <w:right w:val="single" w:sz="4" w:space="0" w:color="auto"/>
            </w:tcBorders>
            <w:shd w:val="clear" w:color="auto" w:fill="auto"/>
            <w:noWrap/>
            <w:vAlign w:val="center"/>
            <w:hideMark/>
          </w:tcPr>
          <w:p w14:paraId="1FE7B28B" w14:textId="77777777" w:rsidR="004B2E6F" w:rsidRPr="004B2E6F" w:rsidRDefault="004B2E6F" w:rsidP="004B2E6F">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16B93A4B" w14:textId="77777777" w:rsidR="004B2E6F" w:rsidRPr="004B2E6F" w:rsidRDefault="00D87E9F" w:rsidP="004B2E6F">
            <w:pPr>
              <w:spacing w:after="0" w:line="240" w:lineRule="auto"/>
              <w:jc w:val="center"/>
              <w:rPr>
                <w:sz w:val="16"/>
                <w:szCs w:val="16"/>
              </w:rPr>
            </w:pPr>
            <w:r>
              <w:rPr>
                <w:sz w:val="16"/>
                <w:szCs w:val="16"/>
              </w:rPr>
              <w:t>60,68</w:t>
            </w:r>
          </w:p>
        </w:tc>
        <w:tc>
          <w:tcPr>
            <w:tcW w:w="816" w:type="dxa"/>
            <w:tcBorders>
              <w:top w:val="nil"/>
              <w:left w:val="nil"/>
              <w:bottom w:val="single" w:sz="4" w:space="0" w:color="auto"/>
              <w:right w:val="single" w:sz="4" w:space="0" w:color="auto"/>
            </w:tcBorders>
            <w:shd w:val="clear" w:color="auto" w:fill="auto"/>
            <w:noWrap/>
            <w:vAlign w:val="center"/>
            <w:hideMark/>
          </w:tcPr>
          <w:p w14:paraId="5AFE00C6" w14:textId="77777777" w:rsidR="004B2E6F" w:rsidRPr="004B2E6F" w:rsidRDefault="004B2E6F" w:rsidP="004B2E6F">
            <w:pPr>
              <w:spacing w:after="0" w:line="240" w:lineRule="auto"/>
              <w:jc w:val="center"/>
              <w:rPr>
                <w:sz w:val="16"/>
                <w:szCs w:val="16"/>
              </w:rPr>
            </w:pPr>
            <w:r w:rsidRPr="004B2E6F">
              <w:rPr>
                <w:sz w:val="16"/>
                <w:szCs w:val="16"/>
              </w:rPr>
              <w:t>60,68</w:t>
            </w:r>
          </w:p>
        </w:tc>
        <w:tc>
          <w:tcPr>
            <w:tcW w:w="1264" w:type="dxa"/>
            <w:tcBorders>
              <w:top w:val="nil"/>
              <w:left w:val="nil"/>
              <w:bottom w:val="single" w:sz="4" w:space="0" w:color="auto"/>
              <w:right w:val="single" w:sz="4" w:space="0" w:color="auto"/>
            </w:tcBorders>
            <w:shd w:val="clear" w:color="000000" w:fill="FFFFFF"/>
            <w:noWrap/>
            <w:vAlign w:val="center"/>
            <w:hideMark/>
          </w:tcPr>
          <w:p w14:paraId="5D70883D" w14:textId="77777777" w:rsidR="004B2E6F" w:rsidRPr="004B2E6F" w:rsidRDefault="004B2E6F" w:rsidP="004B2E6F">
            <w:pPr>
              <w:spacing w:after="0" w:line="240" w:lineRule="auto"/>
              <w:jc w:val="center"/>
              <w:rPr>
                <w:sz w:val="16"/>
                <w:szCs w:val="16"/>
              </w:rPr>
            </w:pPr>
            <w:r w:rsidRPr="004B2E6F">
              <w:rPr>
                <w:sz w:val="16"/>
                <w:szCs w:val="16"/>
              </w:rPr>
              <w:t>65,00</w:t>
            </w:r>
          </w:p>
        </w:tc>
        <w:tc>
          <w:tcPr>
            <w:tcW w:w="1468" w:type="dxa"/>
            <w:tcBorders>
              <w:top w:val="nil"/>
              <w:left w:val="nil"/>
              <w:bottom w:val="single" w:sz="4" w:space="0" w:color="auto"/>
              <w:right w:val="single" w:sz="4" w:space="0" w:color="auto"/>
            </w:tcBorders>
            <w:shd w:val="clear" w:color="000000" w:fill="FFFFFF"/>
            <w:noWrap/>
            <w:vAlign w:val="center"/>
            <w:hideMark/>
          </w:tcPr>
          <w:p w14:paraId="412783F9" w14:textId="77777777" w:rsidR="004B2E6F" w:rsidRPr="004B2E6F" w:rsidRDefault="00D7400B" w:rsidP="004B2E6F">
            <w:pPr>
              <w:spacing w:after="0" w:line="240" w:lineRule="auto"/>
              <w:jc w:val="center"/>
              <w:rPr>
                <w:sz w:val="16"/>
                <w:szCs w:val="16"/>
              </w:rPr>
            </w:pPr>
            <w:r>
              <w:rPr>
                <w:sz w:val="16"/>
                <w:szCs w:val="16"/>
              </w:rPr>
              <w:t>64</w:t>
            </w:r>
            <w:r w:rsidR="004B2E6F" w:rsidRPr="004B2E6F">
              <w:rPr>
                <w:sz w:val="16"/>
                <w:szCs w:val="16"/>
              </w:rPr>
              <w:t>,00</w:t>
            </w:r>
          </w:p>
        </w:tc>
        <w:tc>
          <w:tcPr>
            <w:tcW w:w="896" w:type="dxa"/>
            <w:tcBorders>
              <w:top w:val="nil"/>
              <w:left w:val="nil"/>
              <w:bottom w:val="single" w:sz="4" w:space="0" w:color="auto"/>
              <w:right w:val="single" w:sz="4" w:space="0" w:color="auto"/>
            </w:tcBorders>
            <w:shd w:val="clear" w:color="000000" w:fill="FFFFFF"/>
            <w:noWrap/>
            <w:vAlign w:val="center"/>
            <w:hideMark/>
          </w:tcPr>
          <w:p w14:paraId="23FEABF2" w14:textId="77777777" w:rsidR="004B2E6F" w:rsidRPr="004B2E6F" w:rsidRDefault="004B2E6F" w:rsidP="004B2E6F">
            <w:pPr>
              <w:spacing w:after="0" w:line="240" w:lineRule="auto"/>
              <w:jc w:val="center"/>
              <w:rPr>
                <w:sz w:val="16"/>
                <w:szCs w:val="16"/>
              </w:rPr>
            </w:pPr>
            <w:r w:rsidRPr="004B2E6F">
              <w:rPr>
                <w:sz w:val="16"/>
                <w:szCs w:val="16"/>
              </w:rPr>
              <w:t>70,00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7C171723" w14:textId="77777777" w:rsidR="004B2E6F" w:rsidRPr="004B2E6F" w:rsidRDefault="004B2E6F" w:rsidP="00D7400B">
            <w:pPr>
              <w:spacing w:after="0" w:line="240" w:lineRule="auto"/>
              <w:jc w:val="center"/>
              <w:rPr>
                <w:sz w:val="16"/>
                <w:szCs w:val="16"/>
              </w:rPr>
            </w:pPr>
            <w:r w:rsidRPr="004B2E6F">
              <w:rPr>
                <w:sz w:val="16"/>
                <w:szCs w:val="16"/>
              </w:rPr>
              <w:t>6</w:t>
            </w:r>
            <w:r w:rsidR="00D7400B">
              <w:rPr>
                <w:sz w:val="16"/>
                <w:szCs w:val="16"/>
              </w:rPr>
              <w:t>2</w:t>
            </w:r>
            <w:r w:rsidRPr="004B2E6F">
              <w:rPr>
                <w:sz w:val="16"/>
                <w:szCs w:val="16"/>
              </w:rPr>
              <w:t>,00</w:t>
            </w:r>
          </w:p>
        </w:tc>
        <w:tc>
          <w:tcPr>
            <w:tcW w:w="1106" w:type="dxa"/>
            <w:tcBorders>
              <w:top w:val="nil"/>
              <w:left w:val="nil"/>
              <w:bottom w:val="single" w:sz="4" w:space="0" w:color="auto"/>
              <w:right w:val="single" w:sz="4" w:space="0" w:color="auto"/>
            </w:tcBorders>
            <w:shd w:val="clear" w:color="000000" w:fill="FFFFFF"/>
            <w:noWrap/>
            <w:vAlign w:val="center"/>
            <w:hideMark/>
          </w:tcPr>
          <w:p w14:paraId="1CDF8AB6" w14:textId="77777777" w:rsidR="004B2E6F" w:rsidRPr="004B2E6F" w:rsidRDefault="004B2E6F" w:rsidP="004B2E6F">
            <w:pPr>
              <w:spacing w:after="0" w:line="240" w:lineRule="auto"/>
              <w:jc w:val="center"/>
              <w:rPr>
                <w:sz w:val="16"/>
                <w:szCs w:val="16"/>
              </w:rPr>
            </w:pPr>
            <w:r w:rsidRPr="004B2E6F">
              <w:rPr>
                <w:sz w:val="16"/>
                <w:szCs w:val="16"/>
              </w:rPr>
              <w:t>72,00</w:t>
            </w:r>
          </w:p>
        </w:tc>
        <w:tc>
          <w:tcPr>
            <w:tcW w:w="1338" w:type="dxa"/>
            <w:tcBorders>
              <w:top w:val="nil"/>
              <w:left w:val="nil"/>
              <w:bottom w:val="single" w:sz="4" w:space="0" w:color="auto"/>
              <w:right w:val="single" w:sz="4" w:space="0" w:color="auto"/>
            </w:tcBorders>
            <w:shd w:val="clear" w:color="000000" w:fill="FFFFFF"/>
            <w:noWrap/>
            <w:vAlign w:val="center"/>
            <w:hideMark/>
          </w:tcPr>
          <w:p w14:paraId="46D9184C" w14:textId="77777777" w:rsidR="004B2E6F" w:rsidRPr="004B2E6F" w:rsidRDefault="004B2E6F" w:rsidP="00D7400B">
            <w:pPr>
              <w:spacing w:after="0" w:line="240" w:lineRule="auto"/>
              <w:jc w:val="center"/>
              <w:rPr>
                <w:sz w:val="16"/>
                <w:szCs w:val="16"/>
              </w:rPr>
            </w:pPr>
            <w:r w:rsidRPr="004B2E6F">
              <w:rPr>
                <w:sz w:val="16"/>
                <w:szCs w:val="16"/>
              </w:rPr>
              <w:t>6</w:t>
            </w:r>
            <w:r w:rsidR="00D7400B">
              <w:rPr>
                <w:sz w:val="16"/>
                <w:szCs w:val="16"/>
              </w:rPr>
              <w:t>0</w:t>
            </w:r>
            <w:r w:rsidRPr="004B2E6F">
              <w:rPr>
                <w:sz w:val="16"/>
                <w:szCs w:val="16"/>
              </w:rPr>
              <w:t>,00</w:t>
            </w:r>
          </w:p>
        </w:tc>
        <w:tc>
          <w:tcPr>
            <w:tcW w:w="896" w:type="dxa"/>
            <w:tcBorders>
              <w:top w:val="nil"/>
              <w:left w:val="nil"/>
              <w:bottom w:val="single" w:sz="4" w:space="0" w:color="auto"/>
              <w:right w:val="single" w:sz="4" w:space="0" w:color="auto"/>
            </w:tcBorders>
            <w:shd w:val="clear" w:color="000000" w:fill="FFFFFF"/>
            <w:noWrap/>
            <w:vAlign w:val="center"/>
            <w:hideMark/>
          </w:tcPr>
          <w:p w14:paraId="1185ED96" w14:textId="77777777" w:rsidR="004B2E6F" w:rsidRPr="004B2E6F" w:rsidRDefault="004B2E6F" w:rsidP="004B2E6F">
            <w:pPr>
              <w:spacing w:after="0" w:line="240" w:lineRule="auto"/>
              <w:jc w:val="center"/>
              <w:rPr>
                <w:sz w:val="16"/>
                <w:szCs w:val="16"/>
              </w:rPr>
            </w:pPr>
            <w:r w:rsidRPr="004B2E6F">
              <w:rPr>
                <w:sz w:val="16"/>
                <w:szCs w:val="16"/>
              </w:rPr>
              <w:t>75,00</w:t>
            </w:r>
          </w:p>
        </w:tc>
      </w:tr>
      <w:tr w:rsidR="004B2E6F" w:rsidRPr="004B2E6F" w14:paraId="3FFA4E36"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2323BCA6" w14:textId="77777777" w:rsidR="004B2E6F" w:rsidRPr="004B2E6F" w:rsidRDefault="004B2E6F" w:rsidP="004B2E6F">
            <w:pPr>
              <w:spacing w:after="0" w:line="240" w:lineRule="auto"/>
              <w:jc w:val="center"/>
              <w:rPr>
                <w:sz w:val="16"/>
                <w:szCs w:val="16"/>
              </w:rPr>
            </w:pPr>
            <w:r w:rsidRPr="004B2E6F">
              <w:rPr>
                <w:sz w:val="16"/>
                <w:szCs w:val="16"/>
              </w:rPr>
              <w:t>3.6</w:t>
            </w:r>
          </w:p>
        </w:tc>
        <w:tc>
          <w:tcPr>
            <w:tcW w:w="3576" w:type="dxa"/>
            <w:tcBorders>
              <w:top w:val="nil"/>
              <w:left w:val="nil"/>
              <w:bottom w:val="single" w:sz="4" w:space="0" w:color="auto"/>
              <w:right w:val="single" w:sz="4" w:space="0" w:color="auto"/>
            </w:tcBorders>
            <w:shd w:val="clear" w:color="auto" w:fill="auto"/>
            <w:noWrap/>
            <w:vAlign w:val="center"/>
            <w:hideMark/>
          </w:tcPr>
          <w:p w14:paraId="2D08F98F" w14:textId="77777777" w:rsidR="004B2E6F" w:rsidRPr="004B2E6F" w:rsidRDefault="004B2E6F" w:rsidP="004B2E6F">
            <w:pPr>
              <w:spacing w:after="0" w:line="240" w:lineRule="auto"/>
              <w:rPr>
                <w:sz w:val="16"/>
                <w:szCs w:val="16"/>
              </w:rPr>
            </w:pPr>
            <w:r w:rsidRPr="004B2E6F">
              <w:rPr>
                <w:sz w:val="16"/>
                <w:szCs w:val="16"/>
              </w:rPr>
              <w:t>Индекс производства продукции животноводства</w:t>
            </w:r>
          </w:p>
        </w:tc>
        <w:tc>
          <w:tcPr>
            <w:tcW w:w="1917" w:type="dxa"/>
            <w:tcBorders>
              <w:top w:val="nil"/>
              <w:left w:val="nil"/>
              <w:bottom w:val="single" w:sz="4" w:space="0" w:color="auto"/>
              <w:right w:val="single" w:sz="4" w:space="0" w:color="auto"/>
            </w:tcBorders>
            <w:shd w:val="clear" w:color="auto" w:fill="auto"/>
            <w:vAlign w:val="center"/>
            <w:hideMark/>
          </w:tcPr>
          <w:p w14:paraId="4C5AA0D7" w14:textId="77777777" w:rsidR="004B2E6F" w:rsidRPr="004B2E6F" w:rsidRDefault="004B2E6F" w:rsidP="004B2E6F">
            <w:pPr>
              <w:spacing w:after="0" w:line="240" w:lineRule="auto"/>
              <w:jc w:val="center"/>
              <w:rPr>
                <w:sz w:val="16"/>
                <w:szCs w:val="16"/>
              </w:rPr>
            </w:pPr>
            <w:r w:rsidRPr="004B2E6F">
              <w:rPr>
                <w:sz w:val="16"/>
                <w:szCs w:val="16"/>
              </w:rPr>
              <w:t>% к предыдущему году</w:t>
            </w:r>
            <w:r w:rsidRPr="004B2E6F">
              <w:rPr>
                <w:sz w:val="16"/>
                <w:szCs w:val="16"/>
              </w:rPr>
              <w:br/>
              <w:t>в сопоставимых ценах</w:t>
            </w:r>
          </w:p>
        </w:tc>
        <w:tc>
          <w:tcPr>
            <w:tcW w:w="816" w:type="dxa"/>
            <w:tcBorders>
              <w:top w:val="nil"/>
              <w:left w:val="nil"/>
              <w:bottom w:val="single" w:sz="4" w:space="0" w:color="auto"/>
              <w:right w:val="single" w:sz="4" w:space="0" w:color="auto"/>
            </w:tcBorders>
            <w:shd w:val="clear" w:color="auto" w:fill="auto"/>
            <w:noWrap/>
            <w:vAlign w:val="center"/>
            <w:hideMark/>
          </w:tcPr>
          <w:p w14:paraId="4BD9334B" w14:textId="77777777" w:rsidR="004B2E6F" w:rsidRPr="004B2E6F" w:rsidRDefault="00D87E9F" w:rsidP="004B2E6F">
            <w:pPr>
              <w:spacing w:after="0" w:line="240" w:lineRule="auto"/>
              <w:jc w:val="center"/>
              <w:rPr>
                <w:sz w:val="16"/>
                <w:szCs w:val="16"/>
              </w:rPr>
            </w:pPr>
            <w:r>
              <w:rPr>
                <w:sz w:val="16"/>
                <w:szCs w:val="16"/>
              </w:rPr>
              <w:t>83,00</w:t>
            </w:r>
          </w:p>
        </w:tc>
        <w:tc>
          <w:tcPr>
            <w:tcW w:w="816" w:type="dxa"/>
            <w:tcBorders>
              <w:top w:val="nil"/>
              <w:left w:val="nil"/>
              <w:bottom w:val="single" w:sz="4" w:space="0" w:color="auto"/>
              <w:right w:val="single" w:sz="4" w:space="0" w:color="auto"/>
            </w:tcBorders>
            <w:shd w:val="clear" w:color="auto" w:fill="auto"/>
            <w:noWrap/>
            <w:vAlign w:val="center"/>
            <w:hideMark/>
          </w:tcPr>
          <w:p w14:paraId="6691A042" w14:textId="77777777" w:rsidR="004B2E6F" w:rsidRPr="004B2E6F" w:rsidRDefault="004B2E6F" w:rsidP="004B2E6F">
            <w:pPr>
              <w:spacing w:after="0" w:line="240" w:lineRule="auto"/>
              <w:jc w:val="center"/>
              <w:rPr>
                <w:sz w:val="16"/>
                <w:szCs w:val="16"/>
              </w:rPr>
            </w:pPr>
            <w:r w:rsidRPr="004B2E6F">
              <w:rPr>
                <w:sz w:val="16"/>
                <w:szCs w:val="16"/>
              </w:rPr>
              <w:t>83,00</w:t>
            </w:r>
          </w:p>
        </w:tc>
        <w:tc>
          <w:tcPr>
            <w:tcW w:w="1264" w:type="dxa"/>
            <w:tcBorders>
              <w:top w:val="nil"/>
              <w:left w:val="nil"/>
              <w:bottom w:val="single" w:sz="4" w:space="0" w:color="auto"/>
              <w:right w:val="single" w:sz="4" w:space="0" w:color="auto"/>
            </w:tcBorders>
            <w:shd w:val="clear" w:color="000000" w:fill="FFFFFF"/>
            <w:noWrap/>
            <w:vAlign w:val="center"/>
            <w:hideMark/>
          </w:tcPr>
          <w:p w14:paraId="7BBDDFE9" w14:textId="77777777" w:rsidR="004B2E6F" w:rsidRPr="004B2E6F" w:rsidRDefault="004B2E6F" w:rsidP="004B2E6F">
            <w:pPr>
              <w:spacing w:after="0" w:line="240" w:lineRule="auto"/>
              <w:jc w:val="center"/>
              <w:rPr>
                <w:sz w:val="16"/>
                <w:szCs w:val="16"/>
              </w:rPr>
            </w:pPr>
            <w:r w:rsidRPr="004B2E6F">
              <w:rPr>
                <w:sz w:val="16"/>
                <w:szCs w:val="16"/>
              </w:rPr>
              <w:t>98,00</w:t>
            </w:r>
          </w:p>
        </w:tc>
        <w:tc>
          <w:tcPr>
            <w:tcW w:w="1468" w:type="dxa"/>
            <w:tcBorders>
              <w:top w:val="nil"/>
              <w:left w:val="nil"/>
              <w:bottom w:val="single" w:sz="4" w:space="0" w:color="auto"/>
              <w:right w:val="single" w:sz="4" w:space="0" w:color="auto"/>
            </w:tcBorders>
            <w:shd w:val="clear" w:color="000000" w:fill="FFFFFF"/>
            <w:noWrap/>
            <w:vAlign w:val="center"/>
            <w:hideMark/>
          </w:tcPr>
          <w:p w14:paraId="3E43E8FA" w14:textId="77777777" w:rsidR="004B2E6F" w:rsidRPr="004B2E6F" w:rsidRDefault="004B2E6F" w:rsidP="004B2E6F">
            <w:pPr>
              <w:spacing w:after="0" w:line="240" w:lineRule="auto"/>
              <w:jc w:val="center"/>
              <w:rPr>
                <w:sz w:val="16"/>
                <w:szCs w:val="16"/>
              </w:rPr>
            </w:pPr>
            <w:r w:rsidRPr="004B2E6F">
              <w:rPr>
                <w:sz w:val="16"/>
                <w:szCs w:val="16"/>
              </w:rPr>
              <w:t>85,00</w:t>
            </w:r>
          </w:p>
        </w:tc>
        <w:tc>
          <w:tcPr>
            <w:tcW w:w="896" w:type="dxa"/>
            <w:tcBorders>
              <w:top w:val="nil"/>
              <w:left w:val="nil"/>
              <w:bottom w:val="single" w:sz="4" w:space="0" w:color="auto"/>
              <w:right w:val="single" w:sz="4" w:space="0" w:color="auto"/>
            </w:tcBorders>
            <w:shd w:val="clear" w:color="000000" w:fill="FFFFFF"/>
            <w:noWrap/>
            <w:vAlign w:val="center"/>
            <w:hideMark/>
          </w:tcPr>
          <w:p w14:paraId="4E4D980F" w14:textId="77777777" w:rsidR="004B2E6F" w:rsidRPr="004B2E6F" w:rsidRDefault="004B2E6F" w:rsidP="004B2E6F">
            <w:pPr>
              <w:spacing w:after="0" w:line="240" w:lineRule="auto"/>
              <w:jc w:val="center"/>
              <w:rPr>
                <w:sz w:val="16"/>
                <w:szCs w:val="16"/>
              </w:rPr>
            </w:pPr>
            <w:r w:rsidRPr="004B2E6F">
              <w:rPr>
                <w:sz w:val="16"/>
                <w:szCs w:val="16"/>
              </w:rPr>
              <w:t>90,00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11CF5E1B" w14:textId="77777777" w:rsidR="004B2E6F" w:rsidRPr="004B2E6F" w:rsidRDefault="004B2E6F" w:rsidP="004B2E6F">
            <w:pPr>
              <w:spacing w:after="0" w:line="240" w:lineRule="auto"/>
              <w:jc w:val="center"/>
              <w:rPr>
                <w:sz w:val="16"/>
                <w:szCs w:val="16"/>
              </w:rPr>
            </w:pPr>
            <w:r w:rsidRPr="004B2E6F">
              <w:rPr>
                <w:sz w:val="16"/>
                <w:szCs w:val="16"/>
              </w:rPr>
              <w:t>88,00</w:t>
            </w:r>
          </w:p>
        </w:tc>
        <w:tc>
          <w:tcPr>
            <w:tcW w:w="1106" w:type="dxa"/>
            <w:tcBorders>
              <w:top w:val="nil"/>
              <w:left w:val="nil"/>
              <w:bottom w:val="single" w:sz="4" w:space="0" w:color="auto"/>
              <w:right w:val="single" w:sz="4" w:space="0" w:color="auto"/>
            </w:tcBorders>
            <w:shd w:val="clear" w:color="000000" w:fill="FFFFFF"/>
            <w:noWrap/>
            <w:vAlign w:val="center"/>
            <w:hideMark/>
          </w:tcPr>
          <w:p w14:paraId="5B59DF70" w14:textId="77777777" w:rsidR="004B2E6F" w:rsidRPr="004B2E6F" w:rsidRDefault="004B2E6F" w:rsidP="004B2E6F">
            <w:pPr>
              <w:spacing w:after="0" w:line="240" w:lineRule="auto"/>
              <w:jc w:val="center"/>
              <w:rPr>
                <w:sz w:val="16"/>
                <w:szCs w:val="16"/>
              </w:rPr>
            </w:pPr>
            <w:r w:rsidRPr="004B2E6F">
              <w:rPr>
                <w:sz w:val="16"/>
                <w:szCs w:val="16"/>
              </w:rPr>
              <w:t>93,00</w:t>
            </w:r>
          </w:p>
        </w:tc>
        <w:tc>
          <w:tcPr>
            <w:tcW w:w="1338" w:type="dxa"/>
            <w:tcBorders>
              <w:top w:val="nil"/>
              <w:left w:val="nil"/>
              <w:bottom w:val="single" w:sz="4" w:space="0" w:color="auto"/>
              <w:right w:val="single" w:sz="4" w:space="0" w:color="auto"/>
            </w:tcBorders>
            <w:shd w:val="clear" w:color="000000" w:fill="FFFFFF"/>
            <w:noWrap/>
            <w:vAlign w:val="center"/>
            <w:hideMark/>
          </w:tcPr>
          <w:p w14:paraId="21DDBD48" w14:textId="77777777" w:rsidR="004B2E6F" w:rsidRPr="004B2E6F" w:rsidRDefault="004B2E6F" w:rsidP="004B2E6F">
            <w:pPr>
              <w:spacing w:after="0" w:line="240" w:lineRule="auto"/>
              <w:jc w:val="center"/>
              <w:rPr>
                <w:sz w:val="16"/>
                <w:szCs w:val="16"/>
              </w:rPr>
            </w:pPr>
            <w:r w:rsidRPr="004B2E6F">
              <w:rPr>
                <w:sz w:val="16"/>
                <w:szCs w:val="16"/>
              </w:rPr>
              <w:t>89,00</w:t>
            </w:r>
          </w:p>
        </w:tc>
        <w:tc>
          <w:tcPr>
            <w:tcW w:w="896" w:type="dxa"/>
            <w:tcBorders>
              <w:top w:val="nil"/>
              <w:left w:val="nil"/>
              <w:bottom w:val="single" w:sz="4" w:space="0" w:color="auto"/>
              <w:right w:val="single" w:sz="4" w:space="0" w:color="auto"/>
            </w:tcBorders>
            <w:shd w:val="clear" w:color="000000" w:fill="FFFFFF"/>
            <w:noWrap/>
            <w:vAlign w:val="center"/>
            <w:hideMark/>
          </w:tcPr>
          <w:p w14:paraId="52B334B8" w14:textId="77777777" w:rsidR="004B2E6F" w:rsidRPr="004B2E6F" w:rsidRDefault="004B2E6F" w:rsidP="004B2E6F">
            <w:pPr>
              <w:spacing w:after="0" w:line="240" w:lineRule="auto"/>
              <w:jc w:val="center"/>
              <w:rPr>
                <w:sz w:val="16"/>
                <w:szCs w:val="16"/>
              </w:rPr>
            </w:pPr>
            <w:r w:rsidRPr="004B2E6F">
              <w:rPr>
                <w:sz w:val="16"/>
                <w:szCs w:val="16"/>
              </w:rPr>
              <w:t>97,00</w:t>
            </w:r>
          </w:p>
        </w:tc>
      </w:tr>
      <w:tr w:rsidR="004B2E6F" w:rsidRPr="004B2E6F" w14:paraId="5C0FE557"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00973F85" w14:textId="77777777" w:rsidR="004B2E6F" w:rsidRPr="004B2E6F" w:rsidRDefault="004B2E6F" w:rsidP="004B2E6F">
            <w:pPr>
              <w:spacing w:after="0" w:line="240" w:lineRule="auto"/>
              <w:jc w:val="center"/>
              <w:rPr>
                <w:sz w:val="16"/>
                <w:szCs w:val="16"/>
              </w:rPr>
            </w:pPr>
            <w:r w:rsidRPr="004B2E6F">
              <w:rPr>
                <w:sz w:val="16"/>
                <w:szCs w:val="16"/>
              </w:rPr>
              <w:t>4</w:t>
            </w:r>
          </w:p>
        </w:tc>
        <w:tc>
          <w:tcPr>
            <w:tcW w:w="3576" w:type="dxa"/>
            <w:tcBorders>
              <w:top w:val="nil"/>
              <w:left w:val="nil"/>
              <w:bottom w:val="single" w:sz="4" w:space="0" w:color="auto"/>
              <w:right w:val="single" w:sz="4" w:space="0" w:color="auto"/>
            </w:tcBorders>
            <w:shd w:val="clear" w:color="000000" w:fill="E2EFDA"/>
            <w:noWrap/>
            <w:vAlign w:val="center"/>
            <w:hideMark/>
          </w:tcPr>
          <w:p w14:paraId="456C72E2" w14:textId="77777777" w:rsidR="004B2E6F" w:rsidRPr="004B2E6F" w:rsidRDefault="004B2E6F" w:rsidP="004B2E6F">
            <w:pPr>
              <w:spacing w:after="0" w:line="240" w:lineRule="auto"/>
              <w:rPr>
                <w:b/>
                <w:bCs/>
                <w:sz w:val="16"/>
                <w:szCs w:val="16"/>
              </w:rPr>
            </w:pPr>
            <w:r w:rsidRPr="004B2E6F">
              <w:rPr>
                <w:b/>
                <w:bCs/>
                <w:sz w:val="16"/>
                <w:szCs w:val="16"/>
              </w:rPr>
              <w:t>Строительство</w:t>
            </w:r>
          </w:p>
        </w:tc>
        <w:tc>
          <w:tcPr>
            <w:tcW w:w="1917" w:type="dxa"/>
            <w:tcBorders>
              <w:top w:val="nil"/>
              <w:left w:val="nil"/>
              <w:bottom w:val="single" w:sz="4" w:space="0" w:color="auto"/>
              <w:right w:val="single" w:sz="4" w:space="0" w:color="auto"/>
            </w:tcBorders>
            <w:shd w:val="clear" w:color="000000" w:fill="E2EFDA"/>
            <w:noWrap/>
            <w:vAlign w:val="center"/>
            <w:hideMark/>
          </w:tcPr>
          <w:p w14:paraId="6C803053"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0CCADEDC"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5DD45764" w14:textId="77777777" w:rsidR="004B2E6F" w:rsidRPr="004B2E6F" w:rsidRDefault="004B2E6F" w:rsidP="004B2E6F">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36297D62" w14:textId="77777777" w:rsidR="004B2E6F" w:rsidRPr="004B2E6F" w:rsidRDefault="004B2E6F" w:rsidP="004B2E6F">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70BBDB36"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71D592D0"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296E1A7E" w14:textId="77777777" w:rsidR="004B2E6F" w:rsidRPr="004B2E6F" w:rsidRDefault="004B2E6F" w:rsidP="004B2E6F">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7FFB2105"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602EC76F"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7DA5C8A9" w14:textId="77777777" w:rsidR="004B2E6F" w:rsidRPr="004B2E6F" w:rsidRDefault="004B2E6F" w:rsidP="004B2E6F">
            <w:pPr>
              <w:spacing w:after="0" w:line="240" w:lineRule="auto"/>
              <w:jc w:val="center"/>
              <w:rPr>
                <w:sz w:val="16"/>
                <w:szCs w:val="16"/>
              </w:rPr>
            </w:pPr>
            <w:r w:rsidRPr="004B2E6F">
              <w:rPr>
                <w:sz w:val="16"/>
                <w:szCs w:val="16"/>
              </w:rPr>
              <w:t> </w:t>
            </w:r>
          </w:p>
        </w:tc>
      </w:tr>
      <w:tr w:rsidR="004B2E6F" w:rsidRPr="004B2E6F" w14:paraId="10E420CE"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8DE34D0" w14:textId="77777777" w:rsidR="004B2E6F" w:rsidRPr="004B2E6F" w:rsidRDefault="004B2E6F" w:rsidP="004B2E6F">
            <w:pPr>
              <w:spacing w:after="0" w:line="240" w:lineRule="auto"/>
              <w:jc w:val="center"/>
              <w:rPr>
                <w:sz w:val="16"/>
                <w:szCs w:val="16"/>
              </w:rPr>
            </w:pPr>
            <w:r w:rsidRPr="004B2E6F">
              <w:rPr>
                <w:sz w:val="16"/>
                <w:szCs w:val="16"/>
              </w:rPr>
              <w:t>4.1</w:t>
            </w:r>
          </w:p>
        </w:tc>
        <w:tc>
          <w:tcPr>
            <w:tcW w:w="3576" w:type="dxa"/>
            <w:tcBorders>
              <w:top w:val="nil"/>
              <w:left w:val="nil"/>
              <w:bottom w:val="single" w:sz="4" w:space="0" w:color="auto"/>
              <w:right w:val="single" w:sz="4" w:space="0" w:color="auto"/>
            </w:tcBorders>
            <w:shd w:val="clear" w:color="auto" w:fill="auto"/>
            <w:noWrap/>
            <w:vAlign w:val="center"/>
            <w:hideMark/>
          </w:tcPr>
          <w:p w14:paraId="2F9CF338" w14:textId="77777777" w:rsidR="004B2E6F" w:rsidRPr="004B2E6F" w:rsidRDefault="004B2E6F" w:rsidP="004B2E6F">
            <w:pPr>
              <w:spacing w:after="0" w:line="240" w:lineRule="auto"/>
              <w:rPr>
                <w:sz w:val="16"/>
                <w:szCs w:val="16"/>
              </w:rPr>
            </w:pPr>
            <w:r w:rsidRPr="004B2E6F">
              <w:rPr>
                <w:sz w:val="16"/>
                <w:szCs w:val="16"/>
              </w:rPr>
              <w:t>Ввод в действие жилых домов</w:t>
            </w:r>
          </w:p>
        </w:tc>
        <w:tc>
          <w:tcPr>
            <w:tcW w:w="1917" w:type="dxa"/>
            <w:tcBorders>
              <w:top w:val="nil"/>
              <w:left w:val="nil"/>
              <w:bottom w:val="single" w:sz="4" w:space="0" w:color="auto"/>
              <w:right w:val="single" w:sz="4" w:space="0" w:color="auto"/>
            </w:tcBorders>
            <w:shd w:val="clear" w:color="auto" w:fill="auto"/>
            <w:noWrap/>
            <w:vAlign w:val="center"/>
            <w:hideMark/>
          </w:tcPr>
          <w:p w14:paraId="332B7526" w14:textId="77777777" w:rsidR="004B2E6F" w:rsidRPr="004B2E6F" w:rsidRDefault="004B2E6F" w:rsidP="004B2E6F">
            <w:pPr>
              <w:spacing w:after="0" w:line="240" w:lineRule="auto"/>
              <w:jc w:val="center"/>
              <w:rPr>
                <w:sz w:val="16"/>
                <w:szCs w:val="16"/>
              </w:rPr>
            </w:pPr>
            <w:r w:rsidRPr="004B2E6F">
              <w:rPr>
                <w:sz w:val="16"/>
                <w:szCs w:val="16"/>
              </w:rPr>
              <w:t>тыс. кв. м общей площади</w:t>
            </w:r>
          </w:p>
        </w:tc>
        <w:tc>
          <w:tcPr>
            <w:tcW w:w="816" w:type="dxa"/>
            <w:tcBorders>
              <w:top w:val="nil"/>
              <w:left w:val="nil"/>
              <w:bottom w:val="single" w:sz="4" w:space="0" w:color="auto"/>
              <w:right w:val="single" w:sz="4" w:space="0" w:color="auto"/>
            </w:tcBorders>
            <w:shd w:val="clear" w:color="auto" w:fill="auto"/>
            <w:noWrap/>
            <w:vAlign w:val="center"/>
            <w:hideMark/>
          </w:tcPr>
          <w:p w14:paraId="253A096C" w14:textId="77777777" w:rsidR="004B2E6F" w:rsidRPr="00971181" w:rsidRDefault="00D87E9F" w:rsidP="004B2E6F">
            <w:pPr>
              <w:spacing w:after="0" w:line="240" w:lineRule="auto"/>
              <w:jc w:val="center"/>
              <w:rPr>
                <w:sz w:val="16"/>
                <w:szCs w:val="16"/>
              </w:rPr>
            </w:pPr>
            <w:r w:rsidRPr="00971181">
              <w:rPr>
                <w:sz w:val="16"/>
                <w:szCs w:val="16"/>
              </w:rPr>
              <w:t>0,78</w:t>
            </w:r>
          </w:p>
        </w:tc>
        <w:tc>
          <w:tcPr>
            <w:tcW w:w="816" w:type="dxa"/>
            <w:tcBorders>
              <w:top w:val="nil"/>
              <w:left w:val="nil"/>
              <w:bottom w:val="single" w:sz="4" w:space="0" w:color="auto"/>
              <w:right w:val="single" w:sz="4" w:space="0" w:color="auto"/>
            </w:tcBorders>
            <w:shd w:val="clear" w:color="auto" w:fill="auto"/>
            <w:noWrap/>
            <w:vAlign w:val="center"/>
            <w:hideMark/>
          </w:tcPr>
          <w:p w14:paraId="3E884D2D" w14:textId="77777777" w:rsidR="004B2E6F" w:rsidRPr="00971181" w:rsidRDefault="004B2E6F" w:rsidP="004B2E6F">
            <w:pPr>
              <w:spacing w:after="0" w:line="240" w:lineRule="auto"/>
              <w:jc w:val="center"/>
              <w:rPr>
                <w:sz w:val="16"/>
                <w:szCs w:val="16"/>
              </w:rPr>
            </w:pPr>
            <w:r w:rsidRPr="00971181">
              <w:rPr>
                <w:sz w:val="16"/>
                <w:szCs w:val="16"/>
              </w:rPr>
              <w:t>0,78</w:t>
            </w:r>
          </w:p>
        </w:tc>
        <w:tc>
          <w:tcPr>
            <w:tcW w:w="1264" w:type="dxa"/>
            <w:tcBorders>
              <w:top w:val="nil"/>
              <w:left w:val="nil"/>
              <w:bottom w:val="single" w:sz="4" w:space="0" w:color="auto"/>
              <w:right w:val="single" w:sz="4" w:space="0" w:color="auto"/>
            </w:tcBorders>
            <w:shd w:val="clear" w:color="auto" w:fill="auto"/>
            <w:noWrap/>
            <w:vAlign w:val="center"/>
            <w:hideMark/>
          </w:tcPr>
          <w:p w14:paraId="0E058221" w14:textId="77777777" w:rsidR="004B2E6F" w:rsidRPr="00971181" w:rsidRDefault="004B2E6F" w:rsidP="004B2E6F">
            <w:pPr>
              <w:spacing w:after="0" w:line="240" w:lineRule="auto"/>
              <w:jc w:val="center"/>
              <w:rPr>
                <w:sz w:val="16"/>
                <w:szCs w:val="16"/>
              </w:rPr>
            </w:pPr>
            <w:r w:rsidRPr="00971181">
              <w:rPr>
                <w:sz w:val="16"/>
                <w:szCs w:val="16"/>
              </w:rPr>
              <w:t>0,71</w:t>
            </w:r>
          </w:p>
        </w:tc>
        <w:tc>
          <w:tcPr>
            <w:tcW w:w="1468" w:type="dxa"/>
            <w:tcBorders>
              <w:top w:val="nil"/>
              <w:left w:val="nil"/>
              <w:bottom w:val="single" w:sz="4" w:space="0" w:color="auto"/>
              <w:right w:val="single" w:sz="4" w:space="0" w:color="auto"/>
            </w:tcBorders>
            <w:shd w:val="clear" w:color="auto" w:fill="auto"/>
            <w:noWrap/>
            <w:vAlign w:val="center"/>
            <w:hideMark/>
          </w:tcPr>
          <w:p w14:paraId="045DEA1C" w14:textId="77777777" w:rsidR="004B2E6F" w:rsidRPr="004B2E6F" w:rsidRDefault="004B2E6F" w:rsidP="00D7400B">
            <w:pPr>
              <w:spacing w:after="0" w:line="240" w:lineRule="auto"/>
              <w:jc w:val="center"/>
              <w:rPr>
                <w:sz w:val="16"/>
                <w:szCs w:val="16"/>
              </w:rPr>
            </w:pPr>
            <w:r w:rsidRPr="004B2E6F">
              <w:rPr>
                <w:sz w:val="16"/>
                <w:szCs w:val="16"/>
              </w:rPr>
              <w:t>0,</w:t>
            </w:r>
            <w:r w:rsidR="00D7400B">
              <w:rPr>
                <w:sz w:val="16"/>
                <w:szCs w:val="16"/>
              </w:rPr>
              <w:t>62</w:t>
            </w:r>
          </w:p>
        </w:tc>
        <w:tc>
          <w:tcPr>
            <w:tcW w:w="896" w:type="dxa"/>
            <w:tcBorders>
              <w:top w:val="nil"/>
              <w:left w:val="nil"/>
              <w:bottom w:val="single" w:sz="4" w:space="0" w:color="auto"/>
              <w:right w:val="single" w:sz="4" w:space="0" w:color="auto"/>
            </w:tcBorders>
            <w:shd w:val="clear" w:color="auto" w:fill="auto"/>
            <w:noWrap/>
            <w:vAlign w:val="center"/>
            <w:hideMark/>
          </w:tcPr>
          <w:p w14:paraId="21EAD78A" w14:textId="77777777" w:rsidR="004B2E6F" w:rsidRPr="004B2E6F" w:rsidRDefault="004B2E6F" w:rsidP="004B2E6F">
            <w:pPr>
              <w:spacing w:after="0" w:line="240" w:lineRule="auto"/>
              <w:jc w:val="center"/>
              <w:rPr>
                <w:sz w:val="16"/>
                <w:szCs w:val="16"/>
              </w:rPr>
            </w:pPr>
            <w:r w:rsidRPr="004B2E6F">
              <w:rPr>
                <w:sz w:val="16"/>
                <w:szCs w:val="16"/>
              </w:rPr>
              <w:t>0,80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95B98C8" w14:textId="77777777" w:rsidR="004B2E6F" w:rsidRPr="004B2E6F" w:rsidRDefault="004B2E6F" w:rsidP="00D7400B">
            <w:pPr>
              <w:spacing w:after="0" w:line="240" w:lineRule="auto"/>
              <w:jc w:val="center"/>
              <w:rPr>
                <w:sz w:val="16"/>
                <w:szCs w:val="16"/>
              </w:rPr>
            </w:pPr>
            <w:r w:rsidRPr="004B2E6F">
              <w:rPr>
                <w:sz w:val="16"/>
                <w:szCs w:val="16"/>
              </w:rPr>
              <w:t>0,</w:t>
            </w:r>
            <w:r w:rsidR="00D7400B">
              <w:rPr>
                <w:sz w:val="16"/>
                <w:szCs w:val="16"/>
              </w:rPr>
              <w:t>58</w:t>
            </w:r>
          </w:p>
        </w:tc>
        <w:tc>
          <w:tcPr>
            <w:tcW w:w="1106" w:type="dxa"/>
            <w:tcBorders>
              <w:top w:val="nil"/>
              <w:left w:val="nil"/>
              <w:bottom w:val="single" w:sz="4" w:space="0" w:color="auto"/>
              <w:right w:val="single" w:sz="4" w:space="0" w:color="auto"/>
            </w:tcBorders>
            <w:shd w:val="clear" w:color="auto" w:fill="auto"/>
            <w:noWrap/>
            <w:vAlign w:val="center"/>
            <w:hideMark/>
          </w:tcPr>
          <w:p w14:paraId="5A010DB7" w14:textId="77777777" w:rsidR="004B2E6F" w:rsidRPr="004B2E6F" w:rsidRDefault="004B2E6F" w:rsidP="004B2E6F">
            <w:pPr>
              <w:spacing w:after="0" w:line="240" w:lineRule="auto"/>
              <w:jc w:val="center"/>
              <w:rPr>
                <w:sz w:val="16"/>
                <w:szCs w:val="16"/>
              </w:rPr>
            </w:pPr>
            <w:r w:rsidRPr="004B2E6F">
              <w:rPr>
                <w:sz w:val="16"/>
                <w:szCs w:val="16"/>
              </w:rPr>
              <w:t>0,81</w:t>
            </w:r>
          </w:p>
        </w:tc>
        <w:tc>
          <w:tcPr>
            <w:tcW w:w="1338" w:type="dxa"/>
            <w:tcBorders>
              <w:top w:val="nil"/>
              <w:left w:val="nil"/>
              <w:bottom w:val="single" w:sz="4" w:space="0" w:color="auto"/>
              <w:right w:val="single" w:sz="4" w:space="0" w:color="auto"/>
            </w:tcBorders>
            <w:shd w:val="clear" w:color="auto" w:fill="auto"/>
            <w:noWrap/>
            <w:vAlign w:val="center"/>
            <w:hideMark/>
          </w:tcPr>
          <w:p w14:paraId="7578163F" w14:textId="77777777" w:rsidR="004B2E6F" w:rsidRPr="004B2E6F" w:rsidRDefault="004B2E6F" w:rsidP="00D7400B">
            <w:pPr>
              <w:spacing w:after="0" w:line="240" w:lineRule="auto"/>
              <w:jc w:val="center"/>
              <w:rPr>
                <w:sz w:val="16"/>
                <w:szCs w:val="16"/>
              </w:rPr>
            </w:pPr>
            <w:r w:rsidRPr="004B2E6F">
              <w:rPr>
                <w:sz w:val="16"/>
                <w:szCs w:val="16"/>
              </w:rPr>
              <w:t>0,</w:t>
            </w:r>
            <w:r w:rsidR="00D7400B">
              <w:rPr>
                <w:sz w:val="16"/>
                <w:szCs w:val="16"/>
              </w:rPr>
              <w:t>50</w:t>
            </w:r>
          </w:p>
        </w:tc>
        <w:tc>
          <w:tcPr>
            <w:tcW w:w="896" w:type="dxa"/>
            <w:tcBorders>
              <w:top w:val="nil"/>
              <w:left w:val="nil"/>
              <w:bottom w:val="single" w:sz="4" w:space="0" w:color="auto"/>
              <w:right w:val="single" w:sz="4" w:space="0" w:color="auto"/>
            </w:tcBorders>
            <w:shd w:val="clear" w:color="auto" w:fill="auto"/>
            <w:noWrap/>
            <w:vAlign w:val="center"/>
            <w:hideMark/>
          </w:tcPr>
          <w:p w14:paraId="1AFA56E4" w14:textId="77777777" w:rsidR="004B2E6F" w:rsidRPr="004B2E6F" w:rsidRDefault="004B2E6F" w:rsidP="004B2E6F">
            <w:pPr>
              <w:spacing w:after="0" w:line="240" w:lineRule="auto"/>
              <w:jc w:val="center"/>
              <w:rPr>
                <w:sz w:val="16"/>
                <w:szCs w:val="16"/>
              </w:rPr>
            </w:pPr>
            <w:r w:rsidRPr="004B2E6F">
              <w:rPr>
                <w:sz w:val="16"/>
                <w:szCs w:val="16"/>
              </w:rPr>
              <w:t>0,85</w:t>
            </w:r>
          </w:p>
        </w:tc>
      </w:tr>
      <w:tr w:rsidR="004B2E6F" w:rsidRPr="004B2E6F" w14:paraId="043B6270"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1ACB2640" w14:textId="77777777" w:rsidR="004B2E6F" w:rsidRPr="004B2E6F" w:rsidRDefault="004B2E6F" w:rsidP="004B2E6F">
            <w:pPr>
              <w:spacing w:after="0" w:line="240" w:lineRule="auto"/>
              <w:jc w:val="center"/>
              <w:rPr>
                <w:sz w:val="16"/>
                <w:szCs w:val="16"/>
              </w:rPr>
            </w:pPr>
            <w:r w:rsidRPr="004B2E6F">
              <w:rPr>
                <w:sz w:val="16"/>
                <w:szCs w:val="16"/>
              </w:rPr>
              <w:t>5</w:t>
            </w:r>
          </w:p>
        </w:tc>
        <w:tc>
          <w:tcPr>
            <w:tcW w:w="3576" w:type="dxa"/>
            <w:tcBorders>
              <w:top w:val="nil"/>
              <w:left w:val="nil"/>
              <w:bottom w:val="single" w:sz="4" w:space="0" w:color="auto"/>
              <w:right w:val="single" w:sz="4" w:space="0" w:color="auto"/>
            </w:tcBorders>
            <w:shd w:val="clear" w:color="000000" w:fill="E2EFDA"/>
            <w:noWrap/>
            <w:vAlign w:val="center"/>
            <w:hideMark/>
          </w:tcPr>
          <w:p w14:paraId="7E872D8D" w14:textId="77777777" w:rsidR="004B2E6F" w:rsidRPr="004B2E6F" w:rsidRDefault="004B2E6F" w:rsidP="004B2E6F">
            <w:pPr>
              <w:spacing w:after="0" w:line="240" w:lineRule="auto"/>
              <w:rPr>
                <w:b/>
                <w:bCs/>
                <w:sz w:val="16"/>
                <w:szCs w:val="16"/>
              </w:rPr>
            </w:pPr>
            <w:r w:rsidRPr="004B2E6F">
              <w:rPr>
                <w:b/>
                <w:bCs/>
                <w:sz w:val="16"/>
                <w:szCs w:val="16"/>
              </w:rPr>
              <w:t>Торговля и услуги населению</w:t>
            </w:r>
          </w:p>
        </w:tc>
        <w:tc>
          <w:tcPr>
            <w:tcW w:w="1917" w:type="dxa"/>
            <w:tcBorders>
              <w:top w:val="nil"/>
              <w:left w:val="nil"/>
              <w:bottom w:val="single" w:sz="4" w:space="0" w:color="auto"/>
              <w:right w:val="single" w:sz="4" w:space="0" w:color="auto"/>
            </w:tcBorders>
            <w:shd w:val="clear" w:color="000000" w:fill="E2EFDA"/>
            <w:noWrap/>
            <w:vAlign w:val="center"/>
            <w:hideMark/>
          </w:tcPr>
          <w:p w14:paraId="22EB854B"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40654684"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084F1F9B" w14:textId="77777777" w:rsidR="004B2E6F" w:rsidRPr="004B2E6F" w:rsidRDefault="004B2E6F" w:rsidP="004B2E6F">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5E7C3521" w14:textId="77777777" w:rsidR="004B2E6F" w:rsidRPr="004B2E6F" w:rsidRDefault="004B2E6F" w:rsidP="004B2E6F">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5E0F1930"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04463D5A"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15AC634A" w14:textId="77777777" w:rsidR="004B2E6F" w:rsidRPr="004B2E6F" w:rsidRDefault="004B2E6F" w:rsidP="004B2E6F">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1169CD33"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22F1E3AA"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34B7A4D6" w14:textId="77777777" w:rsidR="004B2E6F" w:rsidRPr="004B2E6F" w:rsidRDefault="004B2E6F" w:rsidP="004B2E6F">
            <w:pPr>
              <w:spacing w:after="0" w:line="240" w:lineRule="auto"/>
              <w:jc w:val="center"/>
              <w:rPr>
                <w:sz w:val="16"/>
                <w:szCs w:val="16"/>
              </w:rPr>
            </w:pPr>
            <w:r w:rsidRPr="004B2E6F">
              <w:rPr>
                <w:sz w:val="16"/>
                <w:szCs w:val="16"/>
              </w:rPr>
              <w:t> </w:t>
            </w:r>
          </w:p>
        </w:tc>
      </w:tr>
      <w:tr w:rsidR="004B2E6F" w:rsidRPr="004B2E6F" w14:paraId="1029E278"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53C1B1B" w14:textId="77777777" w:rsidR="004B2E6F" w:rsidRPr="004B2E6F" w:rsidRDefault="004B2E6F" w:rsidP="004B2E6F">
            <w:pPr>
              <w:spacing w:after="0" w:line="240" w:lineRule="auto"/>
              <w:jc w:val="center"/>
              <w:rPr>
                <w:sz w:val="16"/>
                <w:szCs w:val="16"/>
              </w:rPr>
            </w:pPr>
            <w:r w:rsidRPr="004B2E6F">
              <w:rPr>
                <w:sz w:val="16"/>
                <w:szCs w:val="16"/>
              </w:rPr>
              <w:t>5.1</w:t>
            </w:r>
          </w:p>
        </w:tc>
        <w:tc>
          <w:tcPr>
            <w:tcW w:w="3576" w:type="dxa"/>
            <w:tcBorders>
              <w:top w:val="nil"/>
              <w:left w:val="nil"/>
              <w:bottom w:val="single" w:sz="4" w:space="0" w:color="auto"/>
              <w:right w:val="single" w:sz="4" w:space="0" w:color="auto"/>
            </w:tcBorders>
            <w:shd w:val="clear" w:color="auto" w:fill="auto"/>
            <w:vAlign w:val="center"/>
            <w:hideMark/>
          </w:tcPr>
          <w:p w14:paraId="1DE8D266" w14:textId="77777777" w:rsidR="004B2E6F" w:rsidRPr="004B2E6F" w:rsidRDefault="004B2E6F" w:rsidP="004B2E6F">
            <w:pPr>
              <w:spacing w:after="0" w:line="240" w:lineRule="auto"/>
              <w:rPr>
                <w:sz w:val="16"/>
                <w:szCs w:val="16"/>
              </w:rPr>
            </w:pPr>
            <w:r w:rsidRPr="004B2E6F">
              <w:rPr>
                <w:sz w:val="16"/>
                <w:szCs w:val="16"/>
              </w:rPr>
              <w:t>Темп роста (снижения) оборота розничной торговли</w:t>
            </w:r>
          </w:p>
        </w:tc>
        <w:tc>
          <w:tcPr>
            <w:tcW w:w="1917" w:type="dxa"/>
            <w:tcBorders>
              <w:top w:val="nil"/>
              <w:left w:val="nil"/>
              <w:bottom w:val="single" w:sz="4" w:space="0" w:color="auto"/>
              <w:right w:val="single" w:sz="4" w:space="0" w:color="auto"/>
            </w:tcBorders>
            <w:shd w:val="clear" w:color="auto" w:fill="auto"/>
            <w:vAlign w:val="center"/>
            <w:hideMark/>
          </w:tcPr>
          <w:p w14:paraId="07DC42A3" w14:textId="77777777" w:rsidR="004B2E6F" w:rsidRPr="004B2E6F" w:rsidRDefault="004B2E6F" w:rsidP="004B2E6F">
            <w:pPr>
              <w:spacing w:after="0" w:line="240" w:lineRule="auto"/>
              <w:jc w:val="center"/>
              <w:rPr>
                <w:sz w:val="16"/>
                <w:szCs w:val="16"/>
              </w:rPr>
            </w:pPr>
            <w:r w:rsidRPr="004B2E6F">
              <w:rPr>
                <w:sz w:val="16"/>
                <w:szCs w:val="16"/>
              </w:rPr>
              <w:t>в % к предыдущему году</w:t>
            </w:r>
          </w:p>
        </w:tc>
        <w:tc>
          <w:tcPr>
            <w:tcW w:w="816" w:type="dxa"/>
            <w:tcBorders>
              <w:top w:val="nil"/>
              <w:left w:val="nil"/>
              <w:bottom w:val="single" w:sz="4" w:space="0" w:color="auto"/>
              <w:right w:val="single" w:sz="4" w:space="0" w:color="auto"/>
            </w:tcBorders>
            <w:shd w:val="clear" w:color="auto" w:fill="auto"/>
            <w:noWrap/>
            <w:vAlign w:val="center"/>
            <w:hideMark/>
          </w:tcPr>
          <w:p w14:paraId="27F527CE" w14:textId="77777777" w:rsidR="004B2E6F" w:rsidRPr="004B2E6F" w:rsidRDefault="00D87E9F" w:rsidP="004B2E6F">
            <w:pPr>
              <w:spacing w:after="0" w:line="240" w:lineRule="auto"/>
              <w:jc w:val="center"/>
              <w:rPr>
                <w:sz w:val="16"/>
                <w:szCs w:val="16"/>
              </w:rPr>
            </w:pPr>
            <w:r>
              <w:rPr>
                <w:sz w:val="16"/>
                <w:szCs w:val="16"/>
              </w:rPr>
              <w:t>109,50</w:t>
            </w:r>
          </w:p>
        </w:tc>
        <w:tc>
          <w:tcPr>
            <w:tcW w:w="816" w:type="dxa"/>
            <w:tcBorders>
              <w:top w:val="nil"/>
              <w:left w:val="nil"/>
              <w:bottom w:val="single" w:sz="4" w:space="0" w:color="auto"/>
              <w:right w:val="single" w:sz="4" w:space="0" w:color="auto"/>
            </w:tcBorders>
            <w:shd w:val="clear" w:color="auto" w:fill="auto"/>
            <w:noWrap/>
            <w:vAlign w:val="center"/>
            <w:hideMark/>
          </w:tcPr>
          <w:p w14:paraId="0304D358" w14:textId="77777777" w:rsidR="004B2E6F" w:rsidRPr="004B2E6F" w:rsidRDefault="00016109" w:rsidP="004B2E6F">
            <w:pPr>
              <w:spacing w:after="0" w:line="240" w:lineRule="auto"/>
              <w:jc w:val="center"/>
              <w:rPr>
                <w:sz w:val="16"/>
                <w:szCs w:val="16"/>
              </w:rPr>
            </w:pPr>
            <w:r>
              <w:rPr>
                <w:sz w:val="16"/>
                <w:szCs w:val="16"/>
              </w:rPr>
              <w:t>104,48</w:t>
            </w:r>
          </w:p>
        </w:tc>
        <w:tc>
          <w:tcPr>
            <w:tcW w:w="1264" w:type="dxa"/>
            <w:tcBorders>
              <w:top w:val="nil"/>
              <w:left w:val="nil"/>
              <w:bottom w:val="single" w:sz="4" w:space="0" w:color="auto"/>
              <w:right w:val="single" w:sz="4" w:space="0" w:color="auto"/>
            </w:tcBorders>
            <w:shd w:val="clear" w:color="auto" w:fill="auto"/>
            <w:noWrap/>
            <w:vAlign w:val="center"/>
            <w:hideMark/>
          </w:tcPr>
          <w:p w14:paraId="6B2C91B6" w14:textId="77777777" w:rsidR="004B2E6F" w:rsidRPr="004B2E6F" w:rsidRDefault="004B2E6F" w:rsidP="004B2E6F">
            <w:pPr>
              <w:spacing w:after="0" w:line="240" w:lineRule="auto"/>
              <w:jc w:val="center"/>
              <w:rPr>
                <w:sz w:val="16"/>
                <w:szCs w:val="16"/>
              </w:rPr>
            </w:pPr>
            <w:r w:rsidRPr="004B2E6F">
              <w:rPr>
                <w:sz w:val="16"/>
                <w:szCs w:val="16"/>
              </w:rPr>
              <w:t>104,48</w:t>
            </w:r>
          </w:p>
        </w:tc>
        <w:tc>
          <w:tcPr>
            <w:tcW w:w="1468" w:type="dxa"/>
            <w:tcBorders>
              <w:top w:val="nil"/>
              <w:left w:val="nil"/>
              <w:bottom w:val="single" w:sz="4" w:space="0" w:color="auto"/>
              <w:right w:val="single" w:sz="4" w:space="0" w:color="auto"/>
            </w:tcBorders>
            <w:shd w:val="clear" w:color="auto" w:fill="auto"/>
            <w:noWrap/>
            <w:vAlign w:val="center"/>
            <w:hideMark/>
          </w:tcPr>
          <w:p w14:paraId="27DEDC8C" w14:textId="77777777" w:rsidR="004B2E6F" w:rsidRPr="004B2E6F" w:rsidRDefault="00D7400B" w:rsidP="004B2E6F">
            <w:pPr>
              <w:spacing w:after="0" w:line="240" w:lineRule="auto"/>
              <w:jc w:val="center"/>
              <w:rPr>
                <w:sz w:val="16"/>
                <w:szCs w:val="16"/>
              </w:rPr>
            </w:pPr>
            <w:r>
              <w:rPr>
                <w:sz w:val="16"/>
                <w:szCs w:val="16"/>
              </w:rPr>
              <w:t>97</w:t>
            </w:r>
            <w:r w:rsidR="004B2E6F"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2BBFA0C8" w14:textId="77777777" w:rsidR="004B2E6F" w:rsidRPr="004B2E6F" w:rsidRDefault="004B2E6F" w:rsidP="004B2E6F">
            <w:pPr>
              <w:spacing w:after="0" w:line="240" w:lineRule="auto"/>
              <w:jc w:val="center"/>
              <w:rPr>
                <w:sz w:val="16"/>
                <w:szCs w:val="16"/>
              </w:rPr>
            </w:pPr>
            <w:r w:rsidRPr="004B2E6F">
              <w:rPr>
                <w:sz w:val="16"/>
                <w:szCs w:val="16"/>
              </w:rPr>
              <w:t>105,00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187DBCA" w14:textId="77777777" w:rsidR="004B2E6F" w:rsidRPr="004B2E6F" w:rsidRDefault="00D7400B" w:rsidP="004B2E6F">
            <w:pPr>
              <w:spacing w:after="0" w:line="240" w:lineRule="auto"/>
              <w:jc w:val="center"/>
              <w:rPr>
                <w:sz w:val="16"/>
                <w:szCs w:val="16"/>
              </w:rPr>
            </w:pPr>
            <w:r>
              <w:rPr>
                <w:sz w:val="16"/>
                <w:szCs w:val="16"/>
              </w:rPr>
              <w:t>93</w:t>
            </w:r>
            <w:r w:rsidR="004B2E6F" w:rsidRPr="004B2E6F">
              <w:rPr>
                <w:sz w:val="16"/>
                <w:szCs w:val="16"/>
              </w:rPr>
              <w:t>,00</w:t>
            </w:r>
          </w:p>
        </w:tc>
        <w:tc>
          <w:tcPr>
            <w:tcW w:w="1106" w:type="dxa"/>
            <w:tcBorders>
              <w:top w:val="nil"/>
              <w:left w:val="nil"/>
              <w:bottom w:val="single" w:sz="4" w:space="0" w:color="auto"/>
              <w:right w:val="single" w:sz="4" w:space="0" w:color="auto"/>
            </w:tcBorders>
            <w:shd w:val="clear" w:color="auto" w:fill="auto"/>
            <w:noWrap/>
            <w:vAlign w:val="center"/>
            <w:hideMark/>
          </w:tcPr>
          <w:p w14:paraId="0407CB00" w14:textId="77777777" w:rsidR="004B2E6F" w:rsidRPr="004B2E6F" w:rsidRDefault="004B2E6F" w:rsidP="004B2E6F">
            <w:pPr>
              <w:spacing w:after="0" w:line="240" w:lineRule="auto"/>
              <w:jc w:val="center"/>
              <w:rPr>
                <w:sz w:val="16"/>
                <w:szCs w:val="16"/>
              </w:rPr>
            </w:pPr>
            <w:r w:rsidRPr="004B2E6F">
              <w:rPr>
                <w:sz w:val="16"/>
                <w:szCs w:val="16"/>
              </w:rPr>
              <w:t>105,00</w:t>
            </w:r>
          </w:p>
        </w:tc>
        <w:tc>
          <w:tcPr>
            <w:tcW w:w="1338" w:type="dxa"/>
            <w:tcBorders>
              <w:top w:val="nil"/>
              <w:left w:val="nil"/>
              <w:bottom w:val="single" w:sz="4" w:space="0" w:color="auto"/>
              <w:right w:val="single" w:sz="4" w:space="0" w:color="auto"/>
            </w:tcBorders>
            <w:shd w:val="clear" w:color="auto" w:fill="auto"/>
            <w:noWrap/>
            <w:vAlign w:val="center"/>
            <w:hideMark/>
          </w:tcPr>
          <w:p w14:paraId="3A0360CB" w14:textId="77777777" w:rsidR="004B2E6F" w:rsidRPr="004B2E6F" w:rsidRDefault="00D7400B" w:rsidP="004B2E6F">
            <w:pPr>
              <w:spacing w:after="0" w:line="240" w:lineRule="auto"/>
              <w:jc w:val="center"/>
              <w:rPr>
                <w:sz w:val="16"/>
                <w:szCs w:val="16"/>
              </w:rPr>
            </w:pPr>
            <w:r>
              <w:rPr>
                <w:sz w:val="16"/>
                <w:szCs w:val="16"/>
              </w:rPr>
              <w:t>89</w:t>
            </w:r>
            <w:r w:rsidR="004B2E6F"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2EA52284" w14:textId="77777777" w:rsidR="004B2E6F" w:rsidRPr="004B2E6F" w:rsidRDefault="004B2E6F" w:rsidP="004B2E6F">
            <w:pPr>
              <w:spacing w:after="0" w:line="240" w:lineRule="auto"/>
              <w:jc w:val="center"/>
              <w:rPr>
                <w:sz w:val="16"/>
                <w:szCs w:val="16"/>
              </w:rPr>
            </w:pPr>
            <w:r w:rsidRPr="004B2E6F">
              <w:rPr>
                <w:sz w:val="16"/>
                <w:szCs w:val="16"/>
              </w:rPr>
              <w:t>108,00</w:t>
            </w:r>
          </w:p>
        </w:tc>
      </w:tr>
      <w:tr w:rsidR="004B2E6F" w:rsidRPr="004B2E6F" w14:paraId="2D81129A"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1E1D822" w14:textId="77777777" w:rsidR="004B2E6F" w:rsidRPr="004B2E6F" w:rsidRDefault="004B2E6F" w:rsidP="004B2E6F">
            <w:pPr>
              <w:spacing w:after="0" w:line="240" w:lineRule="auto"/>
              <w:jc w:val="center"/>
              <w:rPr>
                <w:sz w:val="16"/>
                <w:szCs w:val="16"/>
              </w:rPr>
            </w:pPr>
            <w:r w:rsidRPr="004B2E6F">
              <w:rPr>
                <w:sz w:val="16"/>
                <w:szCs w:val="16"/>
              </w:rPr>
              <w:t>5.2</w:t>
            </w:r>
          </w:p>
        </w:tc>
        <w:tc>
          <w:tcPr>
            <w:tcW w:w="3576" w:type="dxa"/>
            <w:tcBorders>
              <w:top w:val="nil"/>
              <w:left w:val="nil"/>
              <w:bottom w:val="single" w:sz="4" w:space="0" w:color="auto"/>
              <w:right w:val="single" w:sz="4" w:space="0" w:color="auto"/>
            </w:tcBorders>
            <w:shd w:val="clear" w:color="auto" w:fill="auto"/>
            <w:noWrap/>
            <w:vAlign w:val="center"/>
            <w:hideMark/>
          </w:tcPr>
          <w:p w14:paraId="402D4F37" w14:textId="77777777" w:rsidR="004B2E6F" w:rsidRPr="004B2E6F" w:rsidRDefault="004B2E6F" w:rsidP="004B2E6F">
            <w:pPr>
              <w:spacing w:after="0" w:line="240" w:lineRule="auto"/>
              <w:rPr>
                <w:sz w:val="16"/>
                <w:szCs w:val="16"/>
              </w:rPr>
            </w:pPr>
            <w:r w:rsidRPr="004B2E6F">
              <w:rPr>
                <w:sz w:val="16"/>
                <w:szCs w:val="16"/>
              </w:rPr>
              <w:t>Оборот розничной торговли в расчете на душу населения</w:t>
            </w:r>
          </w:p>
        </w:tc>
        <w:tc>
          <w:tcPr>
            <w:tcW w:w="1917" w:type="dxa"/>
            <w:tcBorders>
              <w:top w:val="nil"/>
              <w:left w:val="nil"/>
              <w:bottom w:val="single" w:sz="4" w:space="0" w:color="auto"/>
              <w:right w:val="single" w:sz="4" w:space="0" w:color="auto"/>
            </w:tcBorders>
            <w:shd w:val="clear" w:color="auto" w:fill="auto"/>
            <w:noWrap/>
            <w:vAlign w:val="center"/>
            <w:hideMark/>
          </w:tcPr>
          <w:p w14:paraId="2544DA08" w14:textId="77777777" w:rsidR="004B2E6F" w:rsidRPr="004B2E6F" w:rsidRDefault="004B2E6F" w:rsidP="004B2E6F">
            <w:pPr>
              <w:spacing w:after="0" w:line="240" w:lineRule="auto"/>
              <w:jc w:val="center"/>
              <w:rPr>
                <w:sz w:val="16"/>
                <w:szCs w:val="16"/>
              </w:rPr>
            </w:pPr>
            <w:r w:rsidRPr="004B2E6F">
              <w:rPr>
                <w:sz w:val="16"/>
                <w:szCs w:val="16"/>
              </w:rPr>
              <w:t>тыс.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5D6D31B5" w14:textId="77777777" w:rsidR="004B2E6F" w:rsidRPr="004B2E6F" w:rsidRDefault="00D87E9F" w:rsidP="004B2E6F">
            <w:pPr>
              <w:spacing w:after="0" w:line="240" w:lineRule="auto"/>
              <w:jc w:val="center"/>
              <w:rPr>
                <w:sz w:val="16"/>
                <w:szCs w:val="16"/>
              </w:rPr>
            </w:pPr>
            <w:r>
              <w:rPr>
                <w:sz w:val="16"/>
                <w:szCs w:val="16"/>
              </w:rPr>
              <w:t>12,25</w:t>
            </w:r>
          </w:p>
        </w:tc>
        <w:tc>
          <w:tcPr>
            <w:tcW w:w="816" w:type="dxa"/>
            <w:tcBorders>
              <w:top w:val="nil"/>
              <w:left w:val="nil"/>
              <w:bottom w:val="single" w:sz="4" w:space="0" w:color="auto"/>
              <w:right w:val="single" w:sz="4" w:space="0" w:color="auto"/>
            </w:tcBorders>
            <w:shd w:val="clear" w:color="auto" w:fill="auto"/>
            <w:noWrap/>
            <w:vAlign w:val="center"/>
            <w:hideMark/>
          </w:tcPr>
          <w:p w14:paraId="4118CD90" w14:textId="77777777" w:rsidR="004B2E6F" w:rsidRPr="004B2E6F" w:rsidRDefault="00016109" w:rsidP="004B2E6F">
            <w:pPr>
              <w:spacing w:after="0" w:line="240" w:lineRule="auto"/>
              <w:jc w:val="center"/>
              <w:rPr>
                <w:sz w:val="16"/>
                <w:szCs w:val="16"/>
              </w:rPr>
            </w:pPr>
            <w:r>
              <w:rPr>
                <w:sz w:val="16"/>
                <w:szCs w:val="16"/>
              </w:rPr>
              <w:t>16,73</w:t>
            </w:r>
          </w:p>
        </w:tc>
        <w:tc>
          <w:tcPr>
            <w:tcW w:w="1264" w:type="dxa"/>
            <w:tcBorders>
              <w:top w:val="nil"/>
              <w:left w:val="nil"/>
              <w:bottom w:val="single" w:sz="4" w:space="0" w:color="auto"/>
              <w:right w:val="single" w:sz="4" w:space="0" w:color="auto"/>
            </w:tcBorders>
            <w:shd w:val="clear" w:color="auto" w:fill="auto"/>
            <w:noWrap/>
            <w:vAlign w:val="center"/>
            <w:hideMark/>
          </w:tcPr>
          <w:p w14:paraId="6F92DADC" w14:textId="77777777" w:rsidR="004B2E6F" w:rsidRPr="004B2E6F" w:rsidRDefault="00016109" w:rsidP="004B2E6F">
            <w:pPr>
              <w:spacing w:after="0" w:line="240" w:lineRule="auto"/>
              <w:jc w:val="center"/>
              <w:rPr>
                <w:sz w:val="16"/>
                <w:szCs w:val="16"/>
              </w:rPr>
            </w:pPr>
            <w:r>
              <w:rPr>
                <w:sz w:val="16"/>
                <w:szCs w:val="16"/>
              </w:rPr>
              <w:t>18,30</w:t>
            </w:r>
          </w:p>
        </w:tc>
        <w:tc>
          <w:tcPr>
            <w:tcW w:w="1468" w:type="dxa"/>
            <w:tcBorders>
              <w:top w:val="nil"/>
              <w:left w:val="nil"/>
              <w:bottom w:val="single" w:sz="4" w:space="0" w:color="auto"/>
              <w:right w:val="single" w:sz="4" w:space="0" w:color="auto"/>
            </w:tcBorders>
            <w:shd w:val="clear" w:color="auto" w:fill="auto"/>
            <w:noWrap/>
            <w:vAlign w:val="center"/>
            <w:hideMark/>
          </w:tcPr>
          <w:p w14:paraId="6FE32A0C" w14:textId="77777777" w:rsidR="004B2E6F" w:rsidRPr="004B2E6F" w:rsidRDefault="00D7400B" w:rsidP="004B2E6F">
            <w:pPr>
              <w:spacing w:after="0" w:line="240" w:lineRule="auto"/>
              <w:jc w:val="center"/>
              <w:rPr>
                <w:sz w:val="16"/>
                <w:szCs w:val="16"/>
              </w:rPr>
            </w:pPr>
            <w:r>
              <w:rPr>
                <w:sz w:val="16"/>
                <w:szCs w:val="16"/>
              </w:rPr>
              <w:t>18,10</w:t>
            </w:r>
          </w:p>
        </w:tc>
        <w:tc>
          <w:tcPr>
            <w:tcW w:w="896" w:type="dxa"/>
            <w:tcBorders>
              <w:top w:val="nil"/>
              <w:left w:val="nil"/>
              <w:bottom w:val="single" w:sz="4" w:space="0" w:color="auto"/>
              <w:right w:val="single" w:sz="4" w:space="0" w:color="auto"/>
            </w:tcBorders>
            <w:shd w:val="clear" w:color="auto" w:fill="auto"/>
            <w:noWrap/>
            <w:vAlign w:val="center"/>
            <w:hideMark/>
          </w:tcPr>
          <w:p w14:paraId="78D0FF93" w14:textId="77777777" w:rsidR="004B2E6F" w:rsidRPr="004B2E6F" w:rsidRDefault="00971181" w:rsidP="004B2E6F">
            <w:pPr>
              <w:spacing w:after="0" w:line="240" w:lineRule="auto"/>
              <w:jc w:val="center"/>
              <w:rPr>
                <w:sz w:val="16"/>
                <w:szCs w:val="16"/>
              </w:rPr>
            </w:pPr>
            <w:r>
              <w:rPr>
                <w:sz w:val="16"/>
                <w:szCs w:val="16"/>
              </w:rPr>
              <w:t>19,5</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04E995EE" w14:textId="77777777" w:rsidR="004B2E6F" w:rsidRPr="004B2E6F" w:rsidRDefault="00D7400B" w:rsidP="004B2E6F">
            <w:pPr>
              <w:spacing w:after="0" w:line="240" w:lineRule="auto"/>
              <w:jc w:val="center"/>
              <w:rPr>
                <w:sz w:val="16"/>
                <w:szCs w:val="16"/>
              </w:rPr>
            </w:pPr>
            <w:r>
              <w:rPr>
                <w:sz w:val="16"/>
                <w:szCs w:val="16"/>
              </w:rPr>
              <w:t>17,90</w:t>
            </w:r>
          </w:p>
        </w:tc>
        <w:tc>
          <w:tcPr>
            <w:tcW w:w="1106" w:type="dxa"/>
            <w:tcBorders>
              <w:top w:val="nil"/>
              <w:left w:val="nil"/>
              <w:bottom w:val="single" w:sz="4" w:space="0" w:color="auto"/>
              <w:right w:val="single" w:sz="4" w:space="0" w:color="auto"/>
            </w:tcBorders>
            <w:shd w:val="clear" w:color="auto" w:fill="auto"/>
            <w:noWrap/>
            <w:vAlign w:val="center"/>
            <w:hideMark/>
          </w:tcPr>
          <w:p w14:paraId="102971C1" w14:textId="77777777" w:rsidR="004B2E6F" w:rsidRPr="004B2E6F" w:rsidRDefault="00971181" w:rsidP="004B2E6F">
            <w:pPr>
              <w:spacing w:after="0" w:line="240" w:lineRule="auto"/>
              <w:jc w:val="center"/>
              <w:rPr>
                <w:sz w:val="16"/>
                <w:szCs w:val="16"/>
              </w:rPr>
            </w:pPr>
            <w:r>
              <w:rPr>
                <w:sz w:val="16"/>
                <w:szCs w:val="16"/>
              </w:rPr>
              <w:t>20,10</w:t>
            </w:r>
          </w:p>
        </w:tc>
        <w:tc>
          <w:tcPr>
            <w:tcW w:w="1338" w:type="dxa"/>
            <w:tcBorders>
              <w:top w:val="nil"/>
              <w:left w:val="nil"/>
              <w:bottom w:val="single" w:sz="4" w:space="0" w:color="auto"/>
              <w:right w:val="single" w:sz="4" w:space="0" w:color="auto"/>
            </w:tcBorders>
            <w:shd w:val="clear" w:color="auto" w:fill="auto"/>
            <w:noWrap/>
            <w:vAlign w:val="center"/>
            <w:hideMark/>
          </w:tcPr>
          <w:p w14:paraId="20FDA59F" w14:textId="77777777" w:rsidR="004B2E6F" w:rsidRPr="004B2E6F" w:rsidRDefault="00D7400B" w:rsidP="004B2E6F">
            <w:pPr>
              <w:spacing w:after="0" w:line="240" w:lineRule="auto"/>
              <w:jc w:val="center"/>
              <w:rPr>
                <w:sz w:val="16"/>
                <w:szCs w:val="16"/>
              </w:rPr>
            </w:pPr>
            <w:r>
              <w:rPr>
                <w:sz w:val="16"/>
                <w:szCs w:val="16"/>
              </w:rPr>
              <w:t>17,70</w:t>
            </w:r>
          </w:p>
        </w:tc>
        <w:tc>
          <w:tcPr>
            <w:tcW w:w="896" w:type="dxa"/>
            <w:tcBorders>
              <w:top w:val="nil"/>
              <w:left w:val="nil"/>
              <w:bottom w:val="single" w:sz="4" w:space="0" w:color="auto"/>
              <w:right w:val="single" w:sz="4" w:space="0" w:color="auto"/>
            </w:tcBorders>
            <w:shd w:val="clear" w:color="auto" w:fill="auto"/>
            <w:noWrap/>
            <w:vAlign w:val="center"/>
            <w:hideMark/>
          </w:tcPr>
          <w:p w14:paraId="3DC79A8E" w14:textId="77777777" w:rsidR="004B2E6F" w:rsidRPr="004B2E6F" w:rsidRDefault="00971181" w:rsidP="004B2E6F">
            <w:pPr>
              <w:spacing w:after="0" w:line="240" w:lineRule="auto"/>
              <w:jc w:val="center"/>
              <w:rPr>
                <w:sz w:val="16"/>
                <w:szCs w:val="16"/>
              </w:rPr>
            </w:pPr>
            <w:r>
              <w:rPr>
                <w:sz w:val="16"/>
                <w:szCs w:val="16"/>
              </w:rPr>
              <w:t>21,00</w:t>
            </w:r>
          </w:p>
        </w:tc>
      </w:tr>
      <w:tr w:rsidR="004B2E6F" w:rsidRPr="004B2E6F" w14:paraId="57128628"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4BB36FB1" w14:textId="77777777" w:rsidR="004B2E6F" w:rsidRPr="004B2E6F" w:rsidRDefault="004B2E6F" w:rsidP="004B2E6F">
            <w:pPr>
              <w:spacing w:after="0" w:line="240" w:lineRule="auto"/>
              <w:jc w:val="center"/>
              <w:rPr>
                <w:sz w:val="16"/>
                <w:szCs w:val="16"/>
              </w:rPr>
            </w:pPr>
            <w:r w:rsidRPr="004B2E6F">
              <w:rPr>
                <w:sz w:val="16"/>
                <w:szCs w:val="16"/>
              </w:rPr>
              <w:t>5.3</w:t>
            </w:r>
          </w:p>
        </w:tc>
        <w:tc>
          <w:tcPr>
            <w:tcW w:w="3576" w:type="dxa"/>
            <w:tcBorders>
              <w:top w:val="nil"/>
              <w:left w:val="nil"/>
              <w:bottom w:val="single" w:sz="4" w:space="0" w:color="auto"/>
              <w:right w:val="single" w:sz="4" w:space="0" w:color="auto"/>
            </w:tcBorders>
            <w:shd w:val="clear" w:color="auto" w:fill="auto"/>
            <w:noWrap/>
            <w:vAlign w:val="center"/>
            <w:hideMark/>
          </w:tcPr>
          <w:p w14:paraId="3DD0B9A9" w14:textId="77777777" w:rsidR="004B2E6F" w:rsidRPr="004B2E6F" w:rsidRDefault="004B2E6F" w:rsidP="004B2E6F">
            <w:pPr>
              <w:spacing w:after="0" w:line="240" w:lineRule="auto"/>
              <w:rPr>
                <w:sz w:val="16"/>
                <w:szCs w:val="16"/>
              </w:rPr>
            </w:pPr>
            <w:r w:rsidRPr="004B2E6F">
              <w:rPr>
                <w:sz w:val="16"/>
                <w:szCs w:val="16"/>
              </w:rPr>
              <w:t>Темп роста (снижения) оборота общественного питания</w:t>
            </w:r>
          </w:p>
        </w:tc>
        <w:tc>
          <w:tcPr>
            <w:tcW w:w="1917" w:type="dxa"/>
            <w:tcBorders>
              <w:top w:val="nil"/>
              <w:left w:val="nil"/>
              <w:bottom w:val="single" w:sz="4" w:space="0" w:color="auto"/>
              <w:right w:val="single" w:sz="4" w:space="0" w:color="auto"/>
            </w:tcBorders>
            <w:shd w:val="clear" w:color="auto" w:fill="auto"/>
            <w:vAlign w:val="center"/>
            <w:hideMark/>
          </w:tcPr>
          <w:p w14:paraId="0B6F5281" w14:textId="77777777" w:rsidR="004B2E6F" w:rsidRPr="004B2E6F" w:rsidRDefault="004B2E6F" w:rsidP="004B2E6F">
            <w:pPr>
              <w:spacing w:after="0" w:line="240" w:lineRule="auto"/>
              <w:jc w:val="center"/>
              <w:rPr>
                <w:sz w:val="16"/>
                <w:szCs w:val="16"/>
              </w:rPr>
            </w:pPr>
            <w:r w:rsidRPr="004B2E6F">
              <w:rPr>
                <w:sz w:val="16"/>
                <w:szCs w:val="16"/>
              </w:rPr>
              <w:t>в % к предыдущему году</w:t>
            </w:r>
          </w:p>
        </w:tc>
        <w:tc>
          <w:tcPr>
            <w:tcW w:w="816" w:type="dxa"/>
            <w:tcBorders>
              <w:top w:val="nil"/>
              <w:left w:val="nil"/>
              <w:bottom w:val="single" w:sz="4" w:space="0" w:color="auto"/>
              <w:right w:val="single" w:sz="4" w:space="0" w:color="auto"/>
            </w:tcBorders>
            <w:shd w:val="clear" w:color="auto" w:fill="auto"/>
            <w:noWrap/>
            <w:vAlign w:val="center"/>
            <w:hideMark/>
          </w:tcPr>
          <w:p w14:paraId="48BCC4A0" w14:textId="77777777" w:rsidR="004B2E6F" w:rsidRPr="004B2E6F" w:rsidRDefault="00D87E9F" w:rsidP="004B2E6F">
            <w:pPr>
              <w:spacing w:after="0" w:line="240" w:lineRule="auto"/>
              <w:jc w:val="center"/>
              <w:rPr>
                <w:sz w:val="16"/>
                <w:szCs w:val="16"/>
              </w:rPr>
            </w:pPr>
            <w:r>
              <w:rPr>
                <w:sz w:val="16"/>
                <w:szCs w:val="16"/>
              </w:rPr>
              <w:t>1045,90</w:t>
            </w:r>
          </w:p>
        </w:tc>
        <w:tc>
          <w:tcPr>
            <w:tcW w:w="816" w:type="dxa"/>
            <w:tcBorders>
              <w:top w:val="nil"/>
              <w:left w:val="nil"/>
              <w:bottom w:val="single" w:sz="4" w:space="0" w:color="auto"/>
              <w:right w:val="single" w:sz="4" w:space="0" w:color="auto"/>
            </w:tcBorders>
            <w:shd w:val="clear" w:color="auto" w:fill="auto"/>
            <w:noWrap/>
            <w:vAlign w:val="center"/>
            <w:hideMark/>
          </w:tcPr>
          <w:p w14:paraId="0CD01CF3" w14:textId="77777777" w:rsidR="004B2E6F" w:rsidRPr="004B2E6F" w:rsidRDefault="00016109" w:rsidP="004B2E6F">
            <w:pPr>
              <w:spacing w:after="0" w:line="240" w:lineRule="auto"/>
              <w:jc w:val="center"/>
              <w:rPr>
                <w:sz w:val="16"/>
                <w:szCs w:val="16"/>
              </w:rPr>
            </w:pPr>
            <w:r>
              <w:rPr>
                <w:sz w:val="16"/>
                <w:szCs w:val="16"/>
              </w:rPr>
              <w:t>103,44</w:t>
            </w:r>
          </w:p>
        </w:tc>
        <w:tc>
          <w:tcPr>
            <w:tcW w:w="1264" w:type="dxa"/>
            <w:tcBorders>
              <w:top w:val="nil"/>
              <w:left w:val="nil"/>
              <w:bottom w:val="single" w:sz="4" w:space="0" w:color="auto"/>
              <w:right w:val="single" w:sz="4" w:space="0" w:color="auto"/>
            </w:tcBorders>
            <w:shd w:val="clear" w:color="auto" w:fill="auto"/>
            <w:noWrap/>
            <w:vAlign w:val="center"/>
            <w:hideMark/>
          </w:tcPr>
          <w:p w14:paraId="26F33C31" w14:textId="77777777" w:rsidR="004B2E6F" w:rsidRPr="004B2E6F" w:rsidRDefault="004B2E6F" w:rsidP="004B2E6F">
            <w:pPr>
              <w:spacing w:after="0" w:line="240" w:lineRule="auto"/>
              <w:jc w:val="center"/>
              <w:rPr>
                <w:sz w:val="16"/>
                <w:szCs w:val="16"/>
              </w:rPr>
            </w:pPr>
            <w:r w:rsidRPr="004B2E6F">
              <w:rPr>
                <w:sz w:val="16"/>
                <w:szCs w:val="16"/>
              </w:rPr>
              <w:t>103,44</w:t>
            </w:r>
          </w:p>
        </w:tc>
        <w:tc>
          <w:tcPr>
            <w:tcW w:w="1468" w:type="dxa"/>
            <w:tcBorders>
              <w:top w:val="nil"/>
              <w:left w:val="nil"/>
              <w:bottom w:val="single" w:sz="4" w:space="0" w:color="auto"/>
              <w:right w:val="single" w:sz="4" w:space="0" w:color="auto"/>
            </w:tcBorders>
            <w:shd w:val="clear" w:color="auto" w:fill="auto"/>
            <w:noWrap/>
            <w:vAlign w:val="center"/>
            <w:hideMark/>
          </w:tcPr>
          <w:p w14:paraId="5C58FA31" w14:textId="77777777" w:rsidR="004B2E6F" w:rsidRPr="004B2E6F" w:rsidRDefault="004B2E6F" w:rsidP="004B2E6F">
            <w:pPr>
              <w:spacing w:after="0" w:line="240" w:lineRule="auto"/>
              <w:jc w:val="center"/>
              <w:rPr>
                <w:sz w:val="16"/>
                <w:szCs w:val="16"/>
              </w:rPr>
            </w:pPr>
            <w:r w:rsidRPr="004B2E6F">
              <w:rPr>
                <w:sz w:val="16"/>
                <w:szCs w:val="16"/>
              </w:rPr>
              <w:t>95,00</w:t>
            </w:r>
          </w:p>
        </w:tc>
        <w:tc>
          <w:tcPr>
            <w:tcW w:w="896" w:type="dxa"/>
            <w:tcBorders>
              <w:top w:val="nil"/>
              <w:left w:val="nil"/>
              <w:bottom w:val="single" w:sz="4" w:space="0" w:color="auto"/>
              <w:right w:val="single" w:sz="4" w:space="0" w:color="auto"/>
            </w:tcBorders>
            <w:shd w:val="clear" w:color="auto" w:fill="auto"/>
            <w:noWrap/>
            <w:vAlign w:val="center"/>
            <w:hideMark/>
          </w:tcPr>
          <w:p w14:paraId="5C831433" w14:textId="77777777" w:rsidR="004B2E6F" w:rsidRPr="004B2E6F" w:rsidRDefault="004B2E6F" w:rsidP="004B2E6F">
            <w:pPr>
              <w:spacing w:after="0" w:line="240" w:lineRule="auto"/>
              <w:jc w:val="center"/>
              <w:rPr>
                <w:sz w:val="16"/>
                <w:szCs w:val="16"/>
              </w:rPr>
            </w:pPr>
            <w:r w:rsidRPr="004B2E6F">
              <w:rPr>
                <w:sz w:val="16"/>
                <w:szCs w:val="16"/>
              </w:rPr>
              <w:t>101,00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2BAABFAC" w14:textId="77777777" w:rsidR="004B2E6F" w:rsidRPr="004B2E6F" w:rsidRDefault="004B2E6F" w:rsidP="00D7400B">
            <w:pPr>
              <w:spacing w:after="0" w:line="240" w:lineRule="auto"/>
              <w:jc w:val="center"/>
              <w:rPr>
                <w:sz w:val="16"/>
                <w:szCs w:val="16"/>
              </w:rPr>
            </w:pPr>
            <w:r w:rsidRPr="004B2E6F">
              <w:rPr>
                <w:sz w:val="16"/>
                <w:szCs w:val="16"/>
              </w:rPr>
              <w:t>9</w:t>
            </w:r>
            <w:r w:rsidR="00D7400B">
              <w:rPr>
                <w:sz w:val="16"/>
                <w:szCs w:val="16"/>
              </w:rPr>
              <w:t>3</w:t>
            </w:r>
            <w:r w:rsidRPr="004B2E6F">
              <w:rPr>
                <w:sz w:val="16"/>
                <w:szCs w:val="16"/>
              </w:rPr>
              <w:t>,00</w:t>
            </w:r>
          </w:p>
        </w:tc>
        <w:tc>
          <w:tcPr>
            <w:tcW w:w="1106" w:type="dxa"/>
            <w:tcBorders>
              <w:top w:val="nil"/>
              <w:left w:val="nil"/>
              <w:bottom w:val="single" w:sz="4" w:space="0" w:color="auto"/>
              <w:right w:val="single" w:sz="4" w:space="0" w:color="auto"/>
            </w:tcBorders>
            <w:shd w:val="clear" w:color="auto" w:fill="auto"/>
            <w:noWrap/>
            <w:vAlign w:val="center"/>
            <w:hideMark/>
          </w:tcPr>
          <w:p w14:paraId="5087E67A" w14:textId="77777777" w:rsidR="004B2E6F" w:rsidRPr="004B2E6F" w:rsidRDefault="004B2E6F" w:rsidP="004B2E6F">
            <w:pPr>
              <w:spacing w:after="0" w:line="240" w:lineRule="auto"/>
              <w:jc w:val="center"/>
              <w:rPr>
                <w:sz w:val="16"/>
                <w:szCs w:val="16"/>
              </w:rPr>
            </w:pPr>
            <w:r w:rsidRPr="004B2E6F">
              <w:rPr>
                <w:sz w:val="16"/>
                <w:szCs w:val="16"/>
              </w:rPr>
              <w:t>105,00</w:t>
            </w:r>
          </w:p>
        </w:tc>
        <w:tc>
          <w:tcPr>
            <w:tcW w:w="1338" w:type="dxa"/>
            <w:tcBorders>
              <w:top w:val="nil"/>
              <w:left w:val="nil"/>
              <w:bottom w:val="single" w:sz="4" w:space="0" w:color="auto"/>
              <w:right w:val="single" w:sz="4" w:space="0" w:color="auto"/>
            </w:tcBorders>
            <w:shd w:val="clear" w:color="auto" w:fill="auto"/>
            <w:noWrap/>
            <w:vAlign w:val="center"/>
            <w:hideMark/>
          </w:tcPr>
          <w:p w14:paraId="08A1AA9E" w14:textId="77777777" w:rsidR="004B2E6F" w:rsidRPr="004B2E6F" w:rsidRDefault="00D7400B" w:rsidP="004B2E6F">
            <w:pPr>
              <w:spacing w:after="0" w:line="240" w:lineRule="auto"/>
              <w:jc w:val="center"/>
              <w:rPr>
                <w:sz w:val="16"/>
                <w:szCs w:val="16"/>
              </w:rPr>
            </w:pPr>
            <w:r>
              <w:rPr>
                <w:sz w:val="16"/>
                <w:szCs w:val="16"/>
              </w:rPr>
              <w:t>91</w:t>
            </w:r>
            <w:r w:rsidR="004B2E6F"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3D1B3023" w14:textId="77777777" w:rsidR="004B2E6F" w:rsidRPr="004B2E6F" w:rsidRDefault="004B2E6F" w:rsidP="004B2E6F">
            <w:pPr>
              <w:spacing w:after="0" w:line="240" w:lineRule="auto"/>
              <w:jc w:val="center"/>
              <w:rPr>
                <w:sz w:val="16"/>
                <w:szCs w:val="16"/>
              </w:rPr>
            </w:pPr>
            <w:r w:rsidRPr="004B2E6F">
              <w:rPr>
                <w:sz w:val="16"/>
                <w:szCs w:val="16"/>
              </w:rPr>
              <w:t>108,00</w:t>
            </w:r>
          </w:p>
        </w:tc>
      </w:tr>
      <w:tr w:rsidR="004B2E6F" w:rsidRPr="004B2E6F" w14:paraId="02E2E0F6"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CB18565" w14:textId="77777777" w:rsidR="004B2E6F" w:rsidRPr="004B2E6F" w:rsidRDefault="004B2E6F" w:rsidP="004B2E6F">
            <w:pPr>
              <w:spacing w:after="0" w:line="240" w:lineRule="auto"/>
              <w:jc w:val="center"/>
              <w:rPr>
                <w:sz w:val="16"/>
                <w:szCs w:val="16"/>
              </w:rPr>
            </w:pPr>
            <w:r w:rsidRPr="004B2E6F">
              <w:rPr>
                <w:sz w:val="16"/>
                <w:szCs w:val="16"/>
              </w:rPr>
              <w:t>5.4</w:t>
            </w:r>
          </w:p>
        </w:tc>
        <w:tc>
          <w:tcPr>
            <w:tcW w:w="3576" w:type="dxa"/>
            <w:tcBorders>
              <w:top w:val="nil"/>
              <w:left w:val="nil"/>
              <w:bottom w:val="single" w:sz="4" w:space="0" w:color="auto"/>
              <w:right w:val="single" w:sz="4" w:space="0" w:color="auto"/>
            </w:tcBorders>
            <w:shd w:val="clear" w:color="auto" w:fill="auto"/>
            <w:noWrap/>
            <w:vAlign w:val="center"/>
            <w:hideMark/>
          </w:tcPr>
          <w:p w14:paraId="41575DDD" w14:textId="77777777" w:rsidR="004B2E6F" w:rsidRPr="004B2E6F" w:rsidRDefault="004B2E6F" w:rsidP="004B2E6F">
            <w:pPr>
              <w:spacing w:after="0" w:line="240" w:lineRule="auto"/>
              <w:rPr>
                <w:sz w:val="16"/>
                <w:szCs w:val="16"/>
              </w:rPr>
            </w:pPr>
            <w:r w:rsidRPr="004B2E6F">
              <w:rPr>
                <w:sz w:val="16"/>
                <w:szCs w:val="16"/>
              </w:rPr>
              <w:t>Оборот общественного питания в расчете на душу населения</w:t>
            </w:r>
          </w:p>
        </w:tc>
        <w:tc>
          <w:tcPr>
            <w:tcW w:w="1917" w:type="dxa"/>
            <w:tcBorders>
              <w:top w:val="nil"/>
              <w:left w:val="nil"/>
              <w:bottom w:val="single" w:sz="4" w:space="0" w:color="auto"/>
              <w:right w:val="single" w:sz="4" w:space="0" w:color="auto"/>
            </w:tcBorders>
            <w:shd w:val="clear" w:color="auto" w:fill="auto"/>
            <w:noWrap/>
            <w:vAlign w:val="center"/>
            <w:hideMark/>
          </w:tcPr>
          <w:p w14:paraId="4FB8CFF6" w14:textId="77777777" w:rsidR="004B2E6F" w:rsidRPr="004B2E6F" w:rsidRDefault="004B2E6F" w:rsidP="004B2E6F">
            <w:pPr>
              <w:spacing w:after="0" w:line="240" w:lineRule="auto"/>
              <w:jc w:val="center"/>
              <w:rPr>
                <w:sz w:val="16"/>
                <w:szCs w:val="16"/>
              </w:rPr>
            </w:pPr>
            <w:r w:rsidRPr="004B2E6F">
              <w:rPr>
                <w:sz w:val="16"/>
                <w:szCs w:val="16"/>
              </w:rPr>
              <w:t>тыс.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000EE0B2" w14:textId="77777777" w:rsidR="004B2E6F" w:rsidRPr="004B2E6F" w:rsidRDefault="00D87E9F" w:rsidP="004B2E6F">
            <w:pPr>
              <w:spacing w:after="0" w:line="240" w:lineRule="auto"/>
              <w:jc w:val="center"/>
              <w:rPr>
                <w:sz w:val="16"/>
                <w:szCs w:val="16"/>
              </w:rPr>
            </w:pPr>
            <w:r>
              <w:rPr>
                <w:sz w:val="16"/>
                <w:szCs w:val="16"/>
              </w:rPr>
              <w:t>26,59</w:t>
            </w:r>
          </w:p>
        </w:tc>
        <w:tc>
          <w:tcPr>
            <w:tcW w:w="816" w:type="dxa"/>
            <w:tcBorders>
              <w:top w:val="nil"/>
              <w:left w:val="nil"/>
              <w:bottom w:val="single" w:sz="4" w:space="0" w:color="auto"/>
              <w:right w:val="single" w:sz="4" w:space="0" w:color="auto"/>
            </w:tcBorders>
            <w:shd w:val="clear" w:color="auto" w:fill="auto"/>
            <w:noWrap/>
            <w:vAlign w:val="center"/>
            <w:hideMark/>
          </w:tcPr>
          <w:p w14:paraId="55CEB559" w14:textId="77777777" w:rsidR="004B2E6F" w:rsidRPr="004B2E6F" w:rsidRDefault="00016109" w:rsidP="004B2E6F">
            <w:pPr>
              <w:spacing w:after="0" w:line="240" w:lineRule="auto"/>
              <w:jc w:val="center"/>
              <w:rPr>
                <w:sz w:val="16"/>
                <w:szCs w:val="16"/>
              </w:rPr>
            </w:pPr>
            <w:r>
              <w:rPr>
                <w:sz w:val="16"/>
                <w:szCs w:val="16"/>
              </w:rPr>
              <w:t>27,50</w:t>
            </w:r>
          </w:p>
        </w:tc>
        <w:tc>
          <w:tcPr>
            <w:tcW w:w="1264" w:type="dxa"/>
            <w:tcBorders>
              <w:top w:val="nil"/>
              <w:left w:val="nil"/>
              <w:bottom w:val="single" w:sz="4" w:space="0" w:color="auto"/>
              <w:right w:val="single" w:sz="4" w:space="0" w:color="auto"/>
            </w:tcBorders>
            <w:shd w:val="clear" w:color="auto" w:fill="auto"/>
            <w:noWrap/>
            <w:vAlign w:val="center"/>
            <w:hideMark/>
          </w:tcPr>
          <w:p w14:paraId="7610095F" w14:textId="77777777" w:rsidR="004B2E6F" w:rsidRPr="004B2E6F" w:rsidRDefault="00016109" w:rsidP="004B2E6F">
            <w:pPr>
              <w:spacing w:after="0" w:line="240" w:lineRule="auto"/>
              <w:jc w:val="center"/>
              <w:rPr>
                <w:sz w:val="16"/>
                <w:szCs w:val="16"/>
              </w:rPr>
            </w:pPr>
            <w:r>
              <w:rPr>
                <w:sz w:val="16"/>
                <w:szCs w:val="16"/>
              </w:rPr>
              <w:t>27,50</w:t>
            </w:r>
          </w:p>
        </w:tc>
        <w:tc>
          <w:tcPr>
            <w:tcW w:w="1468" w:type="dxa"/>
            <w:tcBorders>
              <w:top w:val="nil"/>
              <w:left w:val="nil"/>
              <w:bottom w:val="single" w:sz="4" w:space="0" w:color="auto"/>
              <w:right w:val="single" w:sz="4" w:space="0" w:color="auto"/>
            </w:tcBorders>
            <w:shd w:val="clear" w:color="auto" w:fill="auto"/>
            <w:noWrap/>
            <w:vAlign w:val="center"/>
            <w:hideMark/>
          </w:tcPr>
          <w:p w14:paraId="60447A85" w14:textId="77777777" w:rsidR="004B2E6F" w:rsidRPr="004B2E6F" w:rsidRDefault="004B2E6F" w:rsidP="004B2E6F">
            <w:pPr>
              <w:spacing w:after="0" w:line="240" w:lineRule="auto"/>
              <w:jc w:val="center"/>
              <w:rPr>
                <w:sz w:val="16"/>
                <w:szCs w:val="16"/>
              </w:rPr>
            </w:pPr>
            <w:r w:rsidRPr="004B2E6F">
              <w:rPr>
                <w:sz w:val="16"/>
                <w:szCs w:val="16"/>
              </w:rPr>
              <w:t>26,50</w:t>
            </w:r>
          </w:p>
        </w:tc>
        <w:tc>
          <w:tcPr>
            <w:tcW w:w="896" w:type="dxa"/>
            <w:tcBorders>
              <w:top w:val="nil"/>
              <w:left w:val="nil"/>
              <w:bottom w:val="single" w:sz="4" w:space="0" w:color="auto"/>
              <w:right w:val="single" w:sz="4" w:space="0" w:color="auto"/>
            </w:tcBorders>
            <w:shd w:val="clear" w:color="auto" w:fill="auto"/>
            <w:noWrap/>
            <w:vAlign w:val="center"/>
            <w:hideMark/>
          </w:tcPr>
          <w:p w14:paraId="3E1D27A5" w14:textId="77777777" w:rsidR="004B2E6F" w:rsidRPr="004B2E6F" w:rsidRDefault="004B2E6F" w:rsidP="004B2E6F">
            <w:pPr>
              <w:spacing w:after="0" w:line="240" w:lineRule="auto"/>
              <w:jc w:val="center"/>
              <w:rPr>
                <w:sz w:val="16"/>
                <w:szCs w:val="16"/>
              </w:rPr>
            </w:pPr>
            <w:r w:rsidRPr="004B2E6F">
              <w:rPr>
                <w:sz w:val="16"/>
                <w:szCs w:val="16"/>
              </w:rPr>
              <w:t>28,50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F86AAEC" w14:textId="77777777" w:rsidR="004B2E6F" w:rsidRPr="004B2E6F" w:rsidRDefault="00D7400B" w:rsidP="00D7400B">
            <w:pPr>
              <w:spacing w:after="0" w:line="240" w:lineRule="auto"/>
              <w:jc w:val="center"/>
              <w:rPr>
                <w:sz w:val="16"/>
                <w:szCs w:val="16"/>
              </w:rPr>
            </w:pPr>
            <w:r>
              <w:rPr>
                <w:sz w:val="16"/>
                <w:szCs w:val="16"/>
              </w:rPr>
              <w:t>26,4</w:t>
            </w:r>
            <w:r w:rsidR="004B2E6F" w:rsidRPr="004B2E6F">
              <w:rPr>
                <w:sz w:val="16"/>
                <w:szCs w:val="16"/>
              </w:rPr>
              <w:t>0</w:t>
            </w:r>
          </w:p>
        </w:tc>
        <w:tc>
          <w:tcPr>
            <w:tcW w:w="1106" w:type="dxa"/>
            <w:tcBorders>
              <w:top w:val="nil"/>
              <w:left w:val="nil"/>
              <w:bottom w:val="single" w:sz="4" w:space="0" w:color="auto"/>
              <w:right w:val="single" w:sz="4" w:space="0" w:color="auto"/>
            </w:tcBorders>
            <w:shd w:val="clear" w:color="auto" w:fill="auto"/>
            <w:noWrap/>
            <w:vAlign w:val="center"/>
            <w:hideMark/>
          </w:tcPr>
          <w:p w14:paraId="6C581299" w14:textId="77777777" w:rsidR="004B2E6F" w:rsidRPr="004B2E6F" w:rsidRDefault="004B2E6F" w:rsidP="004B2E6F">
            <w:pPr>
              <w:spacing w:after="0" w:line="240" w:lineRule="auto"/>
              <w:jc w:val="center"/>
              <w:rPr>
                <w:sz w:val="16"/>
                <w:szCs w:val="16"/>
              </w:rPr>
            </w:pPr>
            <w:r w:rsidRPr="004B2E6F">
              <w:rPr>
                <w:sz w:val="16"/>
                <w:szCs w:val="16"/>
              </w:rPr>
              <w:t>29,00</w:t>
            </w:r>
          </w:p>
        </w:tc>
        <w:tc>
          <w:tcPr>
            <w:tcW w:w="1338" w:type="dxa"/>
            <w:tcBorders>
              <w:top w:val="nil"/>
              <w:left w:val="nil"/>
              <w:bottom w:val="single" w:sz="4" w:space="0" w:color="auto"/>
              <w:right w:val="single" w:sz="4" w:space="0" w:color="auto"/>
            </w:tcBorders>
            <w:shd w:val="clear" w:color="auto" w:fill="auto"/>
            <w:noWrap/>
            <w:vAlign w:val="center"/>
            <w:hideMark/>
          </w:tcPr>
          <w:p w14:paraId="09CE62F5" w14:textId="77777777" w:rsidR="004B2E6F" w:rsidRPr="004B2E6F" w:rsidRDefault="004B2E6F" w:rsidP="00D7400B">
            <w:pPr>
              <w:spacing w:after="0" w:line="240" w:lineRule="auto"/>
              <w:jc w:val="center"/>
              <w:rPr>
                <w:sz w:val="16"/>
                <w:szCs w:val="16"/>
              </w:rPr>
            </w:pPr>
            <w:r w:rsidRPr="004B2E6F">
              <w:rPr>
                <w:sz w:val="16"/>
                <w:szCs w:val="16"/>
              </w:rPr>
              <w:t>2</w:t>
            </w:r>
            <w:r w:rsidR="00D7400B">
              <w:rPr>
                <w:sz w:val="16"/>
                <w:szCs w:val="16"/>
              </w:rPr>
              <w:t>6,1</w:t>
            </w:r>
            <w:r w:rsidRPr="004B2E6F">
              <w:rPr>
                <w:sz w:val="16"/>
                <w:szCs w:val="16"/>
              </w:rPr>
              <w:t>0</w:t>
            </w:r>
          </w:p>
        </w:tc>
        <w:tc>
          <w:tcPr>
            <w:tcW w:w="896" w:type="dxa"/>
            <w:tcBorders>
              <w:top w:val="nil"/>
              <w:left w:val="nil"/>
              <w:bottom w:val="single" w:sz="4" w:space="0" w:color="auto"/>
              <w:right w:val="single" w:sz="4" w:space="0" w:color="auto"/>
            </w:tcBorders>
            <w:shd w:val="clear" w:color="auto" w:fill="auto"/>
            <w:noWrap/>
            <w:vAlign w:val="center"/>
            <w:hideMark/>
          </w:tcPr>
          <w:p w14:paraId="4DB70FB8" w14:textId="77777777" w:rsidR="004B2E6F" w:rsidRPr="004B2E6F" w:rsidRDefault="004B2E6F" w:rsidP="004B2E6F">
            <w:pPr>
              <w:spacing w:after="0" w:line="240" w:lineRule="auto"/>
              <w:jc w:val="center"/>
              <w:rPr>
                <w:sz w:val="16"/>
                <w:szCs w:val="16"/>
              </w:rPr>
            </w:pPr>
            <w:r w:rsidRPr="004B2E6F">
              <w:rPr>
                <w:sz w:val="16"/>
                <w:szCs w:val="16"/>
              </w:rPr>
              <w:t>29,00</w:t>
            </w:r>
          </w:p>
        </w:tc>
      </w:tr>
      <w:tr w:rsidR="004B2E6F" w:rsidRPr="004B2E6F" w14:paraId="51250718"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54DCEC0C" w14:textId="77777777" w:rsidR="004B2E6F" w:rsidRPr="004B2E6F" w:rsidRDefault="004B2E6F" w:rsidP="004B2E6F">
            <w:pPr>
              <w:spacing w:after="0" w:line="240" w:lineRule="auto"/>
              <w:jc w:val="center"/>
              <w:rPr>
                <w:sz w:val="16"/>
                <w:szCs w:val="16"/>
              </w:rPr>
            </w:pPr>
            <w:r w:rsidRPr="004B2E6F">
              <w:rPr>
                <w:sz w:val="16"/>
                <w:szCs w:val="16"/>
              </w:rPr>
              <w:t>5.5</w:t>
            </w:r>
          </w:p>
        </w:tc>
        <w:tc>
          <w:tcPr>
            <w:tcW w:w="3576" w:type="dxa"/>
            <w:tcBorders>
              <w:top w:val="nil"/>
              <w:left w:val="nil"/>
              <w:bottom w:val="single" w:sz="4" w:space="0" w:color="auto"/>
              <w:right w:val="single" w:sz="4" w:space="0" w:color="auto"/>
            </w:tcBorders>
            <w:shd w:val="clear" w:color="000000" w:fill="FFFFFF"/>
            <w:noWrap/>
            <w:vAlign w:val="center"/>
            <w:hideMark/>
          </w:tcPr>
          <w:p w14:paraId="3A58686C" w14:textId="77777777" w:rsidR="004B2E6F" w:rsidRPr="004B2E6F" w:rsidRDefault="004B2E6F" w:rsidP="004B2E6F">
            <w:pPr>
              <w:spacing w:after="0" w:line="240" w:lineRule="auto"/>
              <w:rPr>
                <w:sz w:val="16"/>
                <w:szCs w:val="16"/>
              </w:rPr>
            </w:pPr>
            <w:r w:rsidRPr="004B2E6F">
              <w:rPr>
                <w:sz w:val="16"/>
                <w:szCs w:val="16"/>
              </w:rPr>
              <w:t>Объем платных услуг населению</w:t>
            </w:r>
          </w:p>
        </w:tc>
        <w:tc>
          <w:tcPr>
            <w:tcW w:w="1917" w:type="dxa"/>
            <w:tcBorders>
              <w:top w:val="nil"/>
              <w:left w:val="nil"/>
              <w:bottom w:val="single" w:sz="4" w:space="0" w:color="auto"/>
              <w:right w:val="single" w:sz="4" w:space="0" w:color="auto"/>
            </w:tcBorders>
            <w:shd w:val="clear" w:color="000000" w:fill="FFFFFF"/>
            <w:vAlign w:val="center"/>
            <w:hideMark/>
          </w:tcPr>
          <w:p w14:paraId="6CAABC77" w14:textId="77777777" w:rsidR="004B2E6F" w:rsidRPr="004B2E6F" w:rsidRDefault="004B2E6F" w:rsidP="004B2E6F">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000000" w:fill="FFFFFF"/>
            <w:noWrap/>
            <w:vAlign w:val="center"/>
            <w:hideMark/>
          </w:tcPr>
          <w:p w14:paraId="6D0D1B23" w14:textId="77777777" w:rsidR="004B2E6F" w:rsidRPr="004B2E6F" w:rsidRDefault="00D87E9F" w:rsidP="004B2E6F">
            <w:pPr>
              <w:spacing w:after="0" w:line="240" w:lineRule="auto"/>
              <w:jc w:val="center"/>
              <w:rPr>
                <w:sz w:val="16"/>
                <w:szCs w:val="16"/>
              </w:rPr>
            </w:pPr>
            <w:r>
              <w:rPr>
                <w:sz w:val="16"/>
                <w:szCs w:val="16"/>
              </w:rPr>
              <w:t>104,39</w:t>
            </w:r>
          </w:p>
        </w:tc>
        <w:tc>
          <w:tcPr>
            <w:tcW w:w="816" w:type="dxa"/>
            <w:tcBorders>
              <w:top w:val="nil"/>
              <w:left w:val="nil"/>
              <w:bottom w:val="single" w:sz="4" w:space="0" w:color="auto"/>
              <w:right w:val="single" w:sz="4" w:space="0" w:color="auto"/>
            </w:tcBorders>
            <w:shd w:val="clear" w:color="000000" w:fill="FFFFFF"/>
            <w:noWrap/>
            <w:vAlign w:val="center"/>
            <w:hideMark/>
          </w:tcPr>
          <w:p w14:paraId="2AD6FBF0" w14:textId="77777777" w:rsidR="004B2E6F" w:rsidRPr="004B2E6F" w:rsidRDefault="00016109" w:rsidP="004B2E6F">
            <w:pPr>
              <w:spacing w:after="0" w:line="240" w:lineRule="auto"/>
              <w:jc w:val="center"/>
              <w:rPr>
                <w:sz w:val="16"/>
                <w:szCs w:val="16"/>
              </w:rPr>
            </w:pPr>
            <w:r>
              <w:rPr>
                <w:sz w:val="16"/>
                <w:szCs w:val="16"/>
              </w:rPr>
              <w:t>121,80</w:t>
            </w:r>
          </w:p>
        </w:tc>
        <w:tc>
          <w:tcPr>
            <w:tcW w:w="1264" w:type="dxa"/>
            <w:tcBorders>
              <w:top w:val="nil"/>
              <w:left w:val="nil"/>
              <w:bottom w:val="single" w:sz="4" w:space="0" w:color="auto"/>
              <w:right w:val="single" w:sz="4" w:space="0" w:color="auto"/>
            </w:tcBorders>
            <w:shd w:val="clear" w:color="000000" w:fill="FFFFFF"/>
            <w:noWrap/>
            <w:vAlign w:val="center"/>
            <w:hideMark/>
          </w:tcPr>
          <w:p w14:paraId="148BE129" w14:textId="77777777" w:rsidR="004B2E6F" w:rsidRPr="004B2E6F" w:rsidRDefault="00016109" w:rsidP="004B2E6F">
            <w:pPr>
              <w:spacing w:after="0" w:line="240" w:lineRule="auto"/>
              <w:jc w:val="center"/>
              <w:rPr>
                <w:sz w:val="16"/>
                <w:szCs w:val="16"/>
              </w:rPr>
            </w:pPr>
            <w:r>
              <w:rPr>
                <w:sz w:val="16"/>
                <w:szCs w:val="16"/>
              </w:rPr>
              <w:t>135,40</w:t>
            </w:r>
          </w:p>
        </w:tc>
        <w:tc>
          <w:tcPr>
            <w:tcW w:w="1468" w:type="dxa"/>
            <w:tcBorders>
              <w:top w:val="nil"/>
              <w:left w:val="nil"/>
              <w:bottom w:val="single" w:sz="4" w:space="0" w:color="auto"/>
              <w:right w:val="single" w:sz="4" w:space="0" w:color="auto"/>
            </w:tcBorders>
            <w:shd w:val="clear" w:color="000000" w:fill="FFFFFF"/>
            <w:noWrap/>
            <w:vAlign w:val="center"/>
            <w:hideMark/>
          </w:tcPr>
          <w:p w14:paraId="5549937F" w14:textId="77777777" w:rsidR="004B2E6F" w:rsidRPr="004B2E6F" w:rsidRDefault="00D7400B" w:rsidP="004B2E6F">
            <w:pPr>
              <w:spacing w:after="0" w:line="240" w:lineRule="auto"/>
              <w:jc w:val="center"/>
              <w:rPr>
                <w:sz w:val="16"/>
                <w:szCs w:val="16"/>
              </w:rPr>
            </w:pPr>
            <w:r>
              <w:rPr>
                <w:sz w:val="16"/>
                <w:szCs w:val="16"/>
              </w:rPr>
              <w:t>133,10</w:t>
            </w:r>
          </w:p>
        </w:tc>
        <w:tc>
          <w:tcPr>
            <w:tcW w:w="896" w:type="dxa"/>
            <w:tcBorders>
              <w:top w:val="nil"/>
              <w:left w:val="nil"/>
              <w:bottom w:val="single" w:sz="4" w:space="0" w:color="auto"/>
              <w:right w:val="single" w:sz="4" w:space="0" w:color="auto"/>
            </w:tcBorders>
            <w:shd w:val="clear" w:color="000000" w:fill="FFFFFF"/>
            <w:noWrap/>
            <w:vAlign w:val="center"/>
            <w:hideMark/>
          </w:tcPr>
          <w:p w14:paraId="02AC526C" w14:textId="77777777" w:rsidR="004B2E6F" w:rsidRPr="004B2E6F" w:rsidRDefault="00971181" w:rsidP="004B2E6F">
            <w:pPr>
              <w:spacing w:after="0" w:line="240" w:lineRule="auto"/>
              <w:jc w:val="center"/>
              <w:rPr>
                <w:sz w:val="16"/>
                <w:szCs w:val="16"/>
              </w:rPr>
            </w:pPr>
            <w:r>
              <w:rPr>
                <w:sz w:val="16"/>
                <w:szCs w:val="16"/>
              </w:rPr>
              <w:t>150,00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27E2A033" w14:textId="77777777" w:rsidR="004B2E6F" w:rsidRPr="004B2E6F" w:rsidRDefault="00D7400B" w:rsidP="004B2E6F">
            <w:pPr>
              <w:spacing w:after="0" w:line="240" w:lineRule="auto"/>
              <w:jc w:val="center"/>
              <w:rPr>
                <w:sz w:val="16"/>
                <w:szCs w:val="16"/>
              </w:rPr>
            </w:pPr>
            <w:r>
              <w:rPr>
                <w:sz w:val="16"/>
                <w:szCs w:val="16"/>
              </w:rPr>
              <w:t>129,97</w:t>
            </w:r>
          </w:p>
        </w:tc>
        <w:tc>
          <w:tcPr>
            <w:tcW w:w="1106" w:type="dxa"/>
            <w:tcBorders>
              <w:top w:val="nil"/>
              <w:left w:val="nil"/>
              <w:bottom w:val="single" w:sz="4" w:space="0" w:color="auto"/>
              <w:right w:val="single" w:sz="4" w:space="0" w:color="auto"/>
            </w:tcBorders>
            <w:shd w:val="clear" w:color="000000" w:fill="FFFFFF"/>
            <w:noWrap/>
            <w:vAlign w:val="center"/>
            <w:hideMark/>
          </w:tcPr>
          <w:p w14:paraId="3C288964" w14:textId="77777777" w:rsidR="004B2E6F" w:rsidRPr="004B2E6F" w:rsidRDefault="00971181" w:rsidP="004B2E6F">
            <w:pPr>
              <w:spacing w:after="0" w:line="240" w:lineRule="auto"/>
              <w:jc w:val="center"/>
              <w:rPr>
                <w:sz w:val="16"/>
                <w:szCs w:val="16"/>
              </w:rPr>
            </w:pPr>
            <w:r>
              <w:rPr>
                <w:sz w:val="16"/>
                <w:szCs w:val="16"/>
              </w:rPr>
              <w:t>155,00</w:t>
            </w:r>
          </w:p>
        </w:tc>
        <w:tc>
          <w:tcPr>
            <w:tcW w:w="1338" w:type="dxa"/>
            <w:tcBorders>
              <w:top w:val="nil"/>
              <w:left w:val="nil"/>
              <w:bottom w:val="single" w:sz="4" w:space="0" w:color="auto"/>
              <w:right w:val="single" w:sz="4" w:space="0" w:color="auto"/>
            </w:tcBorders>
            <w:shd w:val="clear" w:color="000000" w:fill="FFFFFF"/>
            <w:noWrap/>
            <w:vAlign w:val="center"/>
            <w:hideMark/>
          </w:tcPr>
          <w:p w14:paraId="7A2B8908" w14:textId="77777777" w:rsidR="004B2E6F" w:rsidRPr="004B2E6F" w:rsidRDefault="00D7400B" w:rsidP="004B2E6F">
            <w:pPr>
              <w:spacing w:after="0" w:line="240" w:lineRule="auto"/>
              <w:jc w:val="center"/>
              <w:rPr>
                <w:sz w:val="16"/>
                <w:szCs w:val="16"/>
              </w:rPr>
            </w:pPr>
            <w:r>
              <w:rPr>
                <w:sz w:val="16"/>
                <w:szCs w:val="16"/>
              </w:rPr>
              <w:t>127,50</w:t>
            </w:r>
          </w:p>
        </w:tc>
        <w:tc>
          <w:tcPr>
            <w:tcW w:w="896" w:type="dxa"/>
            <w:tcBorders>
              <w:top w:val="nil"/>
              <w:left w:val="nil"/>
              <w:bottom w:val="single" w:sz="4" w:space="0" w:color="auto"/>
              <w:right w:val="single" w:sz="4" w:space="0" w:color="auto"/>
            </w:tcBorders>
            <w:shd w:val="clear" w:color="000000" w:fill="FFFFFF"/>
            <w:noWrap/>
            <w:vAlign w:val="center"/>
            <w:hideMark/>
          </w:tcPr>
          <w:p w14:paraId="7334F196" w14:textId="77777777" w:rsidR="004B2E6F" w:rsidRPr="004B2E6F" w:rsidRDefault="00971181" w:rsidP="004B2E6F">
            <w:pPr>
              <w:spacing w:after="0" w:line="240" w:lineRule="auto"/>
              <w:jc w:val="center"/>
              <w:rPr>
                <w:sz w:val="16"/>
                <w:szCs w:val="16"/>
              </w:rPr>
            </w:pPr>
            <w:r>
              <w:rPr>
                <w:sz w:val="16"/>
                <w:szCs w:val="16"/>
              </w:rPr>
              <w:t>165,00</w:t>
            </w:r>
          </w:p>
        </w:tc>
      </w:tr>
      <w:tr w:rsidR="004B2E6F" w:rsidRPr="004B2E6F" w14:paraId="006CCCBF" w14:textId="77777777" w:rsidTr="00143A9C">
        <w:trPr>
          <w:trHeight w:val="42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148E0A73" w14:textId="77777777" w:rsidR="004B2E6F" w:rsidRPr="004B2E6F" w:rsidRDefault="004B2E6F" w:rsidP="004B2E6F">
            <w:pPr>
              <w:spacing w:after="0" w:line="240" w:lineRule="auto"/>
              <w:jc w:val="center"/>
              <w:rPr>
                <w:sz w:val="16"/>
                <w:szCs w:val="16"/>
              </w:rPr>
            </w:pPr>
            <w:r w:rsidRPr="004B2E6F">
              <w:rPr>
                <w:sz w:val="16"/>
                <w:szCs w:val="16"/>
              </w:rPr>
              <w:t>5.6</w:t>
            </w:r>
          </w:p>
        </w:tc>
        <w:tc>
          <w:tcPr>
            <w:tcW w:w="3576" w:type="dxa"/>
            <w:tcBorders>
              <w:top w:val="nil"/>
              <w:left w:val="nil"/>
              <w:bottom w:val="single" w:sz="4" w:space="0" w:color="auto"/>
              <w:right w:val="single" w:sz="4" w:space="0" w:color="auto"/>
            </w:tcBorders>
            <w:shd w:val="clear" w:color="000000" w:fill="FFFFFF"/>
            <w:vAlign w:val="center"/>
            <w:hideMark/>
          </w:tcPr>
          <w:p w14:paraId="28339261" w14:textId="77777777" w:rsidR="004B2E6F" w:rsidRPr="004B2E6F" w:rsidRDefault="004B2E6F" w:rsidP="004B2E6F">
            <w:pPr>
              <w:spacing w:after="0" w:line="240" w:lineRule="auto"/>
              <w:rPr>
                <w:sz w:val="16"/>
                <w:szCs w:val="16"/>
              </w:rPr>
            </w:pPr>
            <w:r w:rsidRPr="004B2E6F">
              <w:rPr>
                <w:sz w:val="16"/>
                <w:szCs w:val="16"/>
              </w:rPr>
              <w:t>Объем реализации платных услуг населению в расчете на одного жителя</w:t>
            </w:r>
          </w:p>
        </w:tc>
        <w:tc>
          <w:tcPr>
            <w:tcW w:w="1917" w:type="dxa"/>
            <w:tcBorders>
              <w:top w:val="nil"/>
              <w:left w:val="nil"/>
              <w:bottom w:val="single" w:sz="4" w:space="0" w:color="auto"/>
              <w:right w:val="single" w:sz="4" w:space="0" w:color="auto"/>
            </w:tcBorders>
            <w:shd w:val="clear" w:color="000000" w:fill="FFFFFF"/>
            <w:vAlign w:val="center"/>
            <w:hideMark/>
          </w:tcPr>
          <w:p w14:paraId="5D835A58" w14:textId="77777777" w:rsidR="004B2E6F" w:rsidRPr="004B2E6F" w:rsidRDefault="004B2E6F" w:rsidP="004B2E6F">
            <w:pPr>
              <w:spacing w:after="0" w:line="240" w:lineRule="auto"/>
              <w:jc w:val="center"/>
              <w:rPr>
                <w:sz w:val="16"/>
                <w:szCs w:val="16"/>
              </w:rPr>
            </w:pPr>
            <w:r w:rsidRPr="004B2E6F">
              <w:rPr>
                <w:sz w:val="16"/>
                <w:szCs w:val="16"/>
              </w:rPr>
              <w:t>тыс. рублей</w:t>
            </w:r>
          </w:p>
        </w:tc>
        <w:tc>
          <w:tcPr>
            <w:tcW w:w="816" w:type="dxa"/>
            <w:tcBorders>
              <w:top w:val="nil"/>
              <w:left w:val="nil"/>
              <w:bottom w:val="single" w:sz="4" w:space="0" w:color="auto"/>
              <w:right w:val="single" w:sz="4" w:space="0" w:color="auto"/>
            </w:tcBorders>
            <w:shd w:val="clear" w:color="000000" w:fill="FFFFFF"/>
            <w:noWrap/>
            <w:vAlign w:val="center"/>
            <w:hideMark/>
          </w:tcPr>
          <w:p w14:paraId="132DCA46" w14:textId="77777777" w:rsidR="004B2E6F" w:rsidRPr="004B2E6F" w:rsidRDefault="00D87E9F" w:rsidP="004B2E6F">
            <w:pPr>
              <w:spacing w:after="0" w:line="240" w:lineRule="auto"/>
              <w:jc w:val="center"/>
              <w:rPr>
                <w:sz w:val="16"/>
                <w:szCs w:val="16"/>
              </w:rPr>
            </w:pPr>
            <w:r>
              <w:rPr>
                <w:sz w:val="16"/>
                <w:szCs w:val="16"/>
              </w:rPr>
              <w:t>12,10</w:t>
            </w:r>
          </w:p>
        </w:tc>
        <w:tc>
          <w:tcPr>
            <w:tcW w:w="816" w:type="dxa"/>
            <w:tcBorders>
              <w:top w:val="nil"/>
              <w:left w:val="nil"/>
              <w:bottom w:val="single" w:sz="4" w:space="0" w:color="auto"/>
              <w:right w:val="single" w:sz="4" w:space="0" w:color="auto"/>
            </w:tcBorders>
            <w:shd w:val="clear" w:color="000000" w:fill="FFFFFF"/>
            <w:noWrap/>
            <w:vAlign w:val="center"/>
            <w:hideMark/>
          </w:tcPr>
          <w:p w14:paraId="5EB58CE9" w14:textId="77777777" w:rsidR="004B2E6F" w:rsidRPr="004B2E6F" w:rsidRDefault="00016109" w:rsidP="004B2E6F">
            <w:pPr>
              <w:spacing w:after="0" w:line="240" w:lineRule="auto"/>
              <w:jc w:val="center"/>
              <w:rPr>
                <w:sz w:val="16"/>
                <w:szCs w:val="16"/>
              </w:rPr>
            </w:pPr>
            <w:r>
              <w:rPr>
                <w:sz w:val="16"/>
                <w:szCs w:val="16"/>
              </w:rPr>
              <w:t>13,38</w:t>
            </w:r>
          </w:p>
        </w:tc>
        <w:tc>
          <w:tcPr>
            <w:tcW w:w="1264" w:type="dxa"/>
            <w:tcBorders>
              <w:top w:val="nil"/>
              <w:left w:val="nil"/>
              <w:bottom w:val="single" w:sz="4" w:space="0" w:color="auto"/>
              <w:right w:val="single" w:sz="4" w:space="0" w:color="auto"/>
            </w:tcBorders>
            <w:shd w:val="clear" w:color="000000" w:fill="FFFFFF"/>
            <w:noWrap/>
            <w:vAlign w:val="center"/>
            <w:hideMark/>
          </w:tcPr>
          <w:p w14:paraId="75EBAA4C" w14:textId="77777777" w:rsidR="004B2E6F" w:rsidRPr="004B2E6F" w:rsidRDefault="004B2E6F" w:rsidP="004B2E6F">
            <w:pPr>
              <w:spacing w:after="0" w:line="240" w:lineRule="auto"/>
              <w:jc w:val="center"/>
              <w:rPr>
                <w:sz w:val="16"/>
                <w:szCs w:val="16"/>
              </w:rPr>
            </w:pPr>
            <w:r w:rsidRPr="004B2E6F">
              <w:rPr>
                <w:sz w:val="16"/>
                <w:szCs w:val="16"/>
              </w:rPr>
              <w:t>13,38</w:t>
            </w:r>
          </w:p>
        </w:tc>
        <w:tc>
          <w:tcPr>
            <w:tcW w:w="1468" w:type="dxa"/>
            <w:tcBorders>
              <w:top w:val="nil"/>
              <w:left w:val="nil"/>
              <w:bottom w:val="single" w:sz="4" w:space="0" w:color="auto"/>
              <w:right w:val="single" w:sz="4" w:space="0" w:color="auto"/>
            </w:tcBorders>
            <w:shd w:val="clear" w:color="000000" w:fill="FFFFFF"/>
            <w:noWrap/>
            <w:vAlign w:val="center"/>
            <w:hideMark/>
          </w:tcPr>
          <w:p w14:paraId="6CF115C6" w14:textId="77777777" w:rsidR="004B2E6F" w:rsidRPr="004B2E6F" w:rsidRDefault="004B2E6F" w:rsidP="004B2E6F">
            <w:pPr>
              <w:spacing w:after="0" w:line="240" w:lineRule="auto"/>
              <w:jc w:val="center"/>
              <w:rPr>
                <w:sz w:val="16"/>
                <w:szCs w:val="16"/>
              </w:rPr>
            </w:pPr>
            <w:r w:rsidRPr="004B2E6F">
              <w:rPr>
                <w:sz w:val="16"/>
                <w:szCs w:val="16"/>
              </w:rPr>
              <w:t>13,00</w:t>
            </w:r>
          </w:p>
        </w:tc>
        <w:tc>
          <w:tcPr>
            <w:tcW w:w="896" w:type="dxa"/>
            <w:tcBorders>
              <w:top w:val="nil"/>
              <w:left w:val="nil"/>
              <w:bottom w:val="single" w:sz="4" w:space="0" w:color="auto"/>
              <w:right w:val="single" w:sz="4" w:space="0" w:color="auto"/>
            </w:tcBorders>
            <w:shd w:val="clear" w:color="000000" w:fill="FFFFFF"/>
            <w:noWrap/>
            <w:vAlign w:val="center"/>
            <w:hideMark/>
          </w:tcPr>
          <w:p w14:paraId="77DD49FB" w14:textId="77777777" w:rsidR="004B2E6F" w:rsidRPr="004B2E6F" w:rsidRDefault="004B2E6F" w:rsidP="004B2E6F">
            <w:pPr>
              <w:spacing w:after="0" w:line="240" w:lineRule="auto"/>
              <w:jc w:val="center"/>
              <w:rPr>
                <w:sz w:val="16"/>
                <w:szCs w:val="16"/>
              </w:rPr>
            </w:pPr>
            <w:r w:rsidRPr="004B2E6F">
              <w:rPr>
                <w:sz w:val="16"/>
                <w:szCs w:val="16"/>
              </w:rPr>
              <w:t>14,50</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7F6C2887" w14:textId="77777777" w:rsidR="004B2E6F" w:rsidRPr="004B2E6F" w:rsidRDefault="00D7400B" w:rsidP="004B2E6F">
            <w:pPr>
              <w:spacing w:after="0" w:line="240" w:lineRule="auto"/>
              <w:jc w:val="center"/>
              <w:rPr>
                <w:sz w:val="16"/>
                <w:szCs w:val="16"/>
              </w:rPr>
            </w:pPr>
            <w:r>
              <w:rPr>
                <w:sz w:val="16"/>
                <w:szCs w:val="16"/>
              </w:rPr>
              <w:t>12</w:t>
            </w:r>
            <w:r w:rsidR="004B2E6F" w:rsidRPr="004B2E6F">
              <w:rPr>
                <w:sz w:val="16"/>
                <w:szCs w:val="16"/>
              </w:rPr>
              <w:t>,50</w:t>
            </w:r>
          </w:p>
        </w:tc>
        <w:tc>
          <w:tcPr>
            <w:tcW w:w="1106" w:type="dxa"/>
            <w:tcBorders>
              <w:top w:val="nil"/>
              <w:left w:val="nil"/>
              <w:bottom w:val="single" w:sz="4" w:space="0" w:color="auto"/>
              <w:right w:val="single" w:sz="4" w:space="0" w:color="auto"/>
            </w:tcBorders>
            <w:shd w:val="clear" w:color="000000" w:fill="FFFFFF"/>
            <w:noWrap/>
            <w:vAlign w:val="center"/>
            <w:hideMark/>
          </w:tcPr>
          <w:p w14:paraId="735BB71B" w14:textId="77777777" w:rsidR="004B2E6F" w:rsidRPr="004B2E6F" w:rsidRDefault="004B2E6F" w:rsidP="004B2E6F">
            <w:pPr>
              <w:spacing w:after="0" w:line="240" w:lineRule="auto"/>
              <w:jc w:val="center"/>
              <w:rPr>
                <w:sz w:val="16"/>
                <w:szCs w:val="16"/>
              </w:rPr>
            </w:pPr>
            <w:r w:rsidRPr="004B2E6F">
              <w:rPr>
                <w:sz w:val="16"/>
                <w:szCs w:val="16"/>
              </w:rPr>
              <w:t>15,00</w:t>
            </w:r>
          </w:p>
        </w:tc>
        <w:tc>
          <w:tcPr>
            <w:tcW w:w="1338" w:type="dxa"/>
            <w:tcBorders>
              <w:top w:val="nil"/>
              <w:left w:val="nil"/>
              <w:bottom w:val="single" w:sz="4" w:space="0" w:color="auto"/>
              <w:right w:val="single" w:sz="4" w:space="0" w:color="auto"/>
            </w:tcBorders>
            <w:shd w:val="clear" w:color="000000" w:fill="FFFFFF"/>
            <w:noWrap/>
            <w:vAlign w:val="center"/>
            <w:hideMark/>
          </w:tcPr>
          <w:p w14:paraId="208C6E96" w14:textId="77777777" w:rsidR="004B2E6F" w:rsidRPr="004B2E6F" w:rsidRDefault="00D7400B" w:rsidP="004B2E6F">
            <w:pPr>
              <w:spacing w:after="0" w:line="240" w:lineRule="auto"/>
              <w:jc w:val="center"/>
              <w:rPr>
                <w:sz w:val="16"/>
                <w:szCs w:val="16"/>
              </w:rPr>
            </w:pPr>
            <w:r>
              <w:rPr>
                <w:sz w:val="16"/>
                <w:szCs w:val="16"/>
              </w:rPr>
              <w:t>11,</w:t>
            </w:r>
            <w:r w:rsidR="004B2E6F" w:rsidRPr="004B2E6F">
              <w:rPr>
                <w:sz w:val="16"/>
                <w:szCs w:val="16"/>
              </w:rPr>
              <w:t>00</w:t>
            </w:r>
          </w:p>
        </w:tc>
        <w:tc>
          <w:tcPr>
            <w:tcW w:w="896" w:type="dxa"/>
            <w:tcBorders>
              <w:top w:val="nil"/>
              <w:left w:val="nil"/>
              <w:bottom w:val="single" w:sz="4" w:space="0" w:color="auto"/>
              <w:right w:val="single" w:sz="4" w:space="0" w:color="auto"/>
            </w:tcBorders>
            <w:shd w:val="clear" w:color="000000" w:fill="FFFFFF"/>
            <w:noWrap/>
            <w:vAlign w:val="center"/>
            <w:hideMark/>
          </w:tcPr>
          <w:p w14:paraId="467B39FF" w14:textId="77777777" w:rsidR="004B2E6F" w:rsidRPr="004B2E6F" w:rsidRDefault="004B2E6F" w:rsidP="004B2E6F">
            <w:pPr>
              <w:spacing w:after="0" w:line="240" w:lineRule="auto"/>
              <w:jc w:val="center"/>
              <w:rPr>
                <w:sz w:val="16"/>
                <w:szCs w:val="16"/>
              </w:rPr>
            </w:pPr>
            <w:r w:rsidRPr="004B2E6F">
              <w:rPr>
                <w:sz w:val="16"/>
                <w:szCs w:val="16"/>
              </w:rPr>
              <w:t>15,60</w:t>
            </w:r>
          </w:p>
        </w:tc>
      </w:tr>
      <w:tr w:rsidR="004B2E6F" w:rsidRPr="004B2E6F" w14:paraId="6EEEAD20" w14:textId="77777777" w:rsidTr="00143A9C">
        <w:trPr>
          <w:trHeight w:val="420"/>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68F77E72" w14:textId="77777777" w:rsidR="004B2E6F" w:rsidRPr="004B2E6F" w:rsidRDefault="004B2E6F" w:rsidP="004B2E6F">
            <w:pPr>
              <w:spacing w:after="0" w:line="240" w:lineRule="auto"/>
              <w:jc w:val="center"/>
              <w:rPr>
                <w:sz w:val="16"/>
                <w:szCs w:val="16"/>
              </w:rPr>
            </w:pPr>
            <w:r w:rsidRPr="004B2E6F">
              <w:rPr>
                <w:sz w:val="16"/>
                <w:szCs w:val="16"/>
              </w:rPr>
              <w:t>6</w:t>
            </w:r>
          </w:p>
        </w:tc>
        <w:tc>
          <w:tcPr>
            <w:tcW w:w="3576" w:type="dxa"/>
            <w:tcBorders>
              <w:top w:val="nil"/>
              <w:left w:val="nil"/>
              <w:bottom w:val="single" w:sz="4" w:space="0" w:color="auto"/>
              <w:right w:val="single" w:sz="4" w:space="0" w:color="auto"/>
            </w:tcBorders>
            <w:shd w:val="clear" w:color="000000" w:fill="E2EFDA"/>
            <w:vAlign w:val="center"/>
            <w:hideMark/>
          </w:tcPr>
          <w:p w14:paraId="79BACB0E" w14:textId="77777777" w:rsidR="004B2E6F" w:rsidRPr="004B2E6F" w:rsidRDefault="004B2E6F" w:rsidP="004B2E6F">
            <w:pPr>
              <w:spacing w:after="0" w:line="240" w:lineRule="auto"/>
              <w:rPr>
                <w:b/>
                <w:bCs/>
                <w:sz w:val="16"/>
                <w:szCs w:val="16"/>
              </w:rPr>
            </w:pPr>
            <w:r w:rsidRPr="004B2E6F">
              <w:rPr>
                <w:b/>
                <w:bCs/>
                <w:sz w:val="16"/>
                <w:szCs w:val="16"/>
              </w:rPr>
              <w:t>Малое и среднее предпринимательство, включая микропредприятия</w:t>
            </w:r>
          </w:p>
        </w:tc>
        <w:tc>
          <w:tcPr>
            <w:tcW w:w="1917" w:type="dxa"/>
            <w:tcBorders>
              <w:top w:val="nil"/>
              <w:left w:val="nil"/>
              <w:bottom w:val="single" w:sz="4" w:space="0" w:color="auto"/>
              <w:right w:val="single" w:sz="4" w:space="0" w:color="auto"/>
            </w:tcBorders>
            <w:shd w:val="clear" w:color="000000" w:fill="E2EFDA"/>
            <w:noWrap/>
            <w:vAlign w:val="center"/>
            <w:hideMark/>
          </w:tcPr>
          <w:p w14:paraId="0E0CD61E"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1D7F0475"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2CDAC1E4" w14:textId="77777777" w:rsidR="004B2E6F" w:rsidRPr="004B2E6F" w:rsidRDefault="004B2E6F" w:rsidP="004B2E6F">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5F4D02F2" w14:textId="77777777" w:rsidR="004B2E6F" w:rsidRPr="004B2E6F" w:rsidRDefault="004B2E6F" w:rsidP="004B2E6F">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2876E3D1"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740EA3F6"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70B508CE" w14:textId="77777777" w:rsidR="004B2E6F" w:rsidRPr="004B2E6F" w:rsidRDefault="004B2E6F" w:rsidP="004B2E6F">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6C1FAB2A"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15F64C7E"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24E13659" w14:textId="77777777" w:rsidR="004B2E6F" w:rsidRPr="004B2E6F" w:rsidRDefault="004B2E6F" w:rsidP="004B2E6F">
            <w:pPr>
              <w:spacing w:after="0" w:line="240" w:lineRule="auto"/>
              <w:jc w:val="center"/>
              <w:rPr>
                <w:sz w:val="16"/>
                <w:szCs w:val="16"/>
              </w:rPr>
            </w:pPr>
            <w:r w:rsidRPr="004B2E6F">
              <w:rPr>
                <w:sz w:val="16"/>
                <w:szCs w:val="16"/>
              </w:rPr>
              <w:t> </w:t>
            </w:r>
          </w:p>
        </w:tc>
      </w:tr>
      <w:tr w:rsidR="004B2E6F" w:rsidRPr="004B2E6F" w14:paraId="701D78E2"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557498B0" w14:textId="77777777" w:rsidR="004B2E6F" w:rsidRPr="004B2E6F" w:rsidRDefault="004B2E6F" w:rsidP="004B2E6F">
            <w:pPr>
              <w:spacing w:after="0" w:line="240" w:lineRule="auto"/>
              <w:jc w:val="center"/>
              <w:rPr>
                <w:sz w:val="16"/>
                <w:szCs w:val="16"/>
              </w:rPr>
            </w:pPr>
            <w:r w:rsidRPr="004B2E6F">
              <w:rPr>
                <w:sz w:val="16"/>
                <w:szCs w:val="16"/>
              </w:rPr>
              <w:t>6.1</w:t>
            </w:r>
          </w:p>
        </w:tc>
        <w:tc>
          <w:tcPr>
            <w:tcW w:w="3576" w:type="dxa"/>
            <w:tcBorders>
              <w:top w:val="nil"/>
              <w:left w:val="nil"/>
              <w:bottom w:val="single" w:sz="4" w:space="0" w:color="auto"/>
              <w:right w:val="single" w:sz="4" w:space="0" w:color="auto"/>
            </w:tcBorders>
            <w:shd w:val="clear" w:color="auto" w:fill="auto"/>
            <w:vAlign w:val="center"/>
            <w:hideMark/>
          </w:tcPr>
          <w:p w14:paraId="75127FB6" w14:textId="77777777" w:rsidR="004B2E6F" w:rsidRPr="004B2E6F" w:rsidRDefault="004B2E6F" w:rsidP="004B2E6F">
            <w:pPr>
              <w:spacing w:after="0" w:line="240" w:lineRule="auto"/>
              <w:rPr>
                <w:sz w:val="16"/>
                <w:szCs w:val="16"/>
              </w:rPr>
            </w:pPr>
            <w:r w:rsidRPr="004B2E6F">
              <w:rPr>
                <w:sz w:val="16"/>
                <w:szCs w:val="16"/>
              </w:rPr>
              <w:t>Количество малых и средних предприятий, включая микропредприятия (на конец года)</w:t>
            </w:r>
          </w:p>
        </w:tc>
        <w:tc>
          <w:tcPr>
            <w:tcW w:w="1917" w:type="dxa"/>
            <w:tcBorders>
              <w:top w:val="nil"/>
              <w:left w:val="nil"/>
              <w:bottom w:val="single" w:sz="4" w:space="0" w:color="auto"/>
              <w:right w:val="single" w:sz="4" w:space="0" w:color="auto"/>
            </w:tcBorders>
            <w:shd w:val="clear" w:color="auto" w:fill="auto"/>
            <w:noWrap/>
            <w:vAlign w:val="center"/>
            <w:hideMark/>
          </w:tcPr>
          <w:p w14:paraId="61BA58E9" w14:textId="77777777" w:rsidR="004B2E6F" w:rsidRPr="004B2E6F" w:rsidRDefault="004B2E6F" w:rsidP="004B2E6F">
            <w:pPr>
              <w:spacing w:after="0" w:line="240" w:lineRule="auto"/>
              <w:jc w:val="center"/>
              <w:rPr>
                <w:sz w:val="16"/>
                <w:szCs w:val="16"/>
              </w:rPr>
            </w:pPr>
            <w:r w:rsidRPr="004B2E6F">
              <w:rPr>
                <w:sz w:val="16"/>
                <w:szCs w:val="16"/>
              </w:rPr>
              <w:t>единиц</w:t>
            </w:r>
          </w:p>
        </w:tc>
        <w:tc>
          <w:tcPr>
            <w:tcW w:w="816" w:type="dxa"/>
            <w:tcBorders>
              <w:top w:val="nil"/>
              <w:left w:val="nil"/>
              <w:bottom w:val="single" w:sz="4" w:space="0" w:color="auto"/>
              <w:right w:val="single" w:sz="4" w:space="0" w:color="auto"/>
            </w:tcBorders>
            <w:shd w:val="clear" w:color="000000" w:fill="FFFFFF"/>
            <w:noWrap/>
            <w:vAlign w:val="center"/>
            <w:hideMark/>
          </w:tcPr>
          <w:p w14:paraId="44F1BCC9" w14:textId="77777777" w:rsidR="004B2E6F" w:rsidRPr="004B2E6F" w:rsidRDefault="00D87E9F" w:rsidP="004B2E6F">
            <w:pPr>
              <w:spacing w:after="0" w:line="240" w:lineRule="auto"/>
              <w:jc w:val="center"/>
              <w:rPr>
                <w:sz w:val="16"/>
                <w:szCs w:val="16"/>
              </w:rPr>
            </w:pPr>
            <w:r>
              <w:rPr>
                <w:sz w:val="16"/>
                <w:szCs w:val="16"/>
              </w:rPr>
              <w:t>242</w:t>
            </w:r>
          </w:p>
        </w:tc>
        <w:tc>
          <w:tcPr>
            <w:tcW w:w="816" w:type="dxa"/>
            <w:tcBorders>
              <w:top w:val="nil"/>
              <w:left w:val="nil"/>
              <w:bottom w:val="single" w:sz="4" w:space="0" w:color="auto"/>
              <w:right w:val="single" w:sz="4" w:space="0" w:color="auto"/>
            </w:tcBorders>
            <w:shd w:val="clear" w:color="000000" w:fill="FFFFFF"/>
            <w:noWrap/>
            <w:vAlign w:val="center"/>
            <w:hideMark/>
          </w:tcPr>
          <w:p w14:paraId="08E43235" w14:textId="77777777" w:rsidR="004B2E6F" w:rsidRPr="004B2E6F" w:rsidRDefault="00016109" w:rsidP="004B2E6F">
            <w:pPr>
              <w:spacing w:after="0" w:line="240" w:lineRule="auto"/>
              <w:jc w:val="center"/>
              <w:rPr>
                <w:sz w:val="16"/>
                <w:szCs w:val="16"/>
              </w:rPr>
            </w:pPr>
            <w:r>
              <w:rPr>
                <w:sz w:val="16"/>
                <w:szCs w:val="16"/>
              </w:rPr>
              <w:t>229</w:t>
            </w:r>
          </w:p>
        </w:tc>
        <w:tc>
          <w:tcPr>
            <w:tcW w:w="1264" w:type="dxa"/>
            <w:tcBorders>
              <w:top w:val="nil"/>
              <w:left w:val="nil"/>
              <w:bottom w:val="single" w:sz="4" w:space="0" w:color="auto"/>
              <w:right w:val="single" w:sz="4" w:space="0" w:color="auto"/>
            </w:tcBorders>
            <w:shd w:val="clear" w:color="000000" w:fill="FFFFFF"/>
            <w:noWrap/>
            <w:vAlign w:val="center"/>
            <w:hideMark/>
          </w:tcPr>
          <w:p w14:paraId="3566BDCC" w14:textId="77777777" w:rsidR="004B2E6F" w:rsidRPr="004B2E6F" w:rsidRDefault="00016109" w:rsidP="004B2E6F">
            <w:pPr>
              <w:spacing w:after="0" w:line="240" w:lineRule="auto"/>
              <w:jc w:val="center"/>
              <w:rPr>
                <w:sz w:val="16"/>
                <w:szCs w:val="16"/>
              </w:rPr>
            </w:pPr>
            <w:r>
              <w:rPr>
                <w:sz w:val="16"/>
                <w:szCs w:val="16"/>
              </w:rPr>
              <w:t>226</w:t>
            </w:r>
          </w:p>
        </w:tc>
        <w:tc>
          <w:tcPr>
            <w:tcW w:w="1468" w:type="dxa"/>
            <w:tcBorders>
              <w:top w:val="nil"/>
              <w:left w:val="nil"/>
              <w:bottom w:val="single" w:sz="4" w:space="0" w:color="auto"/>
              <w:right w:val="single" w:sz="4" w:space="0" w:color="auto"/>
            </w:tcBorders>
            <w:shd w:val="clear" w:color="auto" w:fill="auto"/>
            <w:noWrap/>
            <w:vAlign w:val="center"/>
            <w:hideMark/>
          </w:tcPr>
          <w:p w14:paraId="418C0AD5" w14:textId="77777777" w:rsidR="004B2E6F" w:rsidRPr="004B2E6F" w:rsidRDefault="00AE79D7" w:rsidP="004B2E6F">
            <w:pPr>
              <w:spacing w:after="0" w:line="240" w:lineRule="auto"/>
              <w:jc w:val="center"/>
              <w:rPr>
                <w:sz w:val="16"/>
                <w:szCs w:val="16"/>
              </w:rPr>
            </w:pPr>
            <w:r>
              <w:rPr>
                <w:sz w:val="16"/>
                <w:szCs w:val="16"/>
              </w:rPr>
              <w:t>225</w:t>
            </w:r>
          </w:p>
        </w:tc>
        <w:tc>
          <w:tcPr>
            <w:tcW w:w="896" w:type="dxa"/>
            <w:tcBorders>
              <w:top w:val="nil"/>
              <w:left w:val="nil"/>
              <w:bottom w:val="single" w:sz="4" w:space="0" w:color="auto"/>
              <w:right w:val="single" w:sz="4" w:space="0" w:color="auto"/>
            </w:tcBorders>
            <w:shd w:val="clear" w:color="auto" w:fill="auto"/>
            <w:noWrap/>
            <w:vAlign w:val="center"/>
            <w:hideMark/>
          </w:tcPr>
          <w:p w14:paraId="34887169" w14:textId="77777777" w:rsidR="004B2E6F" w:rsidRPr="004B2E6F" w:rsidRDefault="004B2E6F" w:rsidP="00971181">
            <w:pPr>
              <w:spacing w:after="0" w:line="240" w:lineRule="auto"/>
              <w:jc w:val="center"/>
              <w:rPr>
                <w:sz w:val="16"/>
                <w:szCs w:val="16"/>
              </w:rPr>
            </w:pPr>
            <w:r w:rsidRPr="004B2E6F">
              <w:rPr>
                <w:sz w:val="16"/>
                <w:szCs w:val="16"/>
              </w:rPr>
              <w:t>2</w:t>
            </w:r>
            <w:r w:rsidR="00971181">
              <w:rPr>
                <w:sz w:val="16"/>
                <w:szCs w:val="16"/>
              </w:rPr>
              <w:t>40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1738F6D" w14:textId="77777777" w:rsidR="004B2E6F" w:rsidRPr="004B2E6F" w:rsidRDefault="00AE79D7" w:rsidP="004B2E6F">
            <w:pPr>
              <w:spacing w:after="0" w:line="240" w:lineRule="auto"/>
              <w:jc w:val="center"/>
              <w:rPr>
                <w:sz w:val="16"/>
                <w:szCs w:val="16"/>
              </w:rPr>
            </w:pPr>
            <w:r>
              <w:rPr>
                <w:sz w:val="16"/>
                <w:szCs w:val="16"/>
              </w:rPr>
              <w:t>219</w:t>
            </w:r>
          </w:p>
        </w:tc>
        <w:tc>
          <w:tcPr>
            <w:tcW w:w="1106" w:type="dxa"/>
            <w:tcBorders>
              <w:top w:val="nil"/>
              <w:left w:val="nil"/>
              <w:bottom w:val="single" w:sz="4" w:space="0" w:color="auto"/>
              <w:right w:val="single" w:sz="4" w:space="0" w:color="auto"/>
            </w:tcBorders>
            <w:shd w:val="clear" w:color="auto" w:fill="auto"/>
            <w:noWrap/>
            <w:vAlign w:val="center"/>
            <w:hideMark/>
          </w:tcPr>
          <w:p w14:paraId="795230F8" w14:textId="77777777" w:rsidR="004B2E6F" w:rsidRPr="004B2E6F" w:rsidRDefault="004B2E6F" w:rsidP="00971181">
            <w:pPr>
              <w:spacing w:after="0" w:line="240" w:lineRule="auto"/>
              <w:jc w:val="center"/>
              <w:rPr>
                <w:sz w:val="16"/>
                <w:szCs w:val="16"/>
              </w:rPr>
            </w:pPr>
            <w:r w:rsidRPr="004B2E6F">
              <w:rPr>
                <w:sz w:val="16"/>
                <w:szCs w:val="16"/>
              </w:rPr>
              <w:t>2</w:t>
            </w:r>
            <w:r w:rsidR="00971181">
              <w:rPr>
                <w:sz w:val="16"/>
                <w:szCs w:val="16"/>
              </w:rPr>
              <w:t>50</w:t>
            </w:r>
          </w:p>
        </w:tc>
        <w:tc>
          <w:tcPr>
            <w:tcW w:w="1338" w:type="dxa"/>
            <w:tcBorders>
              <w:top w:val="nil"/>
              <w:left w:val="nil"/>
              <w:bottom w:val="single" w:sz="4" w:space="0" w:color="auto"/>
              <w:right w:val="single" w:sz="4" w:space="0" w:color="auto"/>
            </w:tcBorders>
            <w:shd w:val="clear" w:color="auto" w:fill="auto"/>
            <w:noWrap/>
            <w:vAlign w:val="center"/>
            <w:hideMark/>
          </w:tcPr>
          <w:p w14:paraId="612D9B58" w14:textId="77777777" w:rsidR="004B2E6F" w:rsidRPr="004B2E6F" w:rsidRDefault="00AE79D7" w:rsidP="004B2E6F">
            <w:pPr>
              <w:spacing w:after="0" w:line="240" w:lineRule="auto"/>
              <w:jc w:val="center"/>
              <w:rPr>
                <w:sz w:val="16"/>
                <w:szCs w:val="16"/>
              </w:rPr>
            </w:pPr>
            <w:r>
              <w:rPr>
                <w:sz w:val="16"/>
                <w:szCs w:val="16"/>
              </w:rPr>
              <w:t>213</w:t>
            </w:r>
          </w:p>
        </w:tc>
        <w:tc>
          <w:tcPr>
            <w:tcW w:w="896" w:type="dxa"/>
            <w:tcBorders>
              <w:top w:val="nil"/>
              <w:left w:val="nil"/>
              <w:bottom w:val="single" w:sz="4" w:space="0" w:color="auto"/>
              <w:right w:val="single" w:sz="4" w:space="0" w:color="auto"/>
            </w:tcBorders>
            <w:shd w:val="clear" w:color="auto" w:fill="auto"/>
            <w:noWrap/>
            <w:vAlign w:val="center"/>
            <w:hideMark/>
          </w:tcPr>
          <w:p w14:paraId="2DAD658C" w14:textId="77777777" w:rsidR="004B2E6F" w:rsidRPr="004B2E6F" w:rsidRDefault="004B2E6F" w:rsidP="00971181">
            <w:pPr>
              <w:spacing w:after="0" w:line="240" w:lineRule="auto"/>
              <w:jc w:val="center"/>
              <w:rPr>
                <w:sz w:val="16"/>
                <w:szCs w:val="16"/>
              </w:rPr>
            </w:pPr>
            <w:r w:rsidRPr="004B2E6F">
              <w:rPr>
                <w:sz w:val="16"/>
                <w:szCs w:val="16"/>
              </w:rPr>
              <w:t>2</w:t>
            </w:r>
            <w:r w:rsidR="00971181">
              <w:rPr>
                <w:sz w:val="16"/>
                <w:szCs w:val="16"/>
              </w:rPr>
              <w:t>65</w:t>
            </w:r>
          </w:p>
        </w:tc>
      </w:tr>
      <w:tr w:rsidR="004B2E6F" w:rsidRPr="004B2E6F" w14:paraId="080B6391" w14:textId="77777777" w:rsidTr="00143A9C">
        <w:trPr>
          <w:trHeight w:val="619"/>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5B36BD1" w14:textId="77777777" w:rsidR="004B2E6F" w:rsidRPr="004B2E6F" w:rsidRDefault="004B2E6F" w:rsidP="004B2E6F">
            <w:pPr>
              <w:spacing w:after="0" w:line="240" w:lineRule="auto"/>
              <w:jc w:val="center"/>
              <w:rPr>
                <w:sz w:val="16"/>
                <w:szCs w:val="16"/>
              </w:rPr>
            </w:pPr>
            <w:r w:rsidRPr="004B2E6F">
              <w:rPr>
                <w:sz w:val="16"/>
                <w:szCs w:val="16"/>
              </w:rPr>
              <w:t>6.2</w:t>
            </w:r>
          </w:p>
        </w:tc>
        <w:tc>
          <w:tcPr>
            <w:tcW w:w="3576" w:type="dxa"/>
            <w:tcBorders>
              <w:top w:val="nil"/>
              <w:left w:val="nil"/>
              <w:bottom w:val="single" w:sz="4" w:space="0" w:color="auto"/>
              <w:right w:val="single" w:sz="4" w:space="0" w:color="auto"/>
            </w:tcBorders>
            <w:shd w:val="clear" w:color="auto" w:fill="auto"/>
            <w:vAlign w:val="center"/>
            <w:hideMark/>
          </w:tcPr>
          <w:p w14:paraId="3F3BF230" w14:textId="77777777" w:rsidR="004B2E6F" w:rsidRPr="004B2E6F" w:rsidRDefault="004B2E6F" w:rsidP="004B2E6F">
            <w:pPr>
              <w:spacing w:after="0" w:line="240" w:lineRule="auto"/>
              <w:rPr>
                <w:sz w:val="16"/>
                <w:szCs w:val="16"/>
              </w:rPr>
            </w:pPr>
            <w:r w:rsidRPr="004B2E6F">
              <w:rPr>
                <w:sz w:val="16"/>
                <w:szCs w:val="16"/>
              </w:rPr>
              <w:t>Среднесписочная численность работников на предприятиях малого и среднего предпринимательства (включая микропредприятия) (без внешних совместителей)</w:t>
            </w:r>
          </w:p>
        </w:tc>
        <w:tc>
          <w:tcPr>
            <w:tcW w:w="1917" w:type="dxa"/>
            <w:tcBorders>
              <w:top w:val="nil"/>
              <w:left w:val="nil"/>
              <w:bottom w:val="single" w:sz="4" w:space="0" w:color="auto"/>
              <w:right w:val="single" w:sz="4" w:space="0" w:color="auto"/>
            </w:tcBorders>
            <w:shd w:val="clear" w:color="auto" w:fill="auto"/>
            <w:noWrap/>
            <w:vAlign w:val="center"/>
            <w:hideMark/>
          </w:tcPr>
          <w:p w14:paraId="79C6FD4A" w14:textId="77777777" w:rsidR="004B2E6F" w:rsidRPr="004B2E6F" w:rsidRDefault="004B2E6F" w:rsidP="004B2E6F">
            <w:pPr>
              <w:spacing w:after="0" w:line="240" w:lineRule="auto"/>
              <w:jc w:val="center"/>
              <w:rPr>
                <w:sz w:val="16"/>
                <w:szCs w:val="16"/>
              </w:rPr>
            </w:pPr>
            <w:r w:rsidRPr="004B2E6F">
              <w:rPr>
                <w:sz w:val="16"/>
                <w:szCs w:val="16"/>
              </w:rPr>
              <w:t>тыс. чел.</w:t>
            </w:r>
          </w:p>
        </w:tc>
        <w:tc>
          <w:tcPr>
            <w:tcW w:w="816" w:type="dxa"/>
            <w:tcBorders>
              <w:top w:val="nil"/>
              <w:left w:val="nil"/>
              <w:bottom w:val="single" w:sz="4" w:space="0" w:color="auto"/>
              <w:right w:val="single" w:sz="4" w:space="0" w:color="auto"/>
            </w:tcBorders>
            <w:shd w:val="clear" w:color="000000" w:fill="FFFFFF"/>
            <w:noWrap/>
            <w:vAlign w:val="center"/>
            <w:hideMark/>
          </w:tcPr>
          <w:p w14:paraId="61F008A0" w14:textId="77777777" w:rsidR="004B2E6F" w:rsidRPr="004B2E6F" w:rsidRDefault="00D87E9F" w:rsidP="004B2E6F">
            <w:pPr>
              <w:spacing w:after="0" w:line="240" w:lineRule="auto"/>
              <w:jc w:val="center"/>
              <w:rPr>
                <w:sz w:val="16"/>
                <w:szCs w:val="16"/>
              </w:rPr>
            </w:pPr>
            <w:r>
              <w:rPr>
                <w:sz w:val="16"/>
                <w:szCs w:val="16"/>
              </w:rPr>
              <w:t>578</w:t>
            </w:r>
          </w:p>
        </w:tc>
        <w:tc>
          <w:tcPr>
            <w:tcW w:w="816" w:type="dxa"/>
            <w:tcBorders>
              <w:top w:val="nil"/>
              <w:left w:val="nil"/>
              <w:bottom w:val="single" w:sz="4" w:space="0" w:color="auto"/>
              <w:right w:val="single" w:sz="4" w:space="0" w:color="auto"/>
            </w:tcBorders>
            <w:shd w:val="clear" w:color="000000" w:fill="FFFFFF"/>
            <w:noWrap/>
            <w:vAlign w:val="center"/>
            <w:hideMark/>
          </w:tcPr>
          <w:p w14:paraId="5087CEFF" w14:textId="77777777" w:rsidR="004B2E6F" w:rsidRPr="004B2E6F" w:rsidRDefault="00016109" w:rsidP="004B2E6F">
            <w:pPr>
              <w:spacing w:after="0" w:line="240" w:lineRule="auto"/>
              <w:jc w:val="center"/>
              <w:rPr>
                <w:sz w:val="16"/>
                <w:szCs w:val="16"/>
              </w:rPr>
            </w:pPr>
            <w:r>
              <w:rPr>
                <w:sz w:val="16"/>
                <w:szCs w:val="16"/>
              </w:rPr>
              <w:t>582</w:t>
            </w:r>
          </w:p>
        </w:tc>
        <w:tc>
          <w:tcPr>
            <w:tcW w:w="1264" w:type="dxa"/>
            <w:tcBorders>
              <w:top w:val="nil"/>
              <w:left w:val="nil"/>
              <w:bottom w:val="single" w:sz="4" w:space="0" w:color="auto"/>
              <w:right w:val="single" w:sz="4" w:space="0" w:color="auto"/>
            </w:tcBorders>
            <w:shd w:val="clear" w:color="000000" w:fill="FFFFFF"/>
            <w:noWrap/>
            <w:vAlign w:val="center"/>
            <w:hideMark/>
          </w:tcPr>
          <w:p w14:paraId="051CE38F" w14:textId="77777777" w:rsidR="004B2E6F" w:rsidRPr="004B2E6F" w:rsidRDefault="004B2E6F" w:rsidP="004B2E6F">
            <w:pPr>
              <w:spacing w:after="0" w:line="240" w:lineRule="auto"/>
              <w:jc w:val="center"/>
              <w:rPr>
                <w:sz w:val="16"/>
                <w:szCs w:val="16"/>
              </w:rPr>
            </w:pPr>
            <w:r w:rsidRPr="004B2E6F">
              <w:rPr>
                <w:sz w:val="16"/>
                <w:szCs w:val="16"/>
              </w:rPr>
              <w:t>582</w:t>
            </w:r>
          </w:p>
        </w:tc>
        <w:tc>
          <w:tcPr>
            <w:tcW w:w="1468" w:type="dxa"/>
            <w:tcBorders>
              <w:top w:val="nil"/>
              <w:left w:val="nil"/>
              <w:bottom w:val="single" w:sz="4" w:space="0" w:color="auto"/>
              <w:right w:val="single" w:sz="4" w:space="0" w:color="auto"/>
            </w:tcBorders>
            <w:shd w:val="clear" w:color="000000" w:fill="FFFFFF"/>
            <w:noWrap/>
            <w:vAlign w:val="center"/>
            <w:hideMark/>
          </w:tcPr>
          <w:p w14:paraId="40528D09" w14:textId="77777777" w:rsidR="004B2E6F" w:rsidRPr="004B2E6F" w:rsidRDefault="004B2E6F" w:rsidP="004B2E6F">
            <w:pPr>
              <w:spacing w:after="0" w:line="240" w:lineRule="auto"/>
              <w:jc w:val="center"/>
              <w:rPr>
                <w:sz w:val="16"/>
                <w:szCs w:val="16"/>
              </w:rPr>
            </w:pPr>
            <w:r w:rsidRPr="004B2E6F">
              <w:rPr>
                <w:sz w:val="16"/>
                <w:szCs w:val="16"/>
              </w:rPr>
              <w:t>580</w:t>
            </w:r>
          </w:p>
        </w:tc>
        <w:tc>
          <w:tcPr>
            <w:tcW w:w="896" w:type="dxa"/>
            <w:tcBorders>
              <w:top w:val="nil"/>
              <w:left w:val="nil"/>
              <w:bottom w:val="single" w:sz="4" w:space="0" w:color="auto"/>
              <w:right w:val="single" w:sz="4" w:space="0" w:color="auto"/>
            </w:tcBorders>
            <w:shd w:val="clear" w:color="auto" w:fill="auto"/>
            <w:noWrap/>
            <w:vAlign w:val="center"/>
            <w:hideMark/>
          </w:tcPr>
          <w:p w14:paraId="39F972ED" w14:textId="77777777" w:rsidR="004B2E6F" w:rsidRPr="004B2E6F" w:rsidRDefault="004B2E6F" w:rsidP="004B2E6F">
            <w:pPr>
              <w:spacing w:after="0" w:line="240" w:lineRule="auto"/>
              <w:jc w:val="center"/>
              <w:rPr>
                <w:sz w:val="16"/>
                <w:szCs w:val="16"/>
              </w:rPr>
            </w:pPr>
            <w:r w:rsidRPr="004B2E6F">
              <w:rPr>
                <w:sz w:val="16"/>
                <w:szCs w:val="16"/>
              </w:rPr>
              <w:t>590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31BAD414" w14:textId="77777777" w:rsidR="004B2E6F" w:rsidRPr="004B2E6F" w:rsidRDefault="00AE79D7" w:rsidP="004B2E6F">
            <w:pPr>
              <w:spacing w:after="0" w:line="240" w:lineRule="auto"/>
              <w:jc w:val="center"/>
              <w:rPr>
                <w:sz w:val="16"/>
                <w:szCs w:val="16"/>
              </w:rPr>
            </w:pPr>
            <w:r>
              <w:rPr>
                <w:sz w:val="16"/>
                <w:szCs w:val="16"/>
              </w:rPr>
              <w:t>579</w:t>
            </w:r>
          </w:p>
        </w:tc>
        <w:tc>
          <w:tcPr>
            <w:tcW w:w="1106" w:type="dxa"/>
            <w:tcBorders>
              <w:top w:val="nil"/>
              <w:left w:val="nil"/>
              <w:bottom w:val="single" w:sz="4" w:space="0" w:color="auto"/>
              <w:right w:val="single" w:sz="4" w:space="0" w:color="auto"/>
            </w:tcBorders>
            <w:shd w:val="clear" w:color="auto" w:fill="auto"/>
            <w:noWrap/>
            <w:vAlign w:val="center"/>
            <w:hideMark/>
          </w:tcPr>
          <w:p w14:paraId="6766BEE8" w14:textId="77777777" w:rsidR="004B2E6F" w:rsidRPr="004B2E6F" w:rsidRDefault="004B2E6F" w:rsidP="004B2E6F">
            <w:pPr>
              <w:spacing w:after="0" w:line="240" w:lineRule="auto"/>
              <w:jc w:val="center"/>
              <w:rPr>
                <w:sz w:val="16"/>
                <w:szCs w:val="16"/>
              </w:rPr>
            </w:pPr>
            <w:r w:rsidRPr="004B2E6F">
              <w:rPr>
                <w:sz w:val="16"/>
                <w:szCs w:val="16"/>
              </w:rPr>
              <w:t>600</w:t>
            </w:r>
          </w:p>
        </w:tc>
        <w:tc>
          <w:tcPr>
            <w:tcW w:w="1338" w:type="dxa"/>
            <w:tcBorders>
              <w:top w:val="nil"/>
              <w:left w:val="nil"/>
              <w:bottom w:val="single" w:sz="4" w:space="0" w:color="auto"/>
              <w:right w:val="single" w:sz="4" w:space="0" w:color="auto"/>
            </w:tcBorders>
            <w:shd w:val="clear" w:color="auto" w:fill="auto"/>
            <w:noWrap/>
            <w:vAlign w:val="center"/>
            <w:hideMark/>
          </w:tcPr>
          <w:p w14:paraId="6BB6BA99" w14:textId="77777777" w:rsidR="004B2E6F" w:rsidRPr="004B2E6F" w:rsidRDefault="00AE79D7" w:rsidP="004B2E6F">
            <w:pPr>
              <w:spacing w:after="0" w:line="240" w:lineRule="auto"/>
              <w:jc w:val="center"/>
              <w:rPr>
                <w:sz w:val="16"/>
                <w:szCs w:val="16"/>
              </w:rPr>
            </w:pPr>
            <w:r>
              <w:rPr>
                <w:sz w:val="16"/>
                <w:szCs w:val="16"/>
              </w:rPr>
              <w:t>577</w:t>
            </w:r>
          </w:p>
        </w:tc>
        <w:tc>
          <w:tcPr>
            <w:tcW w:w="896" w:type="dxa"/>
            <w:tcBorders>
              <w:top w:val="nil"/>
              <w:left w:val="nil"/>
              <w:bottom w:val="single" w:sz="4" w:space="0" w:color="auto"/>
              <w:right w:val="single" w:sz="4" w:space="0" w:color="auto"/>
            </w:tcBorders>
            <w:shd w:val="clear" w:color="auto" w:fill="auto"/>
            <w:noWrap/>
            <w:vAlign w:val="center"/>
            <w:hideMark/>
          </w:tcPr>
          <w:p w14:paraId="5C216422" w14:textId="77777777" w:rsidR="004B2E6F" w:rsidRPr="004B2E6F" w:rsidRDefault="004B2E6F" w:rsidP="004B2E6F">
            <w:pPr>
              <w:spacing w:after="0" w:line="240" w:lineRule="auto"/>
              <w:jc w:val="center"/>
              <w:rPr>
                <w:sz w:val="16"/>
                <w:szCs w:val="16"/>
              </w:rPr>
            </w:pPr>
            <w:r w:rsidRPr="004B2E6F">
              <w:rPr>
                <w:sz w:val="16"/>
                <w:szCs w:val="16"/>
              </w:rPr>
              <w:t>603</w:t>
            </w:r>
          </w:p>
        </w:tc>
      </w:tr>
      <w:tr w:rsidR="004B2E6F" w:rsidRPr="004B2E6F" w14:paraId="107E65D5"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37F764C7" w14:textId="77777777" w:rsidR="004B2E6F" w:rsidRPr="004B2E6F" w:rsidRDefault="004B2E6F" w:rsidP="004B2E6F">
            <w:pPr>
              <w:spacing w:after="0" w:line="240" w:lineRule="auto"/>
              <w:jc w:val="center"/>
              <w:rPr>
                <w:sz w:val="16"/>
                <w:szCs w:val="16"/>
              </w:rPr>
            </w:pPr>
            <w:r w:rsidRPr="004B2E6F">
              <w:rPr>
                <w:sz w:val="16"/>
                <w:szCs w:val="16"/>
              </w:rPr>
              <w:t>7</w:t>
            </w:r>
          </w:p>
        </w:tc>
        <w:tc>
          <w:tcPr>
            <w:tcW w:w="3576" w:type="dxa"/>
            <w:tcBorders>
              <w:top w:val="nil"/>
              <w:left w:val="nil"/>
              <w:bottom w:val="single" w:sz="4" w:space="0" w:color="auto"/>
              <w:right w:val="single" w:sz="4" w:space="0" w:color="auto"/>
            </w:tcBorders>
            <w:shd w:val="clear" w:color="000000" w:fill="E2EFDA"/>
            <w:noWrap/>
            <w:vAlign w:val="center"/>
            <w:hideMark/>
          </w:tcPr>
          <w:p w14:paraId="28E1FB7D" w14:textId="77777777" w:rsidR="004B2E6F" w:rsidRPr="004B2E6F" w:rsidRDefault="004B2E6F" w:rsidP="004B2E6F">
            <w:pPr>
              <w:spacing w:after="0" w:line="240" w:lineRule="auto"/>
              <w:rPr>
                <w:b/>
                <w:bCs/>
                <w:sz w:val="16"/>
                <w:szCs w:val="16"/>
              </w:rPr>
            </w:pPr>
            <w:r w:rsidRPr="004B2E6F">
              <w:rPr>
                <w:b/>
                <w:bCs/>
                <w:sz w:val="16"/>
                <w:szCs w:val="16"/>
              </w:rPr>
              <w:t>Инвестиции</w:t>
            </w:r>
          </w:p>
        </w:tc>
        <w:tc>
          <w:tcPr>
            <w:tcW w:w="1917" w:type="dxa"/>
            <w:tcBorders>
              <w:top w:val="nil"/>
              <w:left w:val="nil"/>
              <w:bottom w:val="single" w:sz="4" w:space="0" w:color="auto"/>
              <w:right w:val="single" w:sz="4" w:space="0" w:color="auto"/>
            </w:tcBorders>
            <w:shd w:val="clear" w:color="000000" w:fill="E2EFDA"/>
            <w:noWrap/>
            <w:vAlign w:val="center"/>
            <w:hideMark/>
          </w:tcPr>
          <w:p w14:paraId="0079B20C"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57B01C59"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1A3C5FB2" w14:textId="77777777" w:rsidR="004B2E6F" w:rsidRPr="004B2E6F" w:rsidRDefault="004B2E6F" w:rsidP="004B2E6F">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192FFB0B" w14:textId="77777777" w:rsidR="004B2E6F" w:rsidRPr="004B2E6F" w:rsidRDefault="004B2E6F" w:rsidP="004B2E6F">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60BEA47E"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0CB96B44"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4054BBFC" w14:textId="77777777" w:rsidR="004B2E6F" w:rsidRPr="004B2E6F" w:rsidRDefault="004B2E6F" w:rsidP="004B2E6F">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0DBC99CD"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17650C7D"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1A9CE809" w14:textId="77777777" w:rsidR="004B2E6F" w:rsidRPr="004B2E6F" w:rsidRDefault="004B2E6F" w:rsidP="004B2E6F">
            <w:pPr>
              <w:spacing w:after="0" w:line="240" w:lineRule="auto"/>
              <w:jc w:val="center"/>
              <w:rPr>
                <w:sz w:val="16"/>
                <w:szCs w:val="16"/>
              </w:rPr>
            </w:pPr>
            <w:r w:rsidRPr="004B2E6F">
              <w:rPr>
                <w:sz w:val="16"/>
                <w:szCs w:val="16"/>
              </w:rPr>
              <w:t> </w:t>
            </w:r>
          </w:p>
        </w:tc>
      </w:tr>
      <w:tr w:rsidR="004B2E6F" w:rsidRPr="004B2E6F" w14:paraId="40A5B0CA"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5C155792" w14:textId="77777777" w:rsidR="004B2E6F" w:rsidRPr="004B2E6F" w:rsidRDefault="004B2E6F" w:rsidP="004B2E6F">
            <w:pPr>
              <w:spacing w:after="0" w:line="240" w:lineRule="auto"/>
              <w:jc w:val="center"/>
              <w:rPr>
                <w:sz w:val="16"/>
                <w:szCs w:val="16"/>
              </w:rPr>
            </w:pPr>
            <w:r w:rsidRPr="004B2E6F">
              <w:rPr>
                <w:sz w:val="16"/>
                <w:szCs w:val="16"/>
              </w:rPr>
              <w:t>7.1</w:t>
            </w:r>
          </w:p>
        </w:tc>
        <w:tc>
          <w:tcPr>
            <w:tcW w:w="3576" w:type="dxa"/>
            <w:tcBorders>
              <w:top w:val="nil"/>
              <w:left w:val="nil"/>
              <w:bottom w:val="single" w:sz="4" w:space="0" w:color="auto"/>
              <w:right w:val="single" w:sz="4" w:space="0" w:color="auto"/>
            </w:tcBorders>
            <w:shd w:val="clear" w:color="auto" w:fill="auto"/>
            <w:noWrap/>
            <w:vAlign w:val="center"/>
            <w:hideMark/>
          </w:tcPr>
          <w:p w14:paraId="39CD68E9" w14:textId="77777777" w:rsidR="004B2E6F" w:rsidRPr="004B2E6F" w:rsidRDefault="004B2E6F" w:rsidP="004B2E6F">
            <w:pPr>
              <w:spacing w:after="0" w:line="240" w:lineRule="auto"/>
              <w:rPr>
                <w:sz w:val="16"/>
                <w:szCs w:val="16"/>
              </w:rPr>
            </w:pPr>
            <w:r w:rsidRPr="004B2E6F">
              <w:rPr>
                <w:sz w:val="16"/>
                <w:szCs w:val="16"/>
              </w:rPr>
              <w:t>Инвестиции в основной капитал</w:t>
            </w:r>
          </w:p>
        </w:tc>
        <w:tc>
          <w:tcPr>
            <w:tcW w:w="1917" w:type="dxa"/>
            <w:tcBorders>
              <w:top w:val="nil"/>
              <w:left w:val="nil"/>
              <w:bottom w:val="single" w:sz="4" w:space="0" w:color="auto"/>
              <w:right w:val="single" w:sz="4" w:space="0" w:color="auto"/>
            </w:tcBorders>
            <w:shd w:val="clear" w:color="auto" w:fill="auto"/>
            <w:noWrap/>
            <w:vAlign w:val="center"/>
            <w:hideMark/>
          </w:tcPr>
          <w:p w14:paraId="183E8990" w14:textId="77777777" w:rsidR="004B2E6F" w:rsidRPr="004B2E6F" w:rsidRDefault="004B2E6F" w:rsidP="004B2E6F">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323027C3" w14:textId="77777777" w:rsidR="004B2E6F" w:rsidRPr="004B2E6F" w:rsidRDefault="00D87E9F" w:rsidP="004B2E6F">
            <w:pPr>
              <w:spacing w:after="0" w:line="240" w:lineRule="auto"/>
              <w:jc w:val="center"/>
              <w:rPr>
                <w:sz w:val="16"/>
                <w:szCs w:val="16"/>
              </w:rPr>
            </w:pPr>
            <w:r>
              <w:rPr>
                <w:sz w:val="16"/>
                <w:szCs w:val="16"/>
              </w:rPr>
              <w:t>746,04</w:t>
            </w:r>
          </w:p>
        </w:tc>
        <w:tc>
          <w:tcPr>
            <w:tcW w:w="816" w:type="dxa"/>
            <w:tcBorders>
              <w:top w:val="nil"/>
              <w:left w:val="nil"/>
              <w:bottom w:val="single" w:sz="4" w:space="0" w:color="auto"/>
              <w:right w:val="single" w:sz="4" w:space="0" w:color="auto"/>
            </w:tcBorders>
            <w:shd w:val="clear" w:color="auto" w:fill="auto"/>
            <w:noWrap/>
            <w:vAlign w:val="center"/>
            <w:hideMark/>
          </w:tcPr>
          <w:p w14:paraId="7C72447E" w14:textId="77777777" w:rsidR="004B2E6F" w:rsidRPr="004B2E6F" w:rsidRDefault="00016109" w:rsidP="004B2E6F">
            <w:pPr>
              <w:spacing w:after="0" w:line="240" w:lineRule="auto"/>
              <w:jc w:val="center"/>
              <w:rPr>
                <w:sz w:val="16"/>
                <w:szCs w:val="16"/>
              </w:rPr>
            </w:pPr>
            <w:r>
              <w:rPr>
                <w:sz w:val="16"/>
                <w:szCs w:val="16"/>
              </w:rPr>
              <w:t>745,89</w:t>
            </w:r>
          </w:p>
        </w:tc>
        <w:tc>
          <w:tcPr>
            <w:tcW w:w="1264" w:type="dxa"/>
            <w:tcBorders>
              <w:top w:val="nil"/>
              <w:left w:val="nil"/>
              <w:bottom w:val="single" w:sz="4" w:space="0" w:color="auto"/>
              <w:right w:val="single" w:sz="4" w:space="0" w:color="auto"/>
            </w:tcBorders>
            <w:shd w:val="clear" w:color="auto" w:fill="auto"/>
            <w:noWrap/>
            <w:vAlign w:val="center"/>
            <w:hideMark/>
          </w:tcPr>
          <w:p w14:paraId="46BAA21D" w14:textId="77777777" w:rsidR="004B2E6F" w:rsidRPr="004B2E6F" w:rsidRDefault="004B2E6F" w:rsidP="004B2E6F">
            <w:pPr>
              <w:spacing w:after="0" w:line="240" w:lineRule="auto"/>
              <w:jc w:val="center"/>
              <w:rPr>
                <w:sz w:val="16"/>
                <w:szCs w:val="16"/>
              </w:rPr>
            </w:pPr>
            <w:r w:rsidRPr="004B2E6F">
              <w:rPr>
                <w:sz w:val="16"/>
                <w:szCs w:val="16"/>
              </w:rPr>
              <w:t>745,89</w:t>
            </w:r>
          </w:p>
        </w:tc>
        <w:tc>
          <w:tcPr>
            <w:tcW w:w="1468" w:type="dxa"/>
            <w:tcBorders>
              <w:top w:val="nil"/>
              <w:left w:val="nil"/>
              <w:bottom w:val="single" w:sz="4" w:space="0" w:color="auto"/>
              <w:right w:val="single" w:sz="4" w:space="0" w:color="auto"/>
            </w:tcBorders>
            <w:shd w:val="clear" w:color="auto" w:fill="auto"/>
            <w:noWrap/>
            <w:vAlign w:val="center"/>
            <w:hideMark/>
          </w:tcPr>
          <w:p w14:paraId="00EA149F" w14:textId="77777777" w:rsidR="004B2E6F" w:rsidRPr="004B2E6F" w:rsidRDefault="004B2E6F" w:rsidP="004B2E6F">
            <w:pPr>
              <w:spacing w:after="0" w:line="240" w:lineRule="auto"/>
              <w:jc w:val="center"/>
              <w:rPr>
                <w:sz w:val="16"/>
                <w:szCs w:val="16"/>
              </w:rPr>
            </w:pPr>
            <w:r w:rsidRPr="004B2E6F">
              <w:rPr>
                <w:sz w:val="16"/>
                <w:szCs w:val="16"/>
              </w:rPr>
              <w:t>745,00</w:t>
            </w:r>
          </w:p>
        </w:tc>
        <w:tc>
          <w:tcPr>
            <w:tcW w:w="896" w:type="dxa"/>
            <w:tcBorders>
              <w:top w:val="nil"/>
              <w:left w:val="nil"/>
              <w:bottom w:val="single" w:sz="4" w:space="0" w:color="auto"/>
              <w:right w:val="single" w:sz="4" w:space="0" w:color="auto"/>
            </w:tcBorders>
            <w:shd w:val="clear" w:color="auto" w:fill="auto"/>
            <w:noWrap/>
            <w:vAlign w:val="center"/>
            <w:hideMark/>
          </w:tcPr>
          <w:p w14:paraId="2F25C253" w14:textId="77777777" w:rsidR="004B2E6F" w:rsidRPr="004B2E6F" w:rsidRDefault="004B2E6F" w:rsidP="004B2E6F">
            <w:pPr>
              <w:spacing w:after="0" w:line="240" w:lineRule="auto"/>
              <w:jc w:val="center"/>
              <w:rPr>
                <w:sz w:val="16"/>
                <w:szCs w:val="16"/>
              </w:rPr>
            </w:pPr>
            <w:r w:rsidRPr="004B2E6F">
              <w:rPr>
                <w:sz w:val="16"/>
                <w:szCs w:val="16"/>
              </w:rPr>
              <w:t>750,00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69CA439" w14:textId="77777777" w:rsidR="004B2E6F" w:rsidRPr="004B2E6F" w:rsidRDefault="004B2E6F" w:rsidP="003F487C">
            <w:pPr>
              <w:spacing w:after="0" w:line="240" w:lineRule="auto"/>
              <w:jc w:val="center"/>
              <w:rPr>
                <w:sz w:val="16"/>
                <w:szCs w:val="16"/>
              </w:rPr>
            </w:pPr>
            <w:r w:rsidRPr="004B2E6F">
              <w:rPr>
                <w:sz w:val="16"/>
                <w:szCs w:val="16"/>
              </w:rPr>
              <w:t>7</w:t>
            </w:r>
            <w:r w:rsidR="003F487C">
              <w:rPr>
                <w:sz w:val="16"/>
                <w:szCs w:val="16"/>
              </w:rPr>
              <w:t>41</w:t>
            </w:r>
            <w:r w:rsidRPr="004B2E6F">
              <w:rPr>
                <w:sz w:val="16"/>
                <w:szCs w:val="16"/>
              </w:rPr>
              <w:t>,00</w:t>
            </w:r>
          </w:p>
        </w:tc>
        <w:tc>
          <w:tcPr>
            <w:tcW w:w="1106" w:type="dxa"/>
            <w:tcBorders>
              <w:top w:val="nil"/>
              <w:left w:val="nil"/>
              <w:bottom w:val="single" w:sz="4" w:space="0" w:color="auto"/>
              <w:right w:val="single" w:sz="4" w:space="0" w:color="auto"/>
            </w:tcBorders>
            <w:shd w:val="clear" w:color="auto" w:fill="auto"/>
            <w:noWrap/>
            <w:vAlign w:val="center"/>
            <w:hideMark/>
          </w:tcPr>
          <w:p w14:paraId="5254FB48" w14:textId="77777777" w:rsidR="004B2E6F" w:rsidRPr="004B2E6F" w:rsidRDefault="004B2E6F" w:rsidP="004B2E6F">
            <w:pPr>
              <w:spacing w:after="0" w:line="240" w:lineRule="auto"/>
              <w:jc w:val="center"/>
              <w:rPr>
                <w:sz w:val="16"/>
                <w:szCs w:val="16"/>
              </w:rPr>
            </w:pPr>
            <w:r w:rsidRPr="004B2E6F">
              <w:rPr>
                <w:sz w:val="16"/>
                <w:szCs w:val="16"/>
              </w:rPr>
              <w:t>755,00</w:t>
            </w:r>
          </w:p>
        </w:tc>
        <w:tc>
          <w:tcPr>
            <w:tcW w:w="1338" w:type="dxa"/>
            <w:tcBorders>
              <w:top w:val="nil"/>
              <w:left w:val="nil"/>
              <w:bottom w:val="single" w:sz="4" w:space="0" w:color="auto"/>
              <w:right w:val="single" w:sz="4" w:space="0" w:color="auto"/>
            </w:tcBorders>
            <w:shd w:val="clear" w:color="auto" w:fill="auto"/>
            <w:noWrap/>
            <w:vAlign w:val="center"/>
            <w:hideMark/>
          </w:tcPr>
          <w:p w14:paraId="2138CFC7" w14:textId="77777777" w:rsidR="004B2E6F" w:rsidRPr="004B2E6F" w:rsidRDefault="004B2E6F" w:rsidP="003F487C">
            <w:pPr>
              <w:spacing w:after="0" w:line="240" w:lineRule="auto"/>
              <w:jc w:val="center"/>
              <w:rPr>
                <w:sz w:val="16"/>
                <w:szCs w:val="16"/>
              </w:rPr>
            </w:pPr>
            <w:r w:rsidRPr="004B2E6F">
              <w:rPr>
                <w:sz w:val="16"/>
                <w:szCs w:val="16"/>
              </w:rPr>
              <w:t>7</w:t>
            </w:r>
            <w:r w:rsidR="003F487C">
              <w:rPr>
                <w:sz w:val="16"/>
                <w:szCs w:val="16"/>
              </w:rPr>
              <w:t>39</w:t>
            </w:r>
            <w:r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1B87B7DF" w14:textId="77777777" w:rsidR="004B2E6F" w:rsidRPr="004B2E6F" w:rsidRDefault="004B2E6F" w:rsidP="004B2E6F">
            <w:pPr>
              <w:spacing w:after="0" w:line="240" w:lineRule="auto"/>
              <w:jc w:val="center"/>
              <w:rPr>
                <w:sz w:val="16"/>
                <w:szCs w:val="16"/>
              </w:rPr>
            </w:pPr>
            <w:r w:rsidRPr="004B2E6F">
              <w:rPr>
                <w:sz w:val="16"/>
                <w:szCs w:val="16"/>
              </w:rPr>
              <w:t>760,00</w:t>
            </w:r>
          </w:p>
        </w:tc>
      </w:tr>
      <w:tr w:rsidR="004B2E6F" w:rsidRPr="004B2E6F" w14:paraId="0ECC0DC4"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2F7C19DD" w14:textId="77777777" w:rsidR="004B2E6F" w:rsidRPr="004B2E6F" w:rsidRDefault="004B2E6F" w:rsidP="004B2E6F">
            <w:pPr>
              <w:spacing w:after="0" w:line="240" w:lineRule="auto"/>
              <w:jc w:val="center"/>
              <w:rPr>
                <w:sz w:val="16"/>
                <w:szCs w:val="16"/>
              </w:rPr>
            </w:pPr>
            <w:r w:rsidRPr="004B2E6F">
              <w:rPr>
                <w:sz w:val="16"/>
                <w:szCs w:val="16"/>
              </w:rPr>
              <w:t>7.2</w:t>
            </w:r>
          </w:p>
        </w:tc>
        <w:tc>
          <w:tcPr>
            <w:tcW w:w="3576" w:type="dxa"/>
            <w:tcBorders>
              <w:top w:val="nil"/>
              <w:left w:val="nil"/>
              <w:bottom w:val="single" w:sz="4" w:space="0" w:color="auto"/>
              <w:right w:val="single" w:sz="4" w:space="0" w:color="auto"/>
            </w:tcBorders>
            <w:shd w:val="clear" w:color="auto" w:fill="auto"/>
            <w:vAlign w:val="center"/>
            <w:hideMark/>
          </w:tcPr>
          <w:p w14:paraId="46F8FD04" w14:textId="77777777" w:rsidR="004B2E6F" w:rsidRPr="004B2E6F" w:rsidRDefault="004B2E6F" w:rsidP="004B2E6F">
            <w:pPr>
              <w:spacing w:after="0" w:line="240" w:lineRule="auto"/>
              <w:rPr>
                <w:sz w:val="16"/>
                <w:szCs w:val="16"/>
              </w:rPr>
            </w:pPr>
            <w:r w:rsidRPr="004B2E6F">
              <w:rPr>
                <w:sz w:val="16"/>
                <w:szCs w:val="16"/>
              </w:rPr>
              <w:t>Инвестиции в основной капитал на душу населения</w:t>
            </w:r>
          </w:p>
        </w:tc>
        <w:tc>
          <w:tcPr>
            <w:tcW w:w="1917" w:type="dxa"/>
            <w:tcBorders>
              <w:top w:val="nil"/>
              <w:left w:val="nil"/>
              <w:bottom w:val="single" w:sz="4" w:space="0" w:color="auto"/>
              <w:right w:val="single" w:sz="4" w:space="0" w:color="auto"/>
            </w:tcBorders>
            <w:shd w:val="clear" w:color="auto" w:fill="auto"/>
            <w:noWrap/>
            <w:vAlign w:val="center"/>
            <w:hideMark/>
          </w:tcPr>
          <w:p w14:paraId="590F521A" w14:textId="77777777" w:rsidR="004B2E6F" w:rsidRPr="004B2E6F" w:rsidRDefault="004B2E6F" w:rsidP="004B2E6F">
            <w:pPr>
              <w:spacing w:after="0" w:line="240" w:lineRule="auto"/>
              <w:jc w:val="center"/>
              <w:rPr>
                <w:sz w:val="16"/>
                <w:szCs w:val="16"/>
              </w:rPr>
            </w:pPr>
            <w:r w:rsidRPr="004B2E6F">
              <w:rPr>
                <w:sz w:val="16"/>
                <w:szCs w:val="16"/>
              </w:rPr>
              <w:t>тыс.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3BCD8C82" w14:textId="77777777" w:rsidR="004B2E6F" w:rsidRPr="004B2E6F" w:rsidRDefault="00D87E9F" w:rsidP="004B2E6F">
            <w:pPr>
              <w:spacing w:after="0" w:line="240" w:lineRule="auto"/>
              <w:jc w:val="center"/>
              <w:rPr>
                <w:sz w:val="16"/>
                <w:szCs w:val="16"/>
              </w:rPr>
            </w:pPr>
            <w:r>
              <w:rPr>
                <w:sz w:val="16"/>
                <w:szCs w:val="16"/>
              </w:rPr>
              <w:t>86,51</w:t>
            </w:r>
          </w:p>
        </w:tc>
        <w:tc>
          <w:tcPr>
            <w:tcW w:w="816" w:type="dxa"/>
            <w:tcBorders>
              <w:top w:val="nil"/>
              <w:left w:val="nil"/>
              <w:bottom w:val="single" w:sz="4" w:space="0" w:color="auto"/>
              <w:right w:val="single" w:sz="4" w:space="0" w:color="auto"/>
            </w:tcBorders>
            <w:shd w:val="clear" w:color="auto" w:fill="auto"/>
            <w:noWrap/>
            <w:vAlign w:val="center"/>
            <w:hideMark/>
          </w:tcPr>
          <w:p w14:paraId="579421A1" w14:textId="77777777" w:rsidR="004B2E6F" w:rsidRPr="004B2E6F" w:rsidRDefault="004B2E6F" w:rsidP="004B2E6F">
            <w:pPr>
              <w:spacing w:after="0" w:line="240" w:lineRule="auto"/>
              <w:jc w:val="center"/>
              <w:rPr>
                <w:sz w:val="16"/>
                <w:szCs w:val="16"/>
              </w:rPr>
            </w:pPr>
            <w:r w:rsidRPr="004B2E6F">
              <w:rPr>
                <w:sz w:val="16"/>
                <w:szCs w:val="16"/>
              </w:rPr>
              <w:t>86,51</w:t>
            </w:r>
          </w:p>
        </w:tc>
        <w:tc>
          <w:tcPr>
            <w:tcW w:w="1264" w:type="dxa"/>
            <w:tcBorders>
              <w:top w:val="nil"/>
              <w:left w:val="nil"/>
              <w:bottom w:val="single" w:sz="4" w:space="0" w:color="auto"/>
              <w:right w:val="single" w:sz="4" w:space="0" w:color="auto"/>
            </w:tcBorders>
            <w:shd w:val="clear" w:color="auto" w:fill="auto"/>
            <w:noWrap/>
            <w:vAlign w:val="center"/>
            <w:hideMark/>
          </w:tcPr>
          <w:p w14:paraId="68DB057D" w14:textId="77777777" w:rsidR="004B2E6F" w:rsidRPr="004B2E6F" w:rsidRDefault="004B2E6F" w:rsidP="004B2E6F">
            <w:pPr>
              <w:spacing w:after="0" w:line="240" w:lineRule="auto"/>
              <w:jc w:val="center"/>
              <w:rPr>
                <w:sz w:val="16"/>
                <w:szCs w:val="16"/>
              </w:rPr>
            </w:pPr>
            <w:r w:rsidRPr="004B2E6F">
              <w:rPr>
                <w:sz w:val="16"/>
                <w:szCs w:val="16"/>
              </w:rPr>
              <w:t>85,27</w:t>
            </w:r>
          </w:p>
        </w:tc>
        <w:tc>
          <w:tcPr>
            <w:tcW w:w="1468" w:type="dxa"/>
            <w:tcBorders>
              <w:top w:val="nil"/>
              <w:left w:val="nil"/>
              <w:bottom w:val="single" w:sz="4" w:space="0" w:color="auto"/>
              <w:right w:val="single" w:sz="4" w:space="0" w:color="auto"/>
            </w:tcBorders>
            <w:shd w:val="clear" w:color="auto" w:fill="auto"/>
            <w:noWrap/>
            <w:vAlign w:val="center"/>
            <w:hideMark/>
          </w:tcPr>
          <w:p w14:paraId="356E6ABF" w14:textId="77777777" w:rsidR="004B2E6F" w:rsidRPr="004B2E6F" w:rsidRDefault="004B2E6F" w:rsidP="004B2E6F">
            <w:pPr>
              <w:spacing w:after="0" w:line="240" w:lineRule="auto"/>
              <w:jc w:val="center"/>
              <w:rPr>
                <w:sz w:val="16"/>
                <w:szCs w:val="16"/>
              </w:rPr>
            </w:pPr>
            <w:r w:rsidRPr="004B2E6F">
              <w:rPr>
                <w:sz w:val="16"/>
                <w:szCs w:val="16"/>
              </w:rPr>
              <w:t>85,00</w:t>
            </w:r>
          </w:p>
        </w:tc>
        <w:tc>
          <w:tcPr>
            <w:tcW w:w="896" w:type="dxa"/>
            <w:tcBorders>
              <w:top w:val="nil"/>
              <w:left w:val="nil"/>
              <w:bottom w:val="single" w:sz="4" w:space="0" w:color="auto"/>
              <w:right w:val="single" w:sz="4" w:space="0" w:color="auto"/>
            </w:tcBorders>
            <w:shd w:val="clear" w:color="auto" w:fill="auto"/>
            <w:noWrap/>
            <w:vAlign w:val="center"/>
            <w:hideMark/>
          </w:tcPr>
          <w:p w14:paraId="6801EF29" w14:textId="77777777" w:rsidR="004B2E6F" w:rsidRPr="004B2E6F" w:rsidRDefault="004B2E6F" w:rsidP="004B2E6F">
            <w:pPr>
              <w:spacing w:after="0" w:line="240" w:lineRule="auto"/>
              <w:jc w:val="center"/>
              <w:rPr>
                <w:sz w:val="16"/>
                <w:szCs w:val="16"/>
              </w:rPr>
            </w:pPr>
            <w:r w:rsidRPr="004B2E6F">
              <w:rPr>
                <w:sz w:val="16"/>
                <w:szCs w:val="16"/>
              </w:rPr>
              <w:t>87,00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2D40E691" w14:textId="77777777" w:rsidR="004B2E6F" w:rsidRPr="004B2E6F" w:rsidRDefault="003F487C" w:rsidP="004B2E6F">
            <w:pPr>
              <w:spacing w:after="0" w:line="240" w:lineRule="auto"/>
              <w:jc w:val="center"/>
              <w:rPr>
                <w:sz w:val="16"/>
                <w:szCs w:val="16"/>
              </w:rPr>
            </w:pPr>
            <w:r>
              <w:rPr>
                <w:sz w:val="16"/>
                <w:szCs w:val="16"/>
              </w:rPr>
              <w:t>84,70</w:t>
            </w:r>
          </w:p>
        </w:tc>
        <w:tc>
          <w:tcPr>
            <w:tcW w:w="1106" w:type="dxa"/>
            <w:tcBorders>
              <w:top w:val="nil"/>
              <w:left w:val="nil"/>
              <w:bottom w:val="single" w:sz="4" w:space="0" w:color="auto"/>
              <w:right w:val="single" w:sz="4" w:space="0" w:color="auto"/>
            </w:tcBorders>
            <w:shd w:val="clear" w:color="auto" w:fill="auto"/>
            <w:noWrap/>
            <w:vAlign w:val="center"/>
            <w:hideMark/>
          </w:tcPr>
          <w:p w14:paraId="2DDA0704" w14:textId="77777777" w:rsidR="004B2E6F" w:rsidRPr="004B2E6F" w:rsidRDefault="004B2E6F" w:rsidP="004B2E6F">
            <w:pPr>
              <w:spacing w:after="0" w:line="240" w:lineRule="auto"/>
              <w:jc w:val="center"/>
              <w:rPr>
                <w:sz w:val="16"/>
                <w:szCs w:val="16"/>
              </w:rPr>
            </w:pPr>
            <w:r w:rsidRPr="004B2E6F">
              <w:rPr>
                <w:sz w:val="16"/>
                <w:szCs w:val="16"/>
              </w:rPr>
              <w:t>87,30</w:t>
            </w:r>
          </w:p>
        </w:tc>
        <w:tc>
          <w:tcPr>
            <w:tcW w:w="1338" w:type="dxa"/>
            <w:tcBorders>
              <w:top w:val="nil"/>
              <w:left w:val="nil"/>
              <w:bottom w:val="single" w:sz="4" w:space="0" w:color="auto"/>
              <w:right w:val="single" w:sz="4" w:space="0" w:color="auto"/>
            </w:tcBorders>
            <w:shd w:val="clear" w:color="auto" w:fill="auto"/>
            <w:noWrap/>
            <w:vAlign w:val="center"/>
            <w:hideMark/>
          </w:tcPr>
          <w:p w14:paraId="204C0317" w14:textId="77777777" w:rsidR="004B2E6F" w:rsidRPr="004B2E6F" w:rsidRDefault="003F487C" w:rsidP="004B2E6F">
            <w:pPr>
              <w:spacing w:after="0" w:line="240" w:lineRule="auto"/>
              <w:jc w:val="center"/>
              <w:rPr>
                <w:sz w:val="16"/>
                <w:szCs w:val="16"/>
              </w:rPr>
            </w:pPr>
            <w:r>
              <w:rPr>
                <w:sz w:val="16"/>
                <w:szCs w:val="16"/>
              </w:rPr>
              <w:t>83,90</w:t>
            </w:r>
          </w:p>
        </w:tc>
        <w:tc>
          <w:tcPr>
            <w:tcW w:w="896" w:type="dxa"/>
            <w:tcBorders>
              <w:top w:val="nil"/>
              <w:left w:val="nil"/>
              <w:bottom w:val="single" w:sz="4" w:space="0" w:color="auto"/>
              <w:right w:val="single" w:sz="4" w:space="0" w:color="auto"/>
            </w:tcBorders>
            <w:shd w:val="clear" w:color="auto" w:fill="auto"/>
            <w:noWrap/>
            <w:vAlign w:val="center"/>
            <w:hideMark/>
          </w:tcPr>
          <w:p w14:paraId="1F1F4CA5" w14:textId="77777777" w:rsidR="004B2E6F" w:rsidRPr="004B2E6F" w:rsidRDefault="004B2E6F" w:rsidP="004B2E6F">
            <w:pPr>
              <w:spacing w:after="0" w:line="240" w:lineRule="auto"/>
              <w:jc w:val="center"/>
              <w:rPr>
                <w:sz w:val="16"/>
                <w:szCs w:val="16"/>
              </w:rPr>
            </w:pPr>
            <w:r w:rsidRPr="004B2E6F">
              <w:rPr>
                <w:sz w:val="16"/>
                <w:szCs w:val="16"/>
              </w:rPr>
              <w:t>88,00</w:t>
            </w:r>
          </w:p>
        </w:tc>
      </w:tr>
      <w:tr w:rsidR="004B2E6F" w:rsidRPr="004B2E6F" w14:paraId="75699383" w14:textId="77777777" w:rsidTr="00143A9C">
        <w:trPr>
          <w:trHeight w:val="7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4538D80B" w14:textId="77777777" w:rsidR="004B2E6F" w:rsidRPr="004B2E6F" w:rsidRDefault="004B2E6F" w:rsidP="004B2E6F">
            <w:pPr>
              <w:spacing w:after="0" w:line="240" w:lineRule="auto"/>
              <w:jc w:val="center"/>
              <w:rPr>
                <w:sz w:val="16"/>
                <w:szCs w:val="16"/>
              </w:rPr>
            </w:pPr>
            <w:r w:rsidRPr="004B2E6F">
              <w:rPr>
                <w:sz w:val="16"/>
                <w:szCs w:val="16"/>
              </w:rPr>
              <w:t> </w:t>
            </w:r>
          </w:p>
        </w:tc>
        <w:tc>
          <w:tcPr>
            <w:tcW w:w="3576" w:type="dxa"/>
            <w:tcBorders>
              <w:top w:val="nil"/>
              <w:left w:val="nil"/>
              <w:bottom w:val="single" w:sz="4" w:space="0" w:color="auto"/>
              <w:right w:val="single" w:sz="4" w:space="0" w:color="auto"/>
            </w:tcBorders>
            <w:shd w:val="clear" w:color="auto" w:fill="auto"/>
            <w:vAlign w:val="center"/>
            <w:hideMark/>
          </w:tcPr>
          <w:p w14:paraId="30C4EE8C" w14:textId="77777777" w:rsidR="004B2E6F" w:rsidRPr="004B2E6F" w:rsidRDefault="004B2E6F" w:rsidP="004B2E6F">
            <w:pPr>
              <w:spacing w:after="0" w:line="240" w:lineRule="auto"/>
              <w:rPr>
                <w:i/>
                <w:iCs/>
                <w:sz w:val="16"/>
                <w:szCs w:val="16"/>
              </w:rPr>
            </w:pPr>
            <w:r w:rsidRPr="004B2E6F">
              <w:rPr>
                <w:i/>
                <w:iCs/>
                <w:sz w:val="16"/>
                <w:szCs w:val="16"/>
              </w:rPr>
              <w:t>Инвестиции в основной капитал по источникам</w:t>
            </w:r>
            <w:r w:rsidRPr="004B2E6F">
              <w:rPr>
                <w:i/>
                <w:iCs/>
                <w:sz w:val="16"/>
                <w:szCs w:val="16"/>
              </w:rPr>
              <w:br/>
              <w:t>финансирования (без субъектов малого и среднего предпринимательства и объема инвестиций, не наблюдаемых прямыми статистическими методами)</w:t>
            </w:r>
          </w:p>
        </w:tc>
        <w:tc>
          <w:tcPr>
            <w:tcW w:w="1917" w:type="dxa"/>
            <w:tcBorders>
              <w:top w:val="nil"/>
              <w:left w:val="nil"/>
              <w:bottom w:val="single" w:sz="4" w:space="0" w:color="auto"/>
              <w:right w:val="single" w:sz="4" w:space="0" w:color="auto"/>
            </w:tcBorders>
            <w:shd w:val="clear" w:color="auto" w:fill="auto"/>
            <w:noWrap/>
            <w:vAlign w:val="center"/>
            <w:hideMark/>
          </w:tcPr>
          <w:p w14:paraId="0E002E74"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auto" w:fill="auto"/>
            <w:noWrap/>
            <w:vAlign w:val="center"/>
            <w:hideMark/>
          </w:tcPr>
          <w:p w14:paraId="3802D775"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auto" w:fill="auto"/>
            <w:noWrap/>
            <w:vAlign w:val="center"/>
            <w:hideMark/>
          </w:tcPr>
          <w:p w14:paraId="601069A3" w14:textId="77777777" w:rsidR="004B2E6F" w:rsidRPr="004B2E6F" w:rsidRDefault="004B2E6F" w:rsidP="004B2E6F">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auto" w:fill="auto"/>
            <w:noWrap/>
            <w:vAlign w:val="center"/>
            <w:hideMark/>
          </w:tcPr>
          <w:p w14:paraId="70B16CA7" w14:textId="77777777" w:rsidR="004B2E6F" w:rsidRPr="004B2E6F" w:rsidRDefault="004B2E6F" w:rsidP="004B2E6F">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auto" w:fill="auto"/>
            <w:noWrap/>
            <w:vAlign w:val="center"/>
            <w:hideMark/>
          </w:tcPr>
          <w:p w14:paraId="61A225B9"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auto" w:fill="auto"/>
            <w:noWrap/>
            <w:vAlign w:val="center"/>
            <w:hideMark/>
          </w:tcPr>
          <w:p w14:paraId="248E0925"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801893C" w14:textId="77777777" w:rsidR="004B2E6F" w:rsidRPr="004B2E6F" w:rsidRDefault="004B2E6F" w:rsidP="004B2E6F">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auto" w:fill="auto"/>
            <w:noWrap/>
            <w:vAlign w:val="center"/>
            <w:hideMark/>
          </w:tcPr>
          <w:p w14:paraId="6DFAB6DC"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auto" w:fill="auto"/>
            <w:noWrap/>
            <w:vAlign w:val="center"/>
            <w:hideMark/>
          </w:tcPr>
          <w:p w14:paraId="4645FDB3"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auto" w:fill="auto"/>
            <w:noWrap/>
            <w:vAlign w:val="center"/>
            <w:hideMark/>
          </w:tcPr>
          <w:p w14:paraId="06228589" w14:textId="77777777" w:rsidR="004B2E6F" w:rsidRPr="004B2E6F" w:rsidRDefault="004B2E6F" w:rsidP="004B2E6F">
            <w:pPr>
              <w:spacing w:after="0" w:line="240" w:lineRule="auto"/>
              <w:jc w:val="center"/>
              <w:rPr>
                <w:sz w:val="16"/>
                <w:szCs w:val="16"/>
              </w:rPr>
            </w:pPr>
            <w:r w:rsidRPr="004B2E6F">
              <w:rPr>
                <w:sz w:val="16"/>
                <w:szCs w:val="16"/>
              </w:rPr>
              <w:t> </w:t>
            </w:r>
          </w:p>
        </w:tc>
      </w:tr>
      <w:tr w:rsidR="004B2E6F" w:rsidRPr="004B2E6F" w14:paraId="45E15452"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E4CF203" w14:textId="77777777" w:rsidR="004B2E6F" w:rsidRPr="004B2E6F" w:rsidRDefault="004B2E6F" w:rsidP="004B2E6F">
            <w:pPr>
              <w:spacing w:after="0" w:line="240" w:lineRule="auto"/>
              <w:jc w:val="center"/>
              <w:rPr>
                <w:sz w:val="16"/>
                <w:szCs w:val="16"/>
              </w:rPr>
            </w:pPr>
            <w:r w:rsidRPr="004B2E6F">
              <w:rPr>
                <w:sz w:val="16"/>
                <w:szCs w:val="16"/>
              </w:rPr>
              <w:t>7.3</w:t>
            </w:r>
          </w:p>
        </w:tc>
        <w:tc>
          <w:tcPr>
            <w:tcW w:w="3576" w:type="dxa"/>
            <w:tcBorders>
              <w:top w:val="nil"/>
              <w:left w:val="nil"/>
              <w:bottom w:val="single" w:sz="4" w:space="0" w:color="auto"/>
              <w:right w:val="single" w:sz="4" w:space="0" w:color="auto"/>
            </w:tcBorders>
            <w:shd w:val="clear" w:color="auto" w:fill="auto"/>
            <w:noWrap/>
            <w:vAlign w:val="center"/>
            <w:hideMark/>
          </w:tcPr>
          <w:p w14:paraId="18ED4CD0" w14:textId="77777777" w:rsidR="004B2E6F" w:rsidRPr="004B2E6F" w:rsidRDefault="004B2E6F" w:rsidP="004B2E6F">
            <w:pPr>
              <w:spacing w:after="0" w:line="240" w:lineRule="auto"/>
              <w:rPr>
                <w:sz w:val="16"/>
                <w:szCs w:val="16"/>
              </w:rPr>
            </w:pPr>
            <w:r w:rsidRPr="004B2E6F">
              <w:rPr>
                <w:sz w:val="16"/>
                <w:szCs w:val="16"/>
              </w:rPr>
              <w:t>Собственные средства</w:t>
            </w:r>
          </w:p>
        </w:tc>
        <w:tc>
          <w:tcPr>
            <w:tcW w:w="1917" w:type="dxa"/>
            <w:tcBorders>
              <w:top w:val="nil"/>
              <w:left w:val="nil"/>
              <w:bottom w:val="single" w:sz="4" w:space="0" w:color="auto"/>
              <w:right w:val="single" w:sz="4" w:space="0" w:color="auto"/>
            </w:tcBorders>
            <w:shd w:val="clear" w:color="auto" w:fill="auto"/>
            <w:noWrap/>
            <w:vAlign w:val="center"/>
            <w:hideMark/>
          </w:tcPr>
          <w:p w14:paraId="62A87471" w14:textId="77777777" w:rsidR="004B2E6F" w:rsidRPr="004B2E6F" w:rsidRDefault="004B2E6F" w:rsidP="004B2E6F">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73880BAF" w14:textId="77777777" w:rsidR="004B2E6F" w:rsidRPr="004B2E6F" w:rsidRDefault="00D87E9F" w:rsidP="004B2E6F">
            <w:pPr>
              <w:spacing w:after="0" w:line="240" w:lineRule="auto"/>
              <w:jc w:val="center"/>
              <w:rPr>
                <w:sz w:val="16"/>
                <w:szCs w:val="16"/>
              </w:rPr>
            </w:pPr>
            <w:r>
              <w:rPr>
                <w:sz w:val="16"/>
                <w:szCs w:val="16"/>
              </w:rPr>
              <w:t>268,80</w:t>
            </w:r>
          </w:p>
        </w:tc>
        <w:tc>
          <w:tcPr>
            <w:tcW w:w="816" w:type="dxa"/>
            <w:tcBorders>
              <w:top w:val="nil"/>
              <w:left w:val="nil"/>
              <w:bottom w:val="single" w:sz="4" w:space="0" w:color="auto"/>
              <w:right w:val="single" w:sz="4" w:space="0" w:color="auto"/>
            </w:tcBorders>
            <w:shd w:val="clear" w:color="auto" w:fill="auto"/>
            <w:noWrap/>
            <w:vAlign w:val="center"/>
            <w:hideMark/>
          </w:tcPr>
          <w:p w14:paraId="45352359" w14:textId="77777777" w:rsidR="004B2E6F" w:rsidRPr="004B2E6F" w:rsidRDefault="004B2E6F" w:rsidP="004B2E6F">
            <w:pPr>
              <w:spacing w:after="0" w:line="240" w:lineRule="auto"/>
              <w:jc w:val="center"/>
              <w:rPr>
                <w:sz w:val="16"/>
                <w:szCs w:val="16"/>
              </w:rPr>
            </w:pPr>
            <w:r w:rsidRPr="004B2E6F">
              <w:rPr>
                <w:sz w:val="16"/>
                <w:szCs w:val="16"/>
              </w:rPr>
              <w:t>268,80</w:t>
            </w:r>
          </w:p>
        </w:tc>
        <w:tc>
          <w:tcPr>
            <w:tcW w:w="1264" w:type="dxa"/>
            <w:tcBorders>
              <w:top w:val="nil"/>
              <w:left w:val="nil"/>
              <w:bottom w:val="single" w:sz="4" w:space="0" w:color="auto"/>
              <w:right w:val="single" w:sz="4" w:space="0" w:color="auto"/>
            </w:tcBorders>
            <w:shd w:val="clear" w:color="auto" w:fill="auto"/>
            <w:noWrap/>
            <w:vAlign w:val="center"/>
            <w:hideMark/>
          </w:tcPr>
          <w:p w14:paraId="2299E107" w14:textId="77777777" w:rsidR="004B2E6F" w:rsidRPr="004B2E6F" w:rsidRDefault="004B2E6F" w:rsidP="004B2E6F">
            <w:pPr>
              <w:spacing w:after="0" w:line="240" w:lineRule="auto"/>
              <w:jc w:val="center"/>
              <w:rPr>
                <w:sz w:val="16"/>
                <w:szCs w:val="16"/>
              </w:rPr>
            </w:pPr>
            <w:r w:rsidRPr="004B2E6F">
              <w:rPr>
                <w:sz w:val="16"/>
                <w:szCs w:val="16"/>
              </w:rPr>
              <w:t>256,27</w:t>
            </w:r>
          </w:p>
        </w:tc>
        <w:tc>
          <w:tcPr>
            <w:tcW w:w="1468" w:type="dxa"/>
            <w:tcBorders>
              <w:top w:val="nil"/>
              <w:left w:val="nil"/>
              <w:bottom w:val="single" w:sz="4" w:space="0" w:color="auto"/>
              <w:right w:val="single" w:sz="4" w:space="0" w:color="auto"/>
            </w:tcBorders>
            <w:shd w:val="clear" w:color="auto" w:fill="auto"/>
            <w:noWrap/>
            <w:vAlign w:val="center"/>
            <w:hideMark/>
          </w:tcPr>
          <w:p w14:paraId="045A9F44" w14:textId="77777777" w:rsidR="004B2E6F" w:rsidRPr="004B2E6F" w:rsidRDefault="004B2E6F" w:rsidP="004B2E6F">
            <w:pPr>
              <w:spacing w:after="0" w:line="240" w:lineRule="auto"/>
              <w:jc w:val="center"/>
              <w:rPr>
                <w:sz w:val="16"/>
                <w:szCs w:val="16"/>
              </w:rPr>
            </w:pPr>
            <w:r w:rsidRPr="004B2E6F">
              <w:rPr>
                <w:sz w:val="16"/>
                <w:szCs w:val="16"/>
              </w:rPr>
              <w:t>250,00</w:t>
            </w:r>
          </w:p>
        </w:tc>
        <w:tc>
          <w:tcPr>
            <w:tcW w:w="896" w:type="dxa"/>
            <w:tcBorders>
              <w:top w:val="nil"/>
              <w:left w:val="nil"/>
              <w:bottom w:val="single" w:sz="4" w:space="0" w:color="auto"/>
              <w:right w:val="single" w:sz="4" w:space="0" w:color="auto"/>
            </w:tcBorders>
            <w:shd w:val="clear" w:color="auto" w:fill="auto"/>
            <w:noWrap/>
            <w:vAlign w:val="center"/>
            <w:hideMark/>
          </w:tcPr>
          <w:p w14:paraId="239C9F63" w14:textId="77777777" w:rsidR="004B2E6F" w:rsidRPr="004B2E6F" w:rsidRDefault="004B2E6F" w:rsidP="004B2E6F">
            <w:pPr>
              <w:spacing w:after="0" w:line="240" w:lineRule="auto"/>
              <w:jc w:val="center"/>
              <w:rPr>
                <w:sz w:val="16"/>
                <w:szCs w:val="16"/>
              </w:rPr>
            </w:pPr>
            <w:r w:rsidRPr="004B2E6F">
              <w:rPr>
                <w:sz w:val="16"/>
                <w:szCs w:val="16"/>
              </w:rPr>
              <w:t>250,00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A9B6ED5" w14:textId="77777777" w:rsidR="004B2E6F" w:rsidRPr="004B2E6F" w:rsidRDefault="004B2E6F" w:rsidP="003F487C">
            <w:pPr>
              <w:spacing w:after="0" w:line="240" w:lineRule="auto"/>
              <w:jc w:val="center"/>
              <w:rPr>
                <w:sz w:val="16"/>
                <w:szCs w:val="16"/>
              </w:rPr>
            </w:pPr>
            <w:r w:rsidRPr="004B2E6F">
              <w:rPr>
                <w:sz w:val="16"/>
                <w:szCs w:val="16"/>
              </w:rPr>
              <w:t>2</w:t>
            </w:r>
            <w:r w:rsidR="003F487C">
              <w:rPr>
                <w:sz w:val="16"/>
                <w:szCs w:val="16"/>
              </w:rPr>
              <w:t>49</w:t>
            </w:r>
            <w:r w:rsidRPr="004B2E6F">
              <w:rPr>
                <w:sz w:val="16"/>
                <w:szCs w:val="16"/>
              </w:rPr>
              <w:t>,00</w:t>
            </w:r>
          </w:p>
        </w:tc>
        <w:tc>
          <w:tcPr>
            <w:tcW w:w="1106" w:type="dxa"/>
            <w:tcBorders>
              <w:top w:val="nil"/>
              <w:left w:val="nil"/>
              <w:bottom w:val="single" w:sz="4" w:space="0" w:color="auto"/>
              <w:right w:val="single" w:sz="4" w:space="0" w:color="auto"/>
            </w:tcBorders>
            <w:shd w:val="clear" w:color="auto" w:fill="auto"/>
            <w:noWrap/>
            <w:vAlign w:val="center"/>
            <w:hideMark/>
          </w:tcPr>
          <w:p w14:paraId="47F7C15D" w14:textId="77777777" w:rsidR="004B2E6F" w:rsidRPr="004B2E6F" w:rsidRDefault="004B2E6F" w:rsidP="004B2E6F">
            <w:pPr>
              <w:spacing w:after="0" w:line="240" w:lineRule="auto"/>
              <w:jc w:val="center"/>
              <w:rPr>
                <w:sz w:val="16"/>
                <w:szCs w:val="16"/>
              </w:rPr>
            </w:pPr>
            <w:r w:rsidRPr="004B2E6F">
              <w:rPr>
                <w:sz w:val="16"/>
                <w:szCs w:val="16"/>
              </w:rPr>
              <w:t>250,00</w:t>
            </w:r>
          </w:p>
        </w:tc>
        <w:tc>
          <w:tcPr>
            <w:tcW w:w="1338" w:type="dxa"/>
            <w:tcBorders>
              <w:top w:val="nil"/>
              <w:left w:val="nil"/>
              <w:bottom w:val="single" w:sz="4" w:space="0" w:color="auto"/>
              <w:right w:val="single" w:sz="4" w:space="0" w:color="auto"/>
            </w:tcBorders>
            <w:shd w:val="clear" w:color="auto" w:fill="auto"/>
            <w:noWrap/>
            <w:vAlign w:val="center"/>
            <w:hideMark/>
          </w:tcPr>
          <w:p w14:paraId="06C1DA6A" w14:textId="77777777" w:rsidR="004B2E6F" w:rsidRPr="004B2E6F" w:rsidRDefault="003F487C" w:rsidP="004B2E6F">
            <w:pPr>
              <w:spacing w:after="0" w:line="240" w:lineRule="auto"/>
              <w:jc w:val="center"/>
              <w:rPr>
                <w:sz w:val="16"/>
                <w:szCs w:val="16"/>
              </w:rPr>
            </w:pPr>
            <w:r>
              <w:rPr>
                <w:sz w:val="16"/>
                <w:szCs w:val="16"/>
              </w:rPr>
              <w:t>247</w:t>
            </w:r>
            <w:r w:rsidR="004B2E6F"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55E4CEE0" w14:textId="77777777" w:rsidR="004B2E6F" w:rsidRPr="004B2E6F" w:rsidRDefault="004B2E6F" w:rsidP="004B2E6F">
            <w:pPr>
              <w:spacing w:after="0" w:line="240" w:lineRule="auto"/>
              <w:jc w:val="center"/>
              <w:rPr>
                <w:sz w:val="16"/>
                <w:szCs w:val="16"/>
              </w:rPr>
            </w:pPr>
            <w:r w:rsidRPr="004B2E6F">
              <w:rPr>
                <w:sz w:val="16"/>
                <w:szCs w:val="16"/>
              </w:rPr>
              <w:t>250,00</w:t>
            </w:r>
          </w:p>
        </w:tc>
      </w:tr>
      <w:tr w:rsidR="004B2E6F" w:rsidRPr="004B2E6F" w14:paraId="29D17510"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06CABAC" w14:textId="77777777" w:rsidR="004B2E6F" w:rsidRPr="004B2E6F" w:rsidRDefault="004B2E6F" w:rsidP="004B2E6F">
            <w:pPr>
              <w:spacing w:after="0" w:line="240" w:lineRule="auto"/>
              <w:jc w:val="center"/>
              <w:rPr>
                <w:sz w:val="16"/>
                <w:szCs w:val="16"/>
              </w:rPr>
            </w:pPr>
            <w:r w:rsidRPr="004B2E6F">
              <w:rPr>
                <w:sz w:val="16"/>
                <w:szCs w:val="16"/>
              </w:rPr>
              <w:t>7.4</w:t>
            </w:r>
          </w:p>
        </w:tc>
        <w:tc>
          <w:tcPr>
            <w:tcW w:w="3576" w:type="dxa"/>
            <w:tcBorders>
              <w:top w:val="nil"/>
              <w:left w:val="nil"/>
              <w:bottom w:val="single" w:sz="4" w:space="0" w:color="auto"/>
              <w:right w:val="single" w:sz="4" w:space="0" w:color="auto"/>
            </w:tcBorders>
            <w:shd w:val="clear" w:color="auto" w:fill="auto"/>
            <w:noWrap/>
            <w:vAlign w:val="center"/>
            <w:hideMark/>
          </w:tcPr>
          <w:p w14:paraId="1402D62E" w14:textId="77777777" w:rsidR="004B2E6F" w:rsidRPr="004B2E6F" w:rsidRDefault="004B2E6F" w:rsidP="004B2E6F">
            <w:pPr>
              <w:spacing w:after="0" w:line="240" w:lineRule="auto"/>
              <w:rPr>
                <w:sz w:val="16"/>
                <w:szCs w:val="16"/>
              </w:rPr>
            </w:pPr>
            <w:r w:rsidRPr="004B2E6F">
              <w:rPr>
                <w:sz w:val="16"/>
                <w:szCs w:val="16"/>
              </w:rPr>
              <w:t>Привлеченные средства, из них:</w:t>
            </w:r>
          </w:p>
        </w:tc>
        <w:tc>
          <w:tcPr>
            <w:tcW w:w="1917" w:type="dxa"/>
            <w:tcBorders>
              <w:top w:val="nil"/>
              <w:left w:val="nil"/>
              <w:bottom w:val="single" w:sz="4" w:space="0" w:color="auto"/>
              <w:right w:val="single" w:sz="4" w:space="0" w:color="auto"/>
            </w:tcBorders>
            <w:shd w:val="clear" w:color="auto" w:fill="auto"/>
            <w:noWrap/>
            <w:vAlign w:val="center"/>
            <w:hideMark/>
          </w:tcPr>
          <w:p w14:paraId="4BDF5D61" w14:textId="77777777" w:rsidR="004B2E6F" w:rsidRPr="004B2E6F" w:rsidRDefault="004B2E6F" w:rsidP="004B2E6F">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530E34B1" w14:textId="77777777" w:rsidR="004B2E6F" w:rsidRPr="004B2E6F" w:rsidRDefault="00D87E9F" w:rsidP="004B2E6F">
            <w:pPr>
              <w:spacing w:after="0" w:line="240" w:lineRule="auto"/>
              <w:jc w:val="center"/>
              <w:rPr>
                <w:sz w:val="16"/>
                <w:szCs w:val="16"/>
              </w:rPr>
            </w:pPr>
            <w:r>
              <w:rPr>
                <w:sz w:val="16"/>
                <w:szCs w:val="16"/>
              </w:rPr>
              <w:t>477,24</w:t>
            </w:r>
          </w:p>
        </w:tc>
        <w:tc>
          <w:tcPr>
            <w:tcW w:w="816" w:type="dxa"/>
            <w:tcBorders>
              <w:top w:val="nil"/>
              <w:left w:val="nil"/>
              <w:bottom w:val="single" w:sz="4" w:space="0" w:color="auto"/>
              <w:right w:val="single" w:sz="4" w:space="0" w:color="auto"/>
            </w:tcBorders>
            <w:shd w:val="clear" w:color="auto" w:fill="auto"/>
            <w:noWrap/>
            <w:vAlign w:val="center"/>
            <w:hideMark/>
          </w:tcPr>
          <w:p w14:paraId="63085E10" w14:textId="77777777" w:rsidR="004B2E6F" w:rsidRPr="004B2E6F" w:rsidRDefault="004B2E6F" w:rsidP="004B2E6F">
            <w:pPr>
              <w:spacing w:after="0" w:line="240" w:lineRule="auto"/>
              <w:jc w:val="center"/>
              <w:rPr>
                <w:sz w:val="16"/>
                <w:szCs w:val="16"/>
              </w:rPr>
            </w:pPr>
            <w:r w:rsidRPr="004B2E6F">
              <w:rPr>
                <w:sz w:val="16"/>
                <w:szCs w:val="16"/>
              </w:rPr>
              <w:t>477,24</w:t>
            </w:r>
          </w:p>
        </w:tc>
        <w:tc>
          <w:tcPr>
            <w:tcW w:w="1264" w:type="dxa"/>
            <w:tcBorders>
              <w:top w:val="nil"/>
              <w:left w:val="nil"/>
              <w:bottom w:val="single" w:sz="4" w:space="0" w:color="auto"/>
              <w:right w:val="single" w:sz="4" w:space="0" w:color="auto"/>
            </w:tcBorders>
            <w:shd w:val="clear" w:color="auto" w:fill="auto"/>
            <w:noWrap/>
            <w:vAlign w:val="center"/>
            <w:hideMark/>
          </w:tcPr>
          <w:p w14:paraId="530D7E01" w14:textId="77777777" w:rsidR="004B2E6F" w:rsidRPr="004B2E6F" w:rsidRDefault="004B2E6F" w:rsidP="004B2E6F">
            <w:pPr>
              <w:spacing w:after="0" w:line="240" w:lineRule="auto"/>
              <w:jc w:val="center"/>
              <w:rPr>
                <w:sz w:val="16"/>
                <w:szCs w:val="16"/>
              </w:rPr>
            </w:pPr>
            <w:r w:rsidRPr="004B2E6F">
              <w:rPr>
                <w:sz w:val="16"/>
                <w:szCs w:val="16"/>
              </w:rPr>
              <w:t>489,61</w:t>
            </w:r>
          </w:p>
        </w:tc>
        <w:tc>
          <w:tcPr>
            <w:tcW w:w="1468" w:type="dxa"/>
            <w:tcBorders>
              <w:top w:val="nil"/>
              <w:left w:val="nil"/>
              <w:bottom w:val="single" w:sz="4" w:space="0" w:color="auto"/>
              <w:right w:val="single" w:sz="4" w:space="0" w:color="auto"/>
            </w:tcBorders>
            <w:shd w:val="clear" w:color="auto" w:fill="auto"/>
            <w:noWrap/>
            <w:vAlign w:val="center"/>
            <w:hideMark/>
          </w:tcPr>
          <w:p w14:paraId="47A7BF4F" w14:textId="77777777" w:rsidR="004B2E6F" w:rsidRPr="004B2E6F" w:rsidRDefault="004B2E6F" w:rsidP="004B2E6F">
            <w:pPr>
              <w:spacing w:after="0" w:line="240" w:lineRule="auto"/>
              <w:jc w:val="center"/>
              <w:rPr>
                <w:sz w:val="16"/>
                <w:szCs w:val="16"/>
              </w:rPr>
            </w:pPr>
            <w:r w:rsidRPr="004B2E6F">
              <w:rPr>
                <w:sz w:val="16"/>
                <w:szCs w:val="16"/>
              </w:rPr>
              <w:t>450,00</w:t>
            </w:r>
          </w:p>
        </w:tc>
        <w:tc>
          <w:tcPr>
            <w:tcW w:w="896" w:type="dxa"/>
            <w:tcBorders>
              <w:top w:val="nil"/>
              <w:left w:val="nil"/>
              <w:bottom w:val="single" w:sz="4" w:space="0" w:color="auto"/>
              <w:right w:val="single" w:sz="4" w:space="0" w:color="auto"/>
            </w:tcBorders>
            <w:shd w:val="clear" w:color="auto" w:fill="auto"/>
            <w:noWrap/>
            <w:vAlign w:val="center"/>
            <w:hideMark/>
          </w:tcPr>
          <w:p w14:paraId="09631677" w14:textId="77777777" w:rsidR="004B2E6F" w:rsidRPr="004B2E6F" w:rsidRDefault="004B2E6F" w:rsidP="004B2E6F">
            <w:pPr>
              <w:spacing w:after="0" w:line="240" w:lineRule="auto"/>
              <w:jc w:val="center"/>
              <w:rPr>
                <w:sz w:val="16"/>
                <w:szCs w:val="16"/>
              </w:rPr>
            </w:pPr>
            <w:r w:rsidRPr="004B2E6F">
              <w:rPr>
                <w:sz w:val="16"/>
                <w:szCs w:val="16"/>
              </w:rPr>
              <w:t>480,00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396181C3" w14:textId="77777777" w:rsidR="004B2E6F" w:rsidRPr="004B2E6F" w:rsidRDefault="004B2E6F" w:rsidP="003F487C">
            <w:pPr>
              <w:spacing w:after="0" w:line="240" w:lineRule="auto"/>
              <w:jc w:val="center"/>
              <w:rPr>
                <w:sz w:val="16"/>
                <w:szCs w:val="16"/>
              </w:rPr>
            </w:pPr>
            <w:r w:rsidRPr="004B2E6F">
              <w:rPr>
                <w:sz w:val="16"/>
                <w:szCs w:val="16"/>
              </w:rPr>
              <w:t>4</w:t>
            </w:r>
            <w:r w:rsidR="003F487C">
              <w:rPr>
                <w:sz w:val="16"/>
                <w:szCs w:val="16"/>
              </w:rPr>
              <w:t>49</w:t>
            </w:r>
            <w:r w:rsidRPr="004B2E6F">
              <w:rPr>
                <w:sz w:val="16"/>
                <w:szCs w:val="16"/>
              </w:rPr>
              <w:t>,00</w:t>
            </w:r>
          </w:p>
        </w:tc>
        <w:tc>
          <w:tcPr>
            <w:tcW w:w="1106" w:type="dxa"/>
            <w:tcBorders>
              <w:top w:val="nil"/>
              <w:left w:val="nil"/>
              <w:bottom w:val="single" w:sz="4" w:space="0" w:color="auto"/>
              <w:right w:val="single" w:sz="4" w:space="0" w:color="auto"/>
            </w:tcBorders>
            <w:shd w:val="clear" w:color="auto" w:fill="auto"/>
            <w:noWrap/>
            <w:vAlign w:val="center"/>
            <w:hideMark/>
          </w:tcPr>
          <w:p w14:paraId="6CBBE7F5" w14:textId="77777777" w:rsidR="004B2E6F" w:rsidRPr="004B2E6F" w:rsidRDefault="004B2E6F" w:rsidP="004B2E6F">
            <w:pPr>
              <w:spacing w:after="0" w:line="240" w:lineRule="auto"/>
              <w:jc w:val="center"/>
              <w:rPr>
                <w:sz w:val="16"/>
                <w:szCs w:val="16"/>
              </w:rPr>
            </w:pPr>
            <w:r w:rsidRPr="004B2E6F">
              <w:rPr>
                <w:sz w:val="16"/>
                <w:szCs w:val="16"/>
              </w:rPr>
              <w:t>490,00</w:t>
            </w:r>
          </w:p>
        </w:tc>
        <w:tc>
          <w:tcPr>
            <w:tcW w:w="1338" w:type="dxa"/>
            <w:tcBorders>
              <w:top w:val="nil"/>
              <w:left w:val="nil"/>
              <w:bottom w:val="single" w:sz="4" w:space="0" w:color="auto"/>
              <w:right w:val="single" w:sz="4" w:space="0" w:color="auto"/>
            </w:tcBorders>
            <w:shd w:val="clear" w:color="auto" w:fill="auto"/>
            <w:noWrap/>
            <w:vAlign w:val="center"/>
            <w:hideMark/>
          </w:tcPr>
          <w:p w14:paraId="7FBEA533" w14:textId="77777777" w:rsidR="004B2E6F" w:rsidRPr="004B2E6F" w:rsidRDefault="004B2E6F" w:rsidP="003F487C">
            <w:pPr>
              <w:spacing w:after="0" w:line="240" w:lineRule="auto"/>
              <w:jc w:val="center"/>
              <w:rPr>
                <w:sz w:val="16"/>
                <w:szCs w:val="16"/>
              </w:rPr>
            </w:pPr>
            <w:r w:rsidRPr="004B2E6F">
              <w:rPr>
                <w:sz w:val="16"/>
                <w:szCs w:val="16"/>
              </w:rPr>
              <w:t>4</w:t>
            </w:r>
            <w:r w:rsidR="003F487C">
              <w:rPr>
                <w:sz w:val="16"/>
                <w:szCs w:val="16"/>
              </w:rPr>
              <w:t>30</w:t>
            </w:r>
            <w:r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4FD497D4" w14:textId="77777777" w:rsidR="004B2E6F" w:rsidRPr="004B2E6F" w:rsidRDefault="004B2E6F" w:rsidP="004B2E6F">
            <w:pPr>
              <w:spacing w:after="0" w:line="240" w:lineRule="auto"/>
              <w:jc w:val="center"/>
              <w:rPr>
                <w:sz w:val="16"/>
                <w:szCs w:val="16"/>
              </w:rPr>
            </w:pPr>
            <w:r w:rsidRPr="004B2E6F">
              <w:rPr>
                <w:sz w:val="16"/>
                <w:szCs w:val="16"/>
              </w:rPr>
              <w:t>500,00</w:t>
            </w:r>
          </w:p>
        </w:tc>
      </w:tr>
      <w:tr w:rsidR="004B2E6F" w:rsidRPr="004B2E6F" w14:paraId="61125BC0"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384A081" w14:textId="77777777" w:rsidR="004B2E6F" w:rsidRPr="004B2E6F" w:rsidRDefault="004B2E6F" w:rsidP="004B2E6F">
            <w:pPr>
              <w:spacing w:after="0" w:line="240" w:lineRule="auto"/>
              <w:jc w:val="center"/>
              <w:rPr>
                <w:sz w:val="16"/>
                <w:szCs w:val="16"/>
              </w:rPr>
            </w:pPr>
            <w:r w:rsidRPr="004B2E6F">
              <w:rPr>
                <w:sz w:val="16"/>
                <w:szCs w:val="16"/>
              </w:rPr>
              <w:t>7.4.1</w:t>
            </w:r>
          </w:p>
        </w:tc>
        <w:tc>
          <w:tcPr>
            <w:tcW w:w="3576" w:type="dxa"/>
            <w:tcBorders>
              <w:top w:val="nil"/>
              <w:left w:val="nil"/>
              <w:bottom w:val="single" w:sz="4" w:space="0" w:color="auto"/>
              <w:right w:val="single" w:sz="4" w:space="0" w:color="auto"/>
            </w:tcBorders>
            <w:shd w:val="clear" w:color="auto" w:fill="auto"/>
            <w:noWrap/>
            <w:vAlign w:val="center"/>
            <w:hideMark/>
          </w:tcPr>
          <w:p w14:paraId="720E6FD1" w14:textId="77777777" w:rsidR="004B2E6F" w:rsidRPr="004B2E6F" w:rsidRDefault="004B2E6F" w:rsidP="004B2E6F">
            <w:pPr>
              <w:spacing w:after="0" w:line="240" w:lineRule="auto"/>
              <w:ind w:firstLineChars="100" w:firstLine="160"/>
              <w:rPr>
                <w:sz w:val="16"/>
                <w:szCs w:val="16"/>
              </w:rPr>
            </w:pPr>
            <w:r w:rsidRPr="004B2E6F">
              <w:rPr>
                <w:sz w:val="16"/>
                <w:szCs w:val="16"/>
              </w:rPr>
              <w:t>кредиты банков, в том числе:</w:t>
            </w:r>
          </w:p>
        </w:tc>
        <w:tc>
          <w:tcPr>
            <w:tcW w:w="1917" w:type="dxa"/>
            <w:tcBorders>
              <w:top w:val="nil"/>
              <w:left w:val="nil"/>
              <w:bottom w:val="single" w:sz="4" w:space="0" w:color="auto"/>
              <w:right w:val="single" w:sz="4" w:space="0" w:color="auto"/>
            </w:tcBorders>
            <w:shd w:val="clear" w:color="auto" w:fill="auto"/>
            <w:noWrap/>
            <w:vAlign w:val="center"/>
            <w:hideMark/>
          </w:tcPr>
          <w:p w14:paraId="2EE4A7E7" w14:textId="77777777" w:rsidR="004B2E6F" w:rsidRPr="004B2E6F" w:rsidRDefault="004B2E6F" w:rsidP="004B2E6F">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150A0FE1" w14:textId="77777777" w:rsidR="004B2E6F" w:rsidRPr="004B2E6F" w:rsidRDefault="004B2E6F" w:rsidP="004B2E6F">
            <w:pPr>
              <w:spacing w:after="0" w:line="240" w:lineRule="auto"/>
              <w:jc w:val="center"/>
              <w:rPr>
                <w:sz w:val="16"/>
                <w:szCs w:val="16"/>
              </w:rPr>
            </w:pPr>
            <w:r w:rsidRPr="004B2E6F">
              <w:rPr>
                <w:sz w:val="16"/>
                <w:szCs w:val="16"/>
              </w:rPr>
              <w:t>-</w:t>
            </w:r>
          </w:p>
        </w:tc>
        <w:tc>
          <w:tcPr>
            <w:tcW w:w="816" w:type="dxa"/>
            <w:tcBorders>
              <w:top w:val="nil"/>
              <w:left w:val="nil"/>
              <w:bottom w:val="single" w:sz="4" w:space="0" w:color="auto"/>
              <w:right w:val="single" w:sz="4" w:space="0" w:color="auto"/>
            </w:tcBorders>
            <w:shd w:val="clear" w:color="auto" w:fill="auto"/>
            <w:noWrap/>
            <w:vAlign w:val="center"/>
            <w:hideMark/>
          </w:tcPr>
          <w:p w14:paraId="3E0FDEBD" w14:textId="77777777" w:rsidR="004B2E6F" w:rsidRPr="004B2E6F" w:rsidRDefault="004B2E6F" w:rsidP="004B2E6F">
            <w:pPr>
              <w:spacing w:after="0" w:line="240" w:lineRule="auto"/>
              <w:jc w:val="center"/>
              <w:rPr>
                <w:sz w:val="16"/>
                <w:szCs w:val="16"/>
              </w:rPr>
            </w:pPr>
            <w:r w:rsidRPr="004B2E6F">
              <w:rPr>
                <w:sz w:val="16"/>
                <w:szCs w:val="16"/>
              </w:rPr>
              <w:t>-</w:t>
            </w:r>
          </w:p>
        </w:tc>
        <w:tc>
          <w:tcPr>
            <w:tcW w:w="1264" w:type="dxa"/>
            <w:tcBorders>
              <w:top w:val="nil"/>
              <w:left w:val="nil"/>
              <w:bottom w:val="single" w:sz="4" w:space="0" w:color="auto"/>
              <w:right w:val="single" w:sz="4" w:space="0" w:color="auto"/>
            </w:tcBorders>
            <w:shd w:val="clear" w:color="auto" w:fill="auto"/>
            <w:noWrap/>
            <w:vAlign w:val="center"/>
            <w:hideMark/>
          </w:tcPr>
          <w:p w14:paraId="01E0D4C0" w14:textId="77777777" w:rsidR="004B2E6F" w:rsidRPr="004B2E6F" w:rsidRDefault="004B2E6F" w:rsidP="004B2E6F">
            <w:pPr>
              <w:spacing w:after="0" w:line="240" w:lineRule="auto"/>
              <w:jc w:val="center"/>
              <w:rPr>
                <w:sz w:val="16"/>
                <w:szCs w:val="16"/>
              </w:rPr>
            </w:pPr>
            <w:r w:rsidRPr="004B2E6F">
              <w:rPr>
                <w:sz w:val="16"/>
                <w:szCs w:val="16"/>
              </w:rPr>
              <w:t>-</w:t>
            </w:r>
          </w:p>
        </w:tc>
        <w:tc>
          <w:tcPr>
            <w:tcW w:w="1468" w:type="dxa"/>
            <w:tcBorders>
              <w:top w:val="nil"/>
              <w:left w:val="nil"/>
              <w:bottom w:val="single" w:sz="4" w:space="0" w:color="auto"/>
              <w:right w:val="single" w:sz="4" w:space="0" w:color="auto"/>
            </w:tcBorders>
            <w:shd w:val="clear" w:color="auto" w:fill="auto"/>
            <w:noWrap/>
            <w:vAlign w:val="center"/>
            <w:hideMark/>
          </w:tcPr>
          <w:p w14:paraId="294E864B" w14:textId="77777777" w:rsidR="004B2E6F" w:rsidRPr="004B2E6F" w:rsidRDefault="004B2E6F" w:rsidP="004B2E6F">
            <w:pPr>
              <w:spacing w:after="0" w:line="240" w:lineRule="auto"/>
              <w:jc w:val="center"/>
              <w:rPr>
                <w:sz w:val="16"/>
                <w:szCs w:val="16"/>
              </w:rPr>
            </w:pPr>
            <w:r w:rsidRPr="004B2E6F">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4482BC19" w14:textId="77777777" w:rsidR="004B2E6F" w:rsidRPr="004B2E6F" w:rsidRDefault="004B2E6F" w:rsidP="004B2E6F">
            <w:pPr>
              <w:spacing w:after="0" w:line="240" w:lineRule="auto"/>
              <w:jc w:val="center"/>
              <w:rPr>
                <w:sz w:val="16"/>
                <w:szCs w:val="16"/>
              </w:rPr>
            </w:pPr>
            <w:r w:rsidRPr="004B2E6F">
              <w:rPr>
                <w:sz w:val="16"/>
                <w:szCs w:val="16"/>
              </w:rPr>
              <w:t>-</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6676D52F" w14:textId="77777777" w:rsidR="004B2E6F" w:rsidRPr="004B2E6F" w:rsidRDefault="004B2E6F" w:rsidP="004B2E6F">
            <w:pPr>
              <w:spacing w:after="0" w:line="240" w:lineRule="auto"/>
              <w:jc w:val="center"/>
              <w:rPr>
                <w:sz w:val="16"/>
                <w:szCs w:val="16"/>
              </w:rPr>
            </w:pPr>
            <w:r w:rsidRPr="004B2E6F">
              <w:rPr>
                <w:sz w:val="16"/>
                <w:szCs w:val="16"/>
              </w:rPr>
              <w:t>-</w:t>
            </w:r>
          </w:p>
        </w:tc>
        <w:tc>
          <w:tcPr>
            <w:tcW w:w="1106" w:type="dxa"/>
            <w:tcBorders>
              <w:top w:val="nil"/>
              <w:left w:val="nil"/>
              <w:bottom w:val="single" w:sz="4" w:space="0" w:color="auto"/>
              <w:right w:val="single" w:sz="4" w:space="0" w:color="auto"/>
            </w:tcBorders>
            <w:shd w:val="clear" w:color="auto" w:fill="auto"/>
            <w:noWrap/>
            <w:vAlign w:val="center"/>
            <w:hideMark/>
          </w:tcPr>
          <w:p w14:paraId="77DD5E90" w14:textId="77777777" w:rsidR="004B2E6F" w:rsidRPr="004B2E6F" w:rsidRDefault="004B2E6F" w:rsidP="004B2E6F">
            <w:pPr>
              <w:spacing w:after="0" w:line="240" w:lineRule="auto"/>
              <w:jc w:val="center"/>
              <w:rPr>
                <w:sz w:val="16"/>
                <w:szCs w:val="16"/>
              </w:rPr>
            </w:pPr>
            <w:r w:rsidRPr="004B2E6F">
              <w:rPr>
                <w:sz w:val="16"/>
                <w:szCs w:val="16"/>
              </w:rPr>
              <w:t>-</w:t>
            </w:r>
          </w:p>
        </w:tc>
        <w:tc>
          <w:tcPr>
            <w:tcW w:w="1338" w:type="dxa"/>
            <w:tcBorders>
              <w:top w:val="nil"/>
              <w:left w:val="nil"/>
              <w:bottom w:val="single" w:sz="4" w:space="0" w:color="auto"/>
              <w:right w:val="single" w:sz="4" w:space="0" w:color="auto"/>
            </w:tcBorders>
            <w:shd w:val="clear" w:color="auto" w:fill="auto"/>
            <w:noWrap/>
            <w:vAlign w:val="center"/>
            <w:hideMark/>
          </w:tcPr>
          <w:p w14:paraId="0281A923" w14:textId="77777777" w:rsidR="004B2E6F" w:rsidRPr="004B2E6F" w:rsidRDefault="004B2E6F" w:rsidP="004B2E6F">
            <w:pPr>
              <w:spacing w:after="0" w:line="240" w:lineRule="auto"/>
              <w:jc w:val="center"/>
              <w:rPr>
                <w:sz w:val="16"/>
                <w:szCs w:val="16"/>
              </w:rPr>
            </w:pPr>
            <w:r w:rsidRPr="004B2E6F">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434249B4" w14:textId="77777777" w:rsidR="004B2E6F" w:rsidRPr="004B2E6F" w:rsidRDefault="004B2E6F" w:rsidP="004B2E6F">
            <w:pPr>
              <w:spacing w:after="0" w:line="240" w:lineRule="auto"/>
              <w:jc w:val="center"/>
              <w:rPr>
                <w:sz w:val="16"/>
                <w:szCs w:val="16"/>
              </w:rPr>
            </w:pPr>
            <w:r w:rsidRPr="004B2E6F">
              <w:rPr>
                <w:sz w:val="16"/>
                <w:szCs w:val="16"/>
              </w:rPr>
              <w:t>-</w:t>
            </w:r>
          </w:p>
        </w:tc>
      </w:tr>
      <w:tr w:rsidR="004B2E6F" w:rsidRPr="004B2E6F" w14:paraId="7FC02919"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1856D208" w14:textId="77777777" w:rsidR="004B2E6F" w:rsidRPr="004B2E6F" w:rsidRDefault="004B2E6F" w:rsidP="004B2E6F">
            <w:pPr>
              <w:spacing w:after="0" w:line="240" w:lineRule="auto"/>
              <w:jc w:val="center"/>
              <w:rPr>
                <w:sz w:val="16"/>
                <w:szCs w:val="16"/>
              </w:rPr>
            </w:pPr>
            <w:r w:rsidRPr="004B2E6F">
              <w:rPr>
                <w:sz w:val="16"/>
                <w:szCs w:val="16"/>
              </w:rPr>
              <w:t>7.4.1.1</w:t>
            </w:r>
          </w:p>
        </w:tc>
        <w:tc>
          <w:tcPr>
            <w:tcW w:w="3576" w:type="dxa"/>
            <w:tcBorders>
              <w:top w:val="nil"/>
              <w:left w:val="nil"/>
              <w:bottom w:val="single" w:sz="4" w:space="0" w:color="auto"/>
              <w:right w:val="single" w:sz="4" w:space="0" w:color="auto"/>
            </w:tcBorders>
            <w:shd w:val="clear" w:color="auto" w:fill="auto"/>
            <w:noWrap/>
            <w:vAlign w:val="center"/>
            <w:hideMark/>
          </w:tcPr>
          <w:p w14:paraId="55C44B5B" w14:textId="77777777" w:rsidR="004B2E6F" w:rsidRPr="004B2E6F" w:rsidRDefault="004B2E6F" w:rsidP="004B2E6F">
            <w:pPr>
              <w:spacing w:after="0" w:line="240" w:lineRule="auto"/>
              <w:ind w:firstLineChars="200" w:firstLine="320"/>
              <w:rPr>
                <w:sz w:val="16"/>
                <w:szCs w:val="16"/>
              </w:rPr>
            </w:pPr>
            <w:r w:rsidRPr="004B2E6F">
              <w:rPr>
                <w:sz w:val="16"/>
                <w:szCs w:val="16"/>
              </w:rPr>
              <w:t>кредиты иностранных банков</w:t>
            </w:r>
          </w:p>
        </w:tc>
        <w:tc>
          <w:tcPr>
            <w:tcW w:w="1917" w:type="dxa"/>
            <w:tcBorders>
              <w:top w:val="nil"/>
              <w:left w:val="nil"/>
              <w:bottom w:val="single" w:sz="4" w:space="0" w:color="auto"/>
              <w:right w:val="single" w:sz="4" w:space="0" w:color="auto"/>
            </w:tcBorders>
            <w:shd w:val="clear" w:color="auto" w:fill="auto"/>
            <w:noWrap/>
            <w:vAlign w:val="center"/>
            <w:hideMark/>
          </w:tcPr>
          <w:p w14:paraId="668BC2B7" w14:textId="77777777" w:rsidR="004B2E6F" w:rsidRPr="004B2E6F" w:rsidRDefault="004B2E6F" w:rsidP="004B2E6F">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1AB9CC76" w14:textId="77777777" w:rsidR="004B2E6F" w:rsidRPr="004B2E6F" w:rsidRDefault="004B2E6F" w:rsidP="004B2E6F">
            <w:pPr>
              <w:spacing w:after="0" w:line="240" w:lineRule="auto"/>
              <w:jc w:val="center"/>
              <w:rPr>
                <w:sz w:val="16"/>
                <w:szCs w:val="16"/>
              </w:rPr>
            </w:pPr>
            <w:r w:rsidRPr="004B2E6F">
              <w:rPr>
                <w:sz w:val="16"/>
                <w:szCs w:val="16"/>
              </w:rPr>
              <w:t>-</w:t>
            </w:r>
          </w:p>
        </w:tc>
        <w:tc>
          <w:tcPr>
            <w:tcW w:w="816" w:type="dxa"/>
            <w:tcBorders>
              <w:top w:val="nil"/>
              <w:left w:val="nil"/>
              <w:bottom w:val="single" w:sz="4" w:space="0" w:color="auto"/>
              <w:right w:val="single" w:sz="4" w:space="0" w:color="auto"/>
            </w:tcBorders>
            <w:shd w:val="clear" w:color="auto" w:fill="auto"/>
            <w:noWrap/>
            <w:vAlign w:val="center"/>
            <w:hideMark/>
          </w:tcPr>
          <w:p w14:paraId="64E58682" w14:textId="77777777" w:rsidR="004B2E6F" w:rsidRPr="004B2E6F" w:rsidRDefault="004B2E6F" w:rsidP="004B2E6F">
            <w:pPr>
              <w:spacing w:after="0" w:line="240" w:lineRule="auto"/>
              <w:jc w:val="center"/>
              <w:rPr>
                <w:sz w:val="16"/>
                <w:szCs w:val="16"/>
              </w:rPr>
            </w:pPr>
            <w:r w:rsidRPr="004B2E6F">
              <w:rPr>
                <w:sz w:val="16"/>
                <w:szCs w:val="16"/>
              </w:rPr>
              <w:t>-</w:t>
            </w:r>
          </w:p>
        </w:tc>
        <w:tc>
          <w:tcPr>
            <w:tcW w:w="1264" w:type="dxa"/>
            <w:tcBorders>
              <w:top w:val="nil"/>
              <w:left w:val="nil"/>
              <w:bottom w:val="single" w:sz="4" w:space="0" w:color="auto"/>
              <w:right w:val="single" w:sz="4" w:space="0" w:color="auto"/>
            </w:tcBorders>
            <w:shd w:val="clear" w:color="auto" w:fill="auto"/>
            <w:noWrap/>
            <w:vAlign w:val="center"/>
            <w:hideMark/>
          </w:tcPr>
          <w:p w14:paraId="5466198B" w14:textId="77777777" w:rsidR="004B2E6F" w:rsidRPr="004B2E6F" w:rsidRDefault="004B2E6F" w:rsidP="004B2E6F">
            <w:pPr>
              <w:spacing w:after="0" w:line="240" w:lineRule="auto"/>
              <w:jc w:val="center"/>
              <w:rPr>
                <w:sz w:val="16"/>
                <w:szCs w:val="16"/>
              </w:rPr>
            </w:pPr>
            <w:r w:rsidRPr="004B2E6F">
              <w:rPr>
                <w:sz w:val="16"/>
                <w:szCs w:val="16"/>
              </w:rPr>
              <w:t>-</w:t>
            </w:r>
          </w:p>
        </w:tc>
        <w:tc>
          <w:tcPr>
            <w:tcW w:w="1468" w:type="dxa"/>
            <w:tcBorders>
              <w:top w:val="nil"/>
              <w:left w:val="nil"/>
              <w:bottom w:val="single" w:sz="4" w:space="0" w:color="auto"/>
              <w:right w:val="single" w:sz="4" w:space="0" w:color="auto"/>
            </w:tcBorders>
            <w:shd w:val="clear" w:color="auto" w:fill="auto"/>
            <w:noWrap/>
            <w:vAlign w:val="center"/>
            <w:hideMark/>
          </w:tcPr>
          <w:p w14:paraId="6BEECE0C" w14:textId="77777777" w:rsidR="004B2E6F" w:rsidRPr="004B2E6F" w:rsidRDefault="004B2E6F" w:rsidP="004B2E6F">
            <w:pPr>
              <w:spacing w:after="0" w:line="240" w:lineRule="auto"/>
              <w:jc w:val="center"/>
              <w:rPr>
                <w:sz w:val="16"/>
                <w:szCs w:val="16"/>
              </w:rPr>
            </w:pPr>
            <w:r w:rsidRPr="004B2E6F">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4363996C" w14:textId="77777777" w:rsidR="004B2E6F" w:rsidRPr="004B2E6F" w:rsidRDefault="004B2E6F" w:rsidP="004B2E6F">
            <w:pPr>
              <w:spacing w:after="0" w:line="240" w:lineRule="auto"/>
              <w:jc w:val="center"/>
              <w:rPr>
                <w:sz w:val="16"/>
                <w:szCs w:val="16"/>
              </w:rPr>
            </w:pPr>
            <w:r w:rsidRPr="004B2E6F">
              <w:rPr>
                <w:sz w:val="16"/>
                <w:szCs w:val="16"/>
              </w:rPr>
              <w:t>-</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F018FD6" w14:textId="77777777" w:rsidR="004B2E6F" w:rsidRPr="004B2E6F" w:rsidRDefault="004B2E6F" w:rsidP="004B2E6F">
            <w:pPr>
              <w:spacing w:after="0" w:line="240" w:lineRule="auto"/>
              <w:jc w:val="center"/>
              <w:rPr>
                <w:sz w:val="16"/>
                <w:szCs w:val="16"/>
              </w:rPr>
            </w:pPr>
            <w:r w:rsidRPr="004B2E6F">
              <w:rPr>
                <w:sz w:val="16"/>
                <w:szCs w:val="16"/>
              </w:rPr>
              <w:t>-</w:t>
            </w:r>
          </w:p>
        </w:tc>
        <w:tc>
          <w:tcPr>
            <w:tcW w:w="1106" w:type="dxa"/>
            <w:tcBorders>
              <w:top w:val="nil"/>
              <w:left w:val="nil"/>
              <w:bottom w:val="single" w:sz="4" w:space="0" w:color="auto"/>
              <w:right w:val="single" w:sz="4" w:space="0" w:color="auto"/>
            </w:tcBorders>
            <w:shd w:val="clear" w:color="auto" w:fill="auto"/>
            <w:noWrap/>
            <w:vAlign w:val="center"/>
            <w:hideMark/>
          </w:tcPr>
          <w:p w14:paraId="59F7E925" w14:textId="77777777" w:rsidR="004B2E6F" w:rsidRPr="004B2E6F" w:rsidRDefault="004B2E6F" w:rsidP="004B2E6F">
            <w:pPr>
              <w:spacing w:after="0" w:line="240" w:lineRule="auto"/>
              <w:jc w:val="center"/>
              <w:rPr>
                <w:sz w:val="16"/>
                <w:szCs w:val="16"/>
              </w:rPr>
            </w:pPr>
            <w:r w:rsidRPr="004B2E6F">
              <w:rPr>
                <w:sz w:val="16"/>
                <w:szCs w:val="16"/>
              </w:rPr>
              <w:t>-</w:t>
            </w:r>
          </w:p>
        </w:tc>
        <w:tc>
          <w:tcPr>
            <w:tcW w:w="1338" w:type="dxa"/>
            <w:tcBorders>
              <w:top w:val="nil"/>
              <w:left w:val="nil"/>
              <w:bottom w:val="single" w:sz="4" w:space="0" w:color="auto"/>
              <w:right w:val="single" w:sz="4" w:space="0" w:color="auto"/>
            </w:tcBorders>
            <w:shd w:val="clear" w:color="auto" w:fill="auto"/>
            <w:noWrap/>
            <w:vAlign w:val="center"/>
            <w:hideMark/>
          </w:tcPr>
          <w:p w14:paraId="16B81992" w14:textId="77777777" w:rsidR="004B2E6F" w:rsidRPr="004B2E6F" w:rsidRDefault="004B2E6F" w:rsidP="004B2E6F">
            <w:pPr>
              <w:spacing w:after="0" w:line="240" w:lineRule="auto"/>
              <w:jc w:val="center"/>
              <w:rPr>
                <w:sz w:val="16"/>
                <w:szCs w:val="16"/>
              </w:rPr>
            </w:pPr>
            <w:r w:rsidRPr="004B2E6F">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2FB9A372" w14:textId="77777777" w:rsidR="004B2E6F" w:rsidRPr="004B2E6F" w:rsidRDefault="004B2E6F" w:rsidP="004B2E6F">
            <w:pPr>
              <w:spacing w:after="0" w:line="240" w:lineRule="auto"/>
              <w:jc w:val="center"/>
              <w:rPr>
                <w:sz w:val="16"/>
                <w:szCs w:val="16"/>
              </w:rPr>
            </w:pPr>
            <w:r w:rsidRPr="004B2E6F">
              <w:rPr>
                <w:sz w:val="16"/>
                <w:szCs w:val="16"/>
              </w:rPr>
              <w:t>-</w:t>
            </w:r>
          </w:p>
        </w:tc>
      </w:tr>
      <w:tr w:rsidR="004B2E6F" w:rsidRPr="004B2E6F" w14:paraId="335DB549"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9F59860" w14:textId="77777777" w:rsidR="004B2E6F" w:rsidRPr="004B2E6F" w:rsidRDefault="004B2E6F" w:rsidP="004B2E6F">
            <w:pPr>
              <w:spacing w:after="0" w:line="240" w:lineRule="auto"/>
              <w:jc w:val="center"/>
              <w:rPr>
                <w:sz w:val="16"/>
                <w:szCs w:val="16"/>
              </w:rPr>
            </w:pPr>
            <w:r w:rsidRPr="004B2E6F">
              <w:rPr>
                <w:sz w:val="16"/>
                <w:szCs w:val="16"/>
              </w:rPr>
              <w:t>7.4.2</w:t>
            </w:r>
          </w:p>
        </w:tc>
        <w:tc>
          <w:tcPr>
            <w:tcW w:w="3576" w:type="dxa"/>
            <w:tcBorders>
              <w:top w:val="nil"/>
              <w:left w:val="nil"/>
              <w:bottom w:val="single" w:sz="4" w:space="0" w:color="auto"/>
              <w:right w:val="single" w:sz="4" w:space="0" w:color="auto"/>
            </w:tcBorders>
            <w:shd w:val="clear" w:color="auto" w:fill="auto"/>
            <w:noWrap/>
            <w:vAlign w:val="center"/>
            <w:hideMark/>
          </w:tcPr>
          <w:p w14:paraId="2DE34AC1" w14:textId="77777777" w:rsidR="004B2E6F" w:rsidRPr="004B2E6F" w:rsidRDefault="004B2E6F" w:rsidP="004B2E6F">
            <w:pPr>
              <w:spacing w:after="0" w:line="240" w:lineRule="auto"/>
              <w:ind w:firstLineChars="100" w:firstLine="160"/>
              <w:rPr>
                <w:sz w:val="16"/>
                <w:szCs w:val="16"/>
              </w:rPr>
            </w:pPr>
            <w:r w:rsidRPr="004B2E6F">
              <w:rPr>
                <w:sz w:val="16"/>
                <w:szCs w:val="16"/>
              </w:rPr>
              <w:t>заемные средства других организаций</w:t>
            </w:r>
          </w:p>
        </w:tc>
        <w:tc>
          <w:tcPr>
            <w:tcW w:w="1917" w:type="dxa"/>
            <w:tcBorders>
              <w:top w:val="nil"/>
              <w:left w:val="nil"/>
              <w:bottom w:val="single" w:sz="4" w:space="0" w:color="auto"/>
              <w:right w:val="single" w:sz="4" w:space="0" w:color="auto"/>
            </w:tcBorders>
            <w:shd w:val="clear" w:color="auto" w:fill="auto"/>
            <w:noWrap/>
            <w:vAlign w:val="center"/>
            <w:hideMark/>
          </w:tcPr>
          <w:p w14:paraId="03B7AA94" w14:textId="77777777" w:rsidR="004B2E6F" w:rsidRPr="004B2E6F" w:rsidRDefault="004B2E6F" w:rsidP="004B2E6F">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3817A8C9" w14:textId="77777777" w:rsidR="004B2E6F" w:rsidRPr="004B2E6F" w:rsidRDefault="004B2E6F" w:rsidP="004B2E6F">
            <w:pPr>
              <w:spacing w:after="0" w:line="240" w:lineRule="auto"/>
              <w:jc w:val="center"/>
              <w:rPr>
                <w:sz w:val="16"/>
                <w:szCs w:val="16"/>
              </w:rPr>
            </w:pPr>
            <w:r w:rsidRPr="004B2E6F">
              <w:rPr>
                <w:sz w:val="16"/>
                <w:szCs w:val="16"/>
              </w:rPr>
              <w:t>-</w:t>
            </w:r>
          </w:p>
        </w:tc>
        <w:tc>
          <w:tcPr>
            <w:tcW w:w="816" w:type="dxa"/>
            <w:tcBorders>
              <w:top w:val="nil"/>
              <w:left w:val="nil"/>
              <w:bottom w:val="single" w:sz="4" w:space="0" w:color="auto"/>
              <w:right w:val="single" w:sz="4" w:space="0" w:color="auto"/>
            </w:tcBorders>
            <w:shd w:val="clear" w:color="auto" w:fill="auto"/>
            <w:noWrap/>
            <w:vAlign w:val="center"/>
            <w:hideMark/>
          </w:tcPr>
          <w:p w14:paraId="7EB3099F" w14:textId="77777777" w:rsidR="004B2E6F" w:rsidRPr="004B2E6F" w:rsidRDefault="004B2E6F" w:rsidP="004B2E6F">
            <w:pPr>
              <w:spacing w:after="0" w:line="240" w:lineRule="auto"/>
              <w:jc w:val="center"/>
              <w:rPr>
                <w:sz w:val="16"/>
                <w:szCs w:val="16"/>
              </w:rPr>
            </w:pPr>
            <w:r w:rsidRPr="004B2E6F">
              <w:rPr>
                <w:sz w:val="16"/>
                <w:szCs w:val="16"/>
              </w:rPr>
              <w:t>-</w:t>
            </w:r>
          </w:p>
        </w:tc>
        <w:tc>
          <w:tcPr>
            <w:tcW w:w="1264" w:type="dxa"/>
            <w:tcBorders>
              <w:top w:val="nil"/>
              <w:left w:val="nil"/>
              <w:bottom w:val="single" w:sz="4" w:space="0" w:color="auto"/>
              <w:right w:val="single" w:sz="4" w:space="0" w:color="auto"/>
            </w:tcBorders>
            <w:shd w:val="clear" w:color="auto" w:fill="auto"/>
            <w:noWrap/>
            <w:vAlign w:val="center"/>
            <w:hideMark/>
          </w:tcPr>
          <w:p w14:paraId="35851A77" w14:textId="77777777" w:rsidR="004B2E6F" w:rsidRPr="004B2E6F" w:rsidRDefault="004B2E6F" w:rsidP="004B2E6F">
            <w:pPr>
              <w:spacing w:after="0" w:line="240" w:lineRule="auto"/>
              <w:jc w:val="center"/>
              <w:rPr>
                <w:sz w:val="16"/>
                <w:szCs w:val="16"/>
              </w:rPr>
            </w:pPr>
            <w:r w:rsidRPr="004B2E6F">
              <w:rPr>
                <w:sz w:val="16"/>
                <w:szCs w:val="16"/>
              </w:rPr>
              <w:t>-</w:t>
            </w:r>
          </w:p>
        </w:tc>
        <w:tc>
          <w:tcPr>
            <w:tcW w:w="1468" w:type="dxa"/>
            <w:tcBorders>
              <w:top w:val="nil"/>
              <w:left w:val="nil"/>
              <w:bottom w:val="single" w:sz="4" w:space="0" w:color="auto"/>
              <w:right w:val="single" w:sz="4" w:space="0" w:color="auto"/>
            </w:tcBorders>
            <w:shd w:val="clear" w:color="auto" w:fill="auto"/>
            <w:noWrap/>
            <w:vAlign w:val="center"/>
            <w:hideMark/>
          </w:tcPr>
          <w:p w14:paraId="4E550AE4" w14:textId="77777777" w:rsidR="004B2E6F" w:rsidRPr="004B2E6F" w:rsidRDefault="004B2E6F" w:rsidP="004B2E6F">
            <w:pPr>
              <w:spacing w:after="0" w:line="240" w:lineRule="auto"/>
              <w:jc w:val="center"/>
              <w:rPr>
                <w:sz w:val="16"/>
                <w:szCs w:val="16"/>
              </w:rPr>
            </w:pPr>
            <w:r w:rsidRPr="004B2E6F">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2F8FA77E" w14:textId="77777777" w:rsidR="004B2E6F" w:rsidRPr="004B2E6F" w:rsidRDefault="004B2E6F" w:rsidP="004B2E6F">
            <w:pPr>
              <w:spacing w:after="0" w:line="240" w:lineRule="auto"/>
              <w:jc w:val="center"/>
              <w:rPr>
                <w:sz w:val="16"/>
                <w:szCs w:val="16"/>
              </w:rPr>
            </w:pPr>
            <w:r w:rsidRPr="004B2E6F">
              <w:rPr>
                <w:sz w:val="16"/>
                <w:szCs w:val="16"/>
              </w:rPr>
              <w:t>-</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35195E5F" w14:textId="77777777" w:rsidR="004B2E6F" w:rsidRPr="004B2E6F" w:rsidRDefault="004B2E6F" w:rsidP="004B2E6F">
            <w:pPr>
              <w:spacing w:after="0" w:line="240" w:lineRule="auto"/>
              <w:jc w:val="center"/>
              <w:rPr>
                <w:sz w:val="16"/>
                <w:szCs w:val="16"/>
              </w:rPr>
            </w:pPr>
            <w:r w:rsidRPr="004B2E6F">
              <w:rPr>
                <w:sz w:val="16"/>
                <w:szCs w:val="16"/>
              </w:rPr>
              <w:t>-</w:t>
            </w:r>
          </w:p>
        </w:tc>
        <w:tc>
          <w:tcPr>
            <w:tcW w:w="1106" w:type="dxa"/>
            <w:tcBorders>
              <w:top w:val="nil"/>
              <w:left w:val="nil"/>
              <w:bottom w:val="single" w:sz="4" w:space="0" w:color="auto"/>
              <w:right w:val="single" w:sz="4" w:space="0" w:color="auto"/>
            </w:tcBorders>
            <w:shd w:val="clear" w:color="auto" w:fill="auto"/>
            <w:noWrap/>
            <w:vAlign w:val="center"/>
            <w:hideMark/>
          </w:tcPr>
          <w:p w14:paraId="294634EF" w14:textId="77777777" w:rsidR="004B2E6F" w:rsidRPr="004B2E6F" w:rsidRDefault="004B2E6F" w:rsidP="004B2E6F">
            <w:pPr>
              <w:spacing w:after="0" w:line="240" w:lineRule="auto"/>
              <w:jc w:val="center"/>
              <w:rPr>
                <w:sz w:val="16"/>
                <w:szCs w:val="16"/>
              </w:rPr>
            </w:pPr>
            <w:r w:rsidRPr="004B2E6F">
              <w:rPr>
                <w:sz w:val="16"/>
                <w:szCs w:val="16"/>
              </w:rPr>
              <w:t>-</w:t>
            </w:r>
          </w:p>
        </w:tc>
        <w:tc>
          <w:tcPr>
            <w:tcW w:w="1338" w:type="dxa"/>
            <w:tcBorders>
              <w:top w:val="nil"/>
              <w:left w:val="nil"/>
              <w:bottom w:val="single" w:sz="4" w:space="0" w:color="auto"/>
              <w:right w:val="single" w:sz="4" w:space="0" w:color="auto"/>
            </w:tcBorders>
            <w:shd w:val="clear" w:color="auto" w:fill="auto"/>
            <w:noWrap/>
            <w:vAlign w:val="center"/>
            <w:hideMark/>
          </w:tcPr>
          <w:p w14:paraId="0569872D" w14:textId="77777777" w:rsidR="004B2E6F" w:rsidRPr="004B2E6F" w:rsidRDefault="004B2E6F" w:rsidP="004B2E6F">
            <w:pPr>
              <w:spacing w:after="0" w:line="240" w:lineRule="auto"/>
              <w:jc w:val="center"/>
              <w:rPr>
                <w:sz w:val="16"/>
                <w:szCs w:val="16"/>
              </w:rPr>
            </w:pPr>
            <w:r w:rsidRPr="004B2E6F">
              <w:rPr>
                <w:sz w:val="16"/>
                <w:szCs w:val="16"/>
              </w:rPr>
              <w:t>-</w:t>
            </w:r>
          </w:p>
        </w:tc>
        <w:tc>
          <w:tcPr>
            <w:tcW w:w="896" w:type="dxa"/>
            <w:tcBorders>
              <w:top w:val="nil"/>
              <w:left w:val="nil"/>
              <w:bottom w:val="single" w:sz="4" w:space="0" w:color="auto"/>
              <w:right w:val="single" w:sz="4" w:space="0" w:color="auto"/>
            </w:tcBorders>
            <w:shd w:val="clear" w:color="auto" w:fill="auto"/>
            <w:noWrap/>
            <w:vAlign w:val="center"/>
            <w:hideMark/>
          </w:tcPr>
          <w:p w14:paraId="3C736E5D" w14:textId="77777777" w:rsidR="004B2E6F" w:rsidRPr="004B2E6F" w:rsidRDefault="004B2E6F" w:rsidP="004B2E6F">
            <w:pPr>
              <w:spacing w:after="0" w:line="240" w:lineRule="auto"/>
              <w:jc w:val="center"/>
              <w:rPr>
                <w:sz w:val="16"/>
                <w:szCs w:val="16"/>
              </w:rPr>
            </w:pPr>
            <w:r w:rsidRPr="004B2E6F">
              <w:rPr>
                <w:sz w:val="16"/>
                <w:szCs w:val="16"/>
              </w:rPr>
              <w:t>-</w:t>
            </w:r>
          </w:p>
        </w:tc>
      </w:tr>
      <w:tr w:rsidR="004B2E6F" w:rsidRPr="004B2E6F" w14:paraId="2F7A400A"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2D0080A5" w14:textId="77777777" w:rsidR="004B2E6F" w:rsidRPr="004B2E6F" w:rsidRDefault="004B2E6F" w:rsidP="004B2E6F">
            <w:pPr>
              <w:spacing w:after="0" w:line="240" w:lineRule="auto"/>
              <w:jc w:val="center"/>
              <w:rPr>
                <w:sz w:val="16"/>
                <w:szCs w:val="16"/>
              </w:rPr>
            </w:pPr>
            <w:r w:rsidRPr="004B2E6F">
              <w:rPr>
                <w:sz w:val="16"/>
                <w:szCs w:val="16"/>
              </w:rPr>
              <w:t>7.4.3</w:t>
            </w:r>
          </w:p>
        </w:tc>
        <w:tc>
          <w:tcPr>
            <w:tcW w:w="3576" w:type="dxa"/>
            <w:tcBorders>
              <w:top w:val="nil"/>
              <w:left w:val="nil"/>
              <w:bottom w:val="single" w:sz="4" w:space="0" w:color="auto"/>
              <w:right w:val="single" w:sz="4" w:space="0" w:color="auto"/>
            </w:tcBorders>
            <w:shd w:val="clear" w:color="auto" w:fill="auto"/>
            <w:noWrap/>
            <w:vAlign w:val="center"/>
            <w:hideMark/>
          </w:tcPr>
          <w:p w14:paraId="07540C97" w14:textId="77777777" w:rsidR="004B2E6F" w:rsidRPr="004B2E6F" w:rsidRDefault="004B2E6F" w:rsidP="004B2E6F">
            <w:pPr>
              <w:spacing w:after="0" w:line="240" w:lineRule="auto"/>
              <w:ind w:firstLineChars="100" w:firstLine="160"/>
              <w:rPr>
                <w:sz w:val="16"/>
                <w:szCs w:val="16"/>
              </w:rPr>
            </w:pPr>
            <w:r w:rsidRPr="004B2E6F">
              <w:rPr>
                <w:sz w:val="16"/>
                <w:szCs w:val="16"/>
              </w:rPr>
              <w:t>бюджетные средства, в том числе:</w:t>
            </w:r>
          </w:p>
        </w:tc>
        <w:tc>
          <w:tcPr>
            <w:tcW w:w="1917" w:type="dxa"/>
            <w:tcBorders>
              <w:top w:val="nil"/>
              <w:left w:val="nil"/>
              <w:bottom w:val="single" w:sz="4" w:space="0" w:color="auto"/>
              <w:right w:val="single" w:sz="4" w:space="0" w:color="auto"/>
            </w:tcBorders>
            <w:shd w:val="clear" w:color="auto" w:fill="auto"/>
            <w:noWrap/>
            <w:vAlign w:val="center"/>
            <w:hideMark/>
          </w:tcPr>
          <w:p w14:paraId="3E73BDBE" w14:textId="77777777" w:rsidR="004B2E6F" w:rsidRPr="004B2E6F" w:rsidRDefault="004B2E6F" w:rsidP="004B2E6F">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79430766" w14:textId="77777777" w:rsidR="004B2E6F" w:rsidRPr="004B2E6F" w:rsidRDefault="00D87E9F" w:rsidP="004B2E6F">
            <w:pPr>
              <w:spacing w:after="0" w:line="240" w:lineRule="auto"/>
              <w:jc w:val="center"/>
              <w:rPr>
                <w:sz w:val="16"/>
                <w:szCs w:val="16"/>
              </w:rPr>
            </w:pPr>
            <w:r>
              <w:rPr>
                <w:sz w:val="16"/>
                <w:szCs w:val="16"/>
              </w:rPr>
              <w:t>386,35</w:t>
            </w:r>
          </w:p>
        </w:tc>
        <w:tc>
          <w:tcPr>
            <w:tcW w:w="816" w:type="dxa"/>
            <w:tcBorders>
              <w:top w:val="nil"/>
              <w:left w:val="nil"/>
              <w:bottom w:val="single" w:sz="4" w:space="0" w:color="auto"/>
              <w:right w:val="single" w:sz="4" w:space="0" w:color="auto"/>
            </w:tcBorders>
            <w:shd w:val="clear" w:color="auto" w:fill="auto"/>
            <w:noWrap/>
            <w:vAlign w:val="center"/>
            <w:hideMark/>
          </w:tcPr>
          <w:p w14:paraId="1B7FCB0B" w14:textId="77777777" w:rsidR="004B2E6F" w:rsidRPr="004B2E6F" w:rsidRDefault="004B2E6F" w:rsidP="004B2E6F">
            <w:pPr>
              <w:spacing w:after="0" w:line="240" w:lineRule="auto"/>
              <w:jc w:val="center"/>
              <w:rPr>
                <w:sz w:val="16"/>
                <w:szCs w:val="16"/>
              </w:rPr>
            </w:pPr>
            <w:r w:rsidRPr="004B2E6F">
              <w:rPr>
                <w:sz w:val="16"/>
                <w:szCs w:val="16"/>
              </w:rPr>
              <w:t>386,35</w:t>
            </w:r>
          </w:p>
        </w:tc>
        <w:tc>
          <w:tcPr>
            <w:tcW w:w="1264" w:type="dxa"/>
            <w:tcBorders>
              <w:top w:val="nil"/>
              <w:left w:val="nil"/>
              <w:bottom w:val="single" w:sz="4" w:space="0" w:color="auto"/>
              <w:right w:val="single" w:sz="4" w:space="0" w:color="auto"/>
            </w:tcBorders>
            <w:shd w:val="clear" w:color="auto" w:fill="auto"/>
            <w:noWrap/>
            <w:vAlign w:val="center"/>
            <w:hideMark/>
          </w:tcPr>
          <w:p w14:paraId="109D298F" w14:textId="77777777" w:rsidR="004B2E6F" w:rsidRPr="004B2E6F" w:rsidRDefault="004B2E6F" w:rsidP="004B2E6F">
            <w:pPr>
              <w:spacing w:after="0" w:line="240" w:lineRule="auto"/>
              <w:jc w:val="center"/>
              <w:rPr>
                <w:sz w:val="16"/>
                <w:szCs w:val="16"/>
              </w:rPr>
            </w:pPr>
            <w:r w:rsidRPr="004B2E6F">
              <w:rPr>
                <w:sz w:val="16"/>
                <w:szCs w:val="16"/>
              </w:rPr>
              <w:t>436,53</w:t>
            </w:r>
          </w:p>
        </w:tc>
        <w:tc>
          <w:tcPr>
            <w:tcW w:w="1468" w:type="dxa"/>
            <w:tcBorders>
              <w:top w:val="nil"/>
              <w:left w:val="nil"/>
              <w:bottom w:val="single" w:sz="4" w:space="0" w:color="auto"/>
              <w:right w:val="single" w:sz="4" w:space="0" w:color="auto"/>
            </w:tcBorders>
            <w:shd w:val="clear" w:color="auto" w:fill="auto"/>
            <w:noWrap/>
            <w:vAlign w:val="center"/>
            <w:hideMark/>
          </w:tcPr>
          <w:p w14:paraId="78500E24" w14:textId="77777777" w:rsidR="004B2E6F" w:rsidRPr="004B2E6F" w:rsidRDefault="004B2E6F" w:rsidP="004B2E6F">
            <w:pPr>
              <w:spacing w:after="0" w:line="240" w:lineRule="auto"/>
              <w:jc w:val="center"/>
              <w:rPr>
                <w:sz w:val="16"/>
                <w:szCs w:val="16"/>
              </w:rPr>
            </w:pPr>
            <w:r w:rsidRPr="004B2E6F">
              <w:rPr>
                <w:sz w:val="16"/>
                <w:szCs w:val="16"/>
              </w:rPr>
              <w:t>380,00</w:t>
            </w:r>
          </w:p>
        </w:tc>
        <w:tc>
          <w:tcPr>
            <w:tcW w:w="896" w:type="dxa"/>
            <w:tcBorders>
              <w:top w:val="nil"/>
              <w:left w:val="nil"/>
              <w:bottom w:val="single" w:sz="4" w:space="0" w:color="auto"/>
              <w:right w:val="single" w:sz="4" w:space="0" w:color="auto"/>
            </w:tcBorders>
            <w:shd w:val="clear" w:color="auto" w:fill="auto"/>
            <w:noWrap/>
            <w:vAlign w:val="center"/>
            <w:hideMark/>
          </w:tcPr>
          <w:p w14:paraId="323B67F3" w14:textId="77777777" w:rsidR="004B2E6F" w:rsidRPr="004B2E6F" w:rsidRDefault="004B2E6F" w:rsidP="004B2E6F">
            <w:pPr>
              <w:spacing w:after="0" w:line="240" w:lineRule="auto"/>
              <w:jc w:val="center"/>
              <w:rPr>
                <w:sz w:val="16"/>
                <w:szCs w:val="16"/>
              </w:rPr>
            </w:pPr>
            <w:r w:rsidRPr="004B2E6F">
              <w:rPr>
                <w:sz w:val="16"/>
                <w:szCs w:val="16"/>
              </w:rPr>
              <w:t>460,00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2C0FAC45" w14:textId="77777777" w:rsidR="004B2E6F" w:rsidRPr="004B2E6F" w:rsidRDefault="003F487C" w:rsidP="004B2E6F">
            <w:pPr>
              <w:spacing w:after="0" w:line="240" w:lineRule="auto"/>
              <w:jc w:val="center"/>
              <w:rPr>
                <w:sz w:val="16"/>
                <w:szCs w:val="16"/>
              </w:rPr>
            </w:pPr>
            <w:r>
              <w:rPr>
                <w:sz w:val="16"/>
                <w:szCs w:val="16"/>
              </w:rPr>
              <w:t>37</w:t>
            </w:r>
            <w:r w:rsidR="004B2E6F" w:rsidRPr="004B2E6F">
              <w:rPr>
                <w:sz w:val="16"/>
                <w:szCs w:val="16"/>
              </w:rPr>
              <w:t>0,00</w:t>
            </w:r>
          </w:p>
        </w:tc>
        <w:tc>
          <w:tcPr>
            <w:tcW w:w="1106" w:type="dxa"/>
            <w:tcBorders>
              <w:top w:val="nil"/>
              <w:left w:val="nil"/>
              <w:bottom w:val="single" w:sz="4" w:space="0" w:color="auto"/>
              <w:right w:val="single" w:sz="4" w:space="0" w:color="auto"/>
            </w:tcBorders>
            <w:shd w:val="clear" w:color="auto" w:fill="auto"/>
            <w:noWrap/>
            <w:vAlign w:val="center"/>
            <w:hideMark/>
          </w:tcPr>
          <w:p w14:paraId="7050A87B" w14:textId="77777777" w:rsidR="004B2E6F" w:rsidRPr="004B2E6F" w:rsidRDefault="004B2E6F" w:rsidP="004B2E6F">
            <w:pPr>
              <w:spacing w:after="0" w:line="240" w:lineRule="auto"/>
              <w:jc w:val="center"/>
              <w:rPr>
                <w:sz w:val="16"/>
                <w:szCs w:val="16"/>
              </w:rPr>
            </w:pPr>
            <w:r w:rsidRPr="004B2E6F">
              <w:rPr>
                <w:sz w:val="16"/>
                <w:szCs w:val="16"/>
              </w:rPr>
              <w:t>470,00</w:t>
            </w:r>
          </w:p>
        </w:tc>
        <w:tc>
          <w:tcPr>
            <w:tcW w:w="1338" w:type="dxa"/>
            <w:tcBorders>
              <w:top w:val="nil"/>
              <w:left w:val="nil"/>
              <w:bottom w:val="single" w:sz="4" w:space="0" w:color="auto"/>
              <w:right w:val="single" w:sz="4" w:space="0" w:color="auto"/>
            </w:tcBorders>
            <w:shd w:val="clear" w:color="auto" w:fill="auto"/>
            <w:noWrap/>
            <w:vAlign w:val="center"/>
            <w:hideMark/>
          </w:tcPr>
          <w:p w14:paraId="615C7995" w14:textId="77777777" w:rsidR="004B2E6F" w:rsidRPr="004B2E6F" w:rsidRDefault="004B2E6F" w:rsidP="003F487C">
            <w:pPr>
              <w:spacing w:after="0" w:line="240" w:lineRule="auto"/>
              <w:jc w:val="center"/>
              <w:rPr>
                <w:sz w:val="16"/>
                <w:szCs w:val="16"/>
              </w:rPr>
            </w:pPr>
            <w:r w:rsidRPr="004B2E6F">
              <w:rPr>
                <w:sz w:val="16"/>
                <w:szCs w:val="16"/>
              </w:rPr>
              <w:t>3</w:t>
            </w:r>
            <w:r w:rsidR="003F487C">
              <w:rPr>
                <w:sz w:val="16"/>
                <w:szCs w:val="16"/>
              </w:rPr>
              <w:t>6</w:t>
            </w:r>
            <w:r w:rsidRPr="004B2E6F">
              <w:rPr>
                <w:sz w:val="16"/>
                <w:szCs w:val="16"/>
              </w:rPr>
              <w:t>0,00</w:t>
            </w:r>
          </w:p>
        </w:tc>
        <w:tc>
          <w:tcPr>
            <w:tcW w:w="896" w:type="dxa"/>
            <w:tcBorders>
              <w:top w:val="nil"/>
              <w:left w:val="nil"/>
              <w:bottom w:val="single" w:sz="4" w:space="0" w:color="auto"/>
              <w:right w:val="single" w:sz="4" w:space="0" w:color="auto"/>
            </w:tcBorders>
            <w:shd w:val="clear" w:color="auto" w:fill="auto"/>
            <w:noWrap/>
            <w:vAlign w:val="center"/>
            <w:hideMark/>
          </w:tcPr>
          <w:p w14:paraId="33B12F8F" w14:textId="77777777" w:rsidR="004B2E6F" w:rsidRPr="004B2E6F" w:rsidRDefault="004B2E6F" w:rsidP="004B2E6F">
            <w:pPr>
              <w:spacing w:after="0" w:line="240" w:lineRule="auto"/>
              <w:jc w:val="center"/>
              <w:rPr>
                <w:sz w:val="16"/>
                <w:szCs w:val="16"/>
              </w:rPr>
            </w:pPr>
            <w:r w:rsidRPr="004B2E6F">
              <w:rPr>
                <w:sz w:val="16"/>
                <w:szCs w:val="16"/>
              </w:rPr>
              <w:t>480,00</w:t>
            </w:r>
          </w:p>
        </w:tc>
      </w:tr>
      <w:tr w:rsidR="004B2E6F" w:rsidRPr="004B2E6F" w14:paraId="54AADA79"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FF79738" w14:textId="77777777" w:rsidR="004B2E6F" w:rsidRPr="004B2E6F" w:rsidRDefault="004B2E6F" w:rsidP="004B2E6F">
            <w:pPr>
              <w:spacing w:after="0" w:line="240" w:lineRule="auto"/>
              <w:jc w:val="center"/>
              <w:rPr>
                <w:sz w:val="16"/>
                <w:szCs w:val="16"/>
              </w:rPr>
            </w:pPr>
            <w:r w:rsidRPr="004B2E6F">
              <w:rPr>
                <w:sz w:val="16"/>
                <w:szCs w:val="16"/>
              </w:rPr>
              <w:t>7.4.3.1</w:t>
            </w:r>
          </w:p>
        </w:tc>
        <w:tc>
          <w:tcPr>
            <w:tcW w:w="3576" w:type="dxa"/>
            <w:tcBorders>
              <w:top w:val="nil"/>
              <w:left w:val="nil"/>
              <w:bottom w:val="single" w:sz="4" w:space="0" w:color="auto"/>
              <w:right w:val="single" w:sz="4" w:space="0" w:color="auto"/>
            </w:tcBorders>
            <w:shd w:val="clear" w:color="auto" w:fill="auto"/>
            <w:noWrap/>
            <w:vAlign w:val="center"/>
            <w:hideMark/>
          </w:tcPr>
          <w:p w14:paraId="58714C82" w14:textId="77777777" w:rsidR="004B2E6F" w:rsidRPr="004B2E6F" w:rsidRDefault="004B2E6F" w:rsidP="004B2E6F">
            <w:pPr>
              <w:spacing w:after="0" w:line="240" w:lineRule="auto"/>
              <w:ind w:firstLineChars="200" w:firstLine="320"/>
              <w:rPr>
                <w:sz w:val="16"/>
                <w:szCs w:val="16"/>
              </w:rPr>
            </w:pPr>
            <w:r w:rsidRPr="004B2E6F">
              <w:rPr>
                <w:sz w:val="16"/>
                <w:szCs w:val="16"/>
              </w:rPr>
              <w:t>федеральный бюджет</w:t>
            </w:r>
          </w:p>
        </w:tc>
        <w:tc>
          <w:tcPr>
            <w:tcW w:w="1917" w:type="dxa"/>
            <w:tcBorders>
              <w:top w:val="nil"/>
              <w:left w:val="nil"/>
              <w:bottom w:val="single" w:sz="4" w:space="0" w:color="auto"/>
              <w:right w:val="single" w:sz="4" w:space="0" w:color="auto"/>
            </w:tcBorders>
            <w:shd w:val="clear" w:color="auto" w:fill="auto"/>
            <w:noWrap/>
            <w:vAlign w:val="center"/>
            <w:hideMark/>
          </w:tcPr>
          <w:p w14:paraId="0D90F929" w14:textId="77777777" w:rsidR="004B2E6F" w:rsidRPr="004B2E6F" w:rsidRDefault="004B2E6F" w:rsidP="004B2E6F">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0DB35CE2" w14:textId="77777777" w:rsidR="004B2E6F" w:rsidRPr="004B2E6F" w:rsidRDefault="00D87E9F" w:rsidP="004B2E6F">
            <w:pPr>
              <w:spacing w:after="0" w:line="240" w:lineRule="auto"/>
              <w:jc w:val="center"/>
              <w:rPr>
                <w:sz w:val="16"/>
                <w:szCs w:val="16"/>
              </w:rPr>
            </w:pPr>
            <w:r>
              <w:rPr>
                <w:sz w:val="16"/>
                <w:szCs w:val="16"/>
              </w:rPr>
              <w:t>138,52</w:t>
            </w:r>
          </w:p>
        </w:tc>
        <w:tc>
          <w:tcPr>
            <w:tcW w:w="816" w:type="dxa"/>
            <w:tcBorders>
              <w:top w:val="nil"/>
              <w:left w:val="nil"/>
              <w:bottom w:val="single" w:sz="4" w:space="0" w:color="auto"/>
              <w:right w:val="single" w:sz="4" w:space="0" w:color="auto"/>
            </w:tcBorders>
            <w:shd w:val="clear" w:color="auto" w:fill="auto"/>
            <w:noWrap/>
            <w:vAlign w:val="center"/>
            <w:hideMark/>
          </w:tcPr>
          <w:p w14:paraId="34FF0C6A" w14:textId="77777777" w:rsidR="004B2E6F" w:rsidRPr="004B2E6F" w:rsidRDefault="004B2E6F" w:rsidP="004B2E6F">
            <w:pPr>
              <w:spacing w:after="0" w:line="240" w:lineRule="auto"/>
              <w:jc w:val="center"/>
              <w:rPr>
                <w:sz w:val="16"/>
                <w:szCs w:val="16"/>
              </w:rPr>
            </w:pPr>
            <w:r w:rsidRPr="004B2E6F">
              <w:rPr>
                <w:sz w:val="16"/>
                <w:szCs w:val="16"/>
              </w:rPr>
              <w:t>138,52</w:t>
            </w:r>
          </w:p>
        </w:tc>
        <w:tc>
          <w:tcPr>
            <w:tcW w:w="1264" w:type="dxa"/>
            <w:tcBorders>
              <w:top w:val="nil"/>
              <w:left w:val="nil"/>
              <w:bottom w:val="single" w:sz="4" w:space="0" w:color="auto"/>
              <w:right w:val="single" w:sz="4" w:space="0" w:color="auto"/>
            </w:tcBorders>
            <w:shd w:val="clear" w:color="auto" w:fill="auto"/>
            <w:noWrap/>
            <w:vAlign w:val="center"/>
            <w:hideMark/>
          </w:tcPr>
          <w:p w14:paraId="378C0ED5" w14:textId="77777777" w:rsidR="004B2E6F" w:rsidRPr="004B2E6F" w:rsidRDefault="004B2E6F" w:rsidP="004B2E6F">
            <w:pPr>
              <w:spacing w:after="0" w:line="240" w:lineRule="auto"/>
              <w:jc w:val="center"/>
              <w:rPr>
                <w:sz w:val="16"/>
                <w:szCs w:val="16"/>
              </w:rPr>
            </w:pPr>
            <w:r w:rsidRPr="004B2E6F">
              <w:rPr>
                <w:sz w:val="16"/>
                <w:szCs w:val="16"/>
              </w:rPr>
              <w:t>159,08</w:t>
            </w:r>
          </w:p>
        </w:tc>
        <w:tc>
          <w:tcPr>
            <w:tcW w:w="1468" w:type="dxa"/>
            <w:tcBorders>
              <w:top w:val="nil"/>
              <w:left w:val="nil"/>
              <w:bottom w:val="single" w:sz="4" w:space="0" w:color="auto"/>
              <w:right w:val="single" w:sz="4" w:space="0" w:color="auto"/>
            </w:tcBorders>
            <w:shd w:val="clear" w:color="auto" w:fill="auto"/>
            <w:noWrap/>
            <w:vAlign w:val="center"/>
            <w:hideMark/>
          </w:tcPr>
          <w:p w14:paraId="1321D06E" w14:textId="77777777" w:rsidR="004B2E6F" w:rsidRPr="004B2E6F" w:rsidRDefault="004B2E6F" w:rsidP="004B2E6F">
            <w:pPr>
              <w:spacing w:after="0" w:line="240" w:lineRule="auto"/>
              <w:jc w:val="center"/>
              <w:rPr>
                <w:sz w:val="16"/>
                <w:szCs w:val="16"/>
              </w:rPr>
            </w:pPr>
            <w:r w:rsidRPr="004B2E6F">
              <w:rPr>
                <w:sz w:val="16"/>
                <w:szCs w:val="16"/>
              </w:rPr>
              <w:t>150,00</w:t>
            </w:r>
          </w:p>
        </w:tc>
        <w:tc>
          <w:tcPr>
            <w:tcW w:w="896" w:type="dxa"/>
            <w:tcBorders>
              <w:top w:val="nil"/>
              <w:left w:val="nil"/>
              <w:bottom w:val="single" w:sz="4" w:space="0" w:color="auto"/>
              <w:right w:val="single" w:sz="4" w:space="0" w:color="auto"/>
            </w:tcBorders>
            <w:shd w:val="clear" w:color="auto" w:fill="auto"/>
            <w:noWrap/>
            <w:vAlign w:val="center"/>
            <w:hideMark/>
          </w:tcPr>
          <w:p w14:paraId="1345D7A4" w14:textId="77777777" w:rsidR="004B2E6F" w:rsidRPr="004B2E6F" w:rsidRDefault="004B2E6F" w:rsidP="004B2E6F">
            <w:pPr>
              <w:spacing w:after="0" w:line="240" w:lineRule="auto"/>
              <w:jc w:val="center"/>
              <w:rPr>
                <w:sz w:val="16"/>
                <w:szCs w:val="16"/>
              </w:rPr>
            </w:pPr>
            <w:r w:rsidRPr="004B2E6F">
              <w:rPr>
                <w:sz w:val="16"/>
                <w:szCs w:val="16"/>
              </w:rPr>
              <w:t>180,00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96E7395" w14:textId="77777777" w:rsidR="004B2E6F" w:rsidRPr="004B2E6F" w:rsidRDefault="003F487C" w:rsidP="004B2E6F">
            <w:pPr>
              <w:spacing w:after="0" w:line="240" w:lineRule="auto"/>
              <w:jc w:val="center"/>
              <w:rPr>
                <w:sz w:val="16"/>
                <w:szCs w:val="16"/>
              </w:rPr>
            </w:pPr>
            <w:r>
              <w:rPr>
                <w:sz w:val="16"/>
                <w:szCs w:val="16"/>
              </w:rPr>
              <w:t>149</w:t>
            </w:r>
            <w:r w:rsidR="004B2E6F" w:rsidRPr="004B2E6F">
              <w:rPr>
                <w:sz w:val="16"/>
                <w:szCs w:val="16"/>
              </w:rPr>
              <w:t>,00</w:t>
            </w:r>
          </w:p>
        </w:tc>
        <w:tc>
          <w:tcPr>
            <w:tcW w:w="1106" w:type="dxa"/>
            <w:tcBorders>
              <w:top w:val="nil"/>
              <w:left w:val="nil"/>
              <w:bottom w:val="single" w:sz="4" w:space="0" w:color="auto"/>
              <w:right w:val="single" w:sz="4" w:space="0" w:color="auto"/>
            </w:tcBorders>
            <w:shd w:val="clear" w:color="auto" w:fill="auto"/>
            <w:noWrap/>
            <w:vAlign w:val="center"/>
            <w:hideMark/>
          </w:tcPr>
          <w:p w14:paraId="1D55267F" w14:textId="77777777" w:rsidR="004B2E6F" w:rsidRPr="004B2E6F" w:rsidRDefault="004B2E6F" w:rsidP="004B2E6F">
            <w:pPr>
              <w:spacing w:after="0" w:line="240" w:lineRule="auto"/>
              <w:jc w:val="center"/>
              <w:rPr>
                <w:sz w:val="16"/>
                <w:szCs w:val="16"/>
              </w:rPr>
            </w:pPr>
            <w:r w:rsidRPr="004B2E6F">
              <w:rPr>
                <w:sz w:val="16"/>
                <w:szCs w:val="16"/>
              </w:rPr>
              <w:t>180,00</w:t>
            </w:r>
          </w:p>
        </w:tc>
        <w:tc>
          <w:tcPr>
            <w:tcW w:w="1338" w:type="dxa"/>
            <w:tcBorders>
              <w:top w:val="nil"/>
              <w:left w:val="nil"/>
              <w:bottom w:val="single" w:sz="4" w:space="0" w:color="auto"/>
              <w:right w:val="single" w:sz="4" w:space="0" w:color="auto"/>
            </w:tcBorders>
            <w:shd w:val="clear" w:color="auto" w:fill="auto"/>
            <w:noWrap/>
            <w:vAlign w:val="center"/>
            <w:hideMark/>
          </w:tcPr>
          <w:p w14:paraId="66B2AA47" w14:textId="77777777" w:rsidR="004B2E6F" w:rsidRPr="004B2E6F" w:rsidRDefault="004B2E6F" w:rsidP="003F487C">
            <w:pPr>
              <w:spacing w:after="0" w:line="240" w:lineRule="auto"/>
              <w:jc w:val="center"/>
              <w:rPr>
                <w:sz w:val="16"/>
                <w:szCs w:val="16"/>
              </w:rPr>
            </w:pPr>
            <w:r w:rsidRPr="004B2E6F">
              <w:rPr>
                <w:sz w:val="16"/>
                <w:szCs w:val="16"/>
              </w:rPr>
              <w:t>1</w:t>
            </w:r>
            <w:r w:rsidR="003F487C">
              <w:rPr>
                <w:sz w:val="16"/>
                <w:szCs w:val="16"/>
              </w:rPr>
              <w:t>47</w:t>
            </w:r>
            <w:r w:rsidRPr="004B2E6F">
              <w:rPr>
                <w:sz w:val="16"/>
                <w:szCs w:val="16"/>
              </w:rPr>
              <w:t>,00</w:t>
            </w:r>
          </w:p>
        </w:tc>
        <w:tc>
          <w:tcPr>
            <w:tcW w:w="896" w:type="dxa"/>
            <w:tcBorders>
              <w:top w:val="nil"/>
              <w:left w:val="nil"/>
              <w:bottom w:val="single" w:sz="4" w:space="0" w:color="auto"/>
              <w:right w:val="single" w:sz="4" w:space="0" w:color="auto"/>
            </w:tcBorders>
            <w:shd w:val="clear" w:color="auto" w:fill="auto"/>
            <w:noWrap/>
            <w:vAlign w:val="center"/>
            <w:hideMark/>
          </w:tcPr>
          <w:p w14:paraId="6F3B6552" w14:textId="77777777" w:rsidR="004B2E6F" w:rsidRPr="004B2E6F" w:rsidRDefault="004B2E6F" w:rsidP="004B2E6F">
            <w:pPr>
              <w:spacing w:after="0" w:line="240" w:lineRule="auto"/>
              <w:jc w:val="center"/>
              <w:rPr>
                <w:sz w:val="16"/>
                <w:szCs w:val="16"/>
              </w:rPr>
            </w:pPr>
            <w:r w:rsidRPr="004B2E6F">
              <w:rPr>
                <w:sz w:val="16"/>
                <w:szCs w:val="16"/>
              </w:rPr>
              <w:t>180,00</w:t>
            </w:r>
          </w:p>
        </w:tc>
      </w:tr>
      <w:tr w:rsidR="004B2E6F" w:rsidRPr="004B2E6F" w14:paraId="79BFBCD9"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98C2C26" w14:textId="77777777" w:rsidR="004B2E6F" w:rsidRPr="004B2E6F" w:rsidRDefault="004B2E6F" w:rsidP="004B2E6F">
            <w:pPr>
              <w:spacing w:after="0" w:line="240" w:lineRule="auto"/>
              <w:jc w:val="center"/>
              <w:rPr>
                <w:sz w:val="16"/>
                <w:szCs w:val="16"/>
              </w:rPr>
            </w:pPr>
            <w:r w:rsidRPr="004B2E6F">
              <w:rPr>
                <w:sz w:val="16"/>
                <w:szCs w:val="16"/>
              </w:rPr>
              <w:t>7.4.3.2</w:t>
            </w:r>
          </w:p>
        </w:tc>
        <w:tc>
          <w:tcPr>
            <w:tcW w:w="3576" w:type="dxa"/>
            <w:tcBorders>
              <w:top w:val="nil"/>
              <w:left w:val="nil"/>
              <w:bottom w:val="single" w:sz="4" w:space="0" w:color="auto"/>
              <w:right w:val="single" w:sz="4" w:space="0" w:color="auto"/>
            </w:tcBorders>
            <w:shd w:val="clear" w:color="auto" w:fill="auto"/>
            <w:noWrap/>
            <w:vAlign w:val="center"/>
            <w:hideMark/>
          </w:tcPr>
          <w:p w14:paraId="51867FA0" w14:textId="77777777" w:rsidR="004B2E6F" w:rsidRPr="004B2E6F" w:rsidRDefault="004B2E6F" w:rsidP="004B2E6F">
            <w:pPr>
              <w:spacing w:after="0" w:line="240" w:lineRule="auto"/>
              <w:ind w:firstLineChars="200" w:firstLine="320"/>
              <w:rPr>
                <w:sz w:val="16"/>
                <w:szCs w:val="16"/>
              </w:rPr>
            </w:pPr>
            <w:r w:rsidRPr="004B2E6F">
              <w:rPr>
                <w:sz w:val="16"/>
                <w:szCs w:val="16"/>
              </w:rPr>
              <w:t>бюджеты субъектов Российской Федерации</w:t>
            </w:r>
          </w:p>
        </w:tc>
        <w:tc>
          <w:tcPr>
            <w:tcW w:w="1917" w:type="dxa"/>
            <w:tcBorders>
              <w:top w:val="nil"/>
              <w:left w:val="nil"/>
              <w:bottom w:val="single" w:sz="4" w:space="0" w:color="auto"/>
              <w:right w:val="single" w:sz="4" w:space="0" w:color="auto"/>
            </w:tcBorders>
            <w:shd w:val="clear" w:color="auto" w:fill="auto"/>
            <w:noWrap/>
            <w:vAlign w:val="center"/>
            <w:hideMark/>
          </w:tcPr>
          <w:p w14:paraId="2FDB0474" w14:textId="77777777" w:rsidR="004B2E6F" w:rsidRPr="004B2E6F" w:rsidRDefault="004B2E6F" w:rsidP="004B2E6F">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00469C21" w14:textId="77777777" w:rsidR="004B2E6F" w:rsidRPr="004B2E6F" w:rsidRDefault="00D87E9F" w:rsidP="004B2E6F">
            <w:pPr>
              <w:spacing w:after="0" w:line="240" w:lineRule="auto"/>
              <w:jc w:val="center"/>
              <w:rPr>
                <w:sz w:val="16"/>
                <w:szCs w:val="16"/>
              </w:rPr>
            </w:pPr>
            <w:r>
              <w:rPr>
                <w:sz w:val="16"/>
                <w:szCs w:val="16"/>
              </w:rPr>
              <w:t>169,54</w:t>
            </w:r>
          </w:p>
        </w:tc>
        <w:tc>
          <w:tcPr>
            <w:tcW w:w="816" w:type="dxa"/>
            <w:tcBorders>
              <w:top w:val="nil"/>
              <w:left w:val="nil"/>
              <w:bottom w:val="single" w:sz="4" w:space="0" w:color="auto"/>
              <w:right w:val="single" w:sz="4" w:space="0" w:color="auto"/>
            </w:tcBorders>
            <w:shd w:val="clear" w:color="auto" w:fill="auto"/>
            <w:noWrap/>
            <w:vAlign w:val="center"/>
            <w:hideMark/>
          </w:tcPr>
          <w:p w14:paraId="2FE04421" w14:textId="77777777" w:rsidR="004B2E6F" w:rsidRPr="004B2E6F" w:rsidRDefault="004B2E6F" w:rsidP="004B2E6F">
            <w:pPr>
              <w:spacing w:after="0" w:line="240" w:lineRule="auto"/>
              <w:jc w:val="center"/>
              <w:rPr>
                <w:sz w:val="16"/>
                <w:szCs w:val="16"/>
              </w:rPr>
            </w:pPr>
            <w:r w:rsidRPr="004B2E6F">
              <w:rPr>
                <w:sz w:val="16"/>
                <w:szCs w:val="16"/>
              </w:rPr>
              <w:t>169,54</w:t>
            </w:r>
          </w:p>
        </w:tc>
        <w:tc>
          <w:tcPr>
            <w:tcW w:w="1264" w:type="dxa"/>
            <w:tcBorders>
              <w:top w:val="nil"/>
              <w:left w:val="nil"/>
              <w:bottom w:val="single" w:sz="4" w:space="0" w:color="auto"/>
              <w:right w:val="single" w:sz="4" w:space="0" w:color="auto"/>
            </w:tcBorders>
            <w:shd w:val="clear" w:color="auto" w:fill="auto"/>
            <w:noWrap/>
            <w:vAlign w:val="center"/>
            <w:hideMark/>
          </w:tcPr>
          <w:p w14:paraId="49A26AEC" w14:textId="77777777" w:rsidR="004B2E6F" w:rsidRPr="004B2E6F" w:rsidRDefault="004B2E6F" w:rsidP="004B2E6F">
            <w:pPr>
              <w:spacing w:after="0" w:line="240" w:lineRule="auto"/>
              <w:jc w:val="center"/>
              <w:rPr>
                <w:sz w:val="16"/>
                <w:szCs w:val="16"/>
              </w:rPr>
            </w:pPr>
            <w:r w:rsidRPr="004B2E6F">
              <w:rPr>
                <w:sz w:val="16"/>
                <w:szCs w:val="16"/>
              </w:rPr>
              <w:t>192,69</w:t>
            </w:r>
          </w:p>
        </w:tc>
        <w:tc>
          <w:tcPr>
            <w:tcW w:w="1468" w:type="dxa"/>
            <w:tcBorders>
              <w:top w:val="nil"/>
              <w:left w:val="nil"/>
              <w:bottom w:val="single" w:sz="4" w:space="0" w:color="auto"/>
              <w:right w:val="single" w:sz="4" w:space="0" w:color="auto"/>
            </w:tcBorders>
            <w:shd w:val="clear" w:color="auto" w:fill="auto"/>
            <w:noWrap/>
            <w:vAlign w:val="center"/>
            <w:hideMark/>
          </w:tcPr>
          <w:p w14:paraId="76ECCC27" w14:textId="77777777" w:rsidR="004B2E6F" w:rsidRPr="004B2E6F" w:rsidRDefault="004B2E6F" w:rsidP="004B2E6F">
            <w:pPr>
              <w:spacing w:after="0" w:line="240" w:lineRule="auto"/>
              <w:jc w:val="center"/>
              <w:rPr>
                <w:sz w:val="16"/>
                <w:szCs w:val="16"/>
              </w:rPr>
            </w:pPr>
            <w:r w:rsidRPr="004B2E6F">
              <w:rPr>
                <w:sz w:val="16"/>
                <w:szCs w:val="16"/>
              </w:rPr>
              <w:t>160,00</w:t>
            </w:r>
          </w:p>
        </w:tc>
        <w:tc>
          <w:tcPr>
            <w:tcW w:w="896" w:type="dxa"/>
            <w:tcBorders>
              <w:top w:val="nil"/>
              <w:left w:val="nil"/>
              <w:bottom w:val="single" w:sz="4" w:space="0" w:color="auto"/>
              <w:right w:val="single" w:sz="4" w:space="0" w:color="auto"/>
            </w:tcBorders>
            <w:shd w:val="clear" w:color="auto" w:fill="auto"/>
            <w:noWrap/>
            <w:vAlign w:val="center"/>
            <w:hideMark/>
          </w:tcPr>
          <w:p w14:paraId="7560EE00" w14:textId="77777777" w:rsidR="004B2E6F" w:rsidRPr="004B2E6F" w:rsidRDefault="004B2E6F" w:rsidP="004B2E6F">
            <w:pPr>
              <w:spacing w:after="0" w:line="240" w:lineRule="auto"/>
              <w:jc w:val="center"/>
              <w:rPr>
                <w:sz w:val="16"/>
                <w:szCs w:val="16"/>
              </w:rPr>
            </w:pPr>
            <w:r w:rsidRPr="004B2E6F">
              <w:rPr>
                <w:sz w:val="16"/>
                <w:szCs w:val="16"/>
              </w:rPr>
              <w:t>200,00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22975D54" w14:textId="77777777" w:rsidR="004B2E6F" w:rsidRPr="004B2E6F" w:rsidRDefault="004B2E6F" w:rsidP="003F487C">
            <w:pPr>
              <w:spacing w:after="0" w:line="240" w:lineRule="auto"/>
              <w:jc w:val="center"/>
              <w:rPr>
                <w:sz w:val="16"/>
                <w:szCs w:val="16"/>
              </w:rPr>
            </w:pPr>
            <w:r w:rsidRPr="004B2E6F">
              <w:rPr>
                <w:sz w:val="16"/>
                <w:szCs w:val="16"/>
              </w:rPr>
              <w:t>1</w:t>
            </w:r>
            <w:r w:rsidR="003F487C">
              <w:rPr>
                <w:sz w:val="16"/>
                <w:szCs w:val="16"/>
              </w:rPr>
              <w:t>5</w:t>
            </w:r>
            <w:r w:rsidRPr="004B2E6F">
              <w:rPr>
                <w:sz w:val="16"/>
                <w:szCs w:val="16"/>
              </w:rPr>
              <w:t>0,00</w:t>
            </w:r>
          </w:p>
        </w:tc>
        <w:tc>
          <w:tcPr>
            <w:tcW w:w="1106" w:type="dxa"/>
            <w:tcBorders>
              <w:top w:val="nil"/>
              <w:left w:val="nil"/>
              <w:bottom w:val="single" w:sz="4" w:space="0" w:color="auto"/>
              <w:right w:val="single" w:sz="4" w:space="0" w:color="auto"/>
            </w:tcBorders>
            <w:shd w:val="clear" w:color="auto" w:fill="auto"/>
            <w:noWrap/>
            <w:vAlign w:val="center"/>
            <w:hideMark/>
          </w:tcPr>
          <w:p w14:paraId="23E42593" w14:textId="77777777" w:rsidR="004B2E6F" w:rsidRPr="004B2E6F" w:rsidRDefault="004B2E6F" w:rsidP="004B2E6F">
            <w:pPr>
              <w:spacing w:after="0" w:line="240" w:lineRule="auto"/>
              <w:jc w:val="center"/>
              <w:rPr>
                <w:sz w:val="16"/>
                <w:szCs w:val="16"/>
              </w:rPr>
            </w:pPr>
            <w:r w:rsidRPr="004B2E6F">
              <w:rPr>
                <w:sz w:val="16"/>
                <w:szCs w:val="16"/>
              </w:rPr>
              <w:t>200,00</w:t>
            </w:r>
          </w:p>
        </w:tc>
        <w:tc>
          <w:tcPr>
            <w:tcW w:w="1338" w:type="dxa"/>
            <w:tcBorders>
              <w:top w:val="nil"/>
              <w:left w:val="nil"/>
              <w:bottom w:val="single" w:sz="4" w:space="0" w:color="auto"/>
              <w:right w:val="single" w:sz="4" w:space="0" w:color="auto"/>
            </w:tcBorders>
            <w:shd w:val="clear" w:color="auto" w:fill="auto"/>
            <w:noWrap/>
            <w:vAlign w:val="center"/>
            <w:hideMark/>
          </w:tcPr>
          <w:p w14:paraId="02824BE0" w14:textId="77777777" w:rsidR="004B2E6F" w:rsidRPr="004B2E6F" w:rsidRDefault="004B2E6F" w:rsidP="003F487C">
            <w:pPr>
              <w:spacing w:after="0" w:line="240" w:lineRule="auto"/>
              <w:jc w:val="center"/>
              <w:rPr>
                <w:sz w:val="16"/>
                <w:szCs w:val="16"/>
              </w:rPr>
            </w:pPr>
            <w:r w:rsidRPr="004B2E6F">
              <w:rPr>
                <w:sz w:val="16"/>
                <w:szCs w:val="16"/>
              </w:rPr>
              <w:t>1</w:t>
            </w:r>
            <w:r w:rsidR="003F487C">
              <w:rPr>
                <w:sz w:val="16"/>
                <w:szCs w:val="16"/>
              </w:rPr>
              <w:t>4</w:t>
            </w:r>
            <w:r w:rsidRPr="004B2E6F">
              <w:rPr>
                <w:sz w:val="16"/>
                <w:szCs w:val="16"/>
              </w:rPr>
              <w:t>0,00</w:t>
            </w:r>
          </w:p>
        </w:tc>
        <w:tc>
          <w:tcPr>
            <w:tcW w:w="896" w:type="dxa"/>
            <w:tcBorders>
              <w:top w:val="nil"/>
              <w:left w:val="nil"/>
              <w:bottom w:val="single" w:sz="4" w:space="0" w:color="auto"/>
              <w:right w:val="single" w:sz="4" w:space="0" w:color="auto"/>
            </w:tcBorders>
            <w:shd w:val="clear" w:color="auto" w:fill="auto"/>
            <w:noWrap/>
            <w:vAlign w:val="center"/>
            <w:hideMark/>
          </w:tcPr>
          <w:p w14:paraId="5BA59130" w14:textId="77777777" w:rsidR="004B2E6F" w:rsidRPr="004B2E6F" w:rsidRDefault="004B2E6F" w:rsidP="004B2E6F">
            <w:pPr>
              <w:spacing w:after="0" w:line="240" w:lineRule="auto"/>
              <w:jc w:val="center"/>
              <w:rPr>
                <w:sz w:val="16"/>
                <w:szCs w:val="16"/>
              </w:rPr>
            </w:pPr>
            <w:r w:rsidRPr="004B2E6F">
              <w:rPr>
                <w:sz w:val="16"/>
                <w:szCs w:val="16"/>
              </w:rPr>
              <w:t>200,00</w:t>
            </w:r>
          </w:p>
        </w:tc>
      </w:tr>
      <w:tr w:rsidR="004B2E6F" w:rsidRPr="004B2E6F" w14:paraId="6FB7827D"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4BBCBC94" w14:textId="77777777" w:rsidR="004B2E6F" w:rsidRPr="004B2E6F" w:rsidRDefault="004B2E6F" w:rsidP="004B2E6F">
            <w:pPr>
              <w:spacing w:after="0" w:line="240" w:lineRule="auto"/>
              <w:jc w:val="center"/>
              <w:rPr>
                <w:sz w:val="16"/>
                <w:szCs w:val="16"/>
              </w:rPr>
            </w:pPr>
            <w:r w:rsidRPr="004B2E6F">
              <w:rPr>
                <w:sz w:val="16"/>
                <w:szCs w:val="16"/>
              </w:rPr>
              <w:lastRenderedPageBreak/>
              <w:t>7.4.3.3</w:t>
            </w:r>
          </w:p>
        </w:tc>
        <w:tc>
          <w:tcPr>
            <w:tcW w:w="3576" w:type="dxa"/>
            <w:tcBorders>
              <w:top w:val="nil"/>
              <w:left w:val="nil"/>
              <w:bottom w:val="single" w:sz="4" w:space="0" w:color="auto"/>
              <w:right w:val="single" w:sz="4" w:space="0" w:color="auto"/>
            </w:tcBorders>
            <w:shd w:val="clear" w:color="auto" w:fill="auto"/>
            <w:noWrap/>
            <w:vAlign w:val="center"/>
            <w:hideMark/>
          </w:tcPr>
          <w:p w14:paraId="229B5B66" w14:textId="77777777" w:rsidR="004B2E6F" w:rsidRPr="004B2E6F" w:rsidRDefault="004B2E6F" w:rsidP="004B2E6F">
            <w:pPr>
              <w:spacing w:after="0" w:line="240" w:lineRule="auto"/>
              <w:ind w:firstLineChars="200" w:firstLine="320"/>
              <w:rPr>
                <w:sz w:val="16"/>
                <w:szCs w:val="16"/>
              </w:rPr>
            </w:pPr>
            <w:r w:rsidRPr="004B2E6F">
              <w:rPr>
                <w:sz w:val="16"/>
                <w:szCs w:val="16"/>
              </w:rPr>
              <w:t>из местных бюджетов</w:t>
            </w:r>
          </w:p>
        </w:tc>
        <w:tc>
          <w:tcPr>
            <w:tcW w:w="1917" w:type="dxa"/>
            <w:tcBorders>
              <w:top w:val="nil"/>
              <w:left w:val="nil"/>
              <w:bottom w:val="single" w:sz="4" w:space="0" w:color="auto"/>
              <w:right w:val="single" w:sz="4" w:space="0" w:color="auto"/>
            </w:tcBorders>
            <w:shd w:val="clear" w:color="auto" w:fill="auto"/>
            <w:noWrap/>
            <w:vAlign w:val="center"/>
            <w:hideMark/>
          </w:tcPr>
          <w:p w14:paraId="3D0E2588" w14:textId="77777777" w:rsidR="004B2E6F" w:rsidRPr="004B2E6F" w:rsidRDefault="004B2E6F" w:rsidP="004B2E6F">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62C2A533" w14:textId="77777777" w:rsidR="004B2E6F" w:rsidRPr="004B2E6F" w:rsidRDefault="00D87E9F" w:rsidP="004B2E6F">
            <w:pPr>
              <w:spacing w:after="0" w:line="240" w:lineRule="auto"/>
              <w:jc w:val="center"/>
              <w:rPr>
                <w:sz w:val="16"/>
                <w:szCs w:val="16"/>
              </w:rPr>
            </w:pPr>
            <w:r>
              <w:rPr>
                <w:sz w:val="16"/>
                <w:szCs w:val="16"/>
              </w:rPr>
              <w:t>78,29</w:t>
            </w:r>
          </w:p>
        </w:tc>
        <w:tc>
          <w:tcPr>
            <w:tcW w:w="816" w:type="dxa"/>
            <w:tcBorders>
              <w:top w:val="nil"/>
              <w:left w:val="nil"/>
              <w:bottom w:val="single" w:sz="4" w:space="0" w:color="auto"/>
              <w:right w:val="single" w:sz="4" w:space="0" w:color="auto"/>
            </w:tcBorders>
            <w:shd w:val="clear" w:color="auto" w:fill="auto"/>
            <w:noWrap/>
            <w:vAlign w:val="center"/>
            <w:hideMark/>
          </w:tcPr>
          <w:p w14:paraId="60488AB7" w14:textId="77777777" w:rsidR="004B2E6F" w:rsidRPr="004B2E6F" w:rsidRDefault="004B2E6F" w:rsidP="004B2E6F">
            <w:pPr>
              <w:spacing w:after="0" w:line="240" w:lineRule="auto"/>
              <w:jc w:val="center"/>
              <w:rPr>
                <w:sz w:val="16"/>
                <w:szCs w:val="16"/>
              </w:rPr>
            </w:pPr>
            <w:r w:rsidRPr="004B2E6F">
              <w:rPr>
                <w:sz w:val="16"/>
                <w:szCs w:val="16"/>
              </w:rPr>
              <w:t>78,29</w:t>
            </w:r>
          </w:p>
        </w:tc>
        <w:tc>
          <w:tcPr>
            <w:tcW w:w="1264" w:type="dxa"/>
            <w:tcBorders>
              <w:top w:val="nil"/>
              <w:left w:val="nil"/>
              <w:bottom w:val="single" w:sz="4" w:space="0" w:color="auto"/>
              <w:right w:val="single" w:sz="4" w:space="0" w:color="auto"/>
            </w:tcBorders>
            <w:shd w:val="clear" w:color="auto" w:fill="auto"/>
            <w:noWrap/>
            <w:vAlign w:val="center"/>
            <w:hideMark/>
          </w:tcPr>
          <w:p w14:paraId="59FE6B9D" w14:textId="77777777" w:rsidR="004B2E6F" w:rsidRPr="004B2E6F" w:rsidRDefault="004B2E6F" w:rsidP="004B2E6F">
            <w:pPr>
              <w:spacing w:after="0" w:line="240" w:lineRule="auto"/>
              <w:jc w:val="center"/>
              <w:rPr>
                <w:sz w:val="16"/>
                <w:szCs w:val="16"/>
              </w:rPr>
            </w:pPr>
            <w:r w:rsidRPr="004B2E6F">
              <w:rPr>
                <w:sz w:val="16"/>
                <w:szCs w:val="16"/>
              </w:rPr>
              <w:t>84,76</w:t>
            </w:r>
          </w:p>
        </w:tc>
        <w:tc>
          <w:tcPr>
            <w:tcW w:w="1468" w:type="dxa"/>
            <w:tcBorders>
              <w:top w:val="nil"/>
              <w:left w:val="nil"/>
              <w:bottom w:val="single" w:sz="4" w:space="0" w:color="auto"/>
              <w:right w:val="single" w:sz="4" w:space="0" w:color="auto"/>
            </w:tcBorders>
            <w:shd w:val="clear" w:color="auto" w:fill="auto"/>
            <w:noWrap/>
            <w:vAlign w:val="center"/>
            <w:hideMark/>
          </w:tcPr>
          <w:p w14:paraId="10735DC6" w14:textId="77777777" w:rsidR="004B2E6F" w:rsidRPr="004B2E6F" w:rsidRDefault="004B2E6F" w:rsidP="004B2E6F">
            <w:pPr>
              <w:spacing w:after="0" w:line="240" w:lineRule="auto"/>
              <w:jc w:val="center"/>
              <w:rPr>
                <w:sz w:val="16"/>
                <w:szCs w:val="16"/>
              </w:rPr>
            </w:pPr>
            <w:r w:rsidRPr="004B2E6F">
              <w:rPr>
                <w:sz w:val="16"/>
                <w:szCs w:val="16"/>
              </w:rPr>
              <w:t>70,00</w:t>
            </w:r>
          </w:p>
        </w:tc>
        <w:tc>
          <w:tcPr>
            <w:tcW w:w="896" w:type="dxa"/>
            <w:tcBorders>
              <w:top w:val="nil"/>
              <w:left w:val="nil"/>
              <w:bottom w:val="single" w:sz="4" w:space="0" w:color="auto"/>
              <w:right w:val="single" w:sz="4" w:space="0" w:color="auto"/>
            </w:tcBorders>
            <w:shd w:val="clear" w:color="auto" w:fill="auto"/>
            <w:noWrap/>
            <w:vAlign w:val="center"/>
            <w:hideMark/>
          </w:tcPr>
          <w:p w14:paraId="34E13272" w14:textId="77777777" w:rsidR="004B2E6F" w:rsidRPr="004B2E6F" w:rsidRDefault="004B2E6F" w:rsidP="004B2E6F">
            <w:pPr>
              <w:spacing w:after="0" w:line="240" w:lineRule="auto"/>
              <w:jc w:val="center"/>
              <w:rPr>
                <w:sz w:val="16"/>
                <w:szCs w:val="16"/>
              </w:rPr>
            </w:pPr>
            <w:r w:rsidRPr="004B2E6F">
              <w:rPr>
                <w:sz w:val="16"/>
                <w:szCs w:val="16"/>
              </w:rPr>
              <w:t>80,00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3E591E20" w14:textId="77777777" w:rsidR="004B2E6F" w:rsidRPr="004B2E6F" w:rsidRDefault="003F487C" w:rsidP="004B2E6F">
            <w:pPr>
              <w:spacing w:after="0" w:line="240" w:lineRule="auto"/>
              <w:jc w:val="center"/>
              <w:rPr>
                <w:sz w:val="16"/>
                <w:szCs w:val="16"/>
              </w:rPr>
            </w:pPr>
            <w:r>
              <w:rPr>
                <w:sz w:val="16"/>
                <w:szCs w:val="16"/>
              </w:rPr>
              <w:t>6</w:t>
            </w:r>
            <w:r w:rsidR="004B2E6F" w:rsidRPr="004B2E6F">
              <w:rPr>
                <w:sz w:val="16"/>
                <w:szCs w:val="16"/>
              </w:rPr>
              <w:t>0,00</w:t>
            </w:r>
          </w:p>
        </w:tc>
        <w:tc>
          <w:tcPr>
            <w:tcW w:w="1106" w:type="dxa"/>
            <w:tcBorders>
              <w:top w:val="nil"/>
              <w:left w:val="nil"/>
              <w:bottom w:val="single" w:sz="4" w:space="0" w:color="auto"/>
              <w:right w:val="single" w:sz="4" w:space="0" w:color="auto"/>
            </w:tcBorders>
            <w:shd w:val="clear" w:color="auto" w:fill="auto"/>
            <w:noWrap/>
            <w:vAlign w:val="center"/>
            <w:hideMark/>
          </w:tcPr>
          <w:p w14:paraId="7BE57BE0" w14:textId="77777777" w:rsidR="004B2E6F" w:rsidRPr="004B2E6F" w:rsidRDefault="004B2E6F" w:rsidP="004B2E6F">
            <w:pPr>
              <w:spacing w:after="0" w:line="240" w:lineRule="auto"/>
              <w:jc w:val="center"/>
              <w:rPr>
                <w:sz w:val="16"/>
                <w:szCs w:val="16"/>
              </w:rPr>
            </w:pPr>
            <w:r w:rsidRPr="004B2E6F">
              <w:rPr>
                <w:sz w:val="16"/>
                <w:szCs w:val="16"/>
              </w:rPr>
              <w:t>90,00</w:t>
            </w:r>
          </w:p>
        </w:tc>
        <w:tc>
          <w:tcPr>
            <w:tcW w:w="1338" w:type="dxa"/>
            <w:tcBorders>
              <w:top w:val="nil"/>
              <w:left w:val="nil"/>
              <w:bottom w:val="single" w:sz="4" w:space="0" w:color="auto"/>
              <w:right w:val="single" w:sz="4" w:space="0" w:color="auto"/>
            </w:tcBorders>
            <w:shd w:val="clear" w:color="auto" w:fill="auto"/>
            <w:noWrap/>
            <w:vAlign w:val="center"/>
            <w:hideMark/>
          </w:tcPr>
          <w:p w14:paraId="2DCE40CE" w14:textId="77777777" w:rsidR="004B2E6F" w:rsidRPr="004B2E6F" w:rsidRDefault="003F487C" w:rsidP="004B2E6F">
            <w:pPr>
              <w:spacing w:after="0" w:line="240" w:lineRule="auto"/>
              <w:jc w:val="center"/>
              <w:rPr>
                <w:sz w:val="16"/>
                <w:szCs w:val="16"/>
              </w:rPr>
            </w:pPr>
            <w:r>
              <w:rPr>
                <w:sz w:val="16"/>
                <w:szCs w:val="16"/>
              </w:rPr>
              <w:t>5</w:t>
            </w:r>
            <w:r w:rsidR="004B2E6F" w:rsidRPr="004B2E6F">
              <w:rPr>
                <w:sz w:val="16"/>
                <w:szCs w:val="16"/>
              </w:rPr>
              <w:t>0,00</w:t>
            </w:r>
          </w:p>
        </w:tc>
        <w:tc>
          <w:tcPr>
            <w:tcW w:w="896" w:type="dxa"/>
            <w:tcBorders>
              <w:top w:val="nil"/>
              <w:left w:val="nil"/>
              <w:bottom w:val="single" w:sz="4" w:space="0" w:color="auto"/>
              <w:right w:val="single" w:sz="4" w:space="0" w:color="auto"/>
            </w:tcBorders>
            <w:shd w:val="clear" w:color="auto" w:fill="auto"/>
            <w:noWrap/>
            <w:vAlign w:val="center"/>
            <w:hideMark/>
          </w:tcPr>
          <w:p w14:paraId="5C98DF33" w14:textId="77777777" w:rsidR="004B2E6F" w:rsidRPr="004B2E6F" w:rsidRDefault="004B2E6F" w:rsidP="004B2E6F">
            <w:pPr>
              <w:spacing w:after="0" w:line="240" w:lineRule="auto"/>
              <w:jc w:val="center"/>
              <w:rPr>
                <w:sz w:val="16"/>
                <w:szCs w:val="16"/>
              </w:rPr>
            </w:pPr>
            <w:r w:rsidRPr="004B2E6F">
              <w:rPr>
                <w:sz w:val="16"/>
                <w:szCs w:val="16"/>
              </w:rPr>
              <w:t>100,00</w:t>
            </w:r>
          </w:p>
        </w:tc>
      </w:tr>
      <w:tr w:rsidR="004B2E6F" w:rsidRPr="004B2E6F" w14:paraId="259AD44D" w14:textId="77777777" w:rsidTr="00143A9C">
        <w:trPr>
          <w:trHeight w:val="252"/>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6E15E2E1" w14:textId="77777777" w:rsidR="004B2E6F" w:rsidRPr="004B2E6F" w:rsidRDefault="004B2E6F" w:rsidP="004B2E6F">
            <w:pPr>
              <w:spacing w:after="0" w:line="240" w:lineRule="auto"/>
              <w:jc w:val="center"/>
              <w:rPr>
                <w:sz w:val="16"/>
                <w:szCs w:val="16"/>
              </w:rPr>
            </w:pPr>
            <w:r w:rsidRPr="004B2E6F">
              <w:rPr>
                <w:sz w:val="16"/>
                <w:szCs w:val="16"/>
              </w:rPr>
              <w:t>8</w:t>
            </w:r>
          </w:p>
        </w:tc>
        <w:tc>
          <w:tcPr>
            <w:tcW w:w="3576" w:type="dxa"/>
            <w:tcBorders>
              <w:top w:val="nil"/>
              <w:left w:val="nil"/>
              <w:bottom w:val="single" w:sz="4" w:space="0" w:color="auto"/>
              <w:right w:val="single" w:sz="4" w:space="0" w:color="auto"/>
            </w:tcBorders>
            <w:shd w:val="clear" w:color="000000" w:fill="E2EFDA"/>
            <w:vAlign w:val="center"/>
            <w:hideMark/>
          </w:tcPr>
          <w:p w14:paraId="58ADBA1D" w14:textId="77777777" w:rsidR="004B2E6F" w:rsidRPr="004B2E6F" w:rsidRDefault="004B2E6F" w:rsidP="0075592C">
            <w:pPr>
              <w:spacing w:after="0" w:line="240" w:lineRule="auto"/>
              <w:rPr>
                <w:b/>
                <w:bCs/>
                <w:sz w:val="16"/>
                <w:szCs w:val="16"/>
              </w:rPr>
            </w:pPr>
            <w:r w:rsidRPr="004B2E6F">
              <w:rPr>
                <w:b/>
                <w:bCs/>
                <w:sz w:val="16"/>
                <w:szCs w:val="16"/>
              </w:rPr>
              <w:t xml:space="preserve">Бюджет </w:t>
            </w:r>
            <w:r w:rsidR="0075592C">
              <w:rPr>
                <w:b/>
                <w:bCs/>
                <w:sz w:val="16"/>
                <w:szCs w:val="16"/>
              </w:rPr>
              <w:t>округа</w:t>
            </w:r>
          </w:p>
        </w:tc>
        <w:tc>
          <w:tcPr>
            <w:tcW w:w="1917" w:type="dxa"/>
            <w:tcBorders>
              <w:top w:val="nil"/>
              <w:left w:val="nil"/>
              <w:bottom w:val="single" w:sz="4" w:space="0" w:color="auto"/>
              <w:right w:val="single" w:sz="4" w:space="0" w:color="auto"/>
            </w:tcBorders>
            <w:shd w:val="clear" w:color="000000" w:fill="E2EFDA"/>
            <w:noWrap/>
            <w:vAlign w:val="center"/>
            <w:hideMark/>
          </w:tcPr>
          <w:p w14:paraId="1BC9C56D"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26A7A6BD" w14:textId="77777777" w:rsidR="004B2E6F" w:rsidRPr="004B2E6F" w:rsidRDefault="004B2E6F" w:rsidP="004B2E6F">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08B466B9" w14:textId="77777777" w:rsidR="004B2E6F" w:rsidRPr="004B2E6F" w:rsidRDefault="004B2E6F" w:rsidP="004B2E6F">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0BD57451" w14:textId="77777777" w:rsidR="004B2E6F" w:rsidRPr="004B2E6F" w:rsidRDefault="004B2E6F" w:rsidP="004B2E6F">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16DC083E"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1234EA93"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1317B7C9" w14:textId="77777777" w:rsidR="004B2E6F" w:rsidRPr="004B2E6F" w:rsidRDefault="004B2E6F" w:rsidP="004B2E6F">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0FF25E35" w14:textId="77777777" w:rsidR="004B2E6F" w:rsidRPr="004B2E6F" w:rsidRDefault="004B2E6F" w:rsidP="004B2E6F">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6014D5F8" w14:textId="77777777" w:rsidR="004B2E6F" w:rsidRPr="004B2E6F" w:rsidRDefault="004B2E6F" w:rsidP="004B2E6F">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1A616636" w14:textId="77777777" w:rsidR="004B2E6F" w:rsidRPr="004B2E6F" w:rsidRDefault="004B2E6F" w:rsidP="004B2E6F">
            <w:pPr>
              <w:spacing w:after="0" w:line="240" w:lineRule="auto"/>
              <w:jc w:val="center"/>
              <w:rPr>
                <w:sz w:val="16"/>
                <w:szCs w:val="16"/>
              </w:rPr>
            </w:pPr>
            <w:r w:rsidRPr="004B2E6F">
              <w:rPr>
                <w:sz w:val="16"/>
                <w:szCs w:val="16"/>
              </w:rPr>
              <w:t> </w:t>
            </w:r>
          </w:p>
        </w:tc>
      </w:tr>
      <w:tr w:rsidR="001B0BC3" w:rsidRPr="004B2E6F" w14:paraId="66FC84A1" w14:textId="77777777" w:rsidTr="00143A9C">
        <w:trPr>
          <w:trHeight w:val="255"/>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FCF47AB" w14:textId="77777777" w:rsidR="001B0BC3" w:rsidRPr="004B2E6F" w:rsidRDefault="001B0BC3" w:rsidP="001B0BC3">
            <w:pPr>
              <w:spacing w:after="0" w:line="240" w:lineRule="auto"/>
              <w:jc w:val="center"/>
              <w:rPr>
                <w:sz w:val="16"/>
                <w:szCs w:val="16"/>
              </w:rPr>
            </w:pPr>
            <w:r w:rsidRPr="004B2E6F">
              <w:rPr>
                <w:sz w:val="16"/>
                <w:szCs w:val="16"/>
              </w:rPr>
              <w:t>8.1</w:t>
            </w:r>
          </w:p>
        </w:tc>
        <w:tc>
          <w:tcPr>
            <w:tcW w:w="3576" w:type="dxa"/>
            <w:tcBorders>
              <w:top w:val="nil"/>
              <w:left w:val="nil"/>
              <w:bottom w:val="single" w:sz="4" w:space="0" w:color="auto"/>
              <w:right w:val="single" w:sz="4" w:space="0" w:color="auto"/>
            </w:tcBorders>
            <w:shd w:val="clear" w:color="auto" w:fill="auto"/>
            <w:vAlign w:val="center"/>
            <w:hideMark/>
          </w:tcPr>
          <w:p w14:paraId="0DFD3FB8" w14:textId="77777777" w:rsidR="001B0BC3" w:rsidRPr="004B2E6F" w:rsidRDefault="001B0BC3" w:rsidP="001B0BC3">
            <w:pPr>
              <w:spacing w:after="0" w:line="240" w:lineRule="auto"/>
              <w:rPr>
                <w:i/>
                <w:iCs/>
                <w:sz w:val="16"/>
                <w:szCs w:val="16"/>
              </w:rPr>
            </w:pPr>
            <w:r w:rsidRPr="004B2E6F">
              <w:rPr>
                <w:i/>
                <w:iCs/>
                <w:sz w:val="16"/>
                <w:szCs w:val="16"/>
              </w:rPr>
              <w:t>Доходы бюджета</w:t>
            </w:r>
          </w:p>
        </w:tc>
        <w:tc>
          <w:tcPr>
            <w:tcW w:w="1917" w:type="dxa"/>
            <w:tcBorders>
              <w:top w:val="nil"/>
              <w:left w:val="nil"/>
              <w:bottom w:val="single" w:sz="4" w:space="0" w:color="auto"/>
              <w:right w:val="single" w:sz="4" w:space="0" w:color="auto"/>
            </w:tcBorders>
            <w:shd w:val="clear" w:color="auto" w:fill="auto"/>
            <w:noWrap/>
            <w:vAlign w:val="center"/>
            <w:hideMark/>
          </w:tcPr>
          <w:p w14:paraId="47822C17"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67E25BAC" w14:textId="77777777" w:rsidR="001B0BC3" w:rsidRPr="00CD0466" w:rsidRDefault="001B0BC3" w:rsidP="001B0BC3">
            <w:pPr>
              <w:spacing w:after="0" w:line="240" w:lineRule="auto"/>
              <w:jc w:val="center"/>
              <w:rPr>
                <w:b/>
                <w:bCs/>
                <w:sz w:val="16"/>
                <w:szCs w:val="16"/>
              </w:rPr>
            </w:pPr>
            <w:r w:rsidRPr="00CD0466">
              <w:rPr>
                <w:b/>
                <w:bCs/>
                <w:sz w:val="16"/>
                <w:szCs w:val="16"/>
              </w:rPr>
              <w:t>1747,</w:t>
            </w:r>
            <w:r>
              <w:rPr>
                <w:b/>
                <w:bCs/>
                <w:sz w:val="16"/>
                <w:szCs w:val="16"/>
              </w:rPr>
              <w:t>61</w:t>
            </w:r>
          </w:p>
        </w:tc>
        <w:tc>
          <w:tcPr>
            <w:tcW w:w="816" w:type="dxa"/>
            <w:tcBorders>
              <w:top w:val="nil"/>
              <w:left w:val="nil"/>
              <w:bottom w:val="single" w:sz="4" w:space="0" w:color="auto"/>
              <w:right w:val="single" w:sz="4" w:space="0" w:color="auto"/>
            </w:tcBorders>
            <w:shd w:val="clear" w:color="auto" w:fill="auto"/>
            <w:noWrap/>
            <w:vAlign w:val="center"/>
            <w:hideMark/>
          </w:tcPr>
          <w:p w14:paraId="71E3D635" w14:textId="77777777" w:rsidR="001B0BC3" w:rsidRPr="001B0BC3" w:rsidRDefault="00F649AE" w:rsidP="001B0BC3">
            <w:pPr>
              <w:spacing w:after="0" w:line="240" w:lineRule="auto"/>
              <w:jc w:val="center"/>
              <w:rPr>
                <w:b/>
                <w:bCs/>
                <w:sz w:val="16"/>
                <w:szCs w:val="16"/>
              </w:rPr>
            </w:pPr>
            <w:r>
              <w:rPr>
                <w:b/>
                <w:bCs/>
                <w:sz w:val="16"/>
                <w:szCs w:val="16"/>
              </w:rPr>
              <w:t>3133,39</w:t>
            </w:r>
          </w:p>
        </w:tc>
        <w:tc>
          <w:tcPr>
            <w:tcW w:w="1264" w:type="dxa"/>
            <w:tcBorders>
              <w:top w:val="nil"/>
              <w:left w:val="nil"/>
              <w:bottom w:val="single" w:sz="4" w:space="0" w:color="auto"/>
              <w:right w:val="single" w:sz="4" w:space="0" w:color="auto"/>
            </w:tcBorders>
            <w:shd w:val="clear" w:color="auto" w:fill="auto"/>
            <w:noWrap/>
            <w:vAlign w:val="center"/>
            <w:hideMark/>
          </w:tcPr>
          <w:p w14:paraId="4C9DB1B4" w14:textId="77777777" w:rsidR="001B0BC3" w:rsidRPr="001B0BC3" w:rsidRDefault="00C42E6A" w:rsidP="001B0BC3">
            <w:pPr>
              <w:spacing w:after="0" w:line="240" w:lineRule="auto"/>
              <w:jc w:val="center"/>
              <w:rPr>
                <w:b/>
                <w:bCs/>
                <w:sz w:val="16"/>
                <w:szCs w:val="16"/>
              </w:rPr>
            </w:pPr>
            <w:r>
              <w:rPr>
                <w:b/>
                <w:bCs/>
                <w:sz w:val="16"/>
                <w:szCs w:val="16"/>
              </w:rPr>
              <w:t>2496,80</w:t>
            </w:r>
          </w:p>
        </w:tc>
        <w:tc>
          <w:tcPr>
            <w:tcW w:w="1468" w:type="dxa"/>
            <w:tcBorders>
              <w:top w:val="nil"/>
              <w:left w:val="nil"/>
              <w:bottom w:val="single" w:sz="4" w:space="0" w:color="auto"/>
              <w:right w:val="single" w:sz="4" w:space="0" w:color="auto"/>
            </w:tcBorders>
            <w:shd w:val="clear" w:color="auto" w:fill="auto"/>
            <w:noWrap/>
            <w:vAlign w:val="center"/>
            <w:hideMark/>
          </w:tcPr>
          <w:p w14:paraId="58B7295F" w14:textId="77777777" w:rsidR="001B0BC3" w:rsidRPr="001B0BC3" w:rsidRDefault="00C42E6A" w:rsidP="001B0BC3">
            <w:pPr>
              <w:spacing w:after="0" w:line="240" w:lineRule="auto"/>
              <w:jc w:val="center"/>
              <w:rPr>
                <w:b/>
                <w:bCs/>
                <w:sz w:val="16"/>
                <w:szCs w:val="16"/>
              </w:rPr>
            </w:pPr>
            <w:r>
              <w:rPr>
                <w:b/>
                <w:bCs/>
                <w:sz w:val="16"/>
                <w:szCs w:val="16"/>
              </w:rPr>
              <w:t>2362,90</w:t>
            </w:r>
          </w:p>
        </w:tc>
        <w:tc>
          <w:tcPr>
            <w:tcW w:w="896" w:type="dxa"/>
            <w:tcBorders>
              <w:top w:val="nil"/>
              <w:left w:val="nil"/>
              <w:bottom w:val="single" w:sz="4" w:space="0" w:color="auto"/>
              <w:right w:val="single" w:sz="4" w:space="0" w:color="auto"/>
            </w:tcBorders>
            <w:shd w:val="clear" w:color="auto" w:fill="auto"/>
            <w:noWrap/>
            <w:vAlign w:val="center"/>
            <w:hideMark/>
          </w:tcPr>
          <w:p w14:paraId="05BAF955" w14:textId="77777777" w:rsidR="001B0BC3" w:rsidRPr="001B0BC3" w:rsidRDefault="00C42E6A" w:rsidP="001B0BC3">
            <w:pPr>
              <w:spacing w:after="0" w:line="240" w:lineRule="auto"/>
              <w:jc w:val="center"/>
              <w:rPr>
                <w:b/>
                <w:bCs/>
                <w:sz w:val="16"/>
                <w:szCs w:val="16"/>
              </w:rPr>
            </w:pPr>
            <w:r>
              <w:rPr>
                <w:b/>
                <w:bCs/>
                <w:sz w:val="16"/>
                <w:szCs w:val="16"/>
              </w:rPr>
              <w:t>2362,90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0FBE0DB" w14:textId="77777777" w:rsidR="001B0BC3" w:rsidRPr="001B0BC3" w:rsidRDefault="00C42E6A" w:rsidP="001B0BC3">
            <w:pPr>
              <w:spacing w:after="0" w:line="240" w:lineRule="auto"/>
              <w:jc w:val="center"/>
              <w:rPr>
                <w:b/>
                <w:bCs/>
                <w:sz w:val="16"/>
                <w:szCs w:val="16"/>
              </w:rPr>
            </w:pPr>
            <w:r>
              <w:rPr>
                <w:b/>
                <w:bCs/>
                <w:sz w:val="16"/>
                <w:szCs w:val="16"/>
              </w:rPr>
              <w:t>2940,43</w:t>
            </w:r>
          </w:p>
        </w:tc>
        <w:tc>
          <w:tcPr>
            <w:tcW w:w="1106" w:type="dxa"/>
            <w:tcBorders>
              <w:top w:val="nil"/>
              <w:left w:val="nil"/>
              <w:bottom w:val="single" w:sz="4" w:space="0" w:color="auto"/>
              <w:right w:val="single" w:sz="4" w:space="0" w:color="auto"/>
            </w:tcBorders>
            <w:shd w:val="clear" w:color="auto" w:fill="auto"/>
            <w:noWrap/>
            <w:vAlign w:val="center"/>
            <w:hideMark/>
          </w:tcPr>
          <w:p w14:paraId="09EE2D7E" w14:textId="77777777" w:rsidR="001B0BC3" w:rsidRPr="001B0BC3" w:rsidRDefault="00C42E6A" w:rsidP="001B0BC3">
            <w:pPr>
              <w:spacing w:after="0" w:line="240" w:lineRule="auto"/>
              <w:jc w:val="center"/>
              <w:rPr>
                <w:b/>
                <w:bCs/>
                <w:sz w:val="16"/>
                <w:szCs w:val="16"/>
              </w:rPr>
            </w:pPr>
            <w:r>
              <w:rPr>
                <w:b/>
                <w:bCs/>
                <w:sz w:val="16"/>
                <w:szCs w:val="16"/>
              </w:rPr>
              <w:t>2940,43</w:t>
            </w:r>
          </w:p>
        </w:tc>
        <w:tc>
          <w:tcPr>
            <w:tcW w:w="1338" w:type="dxa"/>
            <w:tcBorders>
              <w:top w:val="nil"/>
              <w:left w:val="nil"/>
              <w:bottom w:val="single" w:sz="4" w:space="0" w:color="auto"/>
              <w:right w:val="single" w:sz="4" w:space="0" w:color="auto"/>
            </w:tcBorders>
            <w:shd w:val="clear" w:color="auto" w:fill="auto"/>
            <w:noWrap/>
            <w:vAlign w:val="center"/>
            <w:hideMark/>
          </w:tcPr>
          <w:p w14:paraId="1153FF09" w14:textId="77777777" w:rsidR="001B0BC3" w:rsidRPr="001B0BC3" w:rsidRDefault="00C42E6A" w:rsidP="001B0BC3">
            <w:pPr>
              <w:spacing w:after="0" w:line="240" w:lineRule="auto"/>
              <w:jc w:val="center"/>
              <w:rPr>
                <w:b/>
                <w:bCs/>
                <w:sz w:val="16"/>
                <w:szCs w:val="16"/>
              </w:rPr>
            </w:pPr>
            <w:r>
              <w:rPr>
                <w:b/>
                <w:bCs/>
                <w:sz w:val="16"/>
                <w:szCs w:val="16"/>
              </w:rPr>
              <w:t>2541,46</w:t>
            </w:r>
          </w:p>
        </w:tc>
        <w:tc>
          <w:tcPr>
            <w:tcW w:w="896" w:type="dxa"/>
            <w:tcBorders>
              <w:top w:val="nil"/>
              <w:left w:val="nil"/>
              <w:bottom w:val="single" w:sz="4" w:space="0" w:color="auto"/>
              <w:right w:val="single" w:sz="4" w:space="0" w:color="auto"/>
            </w:tcBorders>
            <w:shd w:val="clear" w:color="auto" w:fill="auto"/>
            <w:noWrap/>
            <w:vAlign w:val="center"/>
            <w:hideMark/>
          </w:tcPr>
          <w:p w14:paraId="5E6BC1F4" w14:textId="77777777" w:rsidR="001B0BC3" w:rsidRPr="001B0BC3" w:rsidRDefault="00C42E6A" w:rsidP="001B0BC3">
            <w:pPr>
              <w:spacing w:after="0" w:line="240" w:lineRule="auto"/>
              <w:jc w:val="center"/>
              <w:rPr>
                <w:b/>
                <w:bCs/>
                <w:sz w:val="16"/>
                <w:szCs w:val="16"/>
              </w:rPr>
            </w:pPr>
            <w:r>
              <w:rPr>
                <w:b/>
                <w:bCs/>
                <w:sz w:val="16"/>
                <w:szCs w:val="16"/>
              </w:rPr>
              <w:t>2541,46</w:t>
            </w:r>
          </w:p>
        </w:tc>
      </w:tr>
      <w:tr w:rsidR="001B0BC3" w:rsidRPr="004B2E6F" w14:paraId="5ED46B51" w14:textId="77777777" w:rsidTr="00143A9C">
        <w:trPr>
          <w:trHeight w:val="24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0791046" w14:textId="77777777" w:rsidR="001B0BC3" w:rsidRPr="004B2E6F" w:rsidRDefault="001B0BC3" w:rsidP="001B0BC3">
            <w:pPr>
              <w:spacing w:after="0" w:line="240" w:lineRule="auto"/>
              <w:jc w:val="center"/>
              <w:rPr>
                <w:sz w:val="16"/>
                <w:szCs w:val="16"/>
              </w:rPr>
            </w:pPr>
            <w:r w:rsidRPr="004B2E6F">
              <w:rPr>
                <w:sz w:val="16"/>
                <w:szCs w:val="16"/>
              </w:rPr>
              <w:t>8.2</w:t>
            </w:r>
          </w:p>
        </w:tc>
        <w:tc>
          <w:tcPr>
            <w:tcW w:w="3576" w:type="dxa"/>
            <w:tcBorders>
              <w:top w:val="nil"/>
              <w:left w:val="nil"/>
              <w:bottom w:val="single" w:sz="4" w:space="0" w:color="auto"/>
              <w:right w:val="single" w:sz="4" w:space="0" w:color="auto"/>
            </w:tcBorders>
            <w:shd w:val="clear" w:color="auto" w:fill="auto"/>
            <w:noWrap/>
            <w:vAlign w:val="center"/>
            <w:hideMark/>
          </w:tcPr>
          <w:p w14:paraId="3F72039A" w14:textId="77777777" w:rsidR="001B0BC3" w:rsidRPr="004B2E6F" w:rsidRDefault="001B0BC3" w:rsidP="001B0BC3">
            <w:pPr>
              <w:spacing w:after="0" w:line="240" w:lineRule="auto"/>
              <w:rPr>
                <w:i/>
                <w:iCs/>
                <w:sz w:val="16"/>
                <w:szCs w:val="16"/>
              </w:rPr>
            </w:pPr>
            <w:r w:rsidRPr="004B2E6F">
              <w:rPr>
                <w:i/>
                <w:iCs/>
                <w:sz w:val="16"/>
                <w:szCs w:val="16"/>
              </w:rPr>
              <w:t>Налоговые и неналоговые доходы, всего</w:t>
            </w:r>
          </w:p>
        </w:tc>
        <w:tc>
          <w:tcPr>
            <w:tcW w:w="1917" w:type="dxa"/>
            <w:tcBorders>
              <w:top w:val="nil"/>
              <w:left w:val="nil"/>
              <w:bottom w:val="single" w:sz="4" w:space="0" w:color="auto"/>
              <w:right w:val="single" w:sz="4" w:space="0" w:color="auto"/>
            </w:tcBorders>
            <w:shd w:val="clear" w:color="auto" w:fill="auto"/>
            <w:noWrap/>
            <w:vAlign w:val="center"/>
            <w:hideMark/>
          </w:tcPr>
          <w:p w14:paraId="1401114D"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08017A90" w14:textId="77777777" w:rsidR="001B0BC3" w:rsidRPr="00CD0466" w:rsidRDefault="001B0BC3" w:rsidP="001B0BC3">
            <w:pPr>
              <w:spacing w:after="0" w:line="240" w:lineRule="auto"/>
              <w:jc w:val="center"/>
              <w:rPr>
                <w:sz w:val="16"/>
                <w:szCs w:val="16"/>
              </w:rPr>
            </w:pPr>
            <w:r w:rsidRPr="00CD0466">
              <w:rPr>
                <w:sz w:val="16"/>
                <w:szCs w:val="16"/>
              </w:rPr>
              <w:t>499,62</w:t>
            </w:r>
          </w:p>
        </w:tc>
        <w:tc>
          <w:tcPr>
            <w:tcW w:w="816" w:type="dxa"/>
            <w:tcBorders>
              <w:top w:val="nil"/>
              <w:left w:val="nil"/>
              <w:bottom w:val="single" w:sz="4" w:space="0" w:color="auto"/>
              <w:right w:val="single" w:sz="4" w:space="0" w:color="auto"/>
            </w:tcBorders>
            <w:shd w:val="clear" w:color="auto" w:fill="auto"/>
            <w:noWrap/>
            <w:vAlign w:val="center"/>
            <w:hideMark/>
          </w:tcPr>
          <w:p w14:paraId="3BC793A5" w14:textId="77777777" w:rsidR="001B0BC3" w:rsidRPr="00A23C4E" w:rsidRDefault="00F13225" w:rsidP="001B0BC3">
            <w:pPr>
              <w:spacing w:after="0" w:line="240" w:lineRule="auto"/>
              <w:jc w:val="center"/>
              <w:rPr>
                <w:sz w:val="16"/>
                <w:szCs w:val="16"/>
              </w:rPr>
            </w:pPr>
            <w:r>
              <w:rPr>
                <w:sz w:val="16"/>
                <w:szCs w:val="16"/>
              </w:rPr>
              <w:t>722,39</w:t>
            </w:r>
          </w:p>
        </w:tc>
        <w:tc>
          <w:tcPr>
            <w:tcW w:w="1264" w:type="dxa"/>
            <w:tcBorders>
              <w:top w:val="nil"/>
              <w:left w:val="nil"/>
              <w:bottom w:val="single" w:sz="4" w:space="0" w:color="auto"/>
              <w:right w:val="single" w:sz="4" w:space="0" w:color="auto"/>
            </w:tcBorders>
            <w:shd w:val="clear" w:color="auto" w:fill="auto"/>
            <w:noWrap/>
            <w:vAlign w:val="center"/>
            <w:hideMark/>
          </w:tcPr>
          <w:p w14:paraId="7277F6A8" w14:textId="77777777" w:rsidR="001B0BC3" w:rsidRPr="00A23C4E" w:rsidRDefault="00C42E6A" w:rsidP="00EC6435">
            <w:pPr>
              <w:spacing w:after="0" w:line="240" w:lineRule="auto"/>
              <w:jc w:val="center"/>
              <w:rPr>
                <w:sz w:val="16"/>
                <w:szCs w:val="16"/>
              </w:rPr>
            </w:pPr>
            <w:r>
              <w:rPr>
                <w:sz w:val="16"/>
                <w:szCs w:val="16"/>
              </w:rPr>
              <w:t>704,4</w:t>
            </w:r>
            <w:r w:rsidR="00EC6435">
              <w:rPr>
                <w:sz w:val="16"/>
                <w:szCs w:val="16"/>
              </w:rPr>
              <w:t>8</w:t>
            </w:r>
          </w:p>
        </w:tc>
        <w:tc>
          <w:tcPr>
            <w:tcW w:w="1468" w:type="dxa"/>
            <w:tcBorders>
              <w:top w:val="nil"/>
              <w:left w:val="nil"/>
              <w:bottom w:val="single" w:sz="4" w:space="0" w:color="auto"/>
              <w:right w:val="single" w:sz="4" w:space="0" w:color="auto"/>
            </w:tcBorders>
            <w:shd w:val="clear" w:color="auto" w:fill="auto"/>
            <w:noWrap/>
            <w:vAlign w:val="center"/>
            <w:hideMark/>
          </w:tcPr>
          <w:p w14:paraId="7F3E8370" w14:textId="77777777" w:rsidR="001B0BC3" w:rsidRPr="00A23C4E" w:rsidRDefault="00C42E6A" w:rsidP="001B0BC3">
            <w:pPr>
              <w:spacing w:after="0" w:line="240" w:lineRule="auto"/>
              <w:jc w:val="center"/>
              <w:rPr>
                <w:sz w:val="16"/>
                <w:szCs w:val="16"/>
              </w:rPr>
            </w:pPr>
            <w:r>
              <w:rPr>
                <w:sz w:val="16"/>
                <w:szCs w:val="16"/>
              </w:rPr>
              <w:t>802,95</w:t>
            </w:r>
          </w:p>
        </w:tc>
        <w:tc>
          <w:tcPr>
            <w:tcW w:w="896" w:type="dxa"/>
            <w:tcBorders>
              <w:top w:val="nil"/>
              <w:left w:val="nil"/>
              <w:bottom w:val="single" w:sz="4" w:space="0" w:color="auto"/>
              <w:right w:val="single" w:sz="4" w:space="0" w:color="auto"/>
            </w:tcBorders>
            <w:shd w:val="clear" w:color="auto" w:fill="auto"/>
            <w:noWrap/>
            <w:vAlign w:val="center"/>
            <w:hideMark/>
          </w:tcPr>
          <w:p w14:paraId="1C455BFF" w14:textId="77777777" w:rsidR="001B0BC3" w:rsidRPr="00A23C4E" w:rsidRDefault="00C42E6A" w:rsidP="001B0BC3">
            <w:pPr>
              <w:spacing w:after="0" w:line="240" w:lineRule="auto"/>
              <w:jc w:val="center"/>
              <w:rPr>
                <w:sz w:val="16"/>
                <w:szCs w:val="16"/>
              </w:rPr>
            </w:pPr>
            <w:r>
              <w:rPr>
                <w:sz w:val="16"/>
                <w:szCs w:val="16"/>
              </w:rPr>
              <w:t>802,95</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2BE7064D" w14:textId="77777777" w:rsidR="001B0BC3" w:rsidRPr="00A23C4E" w:rsidRDefault="00C42E6A" w:rsidP="001B0BC3">
            <w:pPr>
              <w:spacing w:after="0" w:line="240" w:lineRule="auto"/>
              <w:jc w:val="center"/>
              <w:rPr>
                <w:sz w:val="16"/>
                <w:szCs w:val="16"/>
              </w:rPr>
            </w:pPr>
            <w:r>
              <w:rPr>
                <w:sz w:val="16"/>
                <w:szCs w:val="16"/>
              </w:rPr>
              <w:t>830,28</w:t>
            </w:r>
          </w:p>
        </w:tc>
        <w:tc>
          <w:tcPr>
            <w:tcW w:w="1106" w:type="dxa"/>
            <w:tcBorders>
              <w:top w:val="nil"/>
              <w:left w:val="nil"/>
              <w:bottom w:val="single" w:sz="4" w:space="0" w:color="auto"/>
              <w:right w:val="single" w:sz="4" w:space="0" w:color="auto"/>
            </w:tcBorders>
            <w:shd w:val="clear" w:color="auto" w:fill="auto"/>
            <w:noWrap/>
            <w:vAlign w:val="center"/>
            <w:hideMark/>
          </w:tcPr>
          <w:p w14:paraId="58E98872" w14:textId="77777777" w:rsidR="001B0BC3" w:rsidRPr="00A23C4E" w:rsidRDefault="00C42E6A" w:rsidP="001B0BC3">
            <w:pPr>
              <w:spacing w:after="0" w:line="240" w:lineRule="auto"/>
              <w:jc w:val="center"/>
              <w:rPr>
                <w:sz w:val="16"/>
                <w:szCs w:val="16"/>
              </w:rPr>
            </w:pPr>
            <w:r>
              <w:rPr>
                <w:sz w:val="16"/>
                <w:szCs w:val="16"/>
              </w:rPr>
              <w:t>830,28</w:t>
            </w:r>
          </w:p>
        </w:tc>
        <w:tc>
          <w:tcPr>
            <w:tcW w:w="1338" w:type="dxa"/>
            <w:tcBorders>
              <w:top w:val="nil"/>
              <w:left w:val="nil"/>
              <w:bottom w:val="single" w:sz="4" w:space="0" w:color="auto"/>
              <w:right w:val="single" w:sz="4" w:space="0" w:color="auto"/>
            </w:tcBorders>
            <w:shd w:val="clear" w:color="auto" w:fill="auto"/>
            <w:noWrap/>
            <w:vAlign w:val="center"/>
            <w:hideMark/>
          </w:tcPr>
          <w:p w14:paraId="12245A67" w14:textId="77777777" w:rsidR="001B0BC3" w:rsidRPr="00A23C4E" w:rsidRDefault="00C42E6A" w:rsidP="001B0BC3">
            <w:pPr>
              <w:spacing w:after="0" w:line="240" w:lineRule="auto"/>
              <w:jc w:val="center"/>
              <w:rPr>
                <w:sz w:val="16"/>
                <w:szCs w:val="16"/>
              </w:rPr>
            </w:pPr>
            <w:r>
              <w:rPr>
                <w:sz w:val="16"/>
                <w:szCs w:val="16"/>
              </w:rPr>
              <w:t>877,15</w:t>
            </w:r>
          </w:p>
        </w:tc>
        <w:tc>
          <w:tcPr>
            <w:tcW w:w="896" w:type="dxa"/>
            <w:tcBorders>
              <w:top w:val="nil"/>
              <w:left w:val="nil"/>
              <w:bottom w:val="single" w:sz="4" w:space="0" w:color="auto"/>
              <w:right w:val="single" w:sz="4" w:space="0" w:color="auto"/>
            </w:tcBorders>
            <w:shd w:val="clear" w:color="auto" w:fill="auto"/>
            <w:noWrap/>
            <w:vAlign w:val="center"/>
            <w:hideMark/>
          </w:tcPr>
          <w:p w14:paraId="17ACE4DB" w14:textId="77777777" w:rsidR="001B0BC3" w:rsidRPr="00A23C4E" w:rsidRDefault="00C42E6A" w:rsidP="001B0BC3">
            <w:pPr>
              <w:spacing w:after="0" w:line="240" w:lineRule="auto"/>
              <w:jc w:val="center"/>
              <w:rPr>
                <w:sz w:val="16"/>
                <w:szCs w:val="16"/>
              </w:rPr>
            </w:pPr>
            <w:r>
              <w:rPr>
                <w:sz w:val="16"/>
                <w:szCs w:val="16"/>
              </w:rPr>
              <w:t>877,15</w:t>
            </w:r>
          </w:p>
        </w:tc>
      </w:tr>
      <w:tr w:rsidR="001B0BC3" w:rsidRPr="004B2E6F" w14:paraId="67633AF6" w14:textId="77777777" w:rsidTr="00143A9C">
        <w:trPr>
          <w:trHeight w:val="30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1625E064" w14:textId="77777777" w:rsidR="001B0BC3" w:rsidRPr="004B2E6F" w:rsidRDefault="001B0BC3" w:rsidP="001B0BC3">
            <w:pPr>
              <w:spacing w:after="0" w:line="240" w:lineRule="auto"/>
              <w:jc w:val="center"/>
              <w:rPr>
                <w:sz w:val="16"/>
                <w:szCs w:val="16"/>
              </w:rPr>
            </w:pPr>
            <w:r w:rsidRPr="004B2E6F">
              <w:rPr>
                <w:sz w:val="16"/>
                <w:szCs w:val="16"/>
              </w:rPr>
              <w:t>8.3</w:t>
            </w:r>
          </w:p>
        </w:tc>
        <w:tc>
          <w:tcPr>
            <w:tcW w:w="3576" w:type="dxa"/>
            <w:tcBorders>
              <w:top w:val="nil"/>
              <w:left w:val="nil"/>
              <w:bottom w:val="single" w:sz="4" w:space="0" w:color="auto"/>
              <w:right w:val="single" w:sz="4" w:space="0" w:color="auto"/>
            </w:tcBorders>
            <w:shd w:val="clear" w:color="auto" w:fill="auto"/>
            <w:vAlign w:val="center"/>
            <w:hideMark/>
          </w:tcPr>
          <w:p w14:paraId="461E0743" w14:textId="77777777" w:rsidR="001B0BC3" w:rsidRPr="004B2E6F" w:rsidRDefault="001B0BC3" w:rsidP="001B0BC3">
            <w:pPr>
              <w:spacing w:after="0" w:line="240" w:lineRule="auto"/>
              <w:rPr>
                <w:i/>
                <w:iCs/>
                <w:sz w:val="16"/>
                <w:szCs w:val="16"/>
              </w:rPr>
            </w:pPr>
            <w:r w:rsidRPr="004B2E6F">
              <w:rPr>
                <w:i/>
                <w:iCs/>
                <w:sz w:val="16"/>
                <w:szCs w:val="16"/>
              </w:rPr>
              <w:t>Налоговые доходы всего, в том числе:</w:t>
            </w:r>
          </w:p>
        </w:tc>
        <w:tc>
          <w:tcPr>
            <w:tcW w:w="1917" w:type="dxa"/>
            <w:tcBorders>
              <w:top w:val="nil"/>
              <w:left w:val="nil"/>
              <w:bottom w:val="single" w:sz="4" w:space="0" w:color="auto"/>
              <w:right w:val="single" w:sz="4" w:space="0" w:color="auto"/>
            </w:tcBorders>
            <w:shd w:val="clear" w:color="auto" w:fill="auto"/>
            <w:noWrap/>
            <w:vAlign w:val="center"/>
            <w:hideMark/>
          </w:tcPr>
          <w:p w14:paraId="09097241"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000000" w:fill="FFFFFF"/>
            <w:noWrap/>
            <w:vAlign w:val="center"/>
            <w:hideMark/>
          </w:tcPr>
          <w:p w14:paraId="4A70E415" w14:textId="77777777" w:rsidR="001B0BC3" w:rsidRPr="00CD0466" w:rsidRDefault="001B0BC3" w:rsidP="001B0BC3">
            <w:pPr>
              <w:spacing w:after="0" w:line="240" w:lineRule="auto"/>
              <w:jc w:val="center"/>
              <w:rPr>
                <w:sz w:val="16"/>
                <w:szCs w:val="16"/>
              </w:rPr>
            </w:pPr>
            <w:r>
              <w:rPr>
                <w:sz w:val="16"/>
                <w:szCs w:val="16"/>
              </w:rPr>
              <w:t>477,11</w:t>
            </w:r>
          </w:p>
        </w:tc>
        <w:tc>
          <w:tcPr>
            <w:tcW w:w="816" w:type="dxa"/>
            <w:tcBorders>
              <w:top w:val="nil"/>
              <w:left w:val="nil"/>
              <w:bottom w:val="single" w:sz="4" w:space="0" w:color="auto"/>
              <w:right w:val="single" w:sz="4" w:space="0" w:color="auto"/>
            </w:tcBorders>
            <w:shd w:val="clear" w:color="000000" w:fill="FFFFFF"/>
            <w:noWrap/>
            <w:vAlign w:val="center"/>
            <w:hideMark/>
          </w:tcPr>
          <w:p w14:paraId="67EAC382" w14:textId="77777777" w:rsidR="001B0BC3" w:rsidRPr="00A23C4E" w:rsidRDefault="0009727F" w:rsidP="001B0BC3">
            <w:pPr>
              <w:spacing w:after="0" w:line="240" w:lineRule="auto"/>
              <w:jc w:val="center"/>
              <w:rPr>
                <w:sz w:val="16"/>
                <w:szCs w:val="16"/>
              </w:rPr>
            </w:pPr>
            <w:r>
              <w:rPr>
                <w:sz w:val="16"/>
                <w:szCs w:val="16"/>
              </w:rPr>
              <w:t>684,76</w:t>
            </w:r>
          </w:p>
        </w:tc>
        <w:tc>
          <w:tcPr>
            <w:tcW w:w="1264" w:type="dxa"/>
            <w:tcBorders>
              <w:top w:val="nil"/>
              <w:left w:val="nil"/>
              <w:bottom w:val="single" w:sz="4" w:space="0" w:color="auto"/>
              <w:right w:val="single" w:sz="4" w:space="0" w:color="auto"/>
            </w:tcBorders>
            <w:shd w:val="clear" w:color="000000" w:fill="FFFFFF"/>
            <w:noWrap/>
            <w:vAlign w:val="center"/>
            <w:hideMark/>
          </w:tcPr>
          <w:p w14:paraId="345B2FD0" w14:textId="77777777" w:rsidR="001B0BC3" w:rsidRPr="00A23C4E" w:rsidRDefault="00C42E6A" w:rsidP="001B0BC3">
            <w:pPr>
              <w:spacing w:after="0" w:line="240" w:lineRule="auto"/>
              <w:jc w:val="center"/>
              <w:rPr>
                <w:sz w:val="16"/>
                <w:szCs w:val="16"/>
              </w:rPr>
            </w:pPr>
            <w:r>
              <w:rPr>
                <w:sz w:val="16"/>
                <w:szCs w:val="16"/>
              </w:rPr>
              <w:t>676,55</w:t>
            </w:r>
          </w:p>
        </w:tc>
        <w:tc>
          <w:tcPr>
            <w:tcW w:w="1468" w:type="dxa"/>
            <w:tcBorders>
              <w:top w:val="nil"/>
              <w:left w:val="nil"/>
              <w:bottom w:val="single" w:sz="4" w:space="0" w:color="auto"/>
              <w:right w:val="single" w:sz="4" w:space="0" w:color="auto"/>
            </w:tcBorders>
            <w:shd w:val="clear" w:color="000000" w:fill="FFFFFF"/>
            <w:noWrap/>
            <w:vAlign w:val="center"/>
            <w:hideMark/>
          </w:tcPr>
          <w:p w14:paraId="29461362" w14:textId="77777777" w:rsidR="001B0BC3" w:rsidRPr="00A23C4E" w:rsidRDefault="00760CD8" w:rsidP="001B0BC3">
            <w:pPr>
              <w:spacing w:after="0" w:line="240" w:lineRule="auto"/>
              <w:jc w:val="center"/>
              <w:rPr>
                <w:sz w:val="16"/>
                <w:szCs w:val="16"/>
              </w:rPr>
            </w:pPr>
            <w:r>
              <w:rPr>
                <w:sz w:val="16"/>
                <w:szCs w:val="16"/>
              </w:rPr>
              <w:t>767,63</w:t>
            </w:r>
          </w:p>
        </w:tc>
        <w:tc>
          <w:tcPr>
            <w:tcW w:w="896" w:type="dxa"/>
            <w:tcBorders>
              <w:top w:val="nil"/>
              <w:left w:val="nil"/>
              <w:bottom w:val="single" w:sz="4" w:space="0" w:color="auto"/>
              <w:right w:val="single" w:sz="4" w:space="0" w:color="auto"/>
            </w:tcBorders>
            <w:shd w:val="clear" w:color="000000" w:fill="FFFFFF"/>
            <w:noWrap/>
            <w:vAlign w:val="center"/>
            <w:hideMark/>
          </w:tcPr>
          <w:p w14:paraId="006261C2" w14:textId="77777777" w:rsidR="001B0BC3" w:rsidRPr="00A23C4E" w:rsidRDefault="00760CD8" w:rsidP="001B0BC3">
            <w:pPr>
              <w:spacing w:after="0" w:line="240" w:lineRule="auto"/>
              <w:jc w:val="center"/>
              <w:rPr>
                <w:sz w:val="16"/>
                <w:szCs w:val="16"/>
              </w:rPr>
            </w:pPr>
            <w:r>
              <w:rPr>
                <w:sz w:val="16"/>
                <w:szCs w:val="16"/>
              </w:rPr>
              <w:t>767,63</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594D0A12" w14:textId="77777777" w:rsidR="001B0BC3" w:rsidRPr="00A23C4E" w:rsidRDefault="00C42E6A" w:rsidP="001B0BC3">
            <w:pPr>
              <w:spacing w:after="0" w:line="240" w:lineRule="auto"/>
              <w:jc w:val="center"/>
              <w:rPr>
                <w:sz w:val="16"/>
                <w:szCs w:val="16"/>
              </w:rPr>
            </w:pPr>
            <w:r>
              <w:rPr>
                <w:sz w:val="16"/>
                <w:szCs w:val="16"/>
              </w:rPr>
              <w:t>544,29</w:t>
            </w:r>
          </w:p>
        </w:tc>
        <w:tc>
          <w:tcPr>
            <w:tcW w:w="1106" w:type="dxa"/>
            <w:tcBorders>
              <w:top w:val="nil"/>
              <w:left w:val="nil"/>
              <w:bottom w:val="single" w:sz="4" w:space="0" w:color="auto"/>
              <w:right w:val="single" w:sz="4" w:space="0" w:color="auto"/>
            </w:tcBorders>
            <w:shd w:val="clear" w:color="000000" w:fill="FFFFFF"/>
            <w:noWrap/>
            <w:vAlign w:val="center"/>
            <w:hideMark/>
          </w:tcPr>
          <w:p w14:paraId="7B883006" w14:textId="77777777" w:rsidR="001B0BC3" w:rsidRPr="00A23C4E" w:rsidRDefault="00C42E6A" w:rsidP="001B0BC3">
            <w:pPr>
              <w:spacing w:after="0" w:line="240" w:lineRule="auto"/>
              <w:jc w:val="center"/>
              <w:rPr>
                <w:sz w:val="16"/>
                <w:szCs w:val="16"/>
              </w:rPr>
            </w:pPr>
            <w:r>
              <w:rPr>
                <w:sz w:val="16"/>
                <w:szCs w:val="16"/>
              </w:rPr>
              <w:t>544,29</w:t>
            </w:r>
          </w:p>
        </w:tc>
        <w:tc>
          <w:tcPr>
            <w:tcW w:w="1338" w:type="dxa"/>
            <w:tcBorders>
              <w:top w:val="nil"/>
              <w:left w:val="nil"/>
              <w:bottom w:val="single" w:sz="4" w:space="0" w:color="auto"/>
              <w:right w:val="single" w:sz="4" w:space="0" w:color="auto"/>
            </w:tcBorders>
            <w:shd w:val="clear" w:color="000000" w:fill="FFFFFF"/>
            <w:noWrap/>
            <w:vAlign w:val="center"/>
            <w:hideMark/>
          </w:tcPr>
          <w:p w14:paraId="32A75C74" w14:textId="77777777" w:rsidR="001B0BC3" w:rsidRPr="00A23C4E" w:rsidRDefault="00C42E6A" w:rsidP="001B0BC3">
            <w:pPr>
              <w:spacing w:after="0" w:line="240" w:lineRule="auto"/>
              <w:jc w:val="center"/>
              <w:rPr>
                <w:sz w:val="16"/>
                <w:szCs w:val="16"/>
              </w:rPr>
            </w:pPr>
            <w:r>
              <w:rPr>
                <w:sz w:val="16"/>
                <w:szCs w:val="16"/>
              </w:rPr>
              <w:t>574,18</w:t>
            </w:r>
          </w:p>
        </w:tc>
        <w:tc>
          <w:tcPr>
            <w:tcW w:w="896" w:type="dxa"/>
            <w:tcBorders>
              <w:top w:val="nil"/>
              <w:left w:val="nil"/>
              <w:bottom w:val="single" w:sz="4" w:space="0" w:color="auto"/>
              <w:right w:val="single" w:sz="4" w:space="0" w:color="auto"/>
            </w:tcBorders>
            <w:shd w:val="clear" w:color="000000" w:fill="FFFFFF"/>
            <w:noWrap/>
            <w:vAlign w:val="center"/>
            <w:hideMark/>
          </w:tcPr>
          <w:p w14:paraId="599294CC" w14:textId="77777777" w:rsidR="001B0BC3" w:rsidRPr="00A23C4E" w:rsidRDefault="00C42E6A" w:rsidP="001B0BC3">
            <w:pPr>
              <w:spacing w:after="0" w:line="240" w:lineRule="auto"/>
              <w:jc w:val="center"/>
              <w:rPr>
                <w:sz w:val="16"/>
                <w:szCs w:val="16"/>
              </w:rPr>
            </w:pPr>
            <w:r>
              <w:rPr>
                <w:sz w:val="16"/>
                <w:szCs w:val="16"/>
              </w:rPr>
              <w:t>574,18</w:t>
            </w:r>
          </w:p>
        </w:tc>
      </w:tr>
      <w:tr w:rsidR="001B0BC3" w:rsidRPr="004B2E6F" w14:paraId="0CB4A2B4"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4D9DBF0" w14:textId="77777777" w:rsidR="001B0BC3" w:rsidRPr="004B2E6F" w:rsidRDefault="001B0BC3" w:rsidP="001B0BC3">
            <w:pPr>
              <w:spacing w:after="0" w:line="240" w:lineRule="auto"/>
              <w:jc w:val="center"/>
              <w:rPr>
                <w:sz w:val="16"/>
                <w:szCs w:val="16"/>
              </w:rPr>
            </w:pPr>
            <w:r w:rsidRPr="004B2E6F">
              <w:rPr>
                <w:sz w:val="16"/>
                <w:szCs w:val="16"/>
              </w:rPr>
              <w:t>8.3.1</w:t>
            </w:r>
          </w:p>
        </w:tc>
        <w:tc>
          <w:tcPr>
            <w:tcW w:w="3576" w:type="dxa"/>
            <w:tcBorders>
              <w:top w:val="nil"/>
              <w:left w:val="nil"/>
              <w:bottom w:val="single" w:sz="4" w:space="0" w:color="auto"/>
              <w:right w:val="single" w:sz="4" w:space="0" w:color="auto"/>
            </w:tcBorders>
            <w:shd w:val="clear" w:color="auto" w:fill="auto"/>
            <w:noWrap/>
            <w:vAlign w:val="center"/>
            <w:hideMark/>
          </w:tcPr>
          <w:p w14:paraId="14D76799" w14:textId="77777777" w:rsidR="001B0BC3" w:rsidRPr="004B2E6F" w:rsidRDefault="001B0BC3" w:rsidP="001B0BC3">
            <w:pPr>
              <w:spacing w:after="0" w:line="240" w:lineRule="auto"/>
              <w:ind w:firstLineChars="100" w:firstLine="160"/>
              <w:rPr>
                <w:sz w:val="16"/>
                <w:szCs w:val="16"/>
              </w:rPr>
            </w:pPr>
            <w:r w:rsidRPr="004B2E6F">
              <w:rPr>
                <w:sz w:val="16"/>
                <w:szCs w:val="16"/>
              </w:rPr>
              <w:t>налог на прибыль организаций</w:t>
            </w:r>
          </w:p>
        </w:tc>
        <w:tc>
          <w:tcPr>
            <w:tcW w:w="1917" w:type="dxa"/>
            <w:tcBorders>
              <w:top w:val="nil"/>
              <w:left w:val="nil"/>
              <w:bottom w:val="single" w:sz="4" w:space="0" w:color="auto"/>
              <w:right w:val="single" w:sz="4" w:space="0" w:color="auto"/>
            </w:tcBorders>
            <w:shd w:val="clear" w:color="auto" w:fill="auto"/>
            <w:noWrap/>
            <w:vAlign w:val="center"/>
            <w:hideMark/>
          </w:tcPr>
          <w:p w14:paraId="26AE1128"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7ED4E453" w14:textId="77777777" w:rsidR="001B0BC3" w:rsidRPr="00CD0466" w:rsidRDefault="001B0BC3" w:rsidP="001B0BC3">
            <w:pPr>
              <w:spacing w:after="0" w:line="240" w:lineRule="auto"/>
              <w:jc w:val="center"/>
              <w:rPr>
                <w:sz w:val="16"/>
                <w:szCs w:val="16"/>
              </w:rPr>
            </w:pPr>
            <w:r w:rsidRPr="00CD0466">
              <w:rPr>
                <w:sz w:val="16"/>
                <w:szCs w:val="16"/>
              </w:rPr>
              <w:t>0,09</w:t>
            </w:r>
          </w:p>
        </w:tc>
        <w:tc>
          <w:tcPr>
            <w:tcW w:w="816" w:type="dxa"/>
            <w:tcBorders>
              <w:top w:val="nil"/>
              <w:left w:val="nil"/>
              <w:bottom w:val="single" w:sz="4" w:space="0" w:color="auto"/>
              <w:right w:val="single" w:sz="4" w:space="0" w:color="auto"/>
            </w:tcBorders>
            <w:shd w:val="clear" w:color="auto" w:fill="auto"/>
            <w:noWrap/>
            <w:vAlign w:val="center"/>
            <w:hideMark/>
          </w:tcPr>
          <w:p w14:paraId="48483837" w14:textId="77777777" w:rsidR="001B0BC3" w:rsidRPr="00A23C4E" w:rsidRDefault="001B0BC3" w:rsidP="001B0BC3">
            <w:pPr>
              <w:spacing w:after="0" w:line="240" w:lineRule="auto"/>
              <w:jc w:val="center"/>
              <w:rPr>
                <w:sz w:val="16"/>
                <w:szCs w:val="16"/>
              </w:rPr>
            </w:pPr>
            <w:r w:rsidRPr="00A23C4E">
              <w:rPr>
                <w:sz w:val="16"/>
                <w:szCs w:val="16"/>
              </w:rPr>
              <w:t>0,00</w:t>
            </w:r>
          </w:p>
        </w:tc>
        <w:tc>
          <w:tcPr>
            <w:tcW w:w="1264" w:type="dxa"/>
            <w:tcBorders>
              <w:top w:val="nil"/>
              <w:left w:val="nil"/>
              <w:bottom w:val="single" w:sz="4" w:space="0" w:color="auto"/>
              <w:right w:val="single" w:sz="4" w:space="0" w:color="auto"/>
            </w:tcBorders>
            <w:shd w:val="clear" w:color="auto" w:fill="auto"/>
            <w:noWrap/>
            <w:vAlign w:val="center"/>
            <w:hideMark/>
          </w:tcPr>
          <w:p w14:paraId="15A17DC2" w14:textId="77777777" w:rsidR="001B0BC3" w:rsidRPr="00A23C4E" w:rsidRDefault="00C42E6A" w:rsidP="001B0BC3">
            <w:pPr>
              <w:spacing w:after="0" w:line="240" w:lineRule="auto"/>
              <w:jc w:val="center"/>
              <w:rPr>
                <w:sz w:val="16"/>
                <w:szCs w:val="16"/>
              </w:rPr>
            </w:pPr>
            <w:r>
              <w:rPr>
                <w:sz w:val="16"/>
                <w:szCs w:val="16"/>
              </w:rPr>
              <w:t>0,77</w:t>
            </w:r>
          </w:p>
        </w:tc>
        <w:tc>
          <w:tcPr>
            <w:tcW w:w="1468" w:type="dxa"/>
            <w:tcBorders>
              <w:top w:val="nil"/>
              <w:left w:val="nil"/>
              <w:bottom w:val="single" w:sz="4" w:space="0" w:color="auto"/>
              <w:right w:val="single" w:sz="4" w:space="0" w:color="auto"/>
            </w:tcBorders>
            <w:shd w:val="clear" w:color="auto" w:fill="auto"/>
            <w:noWrap/>
            <w:vAlign w:val="center"/>
            <w:hideMark/>
          </w:tcPr>
          <w:p w14:paraId="6F6244E7" w14:textId="77777777" w:rsidR="001B0BC3" w:rsidRPr="00A23C4E" w:rsidRDefault="00C42E6A" w:rsidP="001B0BC3">
            <w:pPr>
              <w:spacing w:after="0" w:line="240" w:lineRule="auto"/>
              <w:jc w:val="center"/>
              <w:rPr>
                <w:sz w:val="16"/>
                <w:szCs w:val="16"/>
              </w:rPr>
            </w:pPr>
            <w:r>
              <w:rPr>
                <w:sz w:val="16"/>
                <w:szCs w:val="16"/>
              </w:rPr>
              <w:t>0,81</w:t>
            </w:r>
          </w:p>
        </w:tc>
        <w:tc>
          <w:tcPr>
            <w:tcW w:w="896" w:type="dxa"/>
            <w:tcBorders>
              <w:top w:val="nil"/>
              <w:left w:val="nil"/>
              <w:bottom w:val="single" w:sz="4" w:space="0" w:color="auto"/>
              <w:right w:val="single" w:sz="4" w:space="0" w:color="auto"/>
            </w:tcBorders>
            <w:shd w:val="clear" w:color="auto" w:fill="auto"/>
            <w:noWrap/>
            <w:vAlign w:val="center"/>
            <w:hideMark/>
          </w:tcPr>
          <w:p w14:paraId="27FA526C" w14:textId="77777777" w:rsidR="001B0BC3" w:rsidRPr="00A23C4E" w:rsidRDefault="00C42E6A" w:rsidP="001B0BC3">
            <w:pPr>
              <w:spacing w:after="0" w:line="240" w:lineRule="auto"/>
              <w:jc w:val="center"/>
              <w:rPr>
                <w:sz w:val="16"/>
                <w:szCs w:val="16"/>
              </w:rPr>
            </w:pPr>
            <w:r>
              <w:rPr>
                <w:sz w:val="16"/>
                <w:szCs w:val="16"/>
              </w:rPr>
              <w:t>0,81</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938C07E" w14:textId="77777777" w:rsidR="001B0BC3" w:rsidRPr="00A23C4E" w:rsidRDefault="00C42E6A" w:rsidP="00C42E6A">
            <w:pPr>
              <w:spacing w:after="0" w:line="240" w:lineRule="auto"/>
              <w:jc w:val="center"/>
              <w:rPr>
                <w:sz w:val="16"/>
                <w:szCs w:val="16"/>
              </w:rPr>
            </w:pPr>
            <w:r>
              <w:rPr>
                <w:sz w:val="16"/>
                <w:szCs w:val="16"/>
              </w:rPr>
              <w:t>0,85</w:t>
            </w:r>
          </w:p>
        </w:tc>
        <w:tc>
          <w:tcPr>
            <w:tcW w:w="1106" w:type="dxa"/>
            <w:tcBorders>
              <w:top w:val="nil"/>
              <w:left w:val="nil"/>
              <w:bottom w:val="single" w:sz="4" w:space="0" w:color="auto"/>
              <w:right w:val="single" w:sz="4" w:space="0" w:color="auto"/>
            </w:tcBorders>
            <w:shd w:val="clear" w:color="auto" w:fill="auto"/>
            <w:noWrap/>
            <w:vAlign w:val="center"/>
            <w:hideMark/>
          </w:tcPr>
          <w:p w14:paraId="213D71A6" w14:textId="77777777" w:rsidR="001B0BC3" w:rsidRPr="00A23C4E" w:rsidRDefault="00C42E6A" w:rsidP="001B0BC3">
            <w:pPr>
              <w:spacing w:after="0" w:line="240" w:lineRule="auto"/>
              <w:jc w:val="center"/>
              <w:rPr>
                <w:sz w:val="16"/>
                <w:szCs w:val="16"/>
              </w:rPr>
            </w:pPr>
            <w:r>
              <w:rPr>
                <w:sz w:val="16"/>
                <w:szCs w:val="16"/>
              </w:rPr>
              <w:t>0,85</w:t>
            </w:r>
          </w:p>
        </w:tc>
        <w:tc>
          <w:tcPr>
            <w:tcW w:w="1338" w:type="dxa"/>
            <w:tcBorders>
              <w:top w:val="nil"/>
              <w:left w:val="nil"/>
              <w:bottom w:val="single" w:sz="4" w:space="0" w:color="auto"/>
              <w:right w:val="single" w:sz="4" w:space="0" w:color="auto"/>
            </w:tcBorders>
            <w:shd w:val="clear" w:color="auto" w:fill="auto"/>
            <w:noWrap/>
            <w:vAlign w:val="center"/>
            <w:hideMark/>
          </w:tcPr>
          <w:p w14:paraId="4D3DB8E8" w14:textId="77777777" w:rsidR="001B0BC3" w:rsidRPr="00A23C4E" w:rsidRDefault="00C42E6A" w:rsidP="001B0BC3">
            <w:pPr>
              <w:spacing w:after="0" w:line="240" w:lineRule="auto"/>
              <w:jc w:val="center"/>
              <w:rPr>
                <w:sz w:val="16"/>
                <w:szCs w:val="16"/>
              </w:rPr>
            </w:pPr>
            <w:r>
              <w:rPr>
                <w:sz w:val="16"/>
                <w:szCs w:val="16"/>
              </w:rPr>
              <w:t>0,89</w:t>
            </w:r>
          </w:p>
        </w:tc>
        <w:tc>
          <w:tcPr>
            <w:tcW w:w="896" w:type="dxa"/>
            <w:tcBorders>
              <w:top w:val="nil"/>
              <w:left w:val="nil"/>
              <w:bottom w:val="single" w:sz="4" w:space="0" w:color="auto"/>
              <w:right w:val="single" w:sz="4" w:space="0" w:color="auto"/>
            </w:tcBorders>
            <w:shd w:val="clear" w:color="auto" w:fill="auto"/>
            <w:noWrap/>
            <w:vAlign w:val="center"/>
            <w:hideMark/>
          </w:tcPr>
          <w:p w14:paraId="53EB80AF" w14:textId="77777777" w:rsidR="001B0BC3" w:rsidRPr="00A23C4E" w:rsidRDefault="00C42E6A" w:rsidP="001B0BC3">
            <w:pPr>
              <w:spacing w:after="0" w:line="240" w:lineRule="auto"/>
              <w:jc w:val="center"/>
              <w:rPr>
                <w:sz w:val="16"/>
                <w:szCs w:val="16"/>
              </w:rPr>
            </w:pPr>
            <w:r>
              <w:rPr>
                <w:sz w:val="16"/>
                <w:szCs w:val="16"/>
              </w:rPr>
              <w:t>0,89</w:t>
            </w:r>
          </w:p>
        </w:tc>
      </w:tr>
      <w:tr w:rsidR="001B0BC3" w:rsidRPr="004B2E6F" w14:paraId="5B876EC8"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8D280CD" w14:textId="77777777" w:rsidR="001B0BC3" w:rsidRPr="004B2E6F" w:rsidRDefault="001B0BC3" w:rsidP="001B0BC3">
            <w:pPr>
              <w:spacing w:after="0" w:line="240" w:lineRule="auto"/>
              <w:jc w:val="center"/>
              <w:rPr>
                <w:sz w:val="16"/>
                <w:szCs w:val="16"/>
              </w:rPr>
            </w:pPr>
            <w:r w:rsidRPr="004B2E6F">
              <w:rPr>
                <w:sz w:val="16"/>
                <w:szCs w:val="16"/>
              </w:rPr>
              <w:t>8.3.2</w:t>
            </w:r>
          </w:p>
        </w:tc>
        <w:tc>
          <w:tcPr>
            <w:tcW w:w="3576" w:type="dxa"/>
            <w:tcBorders>
              <w:top w:val="nil"/>
              <w:left w:val="nil"/>
              <w:bottom w:val="single" w:sz="4" w:space="0" w:color="auto"/>
              <w:right w:val="single" w:sz="4" w:space="0" w:color="auto"/>
            </w:tcBorders>
            <w:shd w:val="clear" w:color="auto" w:fill="auto"/>
            <w:noWrap/>
            <w:vAlign w:val="center"/>
            <w:hideMark/>
          </w:tcPr>
          <w:p w14:paraId="0EA3EECD" w14:textId="77777777" w:rsidR="001B0BC3" w:rsidRPr="004B2E6F" w:rsidRDefault="001B0BC3" w:rsidP="001B0BC3">
            <w:pPr>
              <w:spacing w:after="0" w:line="240" w:lineRule="auto"/>
              <w:ind w:firstLineChars="100" w:firstLine="160"/>
              <w:rPr>
                <w:sz w:val="16"/>
                <w:szCs w:val="16"/>
              </w:rPr>
            </w:pPr>
            <w:r w:rsidRPr="004B2E6F">
              <w:rPr>
                <w:sz w:val="16"/>
                <w:szCs w:val="16"/>
              </w:rPr>
              <w:t>налог на доходы физических лиц</w:t>
            </w:r>
          </w:p>
        </w:tc>
        <w:tc>
          <w:tcPr>
            <w:tcW w:w="1917" w:type="dxa"/>
            <w:tcBorders>
              <w:top w:val="nil"/>
              <w:left w:val="nil"/>
              <w:bottom w:val="single" w:sz="4" w:space="0" w:color="auto"/>
              <w:right w:val="single" w:sz="4" w:space="0" w:color="auto"/>
            </w:tcBorders>
            <w:shd w:val="clear" w:color="auto" w:fill="auto"/>
            <w:noWrap/>
            <w:vAlign w:val="center"/>
            <w:hideMark/>
          </w:tcPr>
          <w:p w14:paraId="420CD609"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017BED84" w14:textId="77777777" w:rsidR="001B0BC3" w:rsidRPr="00CD0466" w:rsidRDefault="001B0BC3" w:rsidP="001B0BC3">
            <w:pPr>
              <w:spacing w:after="0" w:line="240" w:lineRule="auto"/>
              <w:jc w:val="center"/>
              <w:rPr>
                <w:sz w:val="16"/>
                <w:szCs w:val="16"/>
              </w:rPr>
            </w:pPr>
            <w:r w:rsidRPr="00CD0466">
              <w:rPr>
                <w:sz w:val="16"/>
                <w:szCs w:val="16"/>
              </w:rPr>
              <w:t>291,95</w:t>
            </w:r>
          </w:p>
        </w:tc>
        <w:tc>
          <w:tcPr>
            <w:tcW w:w="816" w:type="dxa"/>
            <w:tcBorders>
              <w:top w:val="nil"/>
              <w:left w:val="nil"/>
              <w:bottom w:val="single" w:sz="4" w:space="0" w:color="auto"/>
              <w:right w:val="single" w:sz="4" w:space="0" w:color="auto"/>
            </w:tcBorders>
            <w:shd w:val="clear" w:color="auto" w:fill="auto"/>
            <w:noWrap/>
            <w:vAlign w:val="center"/>
            <w:hideMark/>
          </w:tcPr>
          <w:p w14:paraId="0A53970E" w14:textId="77777777" w:rsidR="001B0BC3" w:rsidRPr="00A23C4E" w:rsidRDefault="00F13225" w:rsidP="001B0BC3">
            <w:pPr>
              <w:spacing w:after="0" w:line="240" w:lineRule="auto"/>
              <w:jc w:val="center"/>
              <w:rPr>
                <w:sz w:val="16"/>
                <w:szCs w:val="16"/>
              </w:rPr>
            </w:pPr>
            <w:r>
              <w:rPr>
                <w:sz w:val="16"/>
                <w:szCs w:val="16"/>
              </w:rPr>
              <w:t>470,18</w:t>
            </w:r>
          </w:p>
        </w:tc>
        <w:tc>
          <w:tcPr>
            <w:tcW w:w="1264" w:type="dxa"/>
            <w:tcBorders>
              <w:top w:val="nil"/>
              <w:left w:val="nil"/>
              <w:bottom w:val="single" w:sz="4" w:space="0" w:color="auto"/>
              <w:right w:val="single" w:sz="4" w:space="0" w:color="auto"/>
            </w:tcBorders>
            <w:shd w:val="clear" w:color="auto" w:fill="auto"/>
            <w:noWrap/>
            <w:vAlign w:val="center"/>
            <w:hideMark/>
          </w:tcPr>
          <w:p w14:paraId="43D6AD1C" w14:textId="77777777" w:rsidR="001B0BC3" w:rsidRPr="00A23C4E" w:rsidRDefault="00C64B41" w:rsidP="001B0BC3">
            <w:pPr>
              <w:spacing w:after="0" w:line="240" w:lineRule="auto"/>
              <w:jc w:val="center"/>
              <w:rPr>
                <w:sz w:val="16"/>
                <w:szCs w:val="16"/>
              </w:rPr>
            </w:pPr>
            <w:r>
              <w:rPr>
                <w:sz w:val="16"/>
                <w:szCs w:val="16"/>
              </w:rPr>
              <w:t>398,64</w:t>
            </w:r>
          </w:p>
        </w:tc>
        <w:tc>
          <w:tcPr>
            <w:tcW w:w="1468" w:type="dxa"/>
            <w:tcBorders>
              <w:top w:val="nil"/>
              <w:left w:val="nil"/>
              <w:bottom w:val="single" w:sz="4" w:space="0" w:color="auto"/>
              <w:right w:val="single" w:sz="4" w:space="0" w:color="auto"/>
            </w:tcBorders>
            <w:shd w:val="clear" w:color="auto" w:fill="auto"/>
            <w:noWrap/>
            <w:vAlign w:val="center"/>
            <w:hideMark/>
          </w:tcPr>
          <w:p w14:paraId="1DBBD2EB" w14:textId="77777777" w:rsidR="001B0BC3" w:rsidRPr="00A23C4E" w:rsidRDefault="00C64B41" w:rsidP="001B0BC3">
            <w:pPr>
              <w:spacing w:after="0" w:line="240" w:lineRule="auto"/>
              <w:jc w:val="center"/>
              <w:rPr>
                <w:sz w:val="16"/>
                <w:szCs w:val="16"/>
              </w:rPr>
            </w:pPr>
            <w:r>
              <w:rPr>
                <w:sz w:val="16"/>
                <w:szCs w:val="16"/>
              </w:rPr>
              <w:t>515,16</w:t>
            </w:r>
          </w:p>
        </w:tc>
        <w:tc>
          <w:tcPr>
            <w:tcW w:w="896" w:type="dxa"/>
            <w:tcBorders>
              <w:top w:val="nil"/>
              <w:left w:val="nil"/>
              <w:bottom w:val="single" w:sz="4" w:space="0" w:color="auto"/>
              <w:right w:val="single" w:sz="4" w:space="0" w:color="auto"/>
            </w:tcBorders>
            <w:shd w:val="clear" w:color="auto" w:fill="auto"/>
            <w:noWrap/>
            <w:vAlign w:val="center"/>
            <w:hideMark/>
          </w:tcPr>
          <w:p w14:paraId="499744F5" w14:textId="77777777" w:rsidR="001B0BC3" w:rsidRPr="00A23C4E" w:rsidRDefault="00C64B41" w:rsidP="001B0BC3">
            <w:pPr>
              <w:spacing w:after="0" w:line="240" w:lineRule="auto"/>
              <w:jc w:val="center"/>
              <w:rPr>
                <w:sz w:val="16"/>
                <w:szCs w:val="16"/>
              </w:rPr>
            </w:pPr>
            <w:r>
              <w:rPr>
                <w:sz w:val="16"/>
                <w:szCs w:val="16"/>
              </w:rPr>
              <w:t>515,16</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B3D3EB3" w14:textId="77777777" w:rsidR="001B0BC3" w:rsidRPr="00A23C4E" w:rsidRDefault="00C64B41" w:rsidP="001B0BC3">
            <w:pPr>
              <w:spacing w:after="0" w:line="240" w:lineRule="auto"/>
              <w:jc w:val="center"/>
              <w:rPr>
                <w:sz w:val="16"/>
                <w:szCs w:val="16"/>
              </w:rPr>
            </w:pPr>
            <w:r>
              <w:rPr>
                <w:sz w:val="16"/>
                <w:szCs w:val="16"/>
              </w:rPr>
              <w:t>543,44</w:t>
            </w:r>
          </w:p>
        </w:tc>
        <w:tc>
          <w:tcPr>
            <w:tcW w:w="1106" w:type="dxa"/>
            <w:tcBorders>
              <w:top w:val="nil"/>
              <w:left w:val="nil"/>
              <w:bottom w:val="single" w:sz="4" w:space="0" w:color="auto"/>
              <w:right w:val="single" w:sz="4" w:space="0" w:color="auto"/>
            </w:tcBorders>
            <w:shd w:val="clear" w:color="auto" w:fill="auto"/>
            <w:noWrap/>
            <w:vAlign w:val="center"/>
            <w:hideMark/>
          </w:tcPr>
          <w:p w14:paraId="079B2EC0" w14:textId="77777777" w:rsidR="001B0BC3" w:rsidRPr="00A23C4E" w:rsidRDefault="00C64B41" w:rsidP="001B0BC3">
            <w:pPr>
              <w:spacing w:after="0" w:line="240" w:lineRule="auto"/>
              <w:jc w:val="center"/>
              <w:rPr>
                <w:sz w:val="16"/>
                <w:szCs w:val="16"/>
              </w:rPr>
            </w:pPr>
            <w:r>
              <w:rPr>
                <w:sz w:val="16"/>
                <w:szCs w:val="16"/>
              </w:rPr>
              <w:t>543,44</w:t>
            </w:r>
          </w:p>
        </w:tc>
        <w:tc>
          <w:tcPr>
            <w:tcW w:w="1338" w:type="dxa"/>
            <w:tcBorders>
              <w:top w:val="nil"/>
              <w:left w:val="nil"/>
              <w:bottom w:val="single" w:sz="4" w:space="0" w:color="auto"/>
              <w:right w:val="single" w:sz="4" w:space="0" w:color="auto"/>
            </w:tcBorders>
            <w:shd w:val="clear" w:color="auto" w:fill="auto"/>
            <w:noWrap/>
            <w:vAlign w:val="center"/>
            <w:hideMark/>
          </w:tcPr>
          <w:p w14:paraId="675D276E" w14:textId="77777777" w:rsidR="001B0BC3" w:rsidRPr="00A23C4E" w:rsidRDefault="00C64B41" w:rsidP="001B0BC3">
            <w:pPr>
              <w:spacing w:after="0" w:line="240" w:lineRule="auto"/>
              <w:jc w:val="center"/>
              <w:rPr>
                <w:sz w:val="16"/>
                <w:szCs w:val="16"/>
              </w:rPr>
            </w:pPr>
            <w:r>
              <w:rPr>
                <w:sz w:val="16"/>
                <w:szCs w:val="16"/>
              </w:rPr>
              <w:t>573,29</w:t>
            </w:r>
          </w:p>
        </w:tc>
        <w:tc>
          <w:tcPr>
            <w:tcW w:w="896" w:type="dxa"/>
            <w:tcBorders>
              <w:top w:val="nil"/>
              <w:left w:val="nil"/>
              <w:bottom w:val="single" w:sz="4" w:space="0" w:color="auto"/>
              <w:right w:val="single" w:sz="4" w:space="0" w:color="auto"/>
            </w:tcBorders>
            <w:shd w:val="clear" w:color="auto" w:fill="auto"/>
            <w:noWrap/>
            <w:vAlign w:val="center"/>
            <w:hideMark/>
          </w:tcPr>
          <w:p w14:paraId="7BBEA330" w14:textId="77777777" w:rsidR="001B0BC3" w:rsidRPr="00A23C4E" w:rsidRDefault="00C64B41" w:rsidP="001B0BC3">
            <w:pPr>
              <w:spacing w:after="0" w:line="240" w:lineRule="auto"/>
              <w:jc w:val="center"/>
              <w:rPr>
                <w:sz w:val="16"/>
                <w:szCs w:val="16"/>
              </w:rPr>
            </w:pPr>
            <w:r>
              <w:rPr>
                <w:sz w:val="16"/>
                <w:szCs w:val="16"/>
              </w:rPr>
              <w:t>573,29</w:t>
            </w:r>
          </w:p>
        </w:tc>
      </w:tr>
      <w:tr w:rsidR="001B0BC3" w:rsidRPr="004B2E6F" w14:paraId="55F03B35"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5B1E2B8" w14:textId="77777777" w:rsidR="001B0BC3" w:rsidRPr="004B2E6F" w:rsidRDefault="001B0BC3" w:rsidP="001B0BC3">
            <w:pPr>
              <w:spacing w:after="0" w:line="240" w:lineRule="auto"/>
              <w:jc w:val="center"/>
              <w:rPr>
                <w:sz w:val="16"/>
                <w:szCs w:val="16"/>
              </w:rPr>
            </w:pPr>
            <w:r w:rsidRPr="004B2E6F">
              <w:rPr>
                <w:sz w:val="16"/>
                <w:szCs w:val="16"/>
              </w:rPr>
              <w:t>8.3.3</w:t>
            </w:r>
          </w:p>
        </w:tc>
        <w:tc>
          <w:tcPr>
            <w:tcW w:w="3576" w:type="dxa"/>
            <w:tcBorders>
              <w:top w:val="nil"/>
              <w:left w:val="nil"/>
              <w:bottom w:val="single" w:sz="4" w:space="0" w:color="auto"/>
              <w:right w:val="single" w:sz="4" w:space="0" w:color="auto"/>
            </w:tcBorders>
            <w:shd w:val="clear" w:color="auto" w:fill="auto"/>
            <w:noWrap/>
            <w:vAlign w:val="center"/>
            <w:hideMark/>
          </w:tcPr>
          <w:p w14:paraId="4453948B" w14:textId="77777777" w:rsidR="001B0BC3" w:rsidRPr="004B2E6F" w:rsidRDefault="001B0BC3" w:rsidP="001B0BC3">
            <w:pPr>
              <w:spacing w:after="0" w:line="240" w:lineRule="auto"/>
              <w:ind w:firstLineChars="100" w:firstLine="160"/>
              <w:rPr>
                <w:sz w:val="16"/>
                <w:szCs w:val="16"/>
              </w:rPr>
            </w:pPr>
            <w:r w:rsidRPr="004B2E6F">
              <w:rPr>
                <w:sz w:val="16"/>
                <w:szCs w:val="16"/>
              </w:rPr>
              <w:t>прочие налоговые доходы</w:t>
            </w:r>
          </w:p>
        </w:tc>
        <w:tc>
          <w:tcPr>
            <w:tcW w:w="1917" w:type="dxa"/>
            <w:tcBorders>
              <w:top w:val="nil"/>
              <w:left w:val="nil"/>
              <w:bottom w:val="single" w:sz="4" w:space="0" w:color="auto"/>
              <w:right w:val="single" w:sz="4" w:space="0" w:color="auto"/>
            </w:tcBorders>
            <w:shd w:val="clear" w:color="auto" w:fill="auto"/>
            <w:noWrap/>
            <w:vAlign w:val="center"/>
            <w:hideMark/>
          </w:tcPr>
          <w:p w14:paraId="55768152"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000000" w:fill="FFFFFF"/>
            <w:noWrap/>
            <w:vAlign w:val="center"/>
            <w:hideMark/>
          </w:tcPr>
          <w:p w14:paraId="3E4C050D" w14:textId="77777777" w:rsidR="001B0BC3" w:rsidRPr="00CD0466" w:rsidRDefault="001B0BC3" w:rsidP="001B0BC3">
            <w:pPr>
              <w:spacing w:after="0" w:line="240" w:lineRule="auto"/>
              <w:jc w:val="center"/>
              <w:rPr>
                <w:sz w:val="16"/>
                <w:szCs w:val="16"/>
              </w:rPr>
            </w:pPr>
            <w:r>
              <w:rPr>
                <w:sz w:val="16"/>
                <w:szCs w:val="16"/>
              </w:rPr>
              <w:t>185,15</w:t>
            </w:r>
          </w:p>
        </w:tc>
        <w:tc>
          <w:tcPr>
            <w:tcW w:w="816" w:type="dxa"/>
            <w:tcBorders>
              <w:top w:val="nil"/>
              <w:left w:val="nil"/>
              <w:bottom w:val="single" w:sz="4" w:space="0" w:color="auto"/>
              <w:right w:val="single" w:sz="4" w:space="0" w:color="auto"/>
            </w:tcBorders>
            <w:shd w:val="clear" w:color="000000" w:fill="FFFFFF"/>
            <w:noWrap/>
            <w:vAlign w:val="center"/>
            <w:hideMark/>
          </w:tcPr>
          <w:p w14:paraId="056A8A89" w14:textId="77777777" w:rsidR="001B0BC3" w:rsidRPr="00A23C4E" w:rsidRDefault="00F13225" w:rsidP="001B0BC3">
            <w:pPr>
              <w:spacing w:after="0" w:line="240" w:lineRule="auto"/>
              <w:jc w:val="center"/>
              <w:rPr>
                <w:sz w:val="16"/>
                <w:szCs w:val="16"/>
              </w:rPr>
            </w:pPr>
            <w:r>
              <w:rPr>
                <w:sz w:val="16"/>
                <w:szCs w:val="16"/>
              </w:rPr>
              <w:t>213,58</w:t>
            </w:r>
          </w:p>
        </w:tc>
        <w:tc>
          <w:tcPr>
            <w:tcW w:w="1264" w:type="dxa"/>
            <w:tcBorders>
              <w:top w:val="nil"/>
              <w:left w:val="nil"/>
              <w:bottom w:val="single" w:sz="4" w:space="0" w:color="auto"/>
              <w:right w:val="single" w:sz="4" w:space="0" w:color="auto"/>
            </w:tcBorders>
            <w:shd w:val="clear" w:color="000000" w:fill="FFFFFF"/>
            <w:noWrap/>
            <w:vAlign w:val="center"/>
            <w:hideMark/>
          </w:tcPr>
          <w:p w14:paraId="63514FD5" w14:textId="77777777" w:rsidR="001B0BC3" w:rsidRPr="00A23C4E" w:rsidRDefault="00C64B41" w:rsidP="001B0BC3">
            <w:pPr>
              <w:spacing w:after="0" w:line="240" w:lineRule="auto"/>
              <w:jc w:val="center"/>
              <w:rPr>
                <w:sz w:val="16"/>
                <w:szCs w:val="16"/>
              </w:rPr>
            </w:pPr>
            <w:r>
              <w:rPr>
                <w:sz w:val="16"/>
                <w:szCs w:val="16"/>
              </w:rPr>
              <w:t>277,14</w:t>
            </w:r>
          </w:p>
        </w:tc>
        <w:tc>
          <w:tcPr>
            <w:tcW w:w="1468" w:type="dxa"/>
            <w:tcBorders>
              <w:top w:val="nil"/>
              <w:left w:val="nil"/>
              <w:bottom w:val="single" w:sz="4" w:space="0" w:color="auto"/>
              <w:right w:val="single" w:sz="4" w:space="0" w:color="auto"/>
            </w:tcBorders>
            <w:shd w:val="clear" w:color="auto" w:fill="auto"/>
            <w:noWrap/>
            <w:vAlign w:val="center"/>
            <w:hideMark/>
          </w:tcPr>
          <w:p w14:paraId="417082B5" w14:textId="77777777" w:rsidR="001B0BC3" w:rsidRPr="00A23C4E" w:rsidRDefault="00C64B41" w:rsidP="001B0BC3">
            <w:pPr>
              <w:spacing w:after="0" w:line="240" w:lineRule="auto"/>
              <w:jc w:val="center"/>
              <w:rPr>
                <w:sz w:val="16"/>
                <w:szCs w:val="16"/>
              </w:rPr>
            </w:pPr>
            <w:r>
              <w:rPr>
                <w:sz w:val="16"/>
                <w:szCs w:val="16"/>
              </w:rPr>
              <w:t>251,66</w:t>
            </w:r>
          </w:p>
        </w:tc>
        <w:tc>
          <w:tcPr>
            <w:tcW w:w="896" w:type="dxa"/>
            <w:tcBorders>
              <w:top w:val="nil"/>
              <w:left w:val="nil"/>
              <w:bottom w:val="single" w:sz="4" w:space="0" w:color="auto"/>
              <w:right w:val="single" w:sz="4" w:space="0" w:color="auto"/>
            </w:tcBorders>
            <w:shd w:val="clear" w:color="auto" w:fill="auto"/>
            <w:noWrap/>
            <w:vAlign w:val="center"/>
            <w:hideMark/>
          </w:tcPr>
          <w:p w14:paraId="14533BEA" w14:textId="77777777" w:rsidR="001B0BC3" w:rsidRPr="00A23C4E" w:rsidRDefault="00C64B41" w:rsidP="001B0BC3">
            <w:pPr>
              <w:spacing w:after="0" w:line="240" w:lineRule="auto"/>
              <w:jc w:val="center"/>
              <w:rPr>
                <w:sz w:val="16"/>
                <w:szCs w:val="16"/>
              </w:rPr>
            </w:pPr>
            <w:r>
              <w:rPr>
                <w:sz w:val="16"/>
                <w:szCs w:val="16"/>
              </w:rPr>
              <w:t>251,66</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582E3189" w14:textId="77777777" w:rsidR="001B0BC3" w:rsidRPr="00A23C4E" w:rsidRDefault="00C64B41" w:rsidP="001B0BC3">
            <w:pPr>
              <w:spacing w:after="0" w:line="240" w:lineRule="auto"/>
              <w:jc w:val="center"/>
              <w:rPr>
                <w:sz w:val="16"/>
                <w:szCs w:val="16"/>
              </w:rPr>
            </w:pPr>
            <w:r>
              <w:rPr>
                <w:sz w:val="16"/>
                <w:szCs w:val="16"/>
              </w:rPr>
              <w:t>258,69</w:t>
            </w:r>
          </w:p>
        </w:tc>
        <w:tc>
          <w:tcPr>
            <w:tcW w:w="1106" w:type="dxa"/>
            <w:tcBorders>
              <w:top w:val="nil"/>
              <w:left w:val="nil"/>
              <w:bottom w:val="single" w:sz="4" w:space="0" w:color="auto"/>
              <w:right w:val="single" w:sz="4" w:space="0" w:color="auto"/>
            </w:tcBorders>
            <w:shd w:val="clear" w:color="000000" w:fill="FFFFFF"/>
            <w:noWrap/>
            <w:vAlign w:val="center"/>
            <w:hideMark/>
          </w:tcPr>
          <w:p w14:paraId="7F2F3114" w14:textId="77777777" w:rsidR="001B0BC3" w:rsidRPr="00A23C4E" w:rsidRDefault="00C64B41" w:rsidP="001B0BC3">
            <w:pPr>
              <w:spacing w:after="0" w:line="240" w:lineRule="auto"/>
              <w:jc w:val="center"/>
              <w:rPr>
                <w:sz w:val="16"/>
                <w:szCs w:val="16"/>
              </w:rPr>
            </w:pPr>
            <w:r>
              <w:rPr>
                <w:sz w:val="16"/>
                <w:szCs w:val="16"/>
              </w:rPr>
              <w:t>258,69</w:t>
            </w:r>
          </w:p>
        </w:tc>
        <w:tc>
          <w:tcPr>
            <w:tcW w:w="1338" w:type="dxa"/>
            <w:tcBorders>
              <w:top w:val="nil"/>
              <w:left w:val="nil"/>
              <w:bottom w:val="single" w:sz="4" w:space="0" w:color="auto"/>
              <w:right w:val="single" w:sz="4" w:space="0" w:color="auto"/>
            </w:tcBorders>
            <w:shd w:val="clear" w:color="000000" w:fill="FFFFFF"/>
            <w:noWrap/>
            <w:vAlign w:val="center"/>
            <w:hideMark/>
          </w:tcPr>
          <w:p w14:paraId="507AC413" w14:textId="77777777" w:rsidR="001B0BC3" w:rsidRPr="00A23C4E" w:rsidRDefault="00C64B41" w:rsidP="001B0BC3">
            <w:pPr>
              <w:spacing w:after="0" w:line="240" w:lineRule="auto"/>
              <w:jc w:val="center"/>
              <w:rPr>
                <w:sz w:val="16"/>
                <w:szCs w:val="16"/>
              </w:rPr>
            </w:pPr>
            <w:r>
              <w:rPr>
                <w:sz w:val="16"/>
                <w:szCs w:val="16"/>
              </w:rPr>
              <w:t>275,67</w:t>
            </w:r>
          </w:p>
        </w:tc>
        <w:tc>
          <w:tcPr>
            <w:tcW w:w="896" w:type="dxa"/>
            <w:tcBorders>
              <w:top w:val="nil"/>
              <w:left w:val="nil"/>
              <w:bottom w:val="single" w:sz="4" w:space="0" w:color="auto"/>
              <w:right w:val="single" w:sz="4" w:space="0" w:color="auto"/>
            </w:tcBorders>
            <w:shd w:val="clear" w:color="000000" w:fill="FFFFFF"/>
            <w:noWrap/>
            <w:vAlign w:val="center"/>
            <w:hideMark/>
          </w:tcPr>
          <w:p w14:paraId="10C0F7D4" w14:textId="77777777" w:rsidR="001B0BC3" w:rsidRPr="00A23C4E" w:rsidRDefault="00C64B41" w:rsidP="001B0BC3">
            <w:pPr>
              <w:spacing w:after="0" w:line="240" w:lineRule="auto"/>
              <w:jc w:val="center"/>
              <w:rPr>
                <w:sz w:val="16"/>
                <w:szCs w:val="16"/>
              </w:rPr>
            </w:pPr>
            <w:r>
              <w:rPr>
                <w:sz w:val="16"/>
                <w:szCs w:val="16"/>
              </w:rPr>
              <w:t>275,67</w:t>
            </w:r>
          </w:p>
        </w:tc>
      </w:tr>
      <w:tr w:rsidR="001B0BC3" w:rsidRPr="004B2E6F" w14:paraId="5A2CFC2D"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C1C4D1F" w14:textId="77777777" w:rsidR="001B0BC3" w:rsidRPr="004B2E6F" w:rsidRDefault="001B0BC3" w:rsidP="001B0BC3">
            <w:pPr>
              <w:spacing w:after="0" w:line="240" w:lineRule="auto"/>
              <w:jc w:val="center"/>
              <w:rPr>
                <w:sz w:val="16"/>
                <w:szCs w:val="16"/>
              </w:rPr>
            </w:pPr>
            <w:r w:rsidRPr="004B2E6F">
              <w:rPr>
                <w:sz w:val="16"/>
                <w:szCs w:val="16"/>
              </w:rPr>
              <w:t>8.4</w:t>
            </w:r>
          </w:p>
        </w:tc>
        <w:tc>
          <w:tcPr>
            <w:tcW w:w="3576" w:type="dxa"/>
            <w:tcBorders>
              <w:top w:val="nil"/>
              <w:left w:val="nil"/>
              <w:bottom w:val="single" w:sz="4" w:space="0" w:color="auto"/>
              <w:right w:val="single" w:sz="4" w:space="0" w:color="auto"/>
            </w:tcBorders>
            <w:shd w:val="clear" w:color="auto" w:fill="auto"/>
            <w:noWrap/>
            <w:vAlign w:val="center"/>
            <w:hideMark/>
          </w:tcPr>
          <w:p w14:paraId="64C79B8A" w14:textId="77777777" w:rsidR="001B0BC3" w:rsidRPr="004B2E6F" w:rsidRDefault="001B0BC3" w:rsidP="001B0BC3">
            <w:pPr>
              <w:spacing w:after="0" w:line="240" w:lineRule="auto"/>
              <w:rPr>
                <w:i/>
                <w:iCs/>
                <w:sz w:val="16"/>
                <w:szCs w:val="16"/>
              </w:rPr>
            </w:pPr>
            <w:r w:rsidRPr="004B2E6F">
              <w:rPr>
                <w:i/>
                <w:iCs/>
                <w:sz w:val="16"/>
                <w:szCs w:val="16"/>
              </w:rPr>
              <w:t>Неналоговые доходы</w:t>
            </w:r>
          </w:p>
        </w:tc>
        <w:tc>
          <w:tcPr>
            <w:tcW w:w="1917" w:type="dxa"/>
            <w:tcBorders>
              <w:top w:val="nil"/>
              <w:left w:val="nil"/>
              <w:bottom w:val="single" w:sz="4" w:space="0" w:color="auto"/>
              <w:right w:val="single" w:sz="4" w:space="0" w:color="auto"/>
            </w:tcBorders>
            <w:shd w:val="clear" w:color="auto" w:fill="auto"/>
            <w:noWrap/>
            <w:vAlign w:val="center"/>
            <w:hideMark/>
          </w:tcPr>
          <w:p w14:paraId="58A6F1F2"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179CB193" w14:textId="77777777" w:rsidR="001B0BC3" w:rsidRPr="00CD0466" w:rsidRDefault="001B0BC3" w:rsidP="001B0BC3">
            <w:pPr>
              <w:spacing w:after="0" w:line="240" w:lineRule="auto"/>
              <w:jc w:val="center"/>
              <w:rPr>
                <w:b/>
                <w:bCs/>
                <w:sz w:val="16"/>
                <w:szCs w:val="16"/>
              </w:rPr>
            </w:pPr>
            <w:r>
              <w:rPr>
                <w:b/>
                <w:bCs/>
                <w:sz w:val="16"/>
                <w:szCs w:val="16"/>
              </w:rPr>
              <w:t>21</w:t>
            </w:r>
            <w:r w:rsidRPr="00CD0466">
              <w:rPr>
                <w:b/>
                <w:bCs/>
                <w:sz w:val="16"/>
                <w:szCs w:val="16"/>
              </w:rPr>
              <w:t>,51</w:t>
            </w:r>
          </w:p>
        </w:tc>
        <w:tc>
          <w:tcPr>
            <w:tcW w:w="816" w:type="dxa"/>
            <w:tcBorders>
              <w:top w:val="nil"/>
              <w:left w:val="nil"/>
              <w:bottom w:val="single" w:sz="4" w:space="0" w:color="auto"/>
              <w:right w:val="single" w:sz="4" w:space="0" w:color="auto"/>
            </w:tcBorders>
            <w:shd w:val="clear" w:color="auto" w:fill="auto"/>
            <w:noWrap/>
            <w:vAlign w:val="center"/>
            <w:hideMark/>
          </w:tcPr>
          <w:p w14:paraId="71551404" w14:textId="77777777" w:rsidR="001B0BC3" w:rsidRPr="001B0BC3" w:rsidRDefault="00F13225" w:rsidP="001B0BC3">
            <w:pPr>
              <w:spacing w:after="0" w:line="240" w:lineRule="auto"/>
              <w:jc w:val="center"/>
              <w:rPr>
                <w:b/>
                <w:bCs/>
                <w:sz w:val="16"/>
                <w:szCs w:val="16"/>
              </w:rPr>
            </w:pPr>
            <w:r>
              <w:rPr>
                <w:b/>
                <w:bCs/>
                <w:sz w:val="16"/>
                <w:szCs w:val="16"/>
              </w:rPr>
              <w:t>38,63</w:t>
            </w:r>
          </w:p>
        </w:tc>
        <w:tc>
          <w:tcPr>
            <w:tcW w:w="1264" w:type="dxa"/>
            <w:tcBorders>
              <w:top w:val="nil"/>
              <w:left w:val="nil"/>
              <w:bottom w:val="single" w:sz="4" w:space="0" w:color="auto"/>
              <w:right w:val="single" w:sz="4" w:space="0" w:color="auto"/>
            </w:tcBorders>
            <w:shd w:val="clear" w:color="000000" w:fill="FFFFFF"/>
            <w:noWrap/>
            <w:vAlign w:val="center"/>
            <w:hideMark/>
          </w:tcPr>
          <w:p w14:paraId="67EDBF75" w14:textId="77777777" w:rsidR="001B0BC3" w:rsidRPr="001B0BC3" w:rsidRDefault="0083562E" w:rsidP="001B0BC3">
            <w:pPr>
              <w:spacing w:after="0" w:line="240" w:lineRule="auto"/>
              <w:jc w:val="center"/>
              <w:rPr>
                <w:b/>
                <w:bCs/>
                <w:sz w:val="16"/>
                <w:szCs w:val="16"/>
              </w:rPr>
            </w:pPr>
            <w:r>
              <w:rPr>
                <w:b/>
                <w:bCs/>
                <w:sz w:val="16"/>
                <w:szCs w:val="16"/>
              </w:rPr>
              <w:t>27,93</w:t>
            </w:r>
          </w:p>
        </w:tc>
        <w:tc>
          <w:tcPr>
            <w:tcW w:w="1468" w:type="dxa"/>
            <w:tcBorders>
              <w:top w:val="nil"/>
              <w:left w:val="nil"/>
              <w:bottom w:val="single" w:sz="4" w:space="0" w:color="auto"/>
              <w:right w:val="single" w:sz="4" w:space="0" w:color="auto"/>
            </w:tcBorders>
            <w:shd w:val="clear" w:color="auto" w:fill="auto"/>
            <w:noWrap/>
            <w:vAlign w:val="center"/>
            <w:hideMark/>
          </w:tcPr>
          <w:p w14:paraId="26D6DBD3" w14:textId="77777777" w:rsidR="001B0BC3" w:rsidRPr="001B0BC3" w:rsidRDefault="003721E5" w:rsidP="001B0BC3">
            <w:pPr>
              <w:spacing w:after="0" w:line="240" w:lineRule="auto"/>
              <w:jc w:val="center"/>
              <w:rPr>
                <w:b/>
                <w:bCs/>
                <w:sz w:val="16"/>
                <w:szCs w:val="16"/>
              </w:rPr>
            </w:pPr>
            <w:r>
              <w:rPr>
                <w:b/>
                <w:bCs/>
                <w:sz w:val="16"/>
                <w:szCs w:val="16"/>
              </w:rPr>
              <w:t>35,32</w:t>
            </w:r>
          </w:p>
        </w:tc>
        <w:tc>
          <w:tcPr>
            <w:tcW w:w="896" w:type="dxa"/>
            <w:tcBorders>
              <w:top w:val="nil"/>
              <w:left w:val="nil"/>
              <w:bottom w:val="single" w:sz="4" w:space="0" w:color="auto"/>
              <w:right w:val="single" w:sz="4" w:space="0" w:color="auto"/>
            </w:tcBorders>
            <w:shd w:val="clear" w:color="auto" w:fill="auto"/>
            <w:noWrap/>
            <w:vAlign w:val="center"/>
            <w:hideMark/>
          </w:tcPr>
          <w:p w14:paraId="1BBBEBD8" w14:textId="77777777" w:rsidR="001B0BC3" w:rsidRPr="001B0BC3" w:rsidRDefault="003721E5" w:rsidP="001B0BC3">
            <w:pPr>
              <w:spacing w:after="0" w:line="240" w:lineRule="auto"/>
              <w:jc w:val="center"/>
              <w:rPr>
                <w:b/>
                <w:bCs/>
                <w:sz w:val="16"/>
                <w:szCs w:val="16"/>
              </w:rPr>
            </w:pPr>
            <w:r>
              <w:rPr>
                <w:b/>
                <w:bCs/>
                <w:sz w:val="16"/>
                <w:szCs w:val="16"/>
              </w:rPr>
              <w:t>35,32</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13538E2B" w14:textId="77777777" w:rsidR="001B0BC3" w:rsidRPr="001B0BC3" w:rsidRDefault="003721E5" w:rsidP="001B0BC3">
            <w:pPr>
              <w:spacing w:after="0" w:line="240" w:lineRule="auto"/>
              <w:jc w:val="center"/>
              <w:rPr>
                <w:b/>
                <w:bCs/>
                <w:sz w:val="16"/>
                <w:szCs w:val="16"/>
              </w:rPr>
            </w:pPr>
            <w:r>
              <w:rPr>
                <w:b/>
                <w:bCs/>
                <w:sz w:val="16"/>
                <w:szCs w:val="16"/>
              </w:rPr>
              <w:t>27,30</w:t>
            </w:r>
          </w:p>
        </w:tc>
        <w:tc>
          <w:tcPr>
            <w:tcW w:w="1106" w:type="dxa"/>
            <w:tcBorders>
              <w:top w:val="nil"/>
              <w:left w:val="nil"/>
              <w:bottom w:val="single" w:sz="4" w:space="0" w:color="auto"/>
              <w:right w:val="single" w:sz="4" w:space="0" w:color="auto"/>
            </w:tcBorders>
            <w:shd w:val="clear" w:color="auto" w:fill="auto"/>
            <w:noWrap/>
            <w:vAlign w:val="center"/>
            <w:hideMark/>
          </w:tcPr>
          <w:p w14:paraId="0781D327" w14:textId="77777777" w:rsidR="001B0BC3" w:rsidRPr="001B0BC3" w:rsidRDefault="003721E5" w:rsidP="001B0BC3">
            <w:pPr>
              <w:spacing w:after="0" w:line="240" w:lineRule="auto"/>
              <w:jc w:val="center"/>
              <w:rPr>
                <w:b/>
                <w:bCs/>
                <w:sz w:val="16"/>
                <w:szCs w:val="16"/>
              </w:rPr>
            </w:pPr>
            <w:r>
              <w:rPr>
                <w:b/>
                <w:bCs/>
                <w:sz w:val="16"/>
                <w:szCs w:val="16"/>
              </w:rPr>
              <w:t>27,30</w:t>
            </w:r>
          </w:p>
        </w:tc>
        <w:tc>
          <w:tcPr>
            <w:tcW w:w="1338" w:type="dxa"/>
            <w:tcBorders>
              <w:top w:val="nil"/>
              <w:left w:val="nil"/>
              <w:bottom w:val="single" w:sz="4" w:space="0" w:color="auto"/>
              <w:right w:val="single" w:sz="4" w:space="0" w:color="auto"/>
            </w:tcBorders>
            <w:shd w:val="clear" w:color="000000" w:fill="FFFFFF"/>
            <w:noWrap/>
            <w:vAlign w:val="center"/>
            <w:hideMark/>
          </w:tcPr>
          <w:p w14:paraId="1A8E363E" w14:textId="77777777" w:rsidR="001B0BC3" w:rsidRPr="001B0BC3" w:rsidRDefault="003721E5" w:rsidP="001B0BC3">
            <w:pPr>
              <w:spacing w:after="0" w:line="240" w:lineRule="auto"/>
              <w:jc w:val="center"/>
              <w:rPr>
                <w:b/>
                <w:bCs/>
                <w:sz w:val="16"/>
                <w:szCs w:val="16"/>
              </w:rPr>
            </w:pPr>
            <w:r>
              <w:rPr>
                <w:b/>
                <w:bCs/>
                <w:sz w:val="16"/>
                <w:szCs w:val="16"/>
              </w:rPr>
              <w:t>27,30</w:t>
            </w:r>
          </w:p>
        </w:tc>
        <w:tc>
          <w:tcPr>
            <w:tcW w:w="896" w:type="dxa"/>
            <w:tcBorders>
              <w:top w:val="nil"/>
              <w:left w:val="nil"/>
              <w:bottom w:val="single" w:sz="4" w:space="0" w:color="auto"/>
              <w:right w:val="single" w:sz="4" w:space="0" w:color="auto"/>
            </w:tcBorders>
            <w:shd w:val="clear" w:color="000000" w:fill="FFFFFF"/>
            <w:noWrap/>
            <w:vAlign w:val="center"/>
            <w:hideMark/>
          </w:tcPr>
          <w:p w14:paraId="5CC3AF67" w14:textId="77777777" w:rsidR="001B0BC3" w:rsidRPr="001B0BC3" w:rsidRDefault="003721E5" w:rsidP="001B0BC3">
            <w:pPr>
              <w:spacing w:after="0" w:line="240" w:lineRule="auto"/>
              <w:jc w:val="center"/>
              <w:rPr>
                <w:b/>
                <w:bCs/>
                <w:sz w:val="16"/>
                <w:szCs w:val="16"/>
              </w:rPr>
            </w:pPr>
            <w:r>
              <w:rPr>
                <w:b/>
                <w:bCs/>
                <w:sz w:val="16"/>
                <w:szCs w:val="16"/>
              </w:rPr>
              <w:t>27,30</w:t>
            </w:r>
          </w:p>
        </w:tc>
      </w:tr>
      <w:tr w:rsidR="001B0BC3" w:rsidRPr="004B2E6F" w14:paraId="0DC751E9"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AD32A8F" w14:textId="77777777" w:rsidR="001B0BC3" w:rsidRPr="004B2E6F" w:rsidRDefault="001B0BC3" w:rsidP="001B0BC3">
            <w:pPr>
              <w:spacing w:after="0" w:line="240" w:lineRule="auto"/>
              <w:jc w:val="center"/>
              <w:rPr>
                <w:sz w:val="16"/>
                <w:szCs w:val="16"/>
              </w:rPr>
            </w:pPr>
            <w:r w:rsidRPr="004B2E6F">
              <w:rPr>
                <w:sz w:val="16"/>
                <w:szCs w:val="16"/>
              </w:rPr>
              <w:t>8.5</w:t>
            </w:r>
          </w:p>
        </w:tc>
        <w:tc>
          <w:tcPr>
            <w:tcW w:w="3576" w:type="dxa"/>
            <w:tcBorders>
              <w:top w:val="nil"/>
              <w:left w:val="nil"/>
              <w:bottom w:val="single" w:sz="4" w:space="0" w:color="auto"/>
              <w:right w:val="single" w:sz="4" w:space="0" w:color="auto"/>
            </w:tcBorders>
            <w:shd w:val="clear" w:color="auto" w:fill="auto"/>
            <w:noWrap/>
            <w:vAlign w:val="center"/>
            <w:hideMark/>
          </w:tcPr>
          <w:p w14:paraId="62146C1D" w14:textId="77777777" w:rsidR="001B0BC3" w:rsidRPr="004B2E6F" w:rsidRDefault="001B0BC3" w:rsidP="001B0BC3">
            <w:pPr>
              <w:spacing w:after="0" w:line="240" w:lineRule="auto"/>
              <w:rPr>
                <w:i/>
                <w:iCs/>
                <w:sz w:val="16"/>
                <w:szCs w:val="16"/>
              </w:rPr>
            </w:pPr>
            <w:r w:rsidRPr="004B2E6F">
              <w:rPr>
                <w:i/>
                <w:iCs/>
                <w:sz w:val="16"/>
                <w:szCs w:val="16"/>
              </w:rPr>
              <w:t>Безвозмездные поступления всего, в том числе</w:t>
            </w:r>
          </w:p>
        </w:tc>
        <w:tc>
          <w:tcPr>
            <w:tcW w:w="1917" w:type="dxa"/>
            <w:tcBorders>
              <w:top w:val="nil"/>
              <w:left w:val="nil"/>
              <w:bottom w:val="single" w:sz="4" w:space="0" w:color="auto"/>
              <w:right w:val="single" w:sz="4" w:space="0" w:color="auto"/>
            </w:tcBorders>
            <w:shd w:val="clear" w:color="auto" w:fill="auto"/>
            <w:noWrap/>
            <w:vAlign w:val="center"/>
            <w:hideMark/>
          </w:tcPr>
          <w:p w14:paraId="44848F45"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000000" w:fill="FFFFFF"/>
            <w:noWrap/>
            <w:vAlign w:val="center"/>
            <w:hideMark/>
          </w:tcPr>
          <w:p w14:paraId="2C7911C6" w14:textId="77777777" w:rsidR="001B0BC3" w:rsidRPr="00CD0466" w:rsidRDefault="001B0BC3" w:rsidP="001B0BC3">
            <w:pPr>
              <w:spacing w:after="0" w:line="240" w:lineRule="auto"/>
              <w:jc w:val="center"/>
              <w:rPr>
                <w:b/>
                <w:bCs/>
                <w:sz w:val="16"/>
                <w:szCs w:val="16"/>
              </w:rPr>
            </w:pPr>
            <w:r>
              <w:rPr>
                <w:b/>
                <w:bCs/>
                <w:sz w:val="16"/>
                <w:szCs w:val="16"/>
              </w:rPr>
              <w:t>1247,99</w:t>
            </w:r>
          </w:p>
        </w:tc>
        <w:tc>
          <w:tcPr>
            <w:tcW w:w="816" w:type="dxa"/>
            <w:tcBorders>
              <w:top w:val="nil"/>
              <w:left w:val="nil"/>
              <w:bottom w:val="single" w:sz="4" w:space="0" w:color="auto"/>
              <w:right w:val="single" w:sz="4" w:space="0" w:color="auto"/>
            </w:tcBorders>
            <w:shd w:val="clear" w:color="000000" w:fill="FFFFFF"/>
            <w:noWrap/>
            <w:vAlign w:val="center"/>
            <w:hideMark/>
          </w:tcPr>
          <w:p w14:paraId="3BABAC40" w14:textId="77777777" w:rsidR="001B0BC3" w:rsidRPr="001B0BC3" w:rsidRDefault="00F649AE" w:rsidP="001B0BC3">
            <w:pPr>
              <w:spacing w:after="0" w:line="240" w:lineRule="auto"/>
              <w:jc w:val="center"/>
              <w:rPr>
                <w:b/>
                <w:bCs/>
                <w:sz w:val="16"/>
                <w:szCs w:val="16"/>
              </w:rPr>
            </w:pPr>
            <w:r>
              <w:rPr>
                <w:b/>
                <w:bCs/>
                <w:sz w:val="16"/>
                <w:szCs w:val="16"/>
              </w:rPr>
              <w:t>2411,00</w:t>
            </w:r>
          </w:p>
        </w:tc>
        <w:tc>
          <w:tcPr>
            <w:tcW w:w="1264" w:type="dxa"/>
            <w:tcBorders>
              <w:top w:val="nil"/>
              <w:left w:val="nil"/>
              <w:bottom w:val="single" w:sz="4" w:space="0" w:color="auto"/>
              <w:right w:val="single" w:sz="4" w:space="0" w:color="auto"/>
            </w:tcBorders>
            <w:shd w:val="clear" w:color="000000" w:fill="FFFFFF"/>
            <w:noWrap/>
            <w:vAlign w:val="center"/>
            <w:hideMark/>
          </w:tcPr>
          <w:p w14:paraId="43FBEC7D" w14:textId="77777777" w:rsidR="001B0BC3" w:rsidRPr="001B0BC3" w:rsidRDefault="000A7BFB" w:rsidP="001B0BC3">
            <w:pPr>
              <w:spacing w:after="0" w:line="240" w:lineRule="auto"/>
              <w:jc w:val="center"/>
              <w:rPr>
                <w:b/>
                <w:bCs/>
                <w:sz w:val="16"/>
                <w:szCs w:val="16"/>
              </w:rPr>
            </w:pPr>
            <w:r>
              <w:rPr>
                <w:b/>
                <w:bCs/>
                <w:sz w:val="16"/>
                <w:szCs w:val="16"/>
              </w:rPr>
              <w:t>1792,32</w:t>
            </w:r>
          </w:p>
        </w:tc>
        <w:tc>
          <w:tcPr>
            <w:tcW w:w="1468" w:type="dxa"/>
            <w:tcBorders>
              <w:top w:val="nil"/>
              <w:left w:val="nil"/>
              <w:bottom w:val="single" w:sz="4" w:space="0" w:color="auto"/>
              <w:right w:val="single" w:sz="4" w:space="0" w:color="auto"/>
            </w:tcBorders>
            <w:shd w:val="clear" w:color="000000" w:fill="FFFFFF"/>
            <w:noWrap/>
            <w:vAlign w:val="center"/>
            <w:hideMark/>
          </w:tcPr>
          <w:p w14:paraId="32AC5E10" w14:textId="77777777" w:rsidR="001B0BC3" w:rsidRPr="001B0BC3" w:rsidRDefault="000A7BFB" w:rsidP="001B0BC3">
            <w:pPr>
              <w:spacing w:after="0" w:line="240" w:lineRule="auto"/>
              <w:jc w:val="center"/>
              <w:rPr>
                <w:b/>
                <w:bCs/>
                <w:sz w:val="16"/>
                <w:szCs w:val="16"/>
              </w:rPr>
            </w:pPr>
            <w:r>
              <w:rPr>
                <w:b/>
                <w:bCs/>
                <w:sz w:val="16"/>
                <w:szCs w:val="16"/>
              </w:rPr>
              <w:t>1559,95</w:t>
            </w:r>
          </w:p>
        </w:tc>
        <w:tc>
          <w:tcPr>
            <w:tcW w:w="896" w:type="dxa"/>
            <w:tcBorders>
              <w:top w:val="nil"/>
              <w:left w:val="nil"/>
              <w:bottom w:val="single" w:sz="4" w:space="0" w:color="auto"/>
              <w:right w:val="single" w:sz="4" w:space="0" w:color="auto"/>
            </w:tcBorders>
            <w:shd w:val="clear" w:color="000000" w:fill="FFFFFF"/>
            <w:noWrap/>
            <w:vAlign w:val="center"/>
            <w:hideMark/>
          </w:tcPr>
          <w:p w14:paraId="19A15FCF" w14:textId="77777777" w:rsidR="001B0BC3" w:rsidRPr="001B0BC3" w:rsidRDefault="000A7BFB" w:rsidP="001B0BC3">
            <w:pPr>
              <w:spacing w:after="0" w:line="240" w:lineRule="auto"/>
              <w:jc w:val="center"/>
              <w:rPr>
                <w:b/>
                <w:bCs/>
                <w:sz w:val="16"/>
                <w:szCs w:val="16"/>
              </w:rPr>
            </w:pPr>
            <w:r>
              <w:rPr>
                <w:b/>
                <w:bCs/>
                <w:sz w:val="16"/>
                <w:szCs w:val="16"/>
              </w:rPr>
              <w:t>1559,95</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5EE5536D" w14:textId="77777777" w:rsidR="001B0BC3" w:rsidRPr="001B0BC3" w:rsidRDefault="000A7BFB" w:rsidP="001B0BC3">
            <w:pPr>
              <w:spacing w:after="0" w:line="240" w:lineRule="auto"/>
              <w:jc w:val="center"/>
              <w:rPr>
                <w:b/>
                <w:bCs/>
                <w:sz w:val="16"/>
                <w:szCs w:val="16"/>
              </w:rPr>
            </w:pPr>
            <w:r>
              <w:rPr>
                <w:b/>
                <w:bCs/>
                <w:sz w:val="16"/>
                <w:szCs w:val="16"/>
              </w:rPr>
              <w:t>2110,15</w:t>
            </w:r>
          </w:p>
        </w:tc>
        <w:tc>
          <w:tcPr>
            <w:tcW w:w="1106" w:type="dxa"/>
            <w:tcBorders>
              <w:top w:val="nil"/>
              <w:left w:val="nil"/>
              <w:bottom w:val="single" w:sz="4" w:space="0" w:color="auto"/>
              <w:right w:val="single" w:sz="4" w:space="0" w:color="auto"/>
            </w:tcBorders>
            <w:shd w:val="clear" w:color="000000" w:fill="FFFFFF"/>
            <w:noWrap/>
            <w:vAlign w:val="center"/>
            <w:hideMark/>
          </w:tcPr>
          <w:p w14:paraId="1EBE6487" w14:textId="77777777" w:rsidR="001B0BC3" w:rsidRPr="001B0BC3" w:rsidRDefault="000A7BFB" w:rsidP="001B0BC3">
            <w:pPr>
              <w:spacing w:after="0" w:line="240" w:lineRule="auto"/>
              <w:jc w:val="center"/>
              <w:rPr>
                <w:b/>
                <w:bCs/>
                <w:sz w:val="16"/>
                <w:szCs w:val="16"/>
              </w:rPr>
            </w:pPr>
            <w:r>
              <w:rPr>
                <w:b/>
                <w:bCs/>
                <w:sz w:val="16"/>
                <w:szCs w:val="16"/>
              </w:rPr>
              <w:t>2110,15</w:t>
            </w:r>
          </w:p>
        </w:tc>
        <w:tc>
          <w:tcPr>
            <w:tcW w:w="1338" w:type="dxa"/>
            <w:tcBorders>
              <w:top w:val="nil"/>
              <w:left w:val="nil"/>
              <w:bottom w:val="single" w:sz="4" w:space="0" w:color="auto"/>
              <w:right w:val="single" w:sz="4" w:space="0" w:color="auto"/>
            </w:tcBorders>
            <w:shd w:val="clear" w:color="000000" w:fill="FFFFFF"/>
            <w:noWrap/>
            <w:vAlign w:val="center"/>
            <w:hideMark/>
          </w:tcPr>
          <w:p w14:paraId="0923400D" w14:textId="77777777" w:rsidR="001B0BC3" w:rsidRPr="001B0BC3" w:rsidRDefault="000A7BFB" w:rsidP="001B0BC3">
            <w:pPr>
              <w:spacing w:after="0" w:line="240" w:lineRule="auto"/>
              <w:jc w:val="center"/>
              <w:rPr>
                <w:b/>
                <w:bCs/>
                <w:sz w:val="16"/>
                <w:szCs w:val="16"/>
              </w:rPr>
            </w:pPr>
            <w:r>
              <w:rPr>
                <w:b/>
                <w:bCs/>
                <w:sz w:val="16"/>
                <w:szCs w:val="16"/>
              </w:rPr>
              <w:t>1664,31</w:t>
            </w:r>
          </w:p>
        </w:tc>
        <w:tc>
          <w:tcPr>
            <w:tcW w:w="896" w:type="dxa"/>
            <w:tcBorders>
              <w:top w:val="nil"/>
              <w:left w:val="nil"/>
              <w:bottom w:val="single" w:sz="4" w:space="0" w:color="auto"/>
              <w:right w:val="single" w:sz="4" w:space="0" w:color="auto"/>
            </w:tcBorders>
            <w:shd w:val="clear" w:color="000000" w:fill="FFFFFF"/>
            <w:noWrap/>
            <w:vAlign w:val="center"/>
            <w:hideMark/>
          </w:tcPr>
          <w:p w14:paraId="285CDE42" w14:textId="77777777" w:rsidR="001B0BC3" w:rsidRPr="001B0BC3" w:rsidRDefault="000A7BFB" w:rsidP="001B0BC3">
            <w:pPr>
              <w:spacing w:after="0" w:line="240" w:lineRule="auto"/>
              <w:jc w:val="center"/>
              <w:rPr>
                <w:b/>
                <w:bCs/>
                <w:sz w:val="16"/>
                <w:szCs w:val="16"/>
              </w:rPr>
            </w:pPr>
            <w:r>
              <w:rPr>
                <w:b/>
                <w:bCs/>
                <w:sz w:val="16"/>
                <w:szCs w:val="16"/>
              </w:rPr>
              <w:t>1664,31</w:t>
            </w:r>
          </w:p>
        </w:tc>
      </w:tr>
      <w:tr w:rsidR="001B0BC3" w:rsidRPr="004B2E6F" w14:paraId="60807935" w14:textId="77777777" w:rsidTr="00143A9C">
        <w:trPr>
          <w:trHeight w:val="312"/>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29E1982" w14:textId="77777777" w:rsidR="001B0BC3" w:rsidRPr="004B2E6F" w:rsidRDefault="001B0BC3" w:rsidP="001B0BC3">
            <w:pPr>
              <w:spacing w:after="0" w:line="240" w:lineRule="auto"/>
              <w:jc w:val="center"/>
              <w:rPr>
                <w:sz w:val="16"/>
                <w:szCs w:val="16"/>
              </w:rPr>
            </w:pPr>
            <w:r w:rsidRPr="004B2E6F">
              <w:rPr>
                <w:sz w:val="16"/>
                <w:szCs w:val="16"/>
              </w:rPr>
              <w:t>8.6</w:t>
            </w:r>
          </w:p>
        </w:tc>
        <w:tc>
          <w:tcPr>
            <w:tcW w:w="3576" w:type="dxa"/>
            <w:tcBorders>
              <w:top w:val="nil"/>
              <w:left w:val="nil"/>
              <w:bottom w:val="single" w:sz="4" w:space="0" w:color="auto"/>
              <w:right w:val="single" w:sz="4" w:space="0" w:color="auto"/>
            </w:tcBorders>
            <w:shd w:val="clear" w:color="auto" w:fill="auto"/>
            <w:vAlign w:val="center"/>
            <w:hideMark/>
          </w:tcPr>
          <w:p w14:paraId="76455D1A" w14:textId="77777777" w:rsidR="001B0BC3" w:rsidRPr="004B2E6F" w:rsidRDefault="001B0BC3" w:rsidP="001B0BC3">
            <w:pPr>
              <w:spacing w:after="0" w:line="240" w:lineRule="auto"/>
              <w:rPr>
                <w:i/>
                <w:iCs/>
                <w:sz w:val="16"/>
                <w:szCs w:val="16"/>
              </w:rPr>
            </w:pPr>
            <w:r w:rsidRPr="004B2E6F">
              <w:rPr>
                <w:i/>
                <w:iCs/>
                <w:sz w:val="16"/>
                <w:szCs w:val="16"/>
              </w:rPr>
              <w:t>Расходы бюджета всего, в том числе по направлениям:</w:t>
            </w:r>
          </w:p>
        </w:tc>
        <w:tc>
          <w:tcPr>
            <w:tcW w:w="1917" w:type="dxa"/>
            <w:tcBorders>
              <w:top w:val="nil"/>
              <w:left w:val="nil"/>
              <w:bottom w:val="single" w:sz="4" w:space="0" w:color="auto"/>
              <w:right w:val="single" w:sz="4" w:space="0" w:color="auto"/>
            </w:tcBorders>
            <w:shd w:val="clear" w:color="auto" w:fill="auto"/>
            <w:noWrap/>
            <w:vAlign w:val="center"/>
            <w:hideMark/>
          </w:tcPr>
          <w:p w14:paraId="5E119638"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63BCD236" w14:textId="77777777" w:rsidR="001B0BC3" w:rsidRPr="00CD0466" w:rsidRDefault="001B0BC3" w:rsidP="001B0BC3">
            <w:pPr>
              <w:spacing w:after="0" w:line="240" w:lineRule="auto"/>
              <w:jc w:val="center"/>
              <w:rPr>
                <w:b/>
                <w:bCs/>
                <w:sz w:val="16"/>
                <w:szCs w:val="16"/>
              </w:rPr>
            </w:pPr>
            <w:r w:rsidRPr="00D00C1C">
              <w:rPr>
                <w:b/>
                <w:bCs/>
                <w:sz w:val="16"/>
                <w:szCs w:val="16"/>
              </w:rPr>
              <w:t>1730,74</w:t>
            </w:r>
          </w:p>
        </w:tc>
        <w:tc>
          <w:tcPr>
            <w:tcW w:w="816" w:type="dxa"/>
            <w:tcBorders>
              <w:top w:val="nil"/>
              <w:left w:val="nil"/>
              <w:bottom w:val="single" w:sz="4" w:space="0" w:color="auto"/>
              <w:right w:val="single" w:sz="4" w:space="0" w:color="auto"/>
            </w:tcBorders>
            <w:shd w:val="clear" w:color="auto" w:fill="auto"/>
            <w:noWrap/>
            <w:vAlign w:val="center"/>
            <w:hideMark/>
          </w:tcPr>
          <w:p w14:paraId="5DD942B9" w14:textId="77777777" w:rsidR="001B0BC3" w:rsidRPr="001B0BC3" w:rsidRDefault="00F649AE" w:rsidP="00420A35">
            <w:pPr>
              <w:spacing w:after="0" w:line="240" w:lineRule="auto"/>
              <w:jc w:val="center"/>
              <w:rPr>
                <w:b/>
                <w:bCs/>
                <w:sz w:val="16"/>
                <w:szCs w:val="16"/>
              </w:rPr>
            </w:pPr>
            <w:r>
              <w:rPr>
                <w:b/>
                <w:bCs/>
                <w:sz w:val="16"/>
                <w:szCs w:val="16"/>
              </w:rPr>
              <w:t>3009,01</w:t>
            </w:r>
          </w:p>
        </w:tc>
        <w:tc>
          <w:tcPr>
            <w:tcW w:w="1264" w:type="dxa"/>
            <w:tcBorders>
              <w:top w:val="nil"/>
              <w:left w:val="nil"/>
              <w:bottom w:val="single" w:sz="4" w:space="0" w:color="auto"/>
              <w:right w:val="single" w:sz="4" w:space="0" w:color="auto"/>
            </w:tcBorders>
            <w:shd w:val="clear" w:color="auto" w:fill="auto"/>
            <w:noWrap/>
            <w:vAlign w:val="center"/>
            <w:hideMark/>
          </w:tcPr>
          <w:p w14:paraId="72E19CA1" w14:textId="77777777" w:rsidR="001B0BC3" w:rsidRPr="001B0BC3" w:rsidRDefault="000A7BFB" w:rsidP="001B0BC3">
            <w:pPr>
              <w:spacing w:after="0" w:line="240" w:lineRule="auto"/>
              <w:jc w:val="center"/>
              <w:rPr>
                <w:b/>
                <w:bCs/>
                <w:sz w:val="16"/>
                <w:szCs w:val="16"/>
              </w:rPr>
            </w:pPr>
            <w:r>
              <w:rPr>
                <w:b/>
                <w:bCs/>
                <w:sz w:val="16"/>
                <w:szCs w:val="16"/>
              </w:rPr>
              <w:t>2663,23</w:t>
            </w:r>
          </w:p>
        </w:tc>
        <w:tc>
          <w:tcPr>
            <w:tcW w:w="1468" w:type="dxa"/>
            <w:tcBorders>
              <w:top w:val="nil"/>
              <w:left w:val="nil"/>
              <w:bottom w:val="single" w:sz="4" w:space="0" w:color="auto"/>
              <w:right w:val="single" w:sz="4" w:space="0" w:color="auto"/>
            </w:tcBorders>
            <w:shd w:val="clear" w:color="auto" w:fill="auto"/>
            <w:noWrap/>
            <w:vAlign w:val="center"/>
            <w:hideMark/>
          </w:tcPr>
          <w:p w14:paraId="5442BC21" w14:textId="77777777" w:rsidR="001B0BC3" w:rsidRPr="001B0BC3" w:rsidRDefault="000A7BFB" w:rsidP="001B0BC3">
            <w:pPr>
              <w:spacing w:after="0" w:line="240" w:lineRule="auto"/>
              <w:jc w:val="center"/>
              <w:rPr>
                <w:b/>
                <w:bCs/>
                <w:sz w:val="16"/>
                <w:szCs w:val="16"/>
              </w:rPr>
            </w:pPr>
            <w:r>
              <w:rPr>
                <w:b/>
                <w:bCs/>
                <w:sz w:val="16"/>
                <w:szCs w:val="16"/>
              </w:rPr>
              <w:t>2362,90</w:t>
            </w:r>
          </w:p>
        </w:tc>
        <w:tc>
          <w:tcPr>
            <w:tcW w:w="896" w:type="dxa"/>
            <w:tcBorders>
              <w:top w:val="nil"/>
              <w:left w:val="nil"/>
              <w:bottom w:val="single" w:sz="4" w:space="0" w:color="auto"/>
              <w:right w:val="single" w:sz="4" w:space="0" w:color="auto"/>
            </w:tcBorders>
            <w:shd w:val="clear" w:color="auto" w:fill="auto"/>
            <w:noWrap/>
            <w:vAlign w:val="center"/>
            <w:hideMark/>
          </w:tcPr>
          <w:p w14:paraId="1F3830B5" w14:textId="77777777" w:rsidR="001B0BC3" w:rsidRPr="001B0BC3" w:rsidRDefault="000A7BFB" w:rsidP="001B0BC3">
            <w:pPr>
              <w:spacing w:after="0" w:line="240" w:lineRule="auto"/>
              <w:jc w:val="center"/>
              <w:rPr>
                <w:b/>
                <w:bCs/>
                <w:sz w:val="16"/>
                <w:szCs w:val="16"/>
              </w:rPr>
            </w:pPr>
            <w:r>
              <w:rPr>
                <w:b/>
                <w:bCs/>
                <w:sz w:val="16"/>
                <w:szCs w:val="16"/>
              </w:rPr>
              <w:t>2362,90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9B146C0" w14:textId="77777777" w:rsidR="001B0BC3" w:rsidRPr="001B0BC3" w:rsidRDefault="000A7BFB" w:rsidP="001B0BC3">
            <w:pPr>
              <w:spacing w:after="0" w:line="240" w:lineRule="auto"/>
              <w:jc w:val="center"/>
              <w:rPr>
                <w:b/>
                <w:bCs/>
                <w:sz w:val="16"/>
                <w:szCs w:val="16"/>
              </w:rPr>
            </w:pPr>
            <w:r>
              <w:rPr>
                <w:b/>
                <w:bCs/>
                <w:sz w:val="16"/>
                <w:szCs w:val="16"/>
              </w:rPr>
              <w:t>2940,43</w:t>
            </w:r>
          </w:p>
        </w:tc>
        <w:tc>
          <w:tcPr>
            <w:tcW w:w="1106" w:type="dxa"/>
            <w:tcBorders>
              <w:top w:val="nil"/>
              <w:left w:val="nil"/>
              <w:bottom w:val="single" w:sz="4" w:space="0" w:color="auto"/>
              <w:right w:val="single" w:sz="4" w:space="0" w:color="auto"/>
            </w:tcBorders>
            <w:shd w:val="clear" w:color="auto" w:fill="auto"/>
            <w:noWrap/>
            <w:vAlign w:val="center"/>
            <w:hideMark/>
          </w:tcPr>
          <w:p w14:paraId="30F41A07" w14:textId="77777777" w:rsidR="001B0BC3" w:rsidRPr="001B0BC3" w:rsidRDefault="00153920" w:rsidP="001B0BC3">
            <w:pPr>
              <w:spacing w:after="0" w:line="240" w:lineRule="auto"/>
              <w:jc w:val="center"/>
              <w:rPr>
                <w:b/>
                <w:bCs/>
                <w:sz w:val="16"/>
                <w:szCs w:val="16"/>
              </w:rPr>
            </w:pPr>
            <w:r>
              <w:rPr>
                <w:b/>
                <w:bCs/>
                <w:sz w:val="16"/>
                <w:szCs w:val="16"/>
              </w:rPr>
              <w:t>2940,43</w:t>
            </w:r>
          </w:p>
        </w:tc>
        <w:tc>
          <w:tcPr>
            <w:tcW w:w="1338" w:type="dxa"/>
            <w:tcBorders>
              <w:top w:val="nil"/>
              <w:left w:val="nil"/>
              <w:bottom w:val="single" w:sz="4" w:space="0" w:color="auto"/>
              <w:right w:val="single" w:sz="4" w:space="0" w:color="auto"/>
            </w:tcBorders>
            <w:shd w:val="clear" w:color="auto" w:fill="auto"/>
            <w:noWrap/>
            <w:vAlign w:val="center"/>
            <w:hideMark/>
          </w:tcPr>
          <w:p w14:paraId="1F975610" w14:textId="77777777" w:rsidR="001B0BC3" w:rsidRPr="001B0BC3" w:rsidRDefault="00153920" w:rsidP="001B0BC3">
            <w:pPr>
              <w:spacing w:after="0" w:line="240" w:lineRule="auto"/>
              <w:jc w:val="center"/>
              <w:rPr>
                <w:b/>
                <w:bCs/>
                <w:sz w:val="16"/>
                <w:szCs w:val="16"/>
              </w:rPr>
            </w:pPr>
            <w:r>
              <w:rPr>
                <w:b/>
                <w:bCs/>
                <w:sz w:val="16"/>
                <w:szCs w:val="16"/>
              </w:rPr>
              <w:t>2541,46</w:t>
            </w:r>
          </w:p>
        </w:tc>
        <w:tc>
          <w:tcPr>
            <w:tcW w:w="896" w:type="dxa"/>
            <w:tcBorders>
              <w:top w:val="nil"/>
              <w:left w:val="nil"/>
              <w:bottom w:val="single" w:sz="4" w:space="0" w:color="auto"/>
              <w:right w:val="single" w:sz="4" w:space="0" w:color="auto"/>
            </w:tcBorders>
            <w:shd w:val="clear" w:color="auto" w:fill="auto"/>
            <w:noWrap/>
            <w:vAlign w:val="center"/>
            <w:hideMark/>
          </w:tcPr>
          <w:p w14:paraId="0BCD5D49" w14:textId="77777777" w:rsidR="001B0BC3" w:rsidRPr="001B0BC3" w:rsidRDefault="00153920" w:rsidP="001B0BC3">
            <w:pPr>
              <w:spacing w:after="0" w:line="240" w:lineRule="auto"/>
              <w:jc w:val="center"/>
              <w:rPr>
                <w:b/>
                <w:bCs/>
                <w:sz w:val="16"/>
                <w:szCs w:val="16"/>
              </w:rPr>
            </w:pPr>
            <w:r>
              <w:rPr>
                <w:b/>
                <w:bCs/>
                <w:sz w:val="16"/>
                <w:szCs w:val="16"/>
              </w:rPr>
              <w:t>2541,46</w:t>
            </w:r>
          </w:p>
        </w:tc>
      </w:tr>
      <w:tr w:rsidR="001B0BC3" w:rsidRPr="004B2E6F" w14:paraId="3E99F514"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BB6CF3B" w14:textId="77777777" w:rsidR="001B0BC3" w:rsidRPr="004B2E6F" w:rsidRDefault="001B0BC3" w:rsidP="001B0BC3">
            <w:pPr>
              <w:spacing w:after="0" w:line="240" w:lineRule="auto"/>
              <w:jc w:val="center"/>
              <w:rPr>
                <w:sz w:val="16"/>
                <w:szCs w:val="16"/>
              </w:rPr>
            </w:pPr>
            <w:r w:rsidRPr="004B2E6F">
              <w:rPr>
                <w:sz w:val="16"/>
                <w:szCs w:val="16"/>
              </w:rPr>
              <w:t>8.6.1</w:t>
            </w:r>
          </w:p>
        </w:tc>
        <w:tc>
          <w:tcPr>
            <w:tcW w:w="3576" w:type="dxa"/>
            <w:tcBorders>
              <w:top w:val="nil"/>
              <w:left w:val="nil"/>
              <w:bottom w:val="single" w:sz="4" w:space="0" w:color="auto"/>
              <w:right w:val="single" w:sz="4" w:space="0" w:color="auto"/>
            </w:tcBorders>
            <w:shd w:val="clear" w:color="auto" w:fill="auto"/>
            <w:noWrap/>
            <w:vAlign w:val="center"/>
            <w:hideMark/>
          </w:tcPr>
          <w:p w14:paraId="6F38D044" w14:textId="77777777" w:rsidR="001B0BC3" w:rsidRPr="004B2E6F" w:rsidRDefault="001B0BC3" w:rsidP="001B0BC3">
            <w:pPr>
              <w:spacing w:after="0" w:line="240" w:lineRule="auto"/>
              <w:ind w:firstLineChars="100" w:firstLine="160"/>
              <w:rPr>
                <w:sz w:val="16"/>
                <w:szCs w:val="16"/>
              </w:rPr>
            </w:pPr>
            <w:r w:rsidRPr="004B2E6F">
              <w:rPr>
                <w:sz w:val="16"/>
                <w:szCs w:val="16"/>
              </w:rPr>
              <w:t>общегосударственные вопросы</w:t>
            </w:r>
          </w:p>
        </w:tc>
        <w:tc>
          <w:tcPr>
            <w:tcW w:w="1917" w:type="dxa"/>
            <w:tcBorders>
              <w:top w:val="nil"/>
              <w:left w:val="nil"/>
              <w:bottom w:val="single" w:sz="4" w:space="0" w:color="auto"/>
              <w:right w:val="single" w:sz="4" w:space="0" w:color="auto"/>
            </w:tcBorders>
            <w:shd w:val="clear" w:color="auto" w:fill="auto"/>
            <w:noWrap/>
            <w:vAlign w:val="center"/>
            <w:hideMark/>
          </w:tcPr>
          <w:p w14:paraId="719AA5A1"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54D1051A" w14:textId="77777777" w:rsidR="001B0BC3" w:rsidRPr="00CD0466" w:rsidRDefault="001B0BC3" w:rsidP="001B0BC3">
            <w:pPr>
              <w:spacing w:after="0" w:line="240" w:lineRule="auto"/>
              <w:jc w:val="center"/>
              <w:rPr>
                <w:sz w:val="16"/>
                <w:szCs w:val="16"/>
              </w:rPr>
            </w:pPr>
            <w:r w:rsidRPr="00CD0466">
              <w:rPr>
                <w:sz w:val="16"/>
                <w:szCs w:val="16"/>
              </w:rPr>
              <w:t>250,86</w:t>
            </w:r>
          </w:p>
        </w:tc>
        <w:tc>
          <w:tcPr>
            <w:tcW w:w="816" w:type="dxa"/>
            <w:tcBorders>
              <w:top w:val="nil"/>
              <w:left w:val="nil"/>
              <w:bottom w:val="single" w:sz="4" w:space="0" w:color="auto"/>
              <w:right w:val="single" w:sz="4" w:space="0" w:color="auto"/>
            </w:tcBorders>
            <w:shd w:val="clear" w:color="auto" w:fill="auto"/>
            <w:noWrap/>
            <w:vAlign w:val="center"/>
            <w:hideMark/>
          </w:tcPr>
          <w:p w14:paraId="71BD9AC6" w14:textId="77777777" w:rsidR="001B0BC3" w:rsidRPr="00A23C4E" w:rsidRDefault="00F649AE" w:rsidP="001B0BC3">
            <w:pPr>
              <w:spacing w:after="0" w:line="240" w:lineRule="auto"/>
              <w:jc w:val="center"/>
              <w:rPr>
                <w:sz w:val="16"/>
                <w:szCs w:val="16"/>
              </w:rPr>
            </w:pPr>
            <w:r>
              <w:rPr>
                <w:sz w:val="16"/>
                <w:szCs w:val="16"/>
              </w:rPr>
              <w:t>436,46</w:t>
            </w:r>
          </w:p>
        </w:tc>
        <w:tc>
          <w:tcPr>
            <w:tcW w:w="1264" w:type="dxa"/>
            <w:tcBorders>
              <w:top w:val="nil"/>
              <w:left w:val="nil"/>
              <w:bottom w:val="single" w:sz="4" w:space="0" w:color="auto"/>
              <w:right w:val="single" w:sz="4" w:space="0" w:color="auto"/>
            </w:tcBorders>
            <w:shd w:val="clear" w:color="000000" w:fill="FFFFFF"/>
            <w:noWrap/>
            <w:vAlign w:val="center"/>
            <w:hideMark/>
          </w:tcPr>
          <w:p w14:paraId="11E78017" w14:textId="77777777" w:rsidR="001B0BC3" w:rsidRPr="00A23C4E" w:rsidRDefault="00153920" w:rsidP="001B0BC3">
            <w:pPr>
              <w:spacing w:after="0" w:line="240" w:lineRule="auto"/>
              <w:jc w:val="center"/>
              <w:rPr>
                <w:sz w:val="16"/>
                <w:szCs w:val="16"/>
              </w:rPr>
            </w:pPr>
            <w:r>
              <w:rPr>
                <w:sz w:val="16"/>
                <w:szCs w:val="16"/>
              </w:rPr>
              <w:t>418,51</w:t>
            </w:r>
          </w:p>
        </w:tc>
        <w:tc>
          <w:tcPr>
            <w:tcW w:w="1468" w:type="dxa"/>
            <w:tcBorders>
              <w:top w:val="nil"/>
              <w:left w:val="nil"/>
              <w:bottom w:val="single" w:sz="4" w:space="0" w:color="auto"/>
              <w:right w:val="single" w:sz="4" w:space="0" w:color="auto"/>
            </w:tcBorders>
            <w:shd w:val="clear" w:color="000000" w:fill="FFFFFF"/>
            <w:noWrap/>
            <w:vAlign w:val="center"/>
            <w:hideMark/>
          </w:tcPr>
          <w:p w14:paraId="7929A408" w14:textId="77777777" w:rsidR="001B0BC3" w:rsidRPr="00A23C4E" w:rsidRDefault="00066D06" w:rsidP="002B3BA4">
            <w:pPr>
              <w:spacing w:after="0" w:line="240" w:lineRule="auto"/>
              <w:jc w:val="center"/>
              <w:rPr>
                <w:sz w:val="16"/>
                <w:szCs w:val="16"/>
              </w:rPr>
            </w:pPr>
            <w:r>
              <w:rPr>
                <w:sz w:val="16"/>
                <w:szCs w:val="16"/>
              </w:rPr>
              <w:t>466,96</w:t>
            </w:r>
          </w:p>
        </w:tc>
        <w:tc>
          <w:tcPr>
            <w:tcW w:w="896" w:type="dxa"/>
            <w:tcBorders>
              <w:top w:val="nil"/>
              <w:left w:val="nil"/>
              <w:bottom w:val="single" w:sz="4" w:space="0" w:color="auto"/>
              <w:right w:val="single" w:sz="4" w:space="0" w:color="auto"/>
            </w:tcBorders>
            <w:shd w:val="clear" w:color="000000" w:fill="FFFFFF"/>
            <w:noWrap/>
            <w:vAlign w:val="center"/>
            <w:hideMark/>
          </w:tcPr>
          <w:p w14:paraId="4D86B127" w14:textId="77777777" w:rsidR="001B0BC3" w:rsidRPr="00A23C4E" w:rsidRDefault="00066D06" w:rsidP="002B3BA4">
            <w:pPr>
              <w:spacing w:after="0" w:line="240" w:lineRule="auto"/>
              <w:jc w:val="center"/>
              <w:rPr>
                <w:sz w:val="16"/>
                <w:szCs w:val="16"/>
              </w:rPr>
            </w:pPr>
            <w:r>
              <w:rPr>
                <w:sz w:val="16"/>
                <w:szCs w:val="16"/>
              </w:rPr>
              <w:t>466,96</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434714E3" w14:textId="77777777" w:rsidR="001B0BC3" w:rsidRPr="00A23C4E" w:rsidRDefault="00153920" w:rsidP="002B3BA4">
            <w:pPr>
              <w:spacing w:after="0" w:line="240" w:lineRule="auto"/>
              <w:jc w:val="center"/>
              <w:rPr>
                <w:sz w:val="16"/>
                <w:szCs w:val="16"/>
              </w:rPr>
            </w:pPr>
            <w:r>
              <w:rPr>
                <w:sz w:val="16"/>
                <w:szCs w:val="16"/>
              </w:rPr>
              <w:t>4</w:t>
            </w:r>
            <w:r w:rsidR="002B3BA4">
              <w:rPr>
                <w:sz w:val="16"/>
                <w:szCs w:val="16"/>
              </w:rPr>
              <w:t>62</w:t>
            </w:r>
            <w:r>
              <w:rPr>
                <w:sz w:val="16"/>
                <w:szCs w:val="16"/>
              </w:rPr>
              <w:t>,</w:t>
            </w:r>
            <w:r w:rsidR="002B3BA4">
              <w:rPr>
                <w:sz w:val="16"/>
                <w:szCs w:val="16"/>
              </w:rPr>
              <w:t>78</w:t>
            </w:r>
          </w:p>
        </w:tc>
        <w:tc>
          <w:tcPr>
            <w:tcW w:w="1106" w:type="dxa"/>
            <w:tcBorders>
              <w:top w:val="nil"/>
              <w:left w:val="nil"/>
              <w:bottom w:val="single" w:sz="4" w:space="0" w:color="auto"/>
              <w:right w:val="single" w:sz="4" w:space="0" w:color="auto"/>
            </w:tcBorders>
            <w:shd w:val="clear" w:color="000000" w:fill="FFFFFF"/>
            <w:noWrap/>
            <w:vAlign w:val="center"/>
            <w:hideMark/>
          </w:tcPr>
          <w:p w14:paraId="18F91BA3" w14:textId="77777777" w:rsidR="001B0BC3" w:rsidRPr="00A23C4E" w:rsidRDefault="00153920" w:rsidP="002B3BA4">
            <w:pPr>
              <w:spacing w:after="0" w:line="240" w:lineRule="auto"/>
              <w:jc w:val="center"/>
              <w:rPr>
                <w:sz w:val="16"/>
                <w:szCs w:val="16"/>
              </w:rPr>
            </w:pPr>
            <w:r>
              <w:rPr>
                <w:sz w:val="16"/>
                <w:szCs w:val="16"/>
              </w:rPr>
              <w:t>4</w:t>
            </w:r>
            <w:r w:rsidR="002B3BA4">
              <w:rPr>
                <w:sz w:val="16"/>
                <w:szCs w:val="16"/>
              </w:rPr>
              <w:t>62</w:t>
            </w:r>
            <w:r>
              <w:rPr>
                <w:sz w:val="16"/>
                <w:szCs w:val="16"/>
              </w:rPr>
              <w:t>,</w:t>
            </w:r>
            <w:r w:rsidR="002B3BA4">
              <w:rPr>
                <w:sz w:val="16"/>
                <w:szCs w:val="16"/>
              </w:rPr>
              <w:t>78</w:t>
            </w:r>
          </w:p>
        </w:tc>
        <w:tc>
          <w:tcPr>
            <w:tcW w:w="1338" w:type="dxa"/>
            <w:tcBorders>
              <w:top w:val="nil"/>
              <w:left w:val="nil"/>
              <w:bottom w:val="single" w:sz="4" w:space="0" w:color="auto"/>
              <w:right w:val="single" w:sz="4" w:space="0" w:color="auto"/>
            </w:tcBorders>
            <w:shd w:val="clear" w:color="000000" w:fill="FFFFFF"/>
            <w:noWrap/>
            <w:vAlign w:val="center"/>
            <w:hideMark/>
          </w:tcPr>
          <w:p w14:paraId="27A60785" w14:textId="77777777" w:rsidR="001B0BC3" w:rsidRPr="00A23C4E" w:rsidRDefault="00153920" w:rsidP="002B3BA4">
            <w:pPr>
              <w:spacing w:after="0" w:line="240" w:lineRule="auto"/>
              <w:jc w:val="center"/>
              <w:rPr>
                <w:sz w:val="16"/>
                <w:szCs w:val="16"/>
              </w:rPr>
            </w:pPr>
            <w:r>
              <w:rPr>
                <w:sz w:val="16"/>
                <w:szCs w:val="16"/>
              </w:rPr>
              <w:t>4</w:t>
            </w:r>
            <w:r w:rsidR="002B3BA4">
              <w:rPr>
                <w:sz w:val="16"/>
                <w:szCs w:val="16"/>
              </w:rPr>
              <w:t>62</w:t>
            </w:r>
            <w:r>
              <w:rPr>
                <w:sz w:val="16"/>
                <w:szCs w:val="16"/>
              </w:rPr>
              <w:t>,</w:t>
            </w:r>
            <w:r w:rsidR="002B3BA4">
              <w:rPr>
                <w:sz w:val="16"/>
                <w:szCs w:val="16"/>
              </w:rPr>
              <w:t>78</w:t>
            </w:r>
          </w:p>
        </w:tc>
        <w:tc>
          <w:tcPr>
            <w:tcW w:w="896" w:type="dxa"/>
            <w:tcBorders>
              <w:top w:val="nil"/>
              <w:left w:val="nil"/>
              <w:bottom w:val="single" w:sz="4" w:space="0" w:color="auto"/>
              <w:right w:val="single" w:sz="4" w:space="0" w:color="auto"/>
            </w:tcBorders>
            <w:shd w:val="clear" w:color="000000" w:fill="FFFFFF"/>
            <w:noWrap/>
            <w:vAlign w:val="center"/>
            <w:hideMark/>
          </w:tcPr>
          <w:p w14:paraId="277B41D9" w14:textId="77777777" w:rsidR="001B0BC3" w:rsidRPr="00A23C4E" w:rsidRDefault="00153920" w:rsidP="002B3BA4">
            <w:pPr>
              <w:spacing w:after="0" w:line="240" w:lineRule="auto"/>
              <w:jc w:val="center"/>
              <w:rPr>
                <w:sz w:val="16"/>
                <w:szCs w:val="16"/>
              </w:rPr>
            </w:pPr>
            <w:r>
              <w:rPr>
                <w:sz w:val="16"/>
                <w:szCs w:val="16"/>
              </w:rPr>
              <w:t>4</w:t>
            </w:r>
            <w:r w:rsidR="002B3BA4">
              <w:rPr>
                <w:sz w:val="16"/>
                <w:szCs w:val="16"/>
              </w:rPr>
              <w:t>62</w:t>
            </w:r>
            <w:r>
              <w:rPr>
                <w:sz w:val="16"/>
                <w:szCs w:val="16"/>
              </w:rPr>
              <w:t>,</w:t>
            </w:r>
            <w:r w:rsidR="002B3BA4">
              <w:rPr>
                <w:sz w:val="16"/>
                <w:szCs w:val="16"/>
              </w:rPr>
              <w:t>78</w:t>
            </w:r>
          </w:p>
        </w:tc>
      </w:tr>
      <w:tr w:rsidR="001B0BC3" w:rsidRPr="004B2E6F" w14:paraId="7BF0BEAC"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35BD28A" w14:textId="77777777" w:rsidR="001B0BC3" w:rsidRPr="004B2E6F" w:rsidRDefault="001B0BC3" w:rsidP="001B0BC3">
            <w:pPr>
              <w:spacing w:after="0" w:line="240" w:lineRule="auto"/>
              <w:jc w:val="center"/>
              <w:rPr>
                <w:sz w:val="16"/>
                <w:szCs w:val="16"/>
              </w:rPr>
            </w:pPr>
            <w:r w:rsidRPr="004B2E6F">
              <w:rPr>
                <w:sz w:val="16"/>
                <w:szCs w:val="16"/>
              </w:rPr>
              <w:t>8.6.2</w:t>
            </w:r>
          </w:p>
        </w:tc>
        <w:tc>
          <w:tcPr>
            <w:tcW w:w="3576" w:type="dxa"/>
            <w:tcBorders>
              <w:top w:val="nil"/>
              <w:left w:val="nil"/>
              <w:bottom w:val="single" w:sz="4" w:space="0" w:color="auto"/>
              <w:right w:val="single" w:sz="4" w:space="0" w:color="auto"/>
            </w:tcBorders>
            <w:shd w:val="clear" w:color="auto" w:fill="auto"/>
            <w:noWrap/>
            <w:vAlign w:val="center"/>
            <w:hideMark/>
          </w:tcPr>
          <w:p w14:paraId="64A8BC8A" w14:textId="77777777" w:rsidR="001B0BC3" w:rsidRPr="004B2E6F" w:rsidRDefault="001B0BC3" w:rsidP="001B0BC3">
            <w:pPr>
              <w:spacing w:after="0" w:line="240" w:lineRule="auto"/>
              <w:ind w:firstLineChars="100" w:firstLine="160"/>
              <w:rPr>
                <w:sz w:val="16"/>
                <w:szCs w:val="16"/>
              </w:rPr>
            </w:pPr>
            <w:r w:rsidRPr="004B2E6F">
              <w:rPr>
                <w:sz w:val="16"/>
                <w:szCs w:val="16"/>
              </w:rPr>
              <w:t>национальная оборона</w:t>
            </w:r>
          </w:p>
        </w:tc>
        <w:tc>
          <w:tcPr>
            <w:tcW w:w="1917" w:type="dxa"/>
            <w:tcBorders>
              <w:top w:val="nil"/>
              <w:left w:val="nil"/>
              <w:bottom w:val="single" w:sz="4" w:space="0" w:color="auto"/>
              <w:right w:val="single" w:sz="4" w:space="0" w:color="auto"/>
            </w:tcBorders>
            <w:shd w:val="clear" w:color="auto" w:fill="auto"/>
            <w:noWrap/>
            <w:vAlign w:val="center"/>
            <w:hideMark/>
          </w:tcPr>
          <w:p w14:paraId="3855F41E"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5482F1A6" w14:textId="77777777" w:rsidR="001B0BC3" w:rsidRPr="00CD0466" w:rsidRDefault="001B0BC3" w:rsidP="001B0BC3">
            <w:pPr>
              <w:spacing w:after="0" w:line="240" w:lineRule="auto"/>
              <w:jc w:val="center"/>
              <w:rPr>
                <w:sz w:val="16"/>
                <w:szCs w:val="16"/>
              </w:rPr>
            </w:pPr>
            <w:r w:rsidRPr="00CD0466">
              <w:rPr>
                <w:sz w:val="16"/>
                <w:szCs w:val="16"/>
              </w:rPr>
              <w:t>0,85</w:t>
            </w:r>
          </w:p>
        </w:tc>
        <w:tc>
          <w:tcPr>
            <w:tcW w:w="816" w:type="dxa"/>
            <w:tcBorders>
              <w:top w:val="nil"/>
              <w:left w:val="nil"/>
              <w:bottom w:val="single" w:sz="4" w:space="0" w:color="auto"/>
              <w:right w:val="single" w:sz="4" w:space="0" w:color="auto"/>
            </w:tcBorders>
            <w:shd w:val="clear" w:color="auto" w:fill="auto"/>
            <w:noWrap/>
            <w:vAlign w:val="center"/>
            <w:hideMark/>
          </w:tcPr>
          <w:p w14:paraId="3E7D4379" w14:textId="77777777" w:rsidR="001B0BC3" w:rsidRPr="00A23C4E" w:rsidRDefault="00F649AE" w:rsidP="00420A35">
            <w:pPr>
              <w:spacing w:after="0" w:line="240" w:lineRule="auto"/>
              <w:jc w:val="center"/>
              <w:rPr>
                <w:sz w:val="16"/>
                <w:szCs w:val="16"/>
              </w:rPr>
            </w:pPr>
            <w:r>
              <w:rPr>
                <w:sz w:val="16"/>
                <w:szCs w:val="16"/>
              </w:rPr>
              <w:t>1,02</w:t>
            </w:r>
          </w:p>
        </w:tc>
        <w:tc>
          <w:tcPr>
            <w:tcW w:w="1264" w:type="dxa"/>
            <w:tcBorders>
              <w:top w:val="nil"/>
              <w:left w:val="nil"/>
              <w:bottom w:val="single" w:sz="4" w:space="0" w:color="auto"/>
              <w:right w:val="single" w:sz="4" w:space="0" w:color="auto"/>
            </w:tcBorders>
            <w:shd w:val="clear" w:color="000000" w:fill="FFFFFF"/>
            <w:noWrap/>
            <w:vAlign w:val="center"/>
            <w:hideMark/>
          </w:tcPr>
          <w:p w14:paraId="66924E73" w14:textId="77777777" w:rsidR="001B0BC3" w:rsidRPr="00A23C4E" w:rsidRDefault="00070120" w:rsidP="001B0BC3">
            <w:pPr>
              <w:spacing w:after="0" w:line="240" w:lineRule="auto"/>
              <w:jc w:val="center"/>
              <w:rPr>
                <w:sz w:val="16"/>
                <w:szCs w:val="16"/>
              </w:rPr>
            </w:pPr>
            <w:r>
              <w:rPr>
                <w:sz w:val="16"/>
                <w:szCs w:val="16"/>
              </w:rPr>
              <w:t>1,36</w:t>
            </w:r>
          </w:p>
        </w:tc>
        <w:tc>
          <w:tcPr>
            <w:tcW w:w="1468" w:type="dxa"/>
            <w:tcBorders>
              <w:top w:val="nil"/>
              <w:left w:val="nil"/>
              <w:bottom w:val="single" w:sz="4" w:space="0" w:color="auto"/>
              <w:right w:val="single" w:sz="4" w:space="0" w:color="auto"/>
            </w:tcBorders>
            <w:shd w:val="clear" w:color="000000" w:fill="FFFFFF"/>
            <w:noWrap/>
            <w:vAlign w:val="center"/>
            <w:hideMark/>
          </w:tcPr>
          <w:p w14:paraId="15D87549" w14:textId="77777777" w:rsidR="001B0BC3" w:rsidRPr="00A23C4E" w:rsidRDefault="00070120" w:rsidP="001B0BC3">
            <w:pPr>
              <w:spacing w:after="0" w:line="240" w:lineRule="auto"/>
              <w:jc w:val="center"/>
              <w:rPr>
                <w:sz w:val="16"/>
                <w:szCs w:val="16"/>
              </w:rPr>
            </w:pPr>
            <w:r>
              <w:rPr>
                <w:sz w:val="16"/>
                <w:szCs w:val="16"/>
              </w:rPr>
              <w:t>1,41</w:t>
            </w:r>
          </w:p>
        </w:tc>
        <w:tc>
          <w:tcPr>
            <w:tcW w:w="896" w:type="dxa"/>
            <w:tcBorders>
              <w:top w:val="nil"/>
              <w:left w:val="nil"/>
              <w:bottom w:val="single" w:sz="4" w:space="0" w:color="auto"/>
              <w:right w:val="single" w:sz="4" w:space="0" w:color="auto"/>
            </w:tcBorders>
            <w:shd w:val="clear" w:color="000000" w:fill="FFFFFF"/>
            <w:noWrap/>
            <w:vAlign w:val="center"/>
            <w:hideMark/>
          </w:tcPr>
          <w:p w14:paraId="2C182D64" w14:textId="77777777" w:rsidR="001B0BC3" w:rsidRPr="00A23C4E" w:rsidRDefault="00070120" w:rsidP="001B0BC3">
            <w:pPr>
              <w:spacing w:after="0" w:line="240" w:lineRule="auto"/>
              <w:jc w:val="center"/>
              <w:rPr>
                <w:sz w:val="16"/>
                <w:szCs w:val="16"/>
              </w:rPr>
            </w:pPr>
            <w:r>
              <w:rPr>
                <w:sz w:val="16"/>
                <w:szCs w:val="16"/>
              </w:rPr>
              <w:t>1,41</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36920DD3" w14:textId="77777777" w:rsidR="001B0BC3" w:rsidRPr="00A23C4E" w:rsidRDefault="001B0BC3" w:rsidP="001B0BC3">
            <w:pPr>
              <w:spacing w:after="0" w:line="240" w:lineRule="auto"/>
              <w:jc w:val="center"/>
              <w:rPr>
                <w:sz w:val="16"/>
                <w:szCs w:val="16"/>
              </w:rPr>
            </w:pPr>
            <w:r w:rsidRPr="00A23C4E">
              <w:rPr>
                <w:sz w:val="16"/>
                <w:szCs w:val="16"/>
              </w:rPr>
              <w:t>1</w:t>
            </w:r>
            <w:r w:rsidR="00070120">
              <w:rPr>
                <w:sz w:val="16"/>
                <w:szCs w:val="16"/>
              </w:rPr>
              <w:t>,55</w:t>
            </w:r>
          </w:p>
        </w:tc>
        <w:tc>
          <w:tcPr>
            <w:tcW w:w="1106" w:type="dxa"/>
            <w:tcBorders>
              <w:top w:val="nil"/>
              <w:left w:val="nil"/>
              <w:bottom w:val="single" w:sz="4" w:space="0" w:color="auto"/>
              <w:right w:val="single" w:sz="4" w:space="0" w:color="auto"/>
            </w:tcBorders>
            <w:shd w:val="clear" w:color="000000" w:fill="FFFFFF"/>
            <w:noWrap/>
            <w:vAlign w:val="center"/>
            <w:hideMark/>
          </w:tcPr>
          <w:p w14:paraId="1C292FD8" w14:textId="77777777" w:rsidR="001B0BC3" w:rsidRPr="00A23C4E" w:rsidRDefault="00070120" w:rsidP="001B0BC3">
            <w:pPr>
              <w:spacing w:after="0" w:line="240" w:lineRule="auto"/>
              <w:jc w:val="center"/>
              <w:rPr>
                <w:sz w:val="16"/>
                <w:szCs w:val="16"/>
              </w:rPr>
            </w:pPr>
            <w:r>
              <w:rPr>
                <w:sz w:val="16"/>
                <w:szCs w:val="16"/>
              </w:rPr>
              <w:t>1,55</w:t>
            </w:r>
          </w:p>
        </w:tc>
        <w:tc>
          <w:tcPr>
            <w:tcW w:w="1338" w:type="dxa"/>
            <w:tcBorders>
              <w:top w:val="nil"/>
              <w:left w:val="nil"/>
              <w:bottom w:val="single" w:sz="4" w:space="0" w:color="auto"/>
              <w:right w:val="single" w:sz="4" w:space="0" w:color="auto"/>
            </w:tcBorders>
            <w:shd w:val="clear" w:color="000000" w:fill="FFFFFF"/>
            <w:noWrap/>
            <w:vAlign w:val="center"/>
            <w:hideMark/>
          </w:tcPr>
          <w:p w14:paraId="731D434A" w14:textId="77777777" w:rsidR="001B0BC3" w:rsidRPr="00A23C4E" w:rsidRDefault="001B0BC3" w:rsidP="00070120">
            <w:pPr>
              <w:spacing w:after="0" w:line="240" w:lineRule="auto"/>
              <w:jc w:val="center"/>
              <w:rPr>
                <w:sz w:val="16"/>
                <w:szCs w:val="16"/>
              </w:rPr>
            </w:pPr>
            <w:r w:rsidRPr="00A23C4E">
              <w:rPr>
                <w:sz w:val="16"/>
                <w:szCs w:val="16"/>
              </w:rPr>
              <w:t>1,</w:t>
            </w:r>
            <w:r w:rsidR="00070120">
              <w:rPr>
                <w:sz w:val="16"/>
                <w:szCs w:val="16"/>
              </w:rPr>
              <w:t>61</w:t>
            </w:r>
          </w:p>
        </w:tc>
        <w:tc>
          <w:tcPr>
            <w:tcW w:w="896" w:type="dxa"/>
            <w:tcBorders>
              <w:top w:val="nil"/>
              <w:left w:val="nil"/>
              <w:bottom w:val="single" w:sz="4" w:space="0" w:color="auto"/>
              <w:right w:val="single" w:sz="4" w:space="0" w:color="auto"/>
            </w:tcBorders>
            <w:shd w:val="clear" w:color="000000" w:fill="FFFFFF"/>
            <w:noWrap/>
            <w:vAlign w:val="center"/>
            <w:hideMark/>
          </w:tcPr>
          <w:p w14:paraId="44AB5535" w14:textId="77777777" w:rsidR="001B0BC3" w:rsidRPr="00A23C4E" w:rsidRDefault="001B0BC3" w:rsidP="00070120">
            <w:pPr>
              <w:spacing w:after="0" w:line="240" w:lineRule="auto"/>
              <w:jc w:val="center"/>
              <w:rPr>
                <w:sz w:val="16"/>
                <w:szCs w:val="16"/>
              </w:rPr>
            </w:pPr>
            <w:r w:rsidRPr="00A23C4E">
              <w:rPr>
                <w:sz w:val="16"/>
                <w:szCs w:val="16"/>
              </w:rPr>
              <w:t>1,</w:t>
            </w:r>
            <w:r w:rsidR="00070120">
              <w:rPr>
                <w:sz w:val="16"/>
                <w:szCs w:val="16"/>
              </w:rPr>
              <w:t>61</w:t>
            </w:r>
          </w:p>
        </w:tc>
      </w:tr>
      <w:tr w:rsidR="001B0BC3" w:rsidRPr="004B2E6F" w14:paraId="7A8392F4"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5DCFC651" w14:textId="77777777" w:rsidR="001B0BC3" w:rsidRPr="004B2E6F" w:rsidRDefault="001B0BC3" w:rsidP="001B0BC3">
            <w:pPr>
              <w:spacing w:after="0" w:line="240" w:lineRule="auto"/>
              <w:jc w:val="center"/>
              <w:rPr>
                <w:sz w:val="16"/>
                <w:szCs w:val="16"/>
              </w:rPr>
            </w:pPr>
            <w:r w:rsidRPr="004B2E6F">
              <w:rPr>
                <w:sz w:val="16"/>
                <w:szCs w:val="16"/>
              </w:rPr>
              <w:t>8.6.3</w:t>
            </w:r>
          </w:p>
        </w:tc>
        <w:tc>
          <w:tcPr>
            <w:tcW w:w="3576" w:type="dxa"/>
            <w:tcBorders>
              <w:top w:val="nil"/>
              <w:left w:val="nil"/>
              <w:bottom w:val="single" w:sz="4" w:space="0" w:color="auto"/>
              <w:right w:val="single" w:sz="4" w:space="0" w:color="auto"/>
            </w:tcBorders>
            <w:shd w:val="clear" w:color="auto" w:fill="auto"/>
            <w:vAlign w:val="center"/>
            <w:hideMark/>
          </w:tcPr>
          <w:p w14:paraId="06F7F8C1" w14:textId="77777777" w:rsidR="001B0BC3" w:rsidRPr="004B2E6F" w:rsidRDefault="001B0BC3" w:rsidP="001B0BC3">
            <w:pPr>
              <w:spacing w:after="0" w:line="240" w:lineRule="auto"/>
              <w:ind w:firstLineChars="100" w:firstLine="160"/>
              <w:rPr>
                <w:sz w:val="16"/>
                <w:szCs w:val="16"/>
              </w:rPr>
            </w:pPr>
            <w:r w:rsidRPr="004B2E6F">
              <w:rPr>
                <w:sz w:val="16"/>
                <w:szCs w:val="16"/>
              </w:rPr>
              <w:t>национальная безопасность и правоохранительная деятельность</w:t>
            </w:r>
          </w:p>
        </w:tc>
        <w:tc>
          <w:tcPr>
            <w:tcW w:w="1917" w:type="dxa"/>
            <w:tcBorders>
              <w:top w:val="nil"/>
              <w:left w:val="nil"/>
              <w:bottom w:val="single" w:sz="4" w:space="0" w:color="auto"/>
              <w:right w:val="single" w:sz="4" w:space="0" w:color="auto"/>
            </w:tcBorders>
            <w:shd w:val="clear" w:color="auto" w:fill="auto"/>
            <w:noWrap/>
            <w:vAlign w:val="center"/>
            <w:hideMark/>
          </w:tcPr>
          <w:p w14:paraId="720ECA18"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3C6BED96" w14:textId="77777777" w:rsidR="001B0BC3" w:rsidRPr="00CD0466" w:rsidRDefault="001B0BC3" w:rsidP="001B0BC3">
            <w:pPr>
              <w:spacing w:after="0" w:line="240" w:lineRule="auto"/>
              <w:jc w:val="center"/>
              <w:rPr>
                <w:sz w:val="16"/>
                <w:szCs w:val="16"/>
              </w:rPr>
            </w:pPr>
            <w:r w:rsidRPr="00CD0466">
              <w:rPr>
                <w:sz w:val="16"/>
                <w:szCs w:val="16"/>
              </w:rPr>
              <w:t>1,93</w:t>
            </w:r>
          </w:p>
        </w:tc>
        <w:tc>
          <w:tcPr>
            <w:tcW w:w="816" w:type="dxa"/>
            <w:tcBorders>
              <w:top w:val="nil"/>
              <w:left w:val="nil"/>
              <w:bottom w:val="single" w:sz="4" w:space="0" w:color="auto"/>
              <w:right w:val="single" w:sz="4" w:space="0" w:color="auto"/>
            </w:tcBorders>
            <w:shd w:val="clear" w:color="auto" w:fill="auto"/>
            <w:noWrap/>
            <w:vAlign w:val="center"/>
            <w:hideMark/>
          </w:tcPr>
          <w:p w14:paraId="13865881" w14:textId="77777777" w:rsidR="001B0BC3" w:rsidRPr="00A23C4E" w:rsidRDefault="00F649AE" w:rsidP="001B0BC3">
            <w:pPr>
              <w:spacing w:after="0" w:line="240" w:lineRule="auto"/>
              <w:jc w:val="center"/>
              <w:rPr>
                <w:sz w:val="16"/>
                <w:szCs w:val="16"/>
              </w:rPr>
            </w:pPr>
            <w:r>
              <w:rPr>
                <w:sz w:val="16"/>
                <w:szCs w:val="16"/>
              </w:rPr>
              <w:t>16,70</w:t>
            </w:r>
          </w:p>
        </w:tc>
        <w:tc>
          <w:tcPr>
            <w:tcW w:w="1264" w:type="dxa"/>
            <w:tcBorders>
              <w:top w:val="nil"/>
              <w:left w:val="nil"/>
              <w:bottom w:val="single" w:sz="4" w:space="0" w:color="auto"/>
              <w:right w:val="single" w:sz="4" w:space="0" w:color="auto"/>
            </w:tcBorders>
            <w:shd w:val="clear" w:color="000000" w:fill="FFFFFF"/>
            <w:noWrap/>
            <w:vAlign w:val="center"/>
            <w:hideMark/>
          </w:tcPr>
          <w:p w14:paraId="23FE0B81" w14:textId="77777777" w:rsidR="001B0BC3" w:rsidRPr="00A23C4E" w:rsidRDefault="00070120" w:rsidP="001B0BC3">
            <w:pPr>
              <w:spacing w:after="0" w:line="240" w:lineRule="auto"/>
              <w:jc w:val="center"/>
              <w:rPr>
                <w:sz w:val="16"/>
                <w:szCs w:val="16"/>
              </w:rPr>
            </w:pPr>
            <w:r>
              <w:rPr>
                <w:sz w:val="16"/>
                <w:szCs w:val="16"/>
              </w:rPr>
              <w:t>6,82</w:t>
            </w:r>
          </w:p>
        </w:tc>
        <w:tc>
          <w:tcPr>
            <w:tcW w:w="1468" w:type="dxa"/>
            <w:tcBorders>
              <w:top w:val="nil"/>
              <w:left w:val="nil"/>
              <w:bottom w:val="single" w:sz="4" w:space="0" w:color="auto"/>
              <w:right w:val="single" w:sz="4" w:space="0" w:color="auto"/>
            </w:tcBorders>
            <w:shd w:val="clear" w:color="000000" w:fill="FFFFFF"/>
            <w:noWrap/>
            <w:vAlign w:val="center"/>
            <w:hideMark/>
          </w:tcPr>
          <w:p w14:paraId="640C2802" w14:textId="77777777" w:rsidR="001B0BC3" w:rsidRPr="00A23C4E" w:rsidRDefault="00070120" w:rsidP="001B0BC3">
            <w:pPr>
              <w:spacing w:after="0" w:line="240" w:lineRule="auto"/>
              <w:jc w:val="center"/>
              <w:rPr>
                <w:sz w:val="16"/>
                <w:szCs w:val="16"/>
              </w:rPr>
            </w:pPr>
            <w:r>
              <w:rPr>
                <w:sz w:val="16"/>
                <w:szCs w:val="16"/>
              </w:rPr>
              <w:t>8,72</w:t>
            </w:r>
          </w:p>
        </w:tc>
        <w:tc>
          <w:tcPr>
            <w:tcW w:w="896" w:type="dxa"/>
            <w:tcBorders>
              <w:top w:val="nil"/>
              <w:left w:val="nil"/>
              <w:bottom w:val="single" w:sz="4" w:space="0" w:color="auto"/>
              <w:right w:val="single" w:sz="4" w:space="0" w:color="auto"/>
            </w:tcBorders>
            <w:shd w:val="clear" w:color="000000" w:fill="FFFFFF"/>
            <w:noWrap/>
            <w:vAlign w:val="center"/>
            <w:hideMark/>
          </w:tcPr>
          <w:p w14:paraId="4167ADE4" w14:textId="77777777" w:rsidR="001B0BC3" w:rsidRPr="00A23C4E" w:rsidRDefault="00070120" w:rsidP="001B0BC3">
            <w:pPr>
              <w:spacing w:after="0" w:line="240" w:lineRule="auto"/>
              <w:jc w:val="center"/>
              <w:rPr>
                <w:sz w:val="16"/>
                <w:szCs w:val="16"/>
              </w:rPr>
            </w:pPr>
            <w:r>
              <w:rPr>
                <w:sz w:val="16"/>
                <w:szCs w:val="16"/>
              </w:rPr>
              <w:t>8,72</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4186E383" w14:textId="77777777" w:rsidR="001B0BC3" w:rsidRPr="00A23C4E" w:rsidRDefault="00070120" w:rsidP="001B0BC3">
            <w:pPr>
              <w:spacing w:after="0" w:line="240" w:lineRule="auto"/>
              <w:jc w:val="center"/>
              <w:rPr>
                <w:sz w:val="16"/>
                <w:szCs w:val="16"/>
              </w:rPr>
            </w:pPr>
            <w:r>
              <w:rPr>
                <w:sz w:val="16"/>
                <w:szCs w:val="16"/>
              </w:rPr>
              <w:t>7,75</w:t>
            </w:r>
          </w:p>
        </w:tc>
        <w:tc>
          <w:tcPr>
            <w:tcW w:w="1106" w:type="dxa"/>
            <w:tcBorders>
              <w:top w:val="nil"/>
              <w:left w:val="nil"/>
              <w:bottom w:val="single" w:sz="4" w:space="0" w:color="auto"/>
              <w:right w:val="single" w:sz="4" w:space="0" w:color="auto"/>
            </w:tcBorders>
            <w:shd w:val="clear" w:color="000000" w:fill="FFFFFF"/>
            <w:noWrap/>
            <w:vAlign w:val="center"/>
            <w:hideMark/>
          </w:tcPr>
          <w:p w14:paraId="6ED2F0B4" w14:textId="77777777" w:rsidR="001B0BC3" w:rsidRPr="00A23C4E" w:rsidRDefault="00070120" w:rsidP="001B0BC3">
            <w:pPr>
              <w:spacing w:after="0" w:line="240" w:lineRule="auto"/>
              <w:jc w:val="center"/>
              <w:rPr>
                <w:sz w:val="16"/>
                <w:szCs w:val="16"/>
              </w:rPr>
            </w:pPr>
            <w:r>
              <w:rPr>
                <w:sz w:val="16"/>
                <w:szCs w:val="16"/>
              </w:rPr>
              <w:t>7,75</w:t>
            </w:r>
          </w:p>
        </w:tc>
        <w:tc>
          <w:tcPr>
            <w:tcW w:w="1338" w:type="dxa"/>
            <w:tcBorders>
              <w:top w:val="nil"/>
              <w:left w:val="nil"/>
              <w:bottom w:val="single" w:sz="4" w:space="0" w:color="auto"/>
              <w:right w:val="single" w:sz="4" w:space="0" w:color="auto"/>
            </w:tcBorders>
            <w:shd w:val="clear" w:color="000000" w:fill="FFFFFF"/>
            <w:noWrap/>
            <w:vAlign w:val="center"/>
            <w:hideMark/>
          </w:tcPr>
          <w:p w14:paraId="2D691A9C" w14:textId="77777777" w:rsidR="001B0BC3" w:rsidRPr="00A23C4E" w:rsidRDefault="00070120" w:rsidP="001B0BC3">
            <w:pPr>
              <w:spacing w:after="0" w:line="240" w:lineRule="auto"/>
              <w:jc w:val="center"/>
              <w:rPr>
                <w:sz w:val="16"/>
                <w:szCs w:val="16"/>
              </w:rPr>
            </w:pPr>
            <w:r>
              <w:rPr>
                <w:sz w:val="16"/>
                <w:szCs w:val="16"/>
              </w:rPr>
              <w:t>8,24</w:t>
            </w:r>
          </w:p>
        </w:tc>
        <w:tc>
          <w:tcPr>
            <w:tcW w:w="896" w:type="dxa"/>
            <w:tcBorders>
              <w:top w:val="nil"/>
              <w:left w:val="nil"/>
              <w:bottom w:val="single" w:sz="4" w:space="0" w:color="auto"/>
              <w:right w:val="single" w:sz="4" w:space="0" w:color="auto"/>
            </w:tcBorders>
            <w:shd w:val="clear" w:color="000000" w:fill="FFFFFF"/>
            <w:noWrap/>
            <w:vAlign w:val="center"/>
            <w:hideMark/>
          </w:tcPr>
          <w:p w14:paraId="342E97D5" w14:textId="77777777" w:rsidR="001B0BC3" w:rsidRPr="00A23C4E" w:rsidRDefault="00070120" w:rsidP="001B0BC3">
            <w:pPr>
              <w:spacing w:after="0" w:line="240" w:lineRule="auto"/>
              <w:jc w:val="center"/>
              <w:rPr>
                <w:sz w:val="16"/>
                <w:szCs w:val="16"/>
              </w:rPr>
            </w:pPr>
            <w:r>
              <w:rPr>
                <w:sz w:val="16"/>
                <w:szCs w:val="16"/>
              </w:rPr>
              <w:t>8,24</w:t>
            </w:r>
          </w:p>
        </w:tc>
      </w:tr>
      <w:tr w:rsidR="001B0BC3" w:rsidRPr="004B2E6F" w14:paraId="2B4EBF23"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24A98CE9" w14:textId="77777777" w:rsidR="001B0BC3" w:rsidRPr="004B2E6F" w:rsidRDefault="001B0BC3" w:rsidP="001B0BC3">
            <w:pPr>
              <w:spacing w:after="0" w:line="240" w:lineRule="auto"/>
              <w:jc w:val="center"/>
              <w:rPr>
                <w:sz w:val="16"/>
                <w:szCs w:val="16"/>
              </w:rPr>
            </w:pPr>
            <w:r w:rsidRPr="004B2E6F">
              <w:rPr>
                <w:sz w:val="16"/>
                <w:szCs w:val="16"/>
              </w:rPr>
              <w:t>8.6.4</w:t>
            </w:r>
          </w:p>
        </w:tc>
        <w:tc>
          <w:tcPr>
            <w:tcW w:w="3576" w:type="dxa"/>
            <w:tcBorders>
              <w:top w:val="nil"/>
              <w:left w:val="nil"/>
              <w:bottom w:val="single" w:sz="4" w:space="0" w:color="auto"/>
              <w:right w:val="single" w:sz="4" w:space="0" w:color="auto"/>
            </w:tcBorders>
            <w:shd w:val="clear" w:color="auto" w:fill="auto"/>
            <w:noWrap/>
            <w:vAlign w:val="center"/>
            <w:hideMark/>
          </w:tcPr>
          <w:p w14:paraId="178F7A46" w14:textId="77777777" w:rsidR="001B0BC3" w:rsidRPr="004B2E6F" w:rsidRDefault="001B0BC3" w:rsidP="001B0BC3">
            <w:pPr>
              <w:spacing w:after="0" w:line="240" w:lineRule="auto"/>
              <w:ind w:firstLineChars="100" w:firstLine="160"/>
              <w:rPr>
                <w:sz w:val="16"/>
                <w:szCs w:val="16"/>
              </w:rPr>
            </w:pPr>
            <w:r w:rsidRPr="004B2E6F">
              <w:rPr>
                <w:sz w:val="16"/>
                <w:szCs w:val="16"/>
              </w:rPr>
              <w:t>национальная экономика</w:t>
            </w:r>
          </w:p>
        </w:tc>
        <w:tc>
          <w:tcPr>
            <w:tcW w:w="1917" w:type="dxa"/>
            <w:tcBorders>
              <w:top w:val="nil"/>
              <w:left w:val="nil"/>
              <w:bottom w:val="single" w:sz="4" w:space="0" w:color="auto"/>
              <w:right w:val="single" w:sz="4" w:space="0" w:color="auto"/>
            </w:tcBorders>
            <w:shd w:val="clear" w:color="auto" w:fill="auto"/>
            <w:noWrap/>
            <w:vAlign w:val="center"/>
            <w:hideMark/>
          </w:tcPr>
          <w:p w14:paraId="765288AC"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575225FE" w14:textId="77777777" w:rsidR="001B0BC3" w:rsidRPr="00CD0466" w:rsidRDefault="001B0BC3" w:rsidP="001B0BC3">
            <w:pPr>
              <w:spacing w:after="0" w:line="240" w:lineRule="auto"/>
              <w:jc w:val="center"/>
              <w:rPr>
                <w:sz w:val="16"/>
                <w:szCs w:val="16"/>
              </w:rPr>
            </w:pPr>
            <w:r w:rsidRPr="00CD0466">
              <w:rPr>
                <w:sz w:val="16"/>
                <w:szCs w:val="16"/>
              </w:rPr>
              <w:t>40,07</w:t>
            </w:r>
          </w:p>
        </w:tc>
        <w:tc>
          <w:tcPr>
            <w:tcW w:w="816" w:type="dxa"/>
            <w:tcBorders>
              <w:top w:val="nil"/>
              <w:left w:val="nil"/>
              <w:bottom w:val="single" w:sz="4" w:space="0" w:color="auto"/>
              <w:right w:val="single" w:sz="4" w:space="0" w:color="auto"/>
            </w:tcBorders>
            <w:shd w:val="clear" w:color="auto" w:fill="auto"/>
            <w:noWrap/>
            <w:vAlign w:val="center"/>
            <w:hideMark/>
          </w:tcPr>
          <w:p w14:paraId="058876B1" w14:textId="77777777" w:rsidR="001B0BC3" w:rsidRPr="00A23C4E" w:rsidRDefault="00F649AE" w:rsidP="001B0BC3">
            <w:pPr>
              <w:spacing w:after="0" w:line="240" w:lineRule="auto"/>
              <w:jc w:val="center"/>
              <w:rPr>
                <w:sz w:val="16"/>
                <w:szCs w:val="16"/>
              </w:rPr>
            </w:pPr>
            <w:r>
              <w:rPr>
                <w:sz w:val="16"/>
                <w:szCs w:val="16"/>
              </w:rPr>
              <w:t>165,61</w:t>
            </w:r>
          </w:p>
        </w:tc>
        <w:tc>
          <w:tcPr>
            <w:tcW w:w="1264" w:type="dxa"/>
            <w:tcBorders>
              <w:top w:val="nil"/>
              <w:left w:val="nil"/>
              <w:bottom w:val="single" w:sz="4" w:space="0" w:color="auto"/>
              <w:right w:val="single" w:sz="4" w:space="0" w:color="auto"/>
            </w:tcBorders>
            <w:shd w:val="clear" w:color="000000" w:fill="FFFFFF"/>
            <w:noWrap/>
            <w:vAlign w:val="center"/>
            <w:hideMark/>
          </w:tcPr>
          <w:p w14:paraId="5F3E099D" w14:textId="77777777" w:rsidR="001B0BC3" w:rsidRPr="00A23C4E" w:rsidRDefault="00070120" w:rsidP="001B0BC3">
            <w:pPr>
              <w:spacing w:after="0" w:line="240" w:lineRule="auto"/>
              <w:jc w:val="center"/>
              <w:rPr>
                <w:sz w:val="16"/>
                <w:szCs w:val="16"/>
              </w:rPr>
            </w:pPr>
            <w:r>
              <w:rPr>
                <w:sz w:val="16"/>
                <w:szCs w:val="16"/>
              </w:rPr>
              <w:t>231,13</w:t>
            </w:r>
          </w:p>
        </w:tc>
        <w:tc>
          <w:tcPr>
            <w:tcW w:w="1468" w:type="dxa"/>
            <w:tcBorders>
              <w:top w:val="nil"/>
              <w:left w:val="nil"/>
              <w:bottom w:val="single" w:sz="4" w:space="0" w:color="auto"/>
              <w:right w:val="single" w:sz="4" w:space="0" w:color="auto"/>
            </w:tcBorders>
            <w:shd w:val="clear" w:color="000000" w:fill="FFFFFF"/>
            <w:noWrap/>
            <w:vAlign w:val="center"/>
            <w:hideMark/>
          </w:tcPr>
          <w:p w14:paraId="6A03B768" w14:textId="77777777" w:rsidR="001B0BC3" w:rsidRPr="00A23C4E" w:rsidRDefault="00070120" w:rsidP="001B0BC3">
            <w:pPr>
              <w:spacing w:after="0" w:line="240" w:lineRule="auto"/>
              <w:jc w:val="center"/>
              <w:rPr>
                <w:sz w:val="16"/>
                <w:szCs w:val="16"/>
              </w:rPr>
            </w:pPr>
            <w:r>
              <w:rPr>
                <w:sz w:val="16"/>
                <w:szCs w:val="16"/>
              </w:rPr>
              <w:t>91,22</w:t>
            </w:r>
          </w:p>
        </w:tc>
        <w:tc>
          <w:tcPr>
            <w:tcW w:w="896" w:type="dxa"/>
            <w:tcBorders>
              <w:top w:val="nil"/>
              <w:left w:val="nil"/>
              <w:bottom w:val="single" w:sz="4" w:space="0" w:color="auto"/>
              <w:right w:val="single" w:sz="4" w:space="0" w:color="auto"/>
            </w:tcBorders>
            <w:shd w:val="clear" w:color="000000" w:fill="FFFFFF"/>
            <w:noWrap/>
            <w:vAlign w:val="center"/>
            <w:hideMark/>
          </w:tcPr>
          <w:p w14:paraId="2B9FF5C9" w14:textId="77777777" w:rsidR="001B0BC3" w:rsidRPr="00A23C4E" w:rsidRDefault="00070120" w:rsidP="001B0BC3">
            <w:pPr>
              <w:spacing w:after="0" w:line="240" w:lineRule="auto"/>
              <w:jc w:val="center"/>
              <w:rPr>
                <w:sz w:val="16"/>
                <w:szCs w:val="16"/>
              </w:rPr>
            </w:pPr>
            <w:r>
              <w:rPr>
                <w:sz w:val="16"/>
                <w:szCs w:val="16"/>
              </w:rPr>
              <w:t>91,22</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32A4F42A" w14:textId="77777777" w:rsidR="001B0BC3" w:rsidRPr="00A23C4E" w:rsidRDefault="00070120" w:rsidP="001B0BC3">
            <w:pPr>
              <w:spacing w:after="0" w:line="240" w:lineRule="auto"/>
              <w:jc w:val="center"/>
              <w:rPr>
                <w:sz w:val="16"/>
                <w:szCs w:val="16"/>
              </w:rPr>
            </w:pPr>
            <w:r>
              <w:rPr>
                <w:sz w:val="16"/>
                <w:szCs w:val="16"/>
              </w:rPr>
              <w:t>65,98</w:t>
            </w:r>
          </w:p>
        </w:tc>
        <w:tc>
          <w:tcPr>
            <w:tcW w:w="1106" w:type="dxa"/>
            <w:tcBorders>
              <w:top w:val="nil"/>
              <w:left w:val="nil"/>
              <w:bottom w:val="single" w:sz="4" w:space="0" w:color="auto"/>
              <w:right w:val="single" w:sz="4" w:space="0" w:color="auto"/>
            </w:tcBorders>
            <w:shd w:val="clear" w:color="000000" w:fill="FFFFFF"/>
            <w:noWrap/>
            <w:vAlign w:val="center"/>
            <w:hideMark/>
          </w:tcPr>
          <w:p w14:paraId="7D37C86B" w14:textId="77777777" w:rsidR="001B0BC3" w:rsidRPr="00A23C4E" w:rsidRDefault="00070120" w:rsidP="001B0BC3">
            <w:pPr>
              <w:spacing w:after="0" w:line="240" w:lineRule="auto"/>
              <w:jc w:val="center"/>
              <w:rPr>
                <w:sz w:val="16"/>
                <w:szCs w:val="16"/>
              </w:rPr>
            </w:pPr>
            <w:r>
              <w:rPr>
                <w:sz w:val="16"/>
                <w:szCs w:val="16"/>
              </w:rPr>
              <w:t>65,98</w:t>
            </w:r>
          </w:p>
        </w:tc>
        <w:tc>
          <w:tcPr>
            <w:tcW w:w="1338" w:type="dxa"/>
            <w:tcBorders>
              <w:top w:val="nil"/>
              <w:left w:val="nil"/>
              <w:bottom w:val="single" w:sz="4" w:space="0" w:color="auto"/>
              <w:right w:val="single" w:sz="4" w:space="0" w:color="auto"/>
            </w:tcBorders>
            <w:shd w:val="clear" w:color="000000" w:fill="FFFFFF"/>
            <w:noWrap/>
            <w:vAlign w:val="center"/>
            <w:hideMark/>
          </w:tcPr>
          <w:p w14:paraId="6010B6EB" w14:textId="77777777" w:rsidR="001B0BC3" w:rsidRPr="00A23C4E" w:rsidRDefault="00070120" w:rsidP="001B0BC3">
            <w:pPr>
              <w:spacing w:after="0" w:line="240" w:lineRule="auto"/>
              <w:jc w:val="center"/>
              <w:rPr>
                <w:sz w:val="16"/>
                <w:szCs w:val="16"/>
              </w:rPr>
            </w:pPr>
            <w:r>
              <w:rPr>
                <w:sz w:val="16"/>
                <w:szCs w:val="16"/>
              </w:rPr>
              <w:t>54,30</w:t>
            </w:r>
          </w:p>
        </w:tc>
        <w:tc>
          <w:tcPr>
            <w:tcW w:w="896" w:type="dxa"/>
            <w:tcBorders>
              <w:top w:val="nil"/>
              <w:left w:val="nil"/>
              <w:bottom w:val="single" w:sz="4" w:space="0" w:color="auto"/>
              <w:right w:val="single" w:sz="4" w:space="0" w:color="auto"/>
            </w:tcBorders>
            <w:shd w:val="clear" w:color="000000" w:fill="FFFFFF"/>
            <w:noWrap/>
            <w:vAlign w:val="center"/>
            <w:hideMark/>
          </w:tcPr>
          <w:p w14:paraId="7C462D8F" w14:textId="77777777" w:rsidR="001B0BC3" w:rsidRPr="00A23C4E" w:rsidRDefault="00070120" w:rsidP="001B0BC3">
            <w:pPr>
              <w:spacing w:after="0" w:line="240" w:lineRule="auto"/>
              <w:jc w:val="center"/>
              <w:rPr>
                <w:sz w:val="16"/>
                <w:szCs w:val="16"/>
              </w:rPr>
            </w:pPr>
            <w:r>
              <w:rPr>
                <w:sz w:val="16"/>
                <w:szCs w:val="16"/>
              </w:rPr>
              <w:t>54,30</w:t>
            </w:r>
          </w:p>
        </w:tc>
      </w:tr>
      <w:tr w:rsidR="001B0BC3" w:rsidRPr="004B2E6F" w14:paraId="7DB9586F"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70762AE" w14:textId="77777777" w:rsidR="001B0BC3" w:rsidRPr="004B2E6F" w:rsidRDefault="001B0BC3" w:rsidP="001B0BC3">
            <w:pPr>
              <w:spacing w:after="0" w:line="240" w:lineRule="auto"/>
              <w:jc w:val="center"/>
              <w:rPr>
                <w:sz w:val="16"/>
                <w:szCs w:val="16"/>
              </w:rPr>
            </w:pPr>
            <w:r w:rsidRPr="004B2E6F">
              <w:rPr>
                <w:sz w:val="16"/>
                <w:szCs w:val="16"/>
              </w:rPr>
              <w:t>8.6.5</w:t>
            </w:r>
          </w:p>
        </w:tc>
        <w:tc>
          <w:tcPr>
            <w:tcW w:w="3576" w:type="dxa"/>
            <w:tcBorders>
              <w:top w:val="nil"/>
              <w:left w:val="nil"/>
              <w:bottom w:val="single" w:sz="4" w:space="0" w:color="auto"/>
              <w:right w:val="single" w:sz="4" w:space="0" w:color="auto"/>
            </w:tcBorders>
            <w:shd w:val="clear" w:color="auto" w:fill="auto"/>
            <w:noWrap/>
            <w:vAlign w:val="center"/>
            <w:hideMark/>
          </w:tcPr>
          <w:p w14:paraId="41617332" w14:textId="77777777" w:rsidR="001B0BC3" w:rsidRPr="004B2E6F" w:rsidRDefault="001B0BC3" w:rsidP="001B0BC3">
            <w:pPr>
              <w:spacing w:after="0" w:line="240" w:lineRule="auto"/>
              <w:ind w:firstLineChars="100" w:firstLine="160"/>
              <w:rPr>
                <w:sz w:val="16"/>
                <w:szCs w:val="16"/>
              </w:rPr>
            </w:pPr>
            <w:r w:rsidRPr="004B2E6F">
              <w:rPr>
                <w:sz w:val="16"/>
                <w:szCs w:val="16"/>
              </w:rPr>
              <w:t>жилищно-коммунальное хозяйство</w:t>
            </w:r>
          </w:p>
        </w:tc>
        <w:tc>
          <w:tcPr>
            <w:tcW w:w="1917" w:type="dxa"/>
            <w:tcBorders>
              <w:top w:val="nil"/>
              <w:left w:val="nil"/>
              <w:bottom w:val="single" w:sz="4" w:space="0" w:color="auto"/>
              <w:right w:val="single" w:sz="4" w:space="0" w:color="auto"/>
            </w:tcBorders>
            <w:shd w:val="clear" w:color="auto" w:fill="auto"/>
            <w:noWrap/>
            <w:vAlign w:val="center"/>
            <w:hideMark/>
          </w:tcPr>
          <w:p w14:paraId="528D11AA"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08EB920F" w14:textId="77777777" w:rsidR="001B0BC3" w:rsidRPr="00CD0466" w:rsidRDefault="001B0BC3" w:rsidP="001B0BC3">
            <w:pPr>
              <w:spacing w:after="0" w:line="240" w:lineRule="auto"/>
              <w:jc w:val="center"/>
              <w:rPr>
                <w:sz w:val="16"/>
                <w:szCs w:val="16"/>
              </w:rPr>
            </w:pPr>
            <w:r w:rsidRPr="00CD0466">
              <w:rPr>
                <w:sz w:val="16"/>
                <w:szCs w:val="16"/>
              </w:rPr>
              <w:t>5 ,23</w:t>
            </w:r>
          </w:p>
        </w:tc>
        <w:tc>
          <w:tcPr>
            <w:tcW w:w="816" w:type="dxa"/>
            <w:tcBorders>
              <w:top w:val="nil"/>
              <w:left w:val="nil"/>
              <w:bottom w:val="single" w:sz="4" w:space="0" w:color="auto"/>
              <w:right w:val="single" w:sz="4" w:space="0" w:color="auto"/>
            </w:tcBorders>
            <w:shd w:val="clear" w:color="auto" w:fill="auto"/>
            <w:noWrap/>
            <w:vAlign w:val="center"/>
            <w:hideMark/>
          </w:tcPr>
          <w:p w14:paraId="504F011F" w14:textId="77777777" w:rsidR="001B0BC3" w:rsidRPr="00A23C4E" w:rsidRDefault="00F649AE" w:rsidP="00420A35">
            <w:pPr>
              <w:spacing w:after="0" w:line="240" w:lineRule="auto"/>
              <w:jc w:val="center"/>
              <w:rPr>
                <w:sz w:val="16"/>
                <w:szCs w:val="16"/>
              </w:rPr>
            </w:pPr>
            <w:r>
              <w:rPr>
                <w:sz w:val="16"/>
                <w:szCs w:val="16"/>
              </w:rPr>
              <w:t>931,50</w:t>
            </w:r>
          </w:p>
        </w:tc>
        <w:tc>
          <w:tcPr>
            <w:tcW w:w="1264" w:type="dxa"/>
            <w:tcBorders>
              <w:top w:val="nil"/>
              <w:left w:val="nil"/>
              <w:bottom w:val="single" w:sz="4" w:space="0" w:color="auto"/>
              <w:right w:val="single" w:sz="4" w:space="0" w:color="auto"/>
            </w:tcBorders>
            <w:shd w:val="clear" w:color="000000" w:fill="FFFFFF"/>
            <w:noWrap/>
            <w:vAlign w:val="center"/>
            <w:hideMark/>
          </w:tcPr>
          <w:p w14:paraId="01EADA88" w14:textId="77777777" w:rsidR="001B0BC3" w:rsidRPr="00A23C4E" w:rsidRDefault="00070120" w:rsidP="001B0BC3">
            <w:pPr>
              <w:spacing w:after="0" w:line="240" w:lineRule="auto"/>
              <w:jc w:val="center"/>
              <w:rPr>
                <w:sz w:val="16"/>
                <w:szCs w:val="16"/>
              </w:rPr>
            </w:pPr>
            <w:r>
              <w:rPr>
                <w:sz w:val="16"/>
                <w:szCs w:val="16"/>
              </w:rPr>
              <w:t>486,25</w:t>
            </w:r>
          </w:p>
        </w:tc>
        <w:tc>
          <w:tcPr>
            <w:tcW w:w="1468" w:type="dxa"/>
            <w:tcBorders>
              <w:top w:val="nil"/>
              <w:left w:val="nil"/>
              <w:bottom w:val="single" w:sz="4" w:space="0" w:color="auto"/>
              <w:right w:val="single" w:sz="4" w:space="0" w:color="auto"/>
            </w:tcBorders>
            <w:shd w:val="clear" w:color="000000" w:fill="FFFFFF"/>
            <w:noWrap/>
            <w:vAlign w:val="center"/>
            <w:hideMark/>
          </w:tcPr>
          <w:p w14:paraId="29CE45D6" w14:textId="77777777" w:rsidR="001B0BC3" w:rsidRPr="00A23C4E" w:rsidRDefault="00070120" w:rsidP="001B0BC3">
            <w:pPr>
              <w:spacing w:after="0" w:line="240" w:lineRule="auto"/>
              <w:jc w:val="center"/>
              <w:rPr>
                <w:sz w:val="16"/>
                <w:szCs w:val="16"/>
              </w:rPr>
            </w:pPr>
            <w:r>
              <w:rPr>
                <w:sz w:val="16"/>
                <w:szCs w:val="16"/>
              </w:rPr>
              <w:t>63,56</w:t>
            </w:r>
          </w:p>
        </w:tc>
        <w:tc>
          <w:tcPr>
            <w:tcW w:w="896" w:type="dxa"/>
            <w:tcBorders>
              <w:top w:val="nil"/>
              <w:left w:val="nil"/>
              <w:bottom w:val="single" w:sz="4" w:space="0" w:color="auto"/>
              <w:right w:val="single" w:sz="4" w:space="0" w:color="auto"/>
            </w:tcBorders>
            <w:shd w:val="clear" w:color="000000" w:fill="FFFFFF"/>
            <w:noWrap/>
            <w:vAlign w:val="center"/>
            <w:hideMark/>
          </w:tcPr>
          <w:p w14:paraId="6959DF96" w14:textId="77777777" w:rsidR="001B0BC3" w:rsidRPr="00A23C4E" w:rsidRDefault="00070120" w:rsidP="001B0BC3">
            <w:pPr>
              <w:spacing w:after="0" w:line="240" w:lineRule="auto"/>
              <w:jc w:val="center"/>
              <w:rPr>
                <w:sz w:val="16"/>
                <w:szCs w:val="16"/>
              </w:rPr>
            </w:pPr>
            <w:r>
              <w:rPr>
                <w:sz w:val="16"/>
                <w:szCs w:val="16"/>
              </w:rPr>
              <w:t>63,56</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37E35ADB" w14:textId="77777777" w:rsidR="001B0BC3" w:rsidRPr="00A23C4E" w:rsidRDefault="00070120" w:rsidP="001B0BC3">
            <w:pPr>
              <w:spacing w:after="0" w:line="240" w:lineRule="auto"/>
              <w:jc w:val="center"/>
              <w:rPr>
                <w:sz w:val="16"/>
                <w:szCs w:val="16"/>
              </w:rPr>
            </w:pPr>
            <w:r>
              <w:rPr>
                <w:sz w:val="16"/>
                <w:szCs w:val="16"/>
              </w:rPr>
              <w:t>94,09</w:t>
            </w:r>
          </w:p>
        </w:tc>
        <w:tc>
          <w:tcPr>
            <w:tcW w:w="1106" w:type="dxa"/>
            <w:tcBorders>
              <w:top w:val="nil"/>
              <w:left w:val="nil"/>
              <w:bottom w:val="single" w:sz="4" w:space="0" w:color="auto"/>
              <w:right w:val="single" w:sz="4" w:space="0" w:color="auto"/>
            </w:tcBorders>
            <w:shd w:val="clear" w:color="000000" w:fill="FFFFFF"/>
            <w:noWrap/>
            <w:vAlign w:val="center"/>
            <w:hideMark/>
          </w:tcPr>
          <w:p w14:paraId="28214379" w14:textId="77777777" w:rsidR="001B0BC3" w:rsidRPr="00A23C4E" w:rsidRDefault="00070120" w:rsidP="001B0BC3">
            <w:pPr>
              <w:spacing w:after="0" w:line="240" w:lineRule="auto"/>
              <w:jc w:val="center"/>
              <w:rPr>
                <w:sz w:val="16"/>
                <w:szCs w:val="16"/>
              </w:rPr>
            </w:pPr>
            <w:r>
              <w:rPr>
                <w:sz w:val="16"/>
                <w:szCs w:val="16"/>
              </w:rPr>
              <w:t>94,09</w:t>
            </w:r>
          </w:p>
        </w:tc>
        <w:tc>
          <w:tcPr>
            <w:tcW w:w="1338" w:type="dxa"/>
            <w:tcBorders>
              <w:top w:val="nil"/>
              <w:left w:val="nil"/>
              <w:bottom w:val="single" w:sz="4" w:space="0" w:color="auto"/>
              <w:right w:val="single" w:sz="4" w:space="0" w:color="auto"/>
            </w:tcBorders>
            <w:shd w:val="clear" w:color="000000" w:fill="FFFFFF"/>
            <w:noWrap/>
            <w:vAlign w:val="center"/>
            <w:hideMark/>
          </w:tcPr>
          <w:p w14:paraId="1F26507A" w14:textId="77777777" w:rsidR="001B0BC3" w:rsidRPr="00A23C4E" w:rsidRDefault="00070120" w:rsidP="001B0BC3">
            <w:pPr>
              <w:spacing w:after="0" w:line="240" w:lineRule="auto"/>
              <w:jc w:val="center"/>
              <w:rPr>
                <w:sz w:val="16"/>
                <w:szCs w:val="16"/>
              </w:rPr>
            </w:pPr>
            <w:r>
              <w:rPr>
                <w:sz w:val="16"/>
                <w:szCs w:val="16"/>
              </w:rPr>
              <w:t>31,19</w:t>
            </w:r>
          </w:p>
        </w:tc>
        <w:tc>
          <w:tcPr>
            <w:tcW w:w="896" w:type="dxa"/>
            <w:tcBorders>
              <w:top w:val="nil"/>
              <w:left w:val="nil"/>
              <w:bottom w:val="single" w:sz="4" w:space="0" w:color="auto"/>
              <w:right w:val="single" w:sz="4" w:space="0" w:color="auto"/>
            </w:tcBorders>
            <w:shd w:val="clear" w:color="000000" w:fill="FFFFFF"/>
            <w:noWrap/>
            <w:vAlign w:val="center"/>
            <w:hideMark/>
          </w:tcPr>
          <w:p w14:paraId="1BEA11CB" w14:textId="77777777" w:rsidR="001B0BC3" w:rsidRPr="00A23C4E" w:rsidRDefault="00070120" w:rsidP="001B0BC3">
            <w:pPr>
              <w:spacing w:after="0" w:line="240" w:lineRule="auto"/>
              <w:jc w:val="center"/>
              <w:rPr>
                <w:sz w:val="16"/>
                <w:szCs w:val="16"/>
              </w:rPr>
            </w:pPr>
            <w:r>
              <w:rPr>
                <w:sz w:val="16"/>
                <w:szCs w:val="16"/>
              </w:rPr>
              <w:t>31,19</w:t>
            </w:r>
          </w:p>
        </w:tc>
      </w:tr>
      <w:tr w:rsidR="001B0BC3" w:rsidRPr="004B2E6F" w14:paraId="030164AF"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4A82834C" w14:textId="77777777" w:rsidR="001B0BC3" w:rsidRPr="004B2E6F" w:rsidRDefault="001B0BC3" w:rsidP="001B0BC3">
            <w:pPr>
              <w:spacing w:after="0" w:line="240" w:lineRule="auto"/>
              <w:jc w:val="center"/>
              <w:rPr>
                <w:sz w:val="16"/>
                <w:szCs w:val="16"/>
              </w:rPr>
            </w:pPr>
            <w:r w:rsidRPr="004B2E6F">
              <w:rPr>
                <w:sz w:val="16"/>
                <w:szCs w:val="16"/>
              </w:rPr>
              <w:t>8.6.6</w:t>
            </w:r>
          </w:p>
        </w:tc>
        <w:tc>
          <w:tcPr>
            <w:tcW w:w="3576" w:type="dxa"/>
            <w:tcBorders>
              <w:top w:val="nil"/>
              <w:left w:val="nil"/>
              <w:bottom w:val="single" w:sz="4" w:space="0" w:color="auto"/>
              <w:right w:val="single" w:sz="4" w:space="0" w:color="auto"/>
            </w:tcBorders>
            <w:shd w:val="clear" w:color="auto" w:fill="auto"/>
            <w:noWrap/>
            <w:vAlign w:val="center"/>
            <w:hideMark/>
          </w:tcPr>
          <w:p w14:paraId="0BF3E6E2" w14:textId="77777777" w:rsidR="001B0BC3" w:rsidRPr="004B2E6F" w:rsidRDefault="001B0BC3" w:rsidP="001B0BC3">
            <w:pPr>
              <w:spacing w:after="0" w:line="240" w:lineRule="auto"/>
              <w:ind w:firstLineChars="100" w:firstLine="160"/>
              <w:rPr>
                <w:sz w:val="16"/>
                <w:szCs w:val="16"/>
              </w:rPr>
            </w:pPr>
            <w:r w:rsidRPr="004B2E6F">
              <w:rPr>
                <w:sz w:val="16"/>
                <w:szCs w:val="16"/>
              </w:rPr>
              <w:t>охрана окружающей среды</w:t>
            </w:r>
          </w:p>
        </w:tc>
        <w:tc>
          <w:tcPr>
            <w:tcW w:w="1917" w:type="dxa"/>
            <w:tcBorders>
              <w:top w:val="nil"/>
              <w:left w:val="nil"/>
              <w:bottom w:val="single" w:sz="4" w:space="0" w:color="auto"/>
              <w:right w:val="single" w:sz="4" w:space="0" w:color="auto"/>
            </w:tcBorders>
            <w:shd w:val="clear" w:color="auto" w:fill="auto"/>
            <w:noWrap/>
            <w:vAlign w:val="center"/>
            <w:hideMark/>
          </w:tcPr>
          <w:p w14:paraId="26ED31A3"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74960344" w14:textId="77777777" w:rsidR="001B0BC3" w:rsidRPr="00CD0466" w:rsidRDefault="001B0BC3" w:rsidP="001B0BC3">
            <w:pPr>
              <w:spacing w:after="0" w:line="240" w:lineRule="auto"/>
              <w:jc w:val="center"/>
              <w:rPr>
                <w:sz w:val="16"/>
                <w:szCs w:val="16"/>
              </w:rPr>
            </w:pPr>
            <w:r w:rsidRPr="00CD0466">
              <w:rPr>
                <w:sz w:val="16"/>
                <w:szCs w:val="16"/>
              </w:rPr>
              <w:t>7,76</w:t>
            </w:r>
          </w:p>
        </w:tc>
        <w:tc>
          <w:tcPr>
            <w:tcW w:w="816" w:type="dxa"/>
            <w:tcBorders>
              <w:top w:val="nil"/>
              <w:left w:val="nil"/>
              <w:bottom w:val="single" w:sz="4" w:space="0" w:color="auto"/>
              <w:right w:val="single" w:sz="4" w:space="0" w:color="auto"/>
            </w:tcBorders>
            <w:shd w:val="clear" w:color="auto" w:fill="auto"/>
            <w:noWrap/>
            <w:vAlign w:val="center"/>
            <w:hideMark/>
          </w:tcPr>
          <w:p w14:paraId="3A084BBA" w14:textId="77777777" w:rsidR="001B0BC3" w:rsidRPr="00A23C4E" w:rsidRDefault="001B0BC3" w:rsidP="00F649AE">
            <w:pPr>
              <w:spacing w:after="0" w:line="240" w:lineRule="auto"/>
              <w:jc w:val="center"/>
              <w:rPr>
                <w:sz w:val="16"/>
                <w:szCs w:val="16"/>
              </w:rPr>
            </w:pPr>
            <w:r w:rsidRPr="00A23C4E">
              <w:rPr>
                <w:sz w:val="16"/>
                <w:szCs w:val="16"/>
              </w:rPr>
              <w:t>11,</w:t>
            </w:r>
            <w:r w:rsidR="00F649AE">
              <w:rPr>
                <w:sz w:val="16"/>
                <w:szCs w:val="16"/>
              </w:rPr>
              <w:t>51</w:t>
            </w:r>
          </w:p>
        </w:tc>
        <w:tc>
          <w:tcPr>
            <w:tcW w:w="1264" w:type="dxa"/>
            <w:tcBorders>
              <w:top w:val="nil"/>
              <w:left w:val="nil"/>
              <w:bottom w:val="single" w:sz="4" w:space="0" w:color="auto"/>
              <w:right w:val="single" w:sz="4" w:space="0" w:color="auto"/>
            </w:tcBorders>
            <w:shd w:val="clear" w:color="000000" w:fill="FFFFFF"/>
            <w:noWrap/>
            <w:vAlign w:val="center"/>
            <w:hideMark/>
          </w:tcPr>
          <w:p w14:paraId="6B4DFA81" w14:textId="77777777" w:rsidR="001B0BC3" w:rsidRPr="00A23C4E" w:rsidRDefault="00070120" w:rsidP="001B0BC3">
            <w:pPr>
              <w:spacing w:after="0" w:line="240" w:lineRule="auto"/>
              <w:jc w:val="center"/>
              <w:rPr>
                <w:sz w:val="16"/>
                <w:szCs w:val="16"/>
              </w:rPr>
            </w:pPr>
            <w:r>
              <w:rPr>
                <w:sz w:val="16"/>
                <w:szCs w:val="16"/>
              </w:rPr>
              <w:t>4,31</w:t>
            </w:r>
          </w:p>
        </w:tc>
        <w:tc>
          <w:tcPr>
            <w:tcW w:w="1468" w:type="dxa"/>
            <w:tcBorders>
              <w:top w:val="nil"/>
              <w:left w:val="nil"/>
              <w:bottom w:val="single" w:sz="4" w:space="0" w:color="auto"/>
              <w:right w:val="single" w:sz="4" w:space="0" w:color="auto"/>
            </w:tcBorders>
            <w:shd w:val="clear" w:color="000000" w:fill="FFFFFF"/>
            <w:noWrap/>
            <w:vAlign w:val="center"/>
            <w:hideMark/>
          </w:tcPr>
          <w:p w14:paraId="29902232" w14:textId="77777777" w:rsidR="001B0BC3" w:rsidRPr="00A23C4E" w:rsidRDefault="00066D06" w:rsidP="001B0BC3">
            <w:pPr>
              <w:spacing w:after="0" w:line="240" w:lineRule="auto"/>
              <w:jc w:val="center"/>
              <w:rPr>
                <w:sz w:val="16"/>
                <w:szCs w:val="16"/>
              </w:rPr>
            </w:pPr>
            <w:r>
              <w:rPr>
                <w:sz w:val="16"/>
                <w:szCs w:val="16"/>
              </w:rPr>
              <w:t>6,25</w:t>
            </w:r>
          </w:p>
        </w:tc>
        <w:tc>
          <w:tcPr>
            <w:tcW w:w="896" w:type="dxa"/>
            <w:tcBorders>
              <w:top w:val="nil"/>
              <w:left w:val="nil"/>
              <w:bottom w:val="single" w:sz="4" w:space="0" w:color="auto"/>
              <w:right w:val="single" w:sz="4" w:space="0" w:color="auto"/>
            </w:tcBorders>
            <w:shd w:val="clear" w:color="000000" w:fill="FFFFFF"/>
            <w:noWrap/>
            <w:vAlign w:val="center"/>
            <w:hideMark/>
          </w:tcPr>
          <w:p w14:paraId="197CB168" w14:textId="77777777" w:rsidR="001B0BC3" w:rsidRPr="00A23C4E" w:rsidRDefault="00066D06" w:rsidP="001B0BC3">
            <w:pPr>
              <w:spacing w:after="0" w:line="240" w:lineRule="auto"/>
              <w:jc w:val="center"/>
              <w:rPr>
                <w:sz w:val="16"/>
                <w:szCs w:val="16"/>
              </w:rPr>
            </w:pPr>
            <w:r>
              <w:rPr>
                <w:sz w:val="16"/>
                <w:szCs w:val="16"/>
              </w:rPr>
              <w:t>6,25</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5FAEA311" w14:textId="77777777" w:rsidR="001B0BC3" w:rsidRPr="00A23C4E" w:rsidRDefault="00070120" w:rsidP="001B0BC3">
            <w:pPr>
              <w:spacing w:after="0" w:line="240" w:lineRule="auto"/>
              <w:jc w:val="center"/>
              <w:rPr>
                <w:sz w:val="16"/>
                <w:szCs w:val="16"/>
              </w:rPr>
            </w:pPr>
            <w:r>
              <w:rPr>
                <w:sz w:val="16"/>
                <w:szCs w:val="16"/>
              </w:rPr>
              <w:t>6,35</w:t>
            </w:r>
          </w:p>
        </w:tc>
        <w:tc>
          <w:tcPr>
            <w:tcW w:w="1106" w:type="dxa"/>
            <w:tcBorders>
              <w:top w:val="nil"/>
              <w:left w:val="nil"/>
              <w:bottom w:val="single" w:sz="4" w:space="0" w:color="auto"/>
              <w:right w:val="single" w:sz="4" w:space="0" w:color="auto"/>
            </w:tcBorders>
            <w:shd w:val="clear" w:color="000000" w:fill="FFFFFF"/>
            <w:noWrap/>
            <w:vAlign w:val="center"/>
            <w:hideMark/>
          </w:tcPr>
          <w:p w14:paraId="49B2BD89" w14:textId="77777777" w:rsidR="001B0BC3" w:rsidRPr="00A23C4E" w:rsidRDefault="00070120" w:rsidP="001B0BC3">
            <w:pPr>
              <w:spacing w:after="0" w:line="240" w:lineRule="auto"/>
              <w:jc w:val="center"/>
              <w:rPr>
                <w:sz w:val="16"/>
                <w:szCs w:val="16"/>
              </w:rPr>
            </w:pPr>
            <w:r>
              <w:rPr>
                <w:sz w:val="16"/>
                <w:szCs w:val="16"/>
              </w:rPr>
              <w:t>6,35</w:t>
            </w:r>
          </w:p>
        </w:tc>
        <w:tc>
          <w:tcPr>
            <w:tcW w:w="1338" w:type="dxa"/>
            <w:tcBorders>
              <w:top w:val="nil"/>
              <w:left w:val="nil"/>
              <w:bottom w:val="single" w:sz="4" w:space="0" w:color="auto"/>
              <w:right w:val="single" w:sz="4" w:space="0" w:color="auto"/>
            </w:tcBorders>
            <w:shd w:val="clear" w:color="000000" w:fill="FFFFFF"/>
            <w:noWrap/>
            <w:vAlign w:val="center"/>
            <w:hideMark/>
          </w:tcPr>
          <w:p w14:paraId="691DFBFF" w14:textId="77777777" w:rsidR="001B0BC3" w:rsidRPr="00A23C4E" w:rsidRDefault="00070120" w:rsidP="001B0BC3">
            <w:pPr>
              <w:spacing w:after="0" w:line="240" w:lineRule="auto"/>
              <w:jc w:val="center"/>
              <w:rPr>
                <w:sz w:val="16"/>
                <w:szCs w:val="16"/>
              </w:rPr>
            </w:pPr>
            <w:r>
              <w:rPr>
                <w:sz w:val="16"/>
                <w:szCs w:val="16"/>
              </w:rPr>
              <w:t>7,28</w:t>
            </w:r>
          </w:p>
        </w:tc>
        <w:tc>
          <w:tcPr>
            <w:tcW w:w="896" w:type="dxa"/>
            <w:tcBorders>
              <w:top w:val="nil"/>
              <w:left w:val="nil"/>
              <w:bottom w:val="single" w:sz="4" w:space="0" w:color="auto"/>
              <w:right w:val="single" w:sz="4" w:space="0" w:color="auto"/>
            </w:tcBorders>
            <w:shd w:val="clear" w:color="000000" w:fill="FFFFFF"/>
            <w:noWrap/>
            <w:vAlign w:val="center"/>
            <w:hideMark/>
          </w:tcPr>
          <w:p w14:paraId="3E594D90" w14:textId="77777777" w:rsidR="001B0BC3" w:rsidRPr="00A23C4E" w:rsidRDefault="00070120" w:rsidP="001B0BC3">
            <w:pPr>
              <w:spacing w:after="0" w:line="240" w:lineRule="auto"/>
              <w:jc w:val="center"/>
              <w:rPr>
                <w:sz w:val="16"/>
                <w:szCs w:val="16"/>
              </w:rPr>
            </w:pPr>
            <w:r>
              <w:rPr>
                <w:sz w:val="16"/>
                <w:szCs w:val="16"/>
              </w:rPr>
              <w:t>7,28</w:t>
            </w:r>
          </w:p>
        </w:tc>
      </w:tr>
      <w:tr w:rsidR="001B0BC3" w:rsidRPr="004B2E6F" w14:paraId="4BD63DE2"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780391B" w14:textId="77777777" w:rsidR="001B0BC3" w:rsidRPr="004B2E6F" w:rsidRDefault="001B0BC3" w:rsidP="001B0BC3">
            <w:pPr>
              <w:spacing w:after="0" w:line="240" w:lineRule="auto"/>
              <w:jc w:val="center"/>
              <w:rPr>
                <w:sz w:val="16"/>
                <w:szCs w:val="16"/>
              </w:rPr>
            </w:pPr>
            <w:r w:rsidRPr="004B2E6F">
              <w:rPr>
                <w:sz w:val="16"/>
                <w:szCs w:val="16"/>
              </w:rPr>
              <w:t>8.6.7</w:t>
            </w:r>
          </w:p>
        </w:tc>
        <w:tc>
          <w:tcPr>
            <w:tcW w:w="3576" w:type="dxa"/>
            <w:tcBorders>
              <w:top w:val="nil"/>
              <w:left w:val="nil"/>
              <w:bottom w:val="single" w:sz="4" w:space="0" w:color="auto"/>
              <w:right w:val="single" w:sz="4" w:space="0" w:color="auto"/>
            </w:tcBorders>
            <w:shd w:val="clear" w:color="auto" w:fill="auto"/>
            <w:noWrap/>
            <w:vAlign w:val="center"/>
            <w:hideMark/>
          </w:tcPr>
          <w:p w14:paraId="3D1BAF1B" w14:textId="77777777" w:rsidR="001B0BC3" w:rsidRPr="004B2E6F" w:rsidRDefault="001B0BC3" w:rsidP="001B0BC3">
            <w:pPr>
              <w:spacing w:after="0" w:line="240" w:lineRule="auto"/>
              <w:ind w:firstLineChars="100" w:firstLine="160"/>
              <w:rPr>
                <w:sz w:val="16"/>
                <w:szCs w:val="16"/>
              </w:rPr>
            </w:pPr>
            <w:r w:rsidRPr="004B2E6F">
              <w:rPr>
                <w:sz w:val="16"/>
                <w:szCs w:val="16"/>
              </w:rPr>
              <w:t>образование</w:t>
            </w:r>
          </w:p>
        </w:tc>
        <w:tc>
          <w:tcPr>
            <w:tcW w:w="1917" w:type="dxa"/>
            <w:tcBorders>
              <w:top w:val="nil"/>
              <w:left w:val="nil"/>
              <w:bottom w:val="single" w:sz="4" w:space="0" w:color="auto"/>
              <w:right w:val="single" w:sz="4" w:space="0" w:color="auto"/>
            </w:tcBorders>
            <w:shd w:val="clear" w:color="auto" w:fill="auto"/>
            <w:noWrap/>
            <w:vAlign w:val="center"/>
            <w:hideMark/>
          </w:tcPr>
          <w:p w14:paraId="6A1977AC"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6E10EBA8" w14:textId="77777777" w:rsidR="001B0BC3" w:rsidRPr="00CD0466" w:rsidRDefault="001B0BC3" w:rsidP="001B0BC3">
            <w:pPr>
              <w:spacing w:after="0" w:line="240" w:lineRule="auto"/>
              <w:jc w:val="center"/>
              <w:rPr>
                <w:sz w:val="16"/>
                <w:szCs w:val="16"/>
              </w:rPr>
            </w:pPr>
            <w:r w:rsidRPr="00CD0466">
              <w:rPr>
                <w:sz w:val="16"/>
                <w:szCs w:val="16"/>
              </w:rPr>
              <w:t>1047,12</w:t>
            </w:r>
          </w:p>
        </w:tc>
        <w:tc>
          <w:tcPr>
            <w:tcW w:w="816" w:type="dxa"/>
            <w:tcBorders>
              <w:top w:val="nil"/>
              <w:left w:val="nil"/>
              <w:bottom w:val="single" w:sz="4" w:space="0" w:color="auto"/>
              <w:right w:val="single" w:sz="4" w:space="0" w:color="auto"/>
            </w:tcBorders>
            <w:shd w:val="clear" w:color="auto" w:fill="auto"/>
            <w:noWrap/>
            <w:vAlign w:val="center"/>
            <w:hideMark/>
          </w:tcPr>
          <w:p w14:paraId="1A2D74A2" w14:textId="77777777" w:rsidR="001B0BC3" w:rsidRPr="00A23C4E" w:rsidRDefault="00F649AE" w:rsidP="001B0BC3">
            <w:pPr>
              <w:spacing w:after="0" w:line="240" w:lineRule="auto"/>
              <w:jc w:val="center"/>
              <w:rPr>
                <w:sz w:val="16"/>
                <w:szCs w:val="16"/>
              </w:rPr>
            </w:pPr>
            <w:r>
              <w:rPr>
                <w:sz w:val="16"/>
                <w:szCs w:val="16"/>
              </w:rPr>
              <w:t>1129,86</w:t>
            </w:r>
          </w:p>
        </w:tc>
        <w:tc>
          <w:tcPr>
            <w:tcW w:w="1264" w:type="dxa"/>
            <w:tcBorders>
              <w:top w:val="nil"/>
              <w:left w:val="nil"/>
              <w:bottom w:val="single" w:sz="4" w:space="0" w:color="auto"/>
              <w:right w:val="single" w:sz="4" w:space="0" w:color="auto"/>
            </w:tcBorders>
            <w:shd w:val="clear" w:color="000000" w:fill="FFFFFF"/>
            <w:noWrap/>
            <w:vAlign w:val="center"/>
            <w:hideMark/>
          </w:tcPr>
          <w:p w14:paraId="5CE03434" w14:textId="77777777" w:rsidR="001B0BC3" w:rsidRPr="00A23C4E" w:rsidRDefault="00070120" w:rsidP="001B0BC3">
            <w:pPr>
              <w:spacing w:after="0" w:line="240" w:lineRule="auto"/>
              <w:jc w:val="center"/>
              <w:rPr>
                <w:sz w:val="16"/>
                <w:szCs w:val="16"/>
              </w:rPr>
            </w:pPr>
            <w:r>
              <w:rPr>
                <w:sz w:val="16"/>
                <w:szCs w:val="16"/>
              </w:rPr>
              <w:t>1118,95</w:t>
            </w:r>
          </w:p>
        </w:tc>
        <w:tc>
          <w:tcPr>
            <w:tcW w:w="1468" w:type="dxa"/>
            <w:tcBorders>
              <w:top w:val="nil"/>
              <w:left w:val="nil"/>
              <w:bottom w:val="single" w:sz="4" w:space="0" w:color="auto"/>
              <w:right w:val="single" w:sz="4" w:space="0" w:color="auto"/>
            </w:tcBorders>
            <w:shd w:val="clear" w:color="000000" w:fill="FFFFFF"/>
            <w:noWrap/>
            <w:vAlign w:val="center"/>
            <w:hideMark/>
          </w:tcPr>
          <w:p w14:paraId="203FA86D" w14:textId="77777777" w:rsidR="001B0BC3" w:rsidRPr="00A23C4E" w:rsidRDefault="00070120" w:rsidP="001B0BC3">
            <w:pPr>
              <w:spacing w:after="0" w:line="240" w:lineRule="auto"/>
              <w:jc w:val="center"/>
              <w:rPr>
                <w:sz w:val="16"/>
                <w:szCs w:val="16"/>
              </w:rPr>
            </w:pPr>
            <w:r>
              <w:rPr>
                <w:sz w:val="16"/>
                <w:szCs w:val="16"/>
              </w:rPr>
              <w:t>1158,84</w:t>
            </w:r>
          </w:p>
        </w:tc>
        <w:tc>
          <w:tcPr>
            <w:tcW w:w="896" w:type="dxa"/>
            <w:tcBorders>
              <w:top w:val="nil"/>
              <w:left w:val="nil"/>
              <w:bottom w:val="single" w:sz="4" w:space="0" w:color="auto"/>
              <w:right w:val="single" w:sz="4" w:space="0" w:color="auto"/>
            </w:tcBorders>
            <w:shd w:val="clear" w:color="000000" w:fill="FFFFFF"/>
            <w:noWrap/>
            <w:vAlign w:val="center"/>
            <w:hideMark/>
          </w:tcPr>
          <w:p w14:paraId="452D28E7" w14:textId="77777777" w:rsidR="001B0BC3" w:rsidRPr="00A23C4E" w:rsidRDefault="00070120" w:rsidP="001B0BC3">
            <w:pPr>
              <w:spacing w:after="0" w:line="240" w:lineRule="auto"/>
              <w:jc w:val="center"/>
              <w:rPr>
                <w:sz w:val="16"/>
                <w:szCs w:val="16"/>
              </w:rPr>
            </w:pPr>
            <w:r>
              <w:rPr>
                <w:sz w:val="16"/>
                <w:szCs w:val="16"/>
              </w:rPr>
              <w:t>1158,84</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7086EE72" w14:textId="77777777" w:rsidR="001B0BC3" w:rsidRPr="00A23C4E" w:rsidRDefault="00070120" w:rsidP="001B0BC3">
            <w:pPr>
              <w:spacing w:after="0" w:line="240" w:lineRule="auto"/>
              <w:jc w:val="center"/>
              <w:rPr>
                <w:sz w:val="16"/>
                <w:szCs w:val="16"/>
              </w:rPr>
            </w:pPr>
            <w:r>
              <w:rPr>
                <w:sz w:val="16"/>
                <w:szCs w:val="16"/>
              </w:rPr>
              <w:t>1133,37</w:t>
            </w:r>
          </w:p>
        </w:tc>
        <w:tc>
          <w:tcPr>
            <w:tcW w:w="1106" w:type="dxa"/>
            <w:tcBorders>
              <w:top w:val="nil"/>
              <w:left w:val="nil"/>
              <w:bottom w:val="single" w:sz="4" w:space="0" w:color="auto"/>
              <w:right w:val="single" w:sz="4" w:space="0" w:color="auto"/>
            </w:tcBorders>
            <w:shd w:val="clear" w:color="000000" w:fill="FFFFFF"/>
            <w:noWrap/>
            <w:vAlign w:val="center"/>
            <w:hideMark/>
          </w:tcPr>
          <w:p w14:paraId="03768507" w14:textId="77777777" w:rsidR="001B0BC3" w:rsidRPr="00A23C4E" w:rsidRDefault="00070120" w:rsidP="001B0BC3">
            <w:pPr>
              <w:spacing w:after="0" w:line="240" w:lineRule="auto"/>
              <w:jc w:val="center"/>
              <w:rPr>
                <w:sz w:val="16"/>
                <w:szCs w:val="16"/>
              </w:rPr>
            </w:pPr>
            <w:r>
              <w:rPr>
                <w:sz w:val="16"/>
                <w:szCs w:val="16"/>
              </w:rPr>
              <w:t>1133,37</w:t>
            </w:r>
          </w:p>
        </w:tc>
        <w:tc>
          <w:tcPr>
            <w:tcW w:w="1338" w:type="dxa"/>
            <w:tcBorders>
              <w:top w:val="nil"/>
              <w:left w:val="nil"/>
              <w:bottom w:val="single" w:sz="4" w:space="0" w:color="auto"/>
              <w:right w:val="single" w:sz="4" w:space="0" w:color="auto"/>
            </w:tcBorders>
            <w:shd w:val="clear" w:color="000000" w:fill="FFFFFF"/>
            <w:noWrap/>
            <w:vAlign w:val="center"/>
            <w:hideMark/>
          </w:tcPr>
          <w:p w14:paraId="74DA0986" w14:textId="77777777" w:rsidR="001B0BC3" w:rsidRPr="00A23C4E" w:rsidRDefault="00070120" w:rsidP="001B0BC3">
            <w:pPr>
              <w:spacing w:after="0" w:line="240" w:lineRule="auto"/>
              <w:jc w:val="center"/>
              <w:rPr>
                <w:sz w:val="16"/>
                <w:szCs w:val="16"/>
              </w:rPr>
            </w:pPr>
            <w:r>
              <w:rPr>
                <w:sz w:val="16"/>
                <w:szCs w:val="16"/>
              </w:rPr>
              <w:t>1129,87</w:t>
            </w:r>
          </w:p>
        </w:tc>
        <w:tc>
          <w:tcPr>
            <w:tcW w:w="896" w:type="dxa"/>
            <w:tcBorders>
              <w:top w:val="nil"/>
              <w:left w:val="nil"/>
              <w:bottom w:val="single" w:sz="4" w:space="0" w:color="auto"/>
              <w:right w:val="single" w:sz="4" w:space="0" w:color="auto"/>
            </w:tcBorders>
            <w:shd w:val="clear" w:color="000000" w:fill="FFFFFF"/>
            <w:noWrap/>
            <w:vAlign w:val="center"/>
            <w:hideMark/>
          </w:tcPr>
          <w:p w14:paraId="6BAC4B6B" w14:textId="77777777" w:rsidR="001B0BC3" w:rsidRPr="00A23C4E" w:rsidRDefault="00070120" w:rsidP="001B0BC3">
            <w:pPr>
              <w:spacing w:after="0" w:line="240" w:lineRule="auto"/>
              <w:jc w:val="center"/>
              <w:rPr>
                <w:sz w:val="16"/>
                <w:szCs w:val="16"/>
              </w:rPr>
            </w:pPr>
            <w:r>
              <w:rPr>
                <w:sz w:val="16"/>
                <w:szCs w:val="16"/>
              </w:rPr>
              <w:t>1129,87</w:t>
            </w:r>
          </w:p>
        </w:tc>
      </w:tr>
      <w:tr w:rsidR="001B0BC3" w:rsidRPr="004B2E6F" w14:paraId="4A3A6940"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510E43C" w14:textId="77777777" w:rsidR="001B0BC3" w:rsidRPr="004B2E6F" w:rsidRDefault="001B0BC3" w:rsidP="001B0BC3">
            <w:pPr>
              <w:spacing w:after="0" w:line="240" w:lineRule="auto"/>
              <w:jc w:val="center"/>
              <w:rPr>
                <w:sz w:val="16"/>
                <w:szCs w:val="16"/>
              </w:rPr>
            </w:pPr>
            <w:r w:rsidRPr="004B2E6F">
              <w:rPr>
                <w:sz w:val="16"/>
                <w:szCs w:val="16"/>
              </w:rPr>
              <w:t>8.6.8</w:t>
            </w:r>
          </w:p>
        </w:tc>
        <w:tc>
          <w:tcPr>
            <w:tcW w:w="3576" w:type="dxa"/>
            <w:tcBorders>
              <w:top w:val="nil"/>
              <w:left w:val="nil"/>
              <w:bottom w:val="single" w:sz="4" w:space="0" w:color="auto"/>
              <w:right w:val="single" w:sz="4" w:space="0" w:color="auto"/>
            </w:tcBorders>
            <w:shd w:val="clear" w:color="auto" w:fill="auto"/>
            <w:noWrap/>
            <w:vAlign w:val="center"/>
            <w:hideMark/>
          </w:tcPr>
          <w:p w14:paraId="2410C989" w14:textId="77777777" w:rsidR="001B0BC3" w:rsidRPr="004B2E6F" w:rsidRDefault="001B0BC3" w:rsidP="001B0BC3">
            <w:pPr>
              <w:spacing w:after="0" w:line="240" w:lineRule="auto"/>
              <w:ind w:firstLineChars="100" w:firstLine="160"/>
              <w:rPr>
                <w:sz w:val="16"/>
                <w:szCs w:val="16"/>
              </w:rPr>
            </w:pPr>
            <w:r w:rsidRPr="004B2E6F">
              <w:rPr>
                <w:sz w:val="16"/>
                <w:szCs w:val="16"/>
              </w:rPr>
              <w:t>культура, кинематография</w:t>
            </w:r>
          </w:p>
        </w:tc>
        <w:tc>
          <w:tcPr>
            <w:tcW w:w="1917" w:type="dxa"/>
            <w:tcBorders>
              <w:top w:val="nil"/>
              <w:left w:val="nil"/>
              <w:bottom w:val="single" w:sz="4" w:space="0" w:color="auto"/>
              <w:right w:val="single" w:sz="4" w:space="0" w:color="auto"/>
            </w:tcBorders>
            <w:shd w:val="clear" w:color="auto" w:fill="auto"/>
            <w:noWrap/>
            <w:vAlign w:val="center"/>
            <w:hideMark/>
          </w:tcPr>
          <w:p w14:paraId="33104A70"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130470F9" w14:textId="77777777" w:rsidR="001B0BC3" w:rsidRPr="00CD0466" w:rsidRDefault="001B0BC3" w:rsidP="001B0BC3">
            <w:pPr>
              <w:spacing w:after="0" w:line="240" w:lineRule="auto"/>
              <w:jc w:val="center"/>
              <w:rPr>
                <w:sz w:val="16"/>
                <w:szCs w:val="16"/>
              </w:rPr>
            </w:pPr>
            <w:r w:rsidRPr="00CD0466">
              <w:rPr>
                <w:sz w:val="16"/>
                <w:szCs w:val="16"/>
              </w:rPr>
              <w:t>7,15</w:t>
            </w:r>
          </w:p>
        </w:tc>
        <w:tc>
          <w:tcPr>
            <w:tcW w:w="816" w:type="dxa"/>
            <w:tcBorders>
              <w:top w:val="nil"/>
              <w:left w:val="nil"/>
              <w:bottom w:val="single" w:sz="4" w:space="0" w:color="auto"/>
              <w:right w:val="single" w:sz="4" w:space="0" w:color="auto"/>
            </w:tcBorders>
            <w:shd w:val="clear" w:color="auto" w:fill="auto"/>
            <w:noWrap/>
            <w:vAlign w:val="center"/>
            <w:hideMark/>
          </w:tcPr>
          <w:p w14:paraId="2C6EC278" w14:textId="77777777" w:rsidR="001B0BC3" w:rsidRPr="00A23C4E" w:rsidRDefault="00F649AE" w:rsidP="001B0BC3">
            <w:pPr>
              <w:spacing w:after="0" w:line="240" w:lineRule="auto"/>
              <w:jc w:val="center"/>
              <w:rPr>
                <w:sz w:val="16"/>
                <w:szCs w:val="16"/>
              </w:rPr>
            </w:pPr>
            <w:r>
              <w:rPr>
                <w:sz w:val="16"/>
                <w:szCs w:val="16"/>
              </w:rPr>
              <w:t>130,61</w:t>
            </w:r>
          </w:p>
        </w:tc>
        <w:tc>
          <w:tcPr>
            <w:tcW w:w="1264" w:type="dxa"/>
            <w:tcBorders>
              <w:top w:val="nil"/>
              <w:left w:val="nil"/>
              <w:bottom w:val="single" w:sz="4" w:space="0" w:color="auto"/>
              <w:right w:val="single" w:sz="4" w:space="0" w:color="auto"/>
            </w:tcBorders>
            <w:shd w:val="clear" w:color="000000" w:fill="FFFFFF"/>
            <w:noWrap/>
            <w:vAlign w:val="center"/>
            <w:hideMark/>
          </w:tcPr>
          <w:p w14:paraId="30275068" w14:textId="77777777" w:rsidR="001B0BC3" w:rsidRPr="00A23C4E" w:rsidRDefault="00A42971" w:rsidP="001B0BC3">
            <w:pPr>
              <w:spacing w:after="0" w:line="240" w:lineRule="auto"/>
              <w:jc w:val="center"/>
              <w:rPr>
                <w:sz w:val="16"/>
                <w:szCs w:val="16"/>
              </w:rPr>
            </w:pPr>
            <w:r>
              <w:rPr>
                <w:sz w:val="16"/>
                <w:szCs w:val="16"/>
              </w:rPr>
              <w:t>138,74</w:t>
            </w:r>
          </w:p>
        </w:tc>
        <w:tc>
          <w:tcPr>
            <w:tcW w:w="1468" w:type="dxa"/>
            <w:tcBorders>
              <w:top w:val="nil"/>
              <w:left w:val="nil"/>
              <w:bottom w:val="single" w:sz="4" w:space="0" w:color="auto"/>
              <w:right w:val="single" w:sz="4" w:space="0" w:color="auto"/>
            </w:tcBorders>
            <w:shd w:val="clear" w:color="000000" w:fill="FFFFFF"/>
            <w:noWrap/>
            <w:vAlign w:val="center"/>
            <w:hideMark/>
          </w:tcPr>
          <w:p w14:paraId="6F448550" w14:textId="77777777" w:rsidR="001B0BC3" w:rsidRPr="00A23C4E" w:rsidRDefault="00070120" w:rsidP="001B0BC3">
            <w:pPr>
              <w:spacing w:after="0" w:line="240" w:lineRule="auto"/>
              <w:jc w:val="center"/>
              <w:rPr>
                <w:sz w:val="16"/>
                <w:szCs w:val="16"/>
              </w:rPr>
            </w:pPr>
            <w:r>
              <w:rPr>
                <w:sz w:val="16"/>
                <w:szCs w:val="16"/>
              </w:rPr>
              <w:t>152,71</w:t>
            </w:r>
          </w:p>
        </w:tc>
        <w:tc>
          <w:tcPr>
            <w:tcW w:w="896" w:type="dxa"/>
            <w:tcBorders>
              <w:top w:val="nil"/>
              <w:left w:val="nil"/>
              <w:bottom w:val="single" w:sz="4" w:space="0" w:color="auto"/>
              <w:right w:val="single" w:sz="4" w:space="0" w:color="auto"/>
            </w:tcBorders>
            <w:shd w:val="clear" w:color="000000" w:fill="FFFFFF"/>
            <w:noWrap/>
            <w:vAlign w:val="center"/>
            <w:hideMark/>
          </w:tcPr>
          <w:p w14:paraId="32BB3E9B" w14:textId="77777777" w:rsidR="001B0BC3" w:rsidRPr="00A23C4E" w:rsidRDefault="00070120" w:rsidP="001B0BC3">
            <w:pPr>
              <w:spacing w:after="0" w:line="240" w:lineRule="auto"/>
              <w:jc w:val="center"/>
              <w:rPr>
                <w:sz w:val="16"/>
                <w:szCs w:val="16"/>
              </w:rPr>
            </w:pPr>
            <w:r>
              <w:rPr>
                <w:sz w:val="16"/>
                <w:szCs w:val="16"/>
              </w:rPr>
              <w:t>152,71</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545D938E" w14:textId="77777777" w:rsidR="001B0BC3" w:rsidRPr="00A23C4E" w:rsidRDefault="00070120" w:rsidP="001B0BC3">
            <w:pPr>
              <w:spacing w:after="0" w:line="240" w:lineRule="auto"/>
              <w:jc w:val="center"/>
              <w:rPr>
                <w:sz w:val="16"/>
                <w:szCs w:val="16"/>
              </w:rPr>
            </w:pPr>
            <w:r>
              <w:rPr>
                <w:sz w:val="16"/>
                <w:szCs w:val="16"/>
              </w:rPr>
              <w:t>148,62</w:t>
            </w:r>
          </w:p>
        </w:tc>
        <w:tc>
          <w:tcPr>
            <w:tcW w:w="1106" w:type="dxa"/>
            <w:tcBorders>
              <w:top w:val="nil"/>
              <w:left w:val="nil"/>
              <w:bottom w:val="single" w:sz="4" w:space="0" w:color="auto"/>
              <w:right w:val="single" w:sz="4" w:space="0" w:color="auto"/>
            </w:tcBorders>
            <w:shd w:val="clear" w:color="000000" w:fill="FFFFFF"/>
            <w:noWrap/>
            <w:vAlign w:val="center"/>
            <w:hideMark/>
          </w:tcPr>
          <w:p w14:paraId="24F280DC" w14:textId="77777777" w:rsidR="001B0BC3" w:rsidRPr="00A23C4E" w:rsidRDefault="00070120" w:rsidP="001B0BC3">
            <w:pPr>
              <w:spacing w:after="0" w:line="240" w:lineRule="auto"/>
              <w:jc w:val="center"/>
              <w:rPr>
                <w:sz w:val="16"/>
                <w:szCs w:val="16"/>
              </w:rPr>
            </w:pPr>
            <w:r>
              <w:rPr>
                <w:sz w:val="16"/>
                <w:szCs w:val="16"/>
              </w:rPr>
              <w:t>148,62</w:t>
            </w:r>
          </w:p>
        </w:tc>
        <w:tc>
          <w:tcPr>
            <w:tcW w:w="1338" w:type="dxa"/>
            <w:tcBorders>
              <w:top w:val="nil"/>
              <w:left w:val="nil"/>
              <w:bottom w:val="single" w:sz="4" w:space="0" w:color="auto"/>
              <w:right w:val="single" w:sz="4" w:space="0" w:color="auto"/>
            </w:tcBorders>
            <w:shd w:val="clear" w:color="000000" w:fill="FFFFFF"/>
            <w:noWrap/>
            <w:vAlign w:val="center"/>
            <w:hideMark/>
          </w:tcPr>
          <w:p w14:paraId="06463C56" w14:textId="77777777" w:rsidR="001B0BC3" w:rsidRPr="00A23C4E" w:rsidRDefault="00070120" w:rsidP="001B0BC3">
            <w:pPr>
              <w:spacing w:after="0" w:line="240" w:lineRule="auto"/>
              <w:jc w:val="center"/>
              <w:rPr>
                <w:sz w:val="16"/>
                <w:szCs w:val="16"/>
              </w:rPr>
            </w:pPr>
            <w:r>
              <w:rPr>
                <w:sz w:val="16"/>
                <w:szCs w:val="16"/>
              </w:rPr>
              <w:t>148,62</w:t>
            </w:r>
          </w:p>
        </w:tc>
        <w:tc>
          <w:tcPr>
            <w:tcW w:w="896" w:type="dxa"/>
            <w:tcBorders>
              <w:top w:val="nil"/>
              <w:left w:val="nil"/>
              <w:bottom w:val="single" w:sz="4" w:space="0" w:color="auto"/>
              <w:right w:val="single" w:sz="4" w:space="0" w:color="auto"/>
            </w:tcBorders>
            <w:shd w:val="clear" w:color="000000" w:fill="FFFFFF"/>
            <w:noWrap/>
            <w:vAlign w:val="center"/>
            <w:hideMark/>
          </w:tcPr>
          <w:p w14:paraId="4F855C80" w14:textId="77777777" w:rsidR="001B0BC3" w:rsidRPr="00A23C4E" w:rsidRDefault="00070120" w:rsidP="001B0BC3">
            <w:pPr>
              <w:spacing w:after="0" w:line="240" w:lineRule="auto"/>
              <w:jc w:val="center"/>
              <w:rPr>
                <w:sz w:val="16"/>
                <w:szCs w:val="16"/>
              </w:rPr>
            </w:pPr>
            <w:r>
              <w:rPr>
                <w:sz w:val="16"/>
                <w:szCs w:val="16"/>
              </w:rPr>
              <w:t>148,62</w:t>
            </w:r>
          </w:p>
        </w:tc>
      </w:tr>
      <w:tr w:rsidR="001B0BC3" w:rsidRPr="004B2E6F" w14:paraId="37F13F41"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DE4926B" w14:textId="77777777" w:rsidR="001B0BC3" w:rsidRPr="004B2E6F" w:rsidRDefault="001B0BC3" w:rsidP="001B0BC3">
            <w:pPr>
              <w:spacing w:after="0" w:line="240" w:lineRule="auto"/>
              <w:jc w:val="center"/>
              <w:rPr>
                <w:sz w:val="16"/>
                <w:szCs w:val="16"/>
              </w:rPr>
            </w:pPr>
            <w:r w:rsidRPr="004B2E6F">
              <w:rPr>
                <w:sz w:val="16"/>
                <w:szCs w:val="16"/>
              </w:rPr>
              <w:t>8.6.9</w:t>
            </w:r>
          </w:p>
        </w:tc>
        <w:tc>
          <w:tcPr>
            <w:tcW w:w="3576" w:type="dxa"/>
            <w:tcBorders>
              <w:top w:val="nil"/>
              <w:left w:val="nil"/>
              <w:bottom w:val="single" w:sz="4" w:space="0" w:color="auto"/>
              <w:right w:val="single" w:sz="4" w:space="0" w:color="auto"/>
            </w:tcBorders>
            <w:shd w:val="clear" w:color="auto" w:fill="auto"/>
            <w:noWrap/>
            <w:vAlign w:val="center"/>
            <w:hideMark/>
          </w:tcPr>
          <w:p w14:paraId="04D1E85E" w14:textId="77777777" w:rsidR="001B0BC3" w:rsidRPr="004B2E6F" w:rsidRDefault="001B0BC3" w:rsidP="001B0BC3">
            <w:pPr>
              <w:spacing w:after="0" w:line="240" w:lineRule="auto"/>
              <w:ind w:firstLineChars="100" w:firstLine="160"/>
              <w:rPr>
                <w:sz w:val="16"/>
                <w:szCs w:val="16"/>
              </w:rPr>
            </w:pPr>
            <w:r w:rsidRPr="004B2E6F">
              <w:rPr>
                <w:sz w:val="16"/>
                <w:szCs w:val="16"/>
              </w:rPr>
              <w:t>социальная политика</w:t>
            </w:r>
          </w:p>
        </w:tc>
        <w:tc>
          <w:tcPr>
            <w:tcW w:w="1917" w:type="dxa"/>
            <w:tcBorders>
              <w:top w:val="nil"/>
              <w:left w:val="nil"/>
              <w:bottom w:val="single" w:sz="4" w:space="0" w:color="auto"/>
              <w:right w:val="single" w:sz="4" w:space="0" w:color="auto"/>
            </w:tcBorders>
            <w:shd w:val="clear" w:color="auto" w:fill="auto"/>
            <w:noWrap/>
            <w:vAlign w:val="center"/>
            <w:hideMark/>
          </w:tcPr>
          <w:p w14:paraId="03CC1B4B"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483FC81D" w14:textId="77777777" w:rsidR="001B0BC3" w:rsidRPr="00CD0466" w:rsidRDefault="001B0BC3" w:rsidP="001B0BC3">
            <w:pPr>
              <w:spacing w:after="0" w:line="240" w:lineRule="auto"/>
              <w:jc w:val="center"/>
              <w:rPr>
                <w:sz w:val="16"/>
                <w:szCs w:val="16"/>
              </w:rPr>
            </w:pPr>
            <w:r w:rsidRPr="00CD0466">
              <w:rPr>
                <w:sz w:val="16"/>
                <w:szCs w:val="16"/>
              </w:rPr>
              <w:t>99,71</w:t>
            </w:r>
          </w:p>
        </w:tc>
        <w:tc>
          <w:tcPr>
            <w:tcW w:w="816" w:type="dxa"/>
            <w:tcBorders>
              <w:top w:val="nil"/>
              <w:left w:val="nil"/>
              <w:bottom w:val="single" w:sz="4" w:space="0" w:color="auto"/>
              <w:right w:val="single" w:sz="4" w:space="0" w:color="auto"/>
            </w:tcBorders>
            <w:shd w:val="clear" w:color="auto" w:fill="auto"/>
            <w:noWrap/>
            <w:vAlign w:val="center"/>
            <w:hideMark/>
          </w:tcPr>
          <w:p w14:paraId="51ECDF65" w14:textId="77777777" w:rsidR="001B0BC3" w:rsidRPr="00A23C4E" w:rsidRDefault="00F649AE" w:rsidP="001B0BC3">
            <w:pPr>
              <w:spacing w:after="0" w:line="240" w:lineRule="auto"/>
              <w:jc w:val="center"/>
              <w:rPr>
                <w:sz w:val="16"/>
                <w:szCs w:val="16"/>
              </w:rPr>
            </w:pPr>
            <w:r>
              <w:rPr>
                <w:sz w:val="16"/>
                <w:szCs w:val="16"/>
              </w:rPr>
              <w:t>131,16</w:t>
            </w:r>
          </w:p>
        </w:tc>
        <w:tc>
          <w:tcPr>
            <w:tcW w:w="1264" w:type="dxa"/>
            <w:tcBorders>
              <w:top w:val="nil"/>
              <w:left w:val="nil"/>
              <w:bottom w:val="single" w:sz="4" w:space="0" w:color="auto"/>
              <w:right w:val="single" w:sz="4" w:space="0" w:color="auto"/>
            </w:tcBorders>
            <w:shd w:val="clear" w:color="000000" w:fill="FFFFFF"/>
            <w:noWrap/>
            <w:vAlign w:val="center"/>
            <w:hideMark/>
          </w:tcPr>
          <w:p w14:paraId="0742FDE3" w14:textId="77777777" w:rsidR="001B0BC3" w:rsidRPr="00A23C4E" w:rsidRDefault="00070120" w:rsidP="001B0BC3">
            <w:pPr>
              <w:spacing w:after="0" w:line="240" w:lineRule="auto"/>
              <w:jc w:val="center"/>
              <w:rPr>
                <w:sz w:val="16"/>
                <w:szCs w:val="16"/>
              </w:rPr>
            </w:pPr>
            <w:r>
              <w:rPr>
                <w:sz w:val="16"/>
                <w:szCs w:val="16"/>
              </w:rPr>
              <w:t>149,98</w:t>
            </w:r>
          </w:p>
        </w:tc>
        <w:tc>
          <w:tcPr>
            <w:tcW w:w="1468" w:type="dxa"/>
            <w:tcBorders>
              <w:top w:val="nil"/>
              <w:left w:val="nil"/>
              <w:bottom w:val="single" w:sz="4" w:space="0" w:color="auto"/>
              <w:right w:val="single" w:sz="4" w:space="0" w:color="auto"/>
            </w:tcBorders>
            <w:shd w:val="clear" w:color="000000" w:fill="FFFFFF"/>
            <w:noWrap/>
            <w:vAlign w:val="center"/>
            <w:hideMark/>
          </w:tcPr>
          <w:p w14:paraId="301298ED" w14:textId="77777777" w:rsidR="001B0BC3" w:rsidRPr="00A23C4E" w:rsidRDefault="00070120" w:rsidP="001B0BC3">
            <w:pPr>
              <w:spacing w:after="0" w:line="240" w:lineRule="auto"/>
              <w:jc w:val="center"/>
              <w:rPr>
                <w:sz w:val="16"/>
                <w:szCs w:val="16"/>
              </w:rPr>
            </w:pPr>
            <w:r>
              <w:rPr>
                <w:sz w:val="16"/>
                <w:szCs w:val="16"/>
              </w:rPr>
              <w:t>156,82</w:t>
            </w:r>
          </w:p>
        </w:tc>
        <w:tc>
          <w:tcPr>
            <w:tcW w:w="896" w:type="dxa"/>
            <w:tcBorders>
              <w:top w:val="nil"/>
              <w:left w:val="nil"/>
              <w:bottom w:val="single" w:sz="4" w:space="0" w:color="auto"/>
              <w:right w:val="single" w:sz="4" w:space="0" w:color="auto"/>
            </w:tcBorders>
            <w:shd w:val="clear" w:color="000000" w:fill="FFFFFF"/>
            <w:noWrap/>
            <w:vAlign w:val="center"/>
            <w:hideMark/>
          </w:tcPr>
          <w:p w14:paraId="54817D0F" w14:textId="77777777" w:rsidR="001B0BC3" w:rsidRPr="00A23C4E" w:rsidRDefault="00070120" w:rsidP="001B0BC3">
            <w:pPr>
              <w:spacing w:after="0" w:line="240" w:lineRule="auto"/>
              <w:jc w:val="center"/>
              <w:rPr>
                <w:sz w:val="16"/>
                <w:szCs w:val="16"/>
              </w:rPr>
            </w:pPr>
            <w:r>
              <w:rPr>
                <w:sz w:val="16"/>
                <w:szCs w:val="16"/>
              </w:rPr>
              <w:t>156,82</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06A794CD" w14:textId="77777777" w:rsidR="001B0BC3" w:rsidRPr="00A23C4E" w:rsidRDefault="00070120" w:rsidP="001B0BC3">
            <w:pPr>
              <w:spacing w:after="0" w:line="240" w:lineRule="auto"/>
              <w:jc w:val="center"/>
              <w:rPr>
                <w:sz w:val="16"/>
                <w:szCs w:val="16"/>
              </w:rPr>
            </w:pPr>
            <w:r>
              <w:rPr>
                <w:sz w:val="16"/>
                <w:szCs w:val="16"/>
              </w:rPr>
              <w:t>166,09</w:t>
            </w:r>
          </w:p>
        </w:tc>
        <w:tc>
          <w:tcPr>
            <w:tcW w:w="1106" w:type="dxa"/>
            <w:tcBorders>
              <w:top w:val="nil"/>
              <w:left w:val="nil"/>
              <w:bottom w:val="single" w:sz="4" w:space="0" w:color="auto"/>
              <w:right w:val="single" w:sz="4" w:space="0" w:color="auto"/>
            </w:tcBorders>
            <w:shd w:val="clear" w:color="000000" w:fill="FFFFFF"/>
            <w:noWrap/>
            <w:vAlign w:val="center"/>
            <w:hideMark/>
          </w:tcPr>
          <w:p w14:paraId="6604229C" w14:textId="77777777" w:rsidR="001B0BC3" w:rsidRPr="00A23C4E" w:rsidRDefault="00070120" w:rsidP="001B0BC3">
            <w:pPr>
              <w:spacing w:after="0" w:line="240" w:lineRule="auto"/>
              <w:jc w:val="center"/>
              <w:rPr>
                <w:sz w:val="16"/>
                <w:szCs w:val="16"/>
              </w:rPr>
            </w:pPr>
            <w:r>
              <w:rPr>
                <w:sz w:val="16"/>
                <w:szCs w:val="16"/>
              </w:rPr>
              <w:t>166,09</w:t>
            </w:r>
          </w:p>
        </w:tc>
        <w:tc>
          <w:tcPr>
            <w:tcW w:w="1338" w:type="dxa"/>
            <w:tcBorders>
              <w:top w:val="nil"/>
              <w:left w:val="nil"/>
              <w:bottom w:val="single" w:sz="4" w:space="0" w:color="auto"/>
              <w:right w:val="single" w:sz="4" w:space="0" w:color="auto"/>
            </w:tcBorders>
            <w:shd w:val="clear" w:color="000000" w:fill="FFFFFF"/>
            <w:noWrap/>
            <w:vAlign w:val="center"/>
            <w:hideMark/>
          </w:tcPr>
          <w:p w14:paraId="47B0A5F8" w14:textId="77777777" w:rsidR="001B0BC3" w:rsidRPr="00A23C4E" w:rsidRDefault="00913524" w:rsidP="001B0BC3">
            <w:pPr>
              <w:spacing w:after="0" w:line="240" w:lineRule="auto"/>
              <w:jc w:val="center"/>
              <w:rPr>
                <w:sz w:val="16"/>
                <w:szCs w:val="16"/>
              </w:rPr>
            </w:pPr>
            <w:r>
              <w:rPr>
                <w:sz w:val="16"/>
                <w:szCs w:val="16"/>
              </w:rPr>
              <w:t>152,84</w:t>
            </w:r>
          </w:p>
        </w:tc>
        <w:tc>
          <w:tcPr>
            <w:tcW w:w="896" w:type="dxa"/>
            <w:tcBorders>
              <w:top w:val="nil"/>
              <w:left w:val="nil"/>
              <w:bottom w:val="single" w:sz="4" w:space="0" w:color="auto"/>
              <w:right w:val="single" w:sz="4" w:space="0" w:color="auto"/>
            </w:tcBorders>
            <w:shd w:val="clear" w:color="000000" w:fill="FFFFFF"/>
            <w:noWrap/>
            <w:vAlign w:val="center"/>
            <w:hideMark/>
          </w:tcPr>
          <w:p w14:paraId="5EDBF921" w14:textId="77777777" w:rsidR="001B0BC3" w:rsidRPr="00A23C4E" w:rsidRDefault="00913524" w:rsidP="001B0BC3">
            <w:pPr>
              <w:spacing w:after="0" w:line="240" w:lineRule="auto"/>
              <w:jc w:val="center"/>
              <w:rPr>
                <w:sz w:val="16"/>
                <w:szCs w:val="16"/>
              </w:rPr>
            </w:pPr>
            <w:r>
              <w:rPr>
                <w:sz w:val="16"/>
                <w:szCs w:val="16"/>
              </w:rPr>
              <w:t>152,84</w:t>
            </w:r>
          </w:p>
        </w:tc>
      </w:tr>
      <w:tr w:rsidR="001B0BC3" w:rsidRPr="004B2E6F" w14:paraId="53E8ECF1"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D147967" w14:textId="77777777" w:rsidR="001B0BC3" w:rsidRPr="004B2E6F" w:rsidRDefault="001B0BC3" w:rsidP="001B0BC3">
            <w:pPr>
              <w:spacing w:after="0" w:line="240" w:lineRule="auto"/>
              <w:jc w:val="center"/>
              <w:rPr>
                <w:sz w:val="16"/>
                <w:szCs w:val="16"/>
              </w:rPr>
            </w:pPr>
            <w:r w:rsidRPr="004B2E6F">
              <w:rPr>
                <w:sz w:val="16"/>
                <w:szCs w:val="16"/>
              </w:rPr>
              <w:t>8.6.10</w:t>
            </w:r>
          </w:p>
        </w:tc>
        <w:tc>
          <w:tcPr>
            <w:tcW w:w="3576" w:type="dxa"/>
            <w:tcBorders>
              <w:top w:val="nil"/>
              <w:left w:val="nil"/>
              <w:bottom w:val="single" w:sz="4" w:space="0" w:color="auto"/>
              <w:right w:val="single" w:sz="4" w:space="0" w:color="auto"/>
            </w:tcBorders>
            <w:shd w:val="clear" w:color="auto" w:fill="auto"/>
            <w:noWrap/>
            <w:vAlign w:val="center"/>
            <w:hideMark/>
          </w:tcPr>
          <w:p w14:paraId="5582479F" w14:textId="77777777" w:rsidR="001B0BC3" w:rsidRPr="004B2E6F" w:rsidRDefault="001B0BC3" w:rsidP="001B0BC3">
            <w:pPr>
              <w:spacing w:after="0" w:line="240" w:lineRule="auto"/>
              <w:ind w:firstLineChars="100" w:firstLine="160"/>
              <w:rPr>
                <w:sz w:val="16"/>
                <w:szCs w:val="16"/>
              </w:rPr>
            </w:pPr>
            <w:r w:rsidRPr="004B2E6F">
              <w:rPr>
                <w:sz w:val="16"/>
                <w:szCs w:val="16"/>
              </w:rPr>
              <w:t>прочие расходы</w:t>
            </w:r>
          </w:p>
        </w:tc>
        <w:tc>
          <w:tcPr>
            <w:tcW w:w="1917" w:type="dxa"/>
            <w:tcBorders>
              <w:top w:val="nil"/>
              <w:left w:val="nil"/>
              <w:bottom w:val="single" w:sz="4" w:space="0" w:color="auto"/>
              <w:right w:val="single" w:sz="4" w:space="0" w:color="auto"/>
            </w:tcBorders>
            <w:shd w:val="clear" w:color="auto" w:fill="auto"/>
            <w:noWrap/>
            <w:vAlign w:val="center"/>
            <w:hideMark/>
          </w:tcPr>
          <w:p w14:paraId="02028B7D"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36ADDD07" w14:textId="77777777" w:rsidR="001B0BC3" w:rsidRPr="00D00C1C" w:rsidRDefault="001B0BC3" w:rsidP="001B0BC3">
            <w:pPr>
              <w:spacing w:after="0" w:line="240" w:lineRule="auto"/>
              <w:jc w:val="center"/>
              <w:rPr>
                <w:sz w:val="16"/>
                <w:szCs w:val="16"/>
              </w:rPr>
            </w:pPr>
            <w:r w:rsidRPr="00D00C1C">
              <w:rPr>
                <w:sz w:val="16"/>
                <w:szCs w:val="16"/>
              </w:rPr>
              <w:t>270,06</w:t>
            </w:r>
          </w:p>
        </w:tc>
        <w:tc>
          <w:tcPr>
            <w:tcW w:w="816" w:type="dxa"/>
            <w:tcBorders>
              <w:top w:val="nil"/>
              <w:left w:val="nil"/>
              <w:bottom w:val="single" w:sz="4" w:space="0" w:color="auto"/>
              <w:right w:val="single" w:sz="4" w:space="0" w:color="auto"/>
            </w:tcBorders>
            <w:shd w:val="clear" w:color="auto" w:fill="auto"/>
            <w:noWrap/>
            <w:vAlign w:val="center"/>
            <w:hideMark/>
          </w:tcPr>
          <w:p w14:paraId="47052C3D" w14:textId="77777777" w:rsidR="001B0BC3" w:rsidRPr="00CD0466" w:rsidRDefault="0040617B" w:rsidP="001B0BC3">
            <w:pPr>
              <w:spacing w:after="0" w:line="240" w:lineRule="auto"/>
              <w:jc w:val="center"/>
              <w:rPr>
                <w:sz w:val="16"/>
                <w:szCs w:val="16"/>
              </w:rPr>
            </w:pPr>
            <w:r>
              <w:rPr>
                <w:sz w:val="16"/>
                <w:szCs w:val="16"/>
              </w:rPr>
              <w:t>54,76</w:t>
            </w:r>
          </w:p>
        </w:tc>
        <w:tc>
          <w:tcPr>
            <w:tcW w:w="1264" w:type="dxa"/>
            <w:tcBorders>
              <w:top w:val="nil"/>
              <w:left w:val="nil"/>
              <w:bottom w:val="single" w:sz="4" w:space="0" w:color="auto"/>
              <w:right w:val="single" w:sz="4" w:space="0" w:color="auto"/>
            </w:tcBorders>
            <w:shd w:val="clear" w:color="000000" w:fill="FFFFFF"/>
            <w:noWrap/>
            <w:vAlign w:val="center"/>
            <w:hideMark/>
          </w:tcPr>
          <w:p w14:paraId="2C7EF0B6" w14:textId="77777777" w:rsidR="001B0BC3" w:rsidRPr="00A763A2" w:rsidRDefault="00D710F7" w:rsidP="001B0BC3">
            <w:pPr>
              <w:spacing w:after="0" w:line="240" w:lineRule="auto"/>
              <w:jc w:val="center"/>
              <w:rPr>
                <w:sz w:val="16"/>
                <w:szCs w:val="16"/>
              </w:rPr>
            </w:pPr>
            <w:r>
              <w:rPr>
                <w:sz w:val="16"/>
                <w:szCs w:val="16"/>
              </w:rPr>
              <w:t>107,18</w:t>
            </w:r>
          </w:p>
        </w:tc>
        <w:tc>
          <w:tcPr>
            <w:tcW w:w="1468" w:type="dxa"/>
            <w:tcBorders>
              <w:top w:val="nil"/>
              <w:left w:val="nil"/>
              <w:bottom w:val="single" w:sz="4" w:space="0" w:color="auto"/>
              <w:right w:val="single" w:sz="4" w:space="0" w:color="auto"/>
            </w:tcBorders>
            <w:shd w:val="clear" w:color="000000" w:fill="FFFFFF"/>
            <w:noWrap/>
            <w:vAlign w:val="center"/>
            <w:hideMark/>
          </w:tcPr>
          <w:p w14:paraId="1CE533B6" w14:textId="77777777" w:rsidR="001B0BC3" w:rsidRPr="00640F9B" w:rsidRDefault="00994069" w:rsidP="002B3BA4">
            <w:pPr>
              <w:spacing w:after="0" w:line="240" w:lineRule="auto"/>
              <w:jc w:val="center"/>
              <w:rPr>
                <w:sz w:val="16"/>
                <w:szCs w:val="16"/>
              </w:rPr>
            </w:pPr>
            <w:r>
              <w:rPr>
                <w:sz w:val="16"/>
                <w:szCs w:val="16"/>
              </w:rPr>
              <w:t>2</w:t>
            </w:r>
            <w:r w:rsidR="002B3BA4">
              <w:rPr>
                <w:sz w:val="16"/>
                <w:szCs w:val="16"/>
              </w:rPr>
              <w:t>56</w:t>
            </w:r>
            <w:r>
              <w:rPr>
                <w:sz w:val="16"/>
                <w:szCs w:val="16"/>
              </w:rPr>
              <w:t>,</w:t>
            </w:r>
            <w:r w:rsidR="002B3BA4">
              <w:rPr>
                <w:sz w:val="16"/>
                <w:szCs w:val="16"/>
              </w:rPr>
              <w:t>42</w:t>
            </w:r>
          </w:p>
        </w:tc>
        <w:tc>
          <w:tcPr>
            <w:tcW w:w="896" w:type="dxa"/>
            <w:tcBorders>
              <w:top w:val="nil"/>
              <w:left w:val="nil"/>
              <w:bottom w:val="single" w:sz="4" w:space="0" w:color="auto"/>
              <w:right w:val="single" w:sz="4" w:space="0" w:color="auto"/>
            </w:tcBorders>
            <w:shd w:val="clear" w:color="000000" w:fill="FFFFFF"/>
            <w:noWrap/>
            <w:vAlign w:val="center"/>
            <w:hideMark/>
          </w:tcPr>
          <w:p w14:paraId="1FFD8C6F" w14:textId="77777777" w:rsidR="001B0BC3" w:rsidRPr="00640F9B" w:rsidRDefault="00994069" w:rsidP="002B3BA4">
            <w:pPr>
              <w:spacing w:after="0" w:line="240" w:lineRule="auto"/>
              <w:jc w:val="center"/>
              <w:rPr>
                <w:sz w:val="16"/>
                <w:szCs w:val="16"/>
              </w:rPr>
            </w:pPr>
            <w:r>
              <w:rPr>
                <w:sz w:val="16"/>
                <w:szCs w:val="16"/>
              </w:rPr>
              <w:t>2</w:t>
            </w:r>
            <w:r w:rsidR="002B3BA4">
              <w:rPr>
                <w:sz w:val="16"/>
                <w:szCs w:val="16"/>
              </w:rPr>
              <w:t>56</w:t>
            </w:r>
            <w:r>
              <w:rPr>
                <w:sz w:val="16"/>
                <w:szCs w:val="16"/>
              </w:rPr>
              <w:t>,</w:t>
            </w:r>
            <w:r w:rsidR="002B3BA4">
              <w:rPr>
                <w:sz w:val="16"/>
                <w:szCs w:val="16"/>
              </w:rPr>
              <w:t>42</w:t>
            </w:r>
          </w:p>
        </w:tc>
        <w:tc>
          <w:tcPr>
            <w:tcW w:w="1338" w:type="dxa"/>
            <w:gridSpan w:val="2"/>
            <w:tcBorders>
              <w:top w:val="nil"/>
              <w:left w:val="nil"/>
              <w:bottom w:val="single" w:sz="4" w:space="0" w:color="auto"/>
              <w:right w:val="single" w:sz="4" w:space="0" w:color="auto"/>
            </w:tcBorders>
            <w:shd w:val="clear" w:color="000000" w:fill="FFFFFF"/>
            <w:noWrap/>
            <w:vAlign w:val="center"/>
            <w:hideMark/>
          </w:tcPr>
          <w:p w14:paraId="5D014475" w14:textId="77777777" w:rsidR="001B0BC3" w:rsidRPr="006E0ECA" w:rsidRDefault="00682137" w:rsidP="002B3BA4">
            <w:pPr>
              <w:spacing w:after="0" w:line="240" w:lineRule="auto"/>
              <w:jc w:val="center"/>
              <w:rPr>
                <w:sz w:val="16"/>
                <w:szCs w:val="16"/>
              </w:rPr>
            </w:pPr>
            <w:r>
              <w:rPr>
                <w:sz w:val="16"/>
                <w:szCs w:val="16"/>
              </w:rPr>
              <w:t>8</w:t>
            </w:r>
            <w:r w:rsidR="002B3BA4">
              <w:rPr>
                <w:sz w:val="16"/>
                <w:szCs w:val="16"/>
              </w:rPr>
              <w:t>53</w:t>
            </w:r>
            <w:r>
              <w:rPr>
                <w:sz w:val="16"/>
                <w:szCs w:val="16"/>
              </w:rPr>
              <w:t>,</w:t>
            </w:r>
            <w:r w:rsidR="002B3BA4">
              <w:rPr>
                <w:sz w:val="16"/>
                <w:szCs w:val="16"/>
              </w:rPr>
              <w:t>85</w:t>
            </w:r>
          </w:p>
        </w:tc>
        <w:tc>
          <w:tcPr>
            <w:tcW w:w="1106" w:type="dxa"/>
            <w:tcBorders>
              <w:top w:val="nil"/>
              <w:left w:val="nil"/>
              <w:bottom w:val="single" w:sz="4" w:space="0" w:color="auto"/>
              <w:right w:val="single" w:sz="4" w:space="0" w:color="auto"/>
            </w:tcBorders>
            <w:shd w:val="clear" w:color="000000" w:fill="FFFFFF"/>
            <w:noWrap/>
            <w:vAlign w:val="center"/>
            <w:hideMark/>
          </w:tcPr>
          <w:p w14:paraId="14AC16F2" w14:textId="77777777" w:rsidR="001B0BC3" w:rsidRPr="006E0ECA" w:rsidRDefault="00682137" w:rsidP="002B3BA4">
            <w:pPr>
              <w:spacing w:after="0" w:line="240" w:lineRule="auto"/>
              <w:jc w:val="center"/>
              <w:rPr>
                <w:sz w:val="16"/>
                <w:szCs w:val="16"/>
              </w:rPr>
            </w:pPr>
            <w:r>
              <w:rPr>
                <w:sz w:val="16"/>
                <w:szCs w:val="16"/>
              </w:rPr>
              <w:t>8</w:t>
            </w:r>
            <w:r w:rsidR="002B3BA4">
              <w:rPr>
                <w:sz w:val="16"/>
                <w:szCs w:val="16"/>
              </w:rPr>
              <w:t>53</w:t>
            </w:r>
            <w:r>
              <w:rPr>
                <w:sz w:val="16"/>
                <w:szCs w:val="16"/>
              </w:rPr>
              <w:t>,</w:t>
            </w:r>
            <w:r w:rsidR="002B3BA4">
              <w:rPr>
                <w:sz w:val="16"/>
                <w:szCs w:val="16"/>
              </w:rPr>
              <w:t>85</w:t>
            </w:r>
          </w:p>
        </w:tc>
        <w:tc>
          <w:tcPr>
            <w:tcW w:w="1338" w:type="dxa"/>
            <w:tcBorders>
              <w:top w:val="nil"/>
              <w:left w:val="nil"/>
              <w:bottom w:val="single" w:sz="4" w:space="0" w:color="auto"/>
              <w:right w:val="single" w:sz="4" w:space="0" w:color="auto"/>
            </w:tcBorders>
            <w:shd w:val="clear" w:color="000000" w:fill="FFFFFF"/>
            <w:noWrap/>
            <w:vAlign w:val="center"/>
            <w:hideMark/>
          </w:tcPr>
          <w:p w14:paraId="28F8FE9C" w14:textId="77777777" w:rsidR="001B0BC3" w:rsidRPr="00FA0CDE" w:rsidRDefault="00686BE1" w:rsidP="002B3BA4">
            <w:pPr>
              <w:spacing w:after="0" w:line="240" w:lineRule="auto"/>
              <w:jc w:val="center"/>
              <w:rPr>
                <w:sz w:val="16"/>
                <w:szCs w:val="16"/>
              </w:rPr>
            </w:pPr>
            <w:r>
              <w:rPr>
                <w:sz w:val="16"/>
                <w:szCs w:val="16"/>
              </w:rPr>
              <w:t>5</w:t>
            </w:r>
            <w:r w:rsidR="002B3BA4">
              <w:rPr>
                <w:sz w:val="16"/>
                <w:szCs w:val="16"/>
              </w:rPr>
              <w:t>44</w:t>
            </w:r>
            <w:r w:rsidR="00682137">
              <w:rPr>
                <w:sz w:val="16"/>
                <w:szCs w:val="16"/>
              </w:rPr>
              <w:t>,</w:t>
            </w:r>
            <w:r w:rsidR="002B3BA4">
              <w:rPr>
                <w:sz w:val="16"/>
                <w:szCs w:val="16"/>
              </w:rPr>
              <w:t>73</w:t>
            </w:r>
          </w:p>
        </w:tc>
        <w:tc>
          <w:tcPr>
            <w:tcW w:w="896" w:type="dxa"/>
            <w:tcBorders>
              <w:top w:val="nil"/>
              <w:left w:val="nil"/>
              <w:bottom w:val="single" w:sz="4" w:space="0" w:color="auto"/>
              <w:right w:val="single" w:sz="4" w:space="0" w:color="auto"/>
            </w:tcBorders>
            <w:shd w:val="clear" w:color="000000" w:fill="FFFFFF"/>
            <w:noWrap/>
            <w:vAlign w:val="center"/>
            <w:hideMark/>
          </w:tcPr>
          <w:p w14:paraId="734C5F17" w14:textId="77777777" w:rsidR="001B0BC3" w:rsidRPr="00FA0CDE" w:rsidRDefault="00682137" w:rsidP="002B3BA4">
            <w:pPr>
              <w:spacing w:after="0" w:line="240" w:lineRule="auto"/>
              <w:jc w:val="center"/>
              <w:rPr>
                <w:sz w:val="16"/>
                <w:szCs w:val="16"/>
              </w:rPr>
            </w:pPr>
            <w:r>
              <w:rPr>
                <w:sz w:val="16"/>
                <w:szCs w:val="16"/>
              </w:rPr>
              <w:t>5</w:t>
            </w:r>
            <w:r w:rsidR="002B3BA4">
              <w:rPr>
                <w:sz w:val="16"/>
                <w:szCs w:val="16"/>
              </w:rPr>
              <w:t>44</w:t>
            </w:r>
            <w:r>
              <w:rPr>
                <w:sz w:val="16"/>
                <w:szCs w:val="16"/>
              </w:rPr>
              <w:t>,</w:t>
            </w:r>
            <w:r w:rsidR="002B3BA4">
              <w:rPr>
                <w:sz w:val="16"/>
                <w:szCs w:val="16"/>
              </w:rPr>
              <w:t>73</w:t>
            </w:r>
          </w:p>
        </w:tc>
      </w:tr>
      <w:tr w:rsidR="001B0BC3" w:rsidRPr="004B2E6F" w14:paraId="2DC110BA" w14:textId="77777777" w:rsidTr="00143A9C">
        <w:trPr>
          <w:trHeight w:val="30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29D6AF7F" w14:textId="77777777" w:rsidR="001B0BC3" w:rsidRPr="004B2E6F" w:rsidRDefault="001B0BC3" w:rsidP="001B0BC3">
            <w:pPr>
              <w:spacing w:after="0" w:line="240" w:lineRule="auto"/>
              <w:jc w:val="center"/>
              <w:rPr>
                <w:sz w:val="16"/>
                <w:szCs w:val="16"/>
              </w:rPr>
            </w:pPr>
            <w:r w:rsidRPr="004B2E6F">
              <w:rPr>
                <w:sz w:val="16"/>
                <w:szCs w:val="16"/>
              </w:rPr>
              <w:t>8.7</w:t>
            </w:r>
          </w:p>
        </w:tc>
        <w:tc>
          <w:tcPr>
            <w:tcW w:w="3576" w:type="dxa"/>
            <w:tcBorders>
              <w:top w:val="nil"/>
              <w:left w:val="nil"/>
              <w:bottom w:val="single" w:sz="4" w:space="0" w:color="auto"/>
              <w:right w:val="single" w:sz="4" w:space="0" w:color="auto"/>
            </w:tcBorders>
            <w:shd w:val="clear" w:color="auto" w:fill="auto"/>
            <w:vAlign w:val="center"/>
            <w:hideMark/>
          </w:tcPr>
          <w:p w14:paraId="2C175BBA" w14:textId="77777777" w:rsidR="001B0BC3" w:rsidRPr="004B2E6F" w:rsidRDefault="001B0BC3" w:rsidP="001B0BC3">
            <w:pPr>
              <w:spacing w:after="0" w:line="240" w:lineRule="auto"/>
              <w:rPr>
                <w:i/>
                <w:iCs/>
                <w:sz w:val="16"/>
                <w:szCs w:val="16"/>
              </w:rPr>
            </w:pPr>
            <w:proofErr w:type="gramStart"/>
            <w:r w:rsidRPr="004B2E6F">
              <w:rPr>
                <w:i/>
                <w:iCs/>
                <w:sz w:val="16"/>
                <w:szCs w:val="16"/>
              </w:rPr>
              <w:t>Дефицит(</w:t>
            </w:r>
            <w:proofErr w:type="gramEnd"/>
            <w:r w:rsidRPr="004B2E6F">
              <w:rPr>
                <w:i/>
                <w:iCs/>
                <w:sz w:val="16"/>
                <w:szCs w:val="16"/>
              </w:rPr>
              <w:t>-), профицит(+) бюджета, млн рублей</w:t>
            </w:r>
          </w:p>
        </w:tc>
        <w:tc>
          <w:tcPr>
            <w:tcW w:w="1917" w:type="dxa"/>
            <w:tcBorders>
              <w:top w:val="nil"/>
              <w:left w:val="nil"/>
              <w:bottom w:val="single" w:sz="4" w:space="0" w:color="auto"/>
              <w:right w:val="single" w:sz="4" w:space="0" w:color="auto"/>
            </w:tcBorders>
            <w:shd w:val="clear" w:color="auto" w:fill="auto"/>
            <w:noWrap/>
            <w:vAlign w:val="center"/>
            <w:hideMark/>
          </w:tcPr>
          <w:p w14:paraId="1726B814"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43709202" w14:textId="77777777" w:rsidR="001B0BC3" w:rsidRPr="00CD0466" w:rsidRDefault="001B0BC3" w:rsidP="001B0BC3">
            <w:pPr>
              <w:spacing w:after="0" w:line="240" w:lineRule="auto"/>
              <w:jc w:val="center"/>
              <w:rPr>
                <w:sz w:val="16"/>
                <w:szCs w:val="16"/>
              </w:rPr>
            </w:pPr>
            <w:r w:rsidRPr="00CD0466">
              <w:rPr>
                <w:sz w:val="16"/>
                <w:szCs w:val="16"/>
              </w:rPr>
              <w:t>16</w:t>
            </w:r>
            <w:r>
              <w:rPr>
                <w:sz w:val="16"/>
                <w:szCs w:val="16"/>
              </w:rPr>
              <w:t>,</w:t>
            </w:r>
            <w:r w:rsidRPr="00CD0466">
              <w:rPr>
                <w:sz w:val="16"/>
                <w:szCs w:val="16"/>
              </w:rPr>
              <w:t xml:space="preserve"> 87</w:t>
            </w:r>
          </w:p>
        </w:tc>
        <w:tc>
          <w:tcPr>
            <w:tcW w:w="816" w:type="dxa"/>
            <w:tcBorders>
              <w:top w:val="nil"/>
              <w:left w:val="nil"/>
              <w:bottom w:val="single" w:sz="4" w:space="0" w:color="auto"/>
              <w:right w:val="single" w:sz="4" w:space="0" w:color="auto"/>
            </w:tcBorders>
            <w:shd w:val="clear" w:color="auto" w:fill="auto"/>
            <w:noWrap/>
            <w:vAlign w:val="center"/>
            <w:hideMark/>
          </w:tcPr>
          <w:p w14:paraId="509E4026" w14:textId="77777777" w:rsidR="001B0BC3" w:rsidRPr="00CD0466" w:rsidRDefault="00F649AE" w:rsidP="00420A35">
            <w:pPr>
              <w:spacing w:after="0" w:line="240" w:lineRule="auto"/>
              <w:jc w:val="center"/>
              <w:rPr>
                <w:sz w:val="16"/>
                <w:szCs w:val="16"/>
              </w:rPr>
            </w:pPr>
            <w:r>
              <w:rPr>
                <w:sz w:val="16"/>
                <w:szCs w:val="16"/>
              </w:rPr>
              <w:t>124,38</w:t>
            </w:r>
          </w:p>
        </w:tc>
        <w:tc>
          <w:tcPr>
            <w:tcW w:w="1264" w:type="dxa"/>
            <w:tcBorders>
              <w:top w:val="nil"/>
              <w:left w:val="nil"/>
              <w:bottom w:val="single" w:sz="4" w:space="0" w:color="auto"/>
              <w:right w:val="single" w:sz="4" w:space="0" w:color="auto"/>
            </w:tcBorders>
            <w:shd w:val="clear" w:color="auto" w:fill="auto"/>
            <w:noWrap/>
            <w:vAlign w:val="center"/>
            <w:hideMark/>
          </w:tcPr>
          <w:p w14:paraId="620FE172" w14:textId="77777777" w:rsidR="001B0BC3" w:rsidRPr="00A763A2" w:rsidRDefault="00686BE1" w:rsidP="00686BE1">
            <w:pPr>
              <w:spacing w:after="0" w:line="240" w:lineRule="auto"/>
              <w:jc w:val="center"/>
              <w:rPr>
                <w:sz w:val="16"/>
                <w:szCs w:val="16"/>
              </w:rPr>
            </w:pPr>
            <w:r>
              <w:rPr>
                <w:sz w:val="16"/>
                <w:szCs w:val="16"/>
              </w:rPr>
              <w:t>-166,43</w:t>
            </w:r>
          </w:p>
        </w:tc>
        <w:tc>
          <w:tcPr>
            <w:tcW w:w="1468" w:type="dxa"/>
            <w:tcBorders>
              <w:top w:val="nil"/>
              <w:left w:val="nil"/>
              <w:bottom w:val="single" w:sz="4" w:space="0" w:color="auto"/>
              <w:right w:val="single" w:sz="4" w:space="0" w:color="auto"/>
            </w:tcBorders>
            <w:shd w:val="clear" w:color="auto" w:fill="auto"/>
            <w:noWrap/>
            <w:vAlign w:val="center"/>
            <w:hideMark/>
          </w:tcPr>
          <w:p w14:paraId="1648C4FB" w14:textId="77777777" w:rsidR="001B0BC3" w:rsidRPr="00640F9B" w:rsidRDefault="001B0BC3" w:rsidP="001B0BC3">
            <w:pPr>
              <w:spacing w:after="0" w:line="240" w:lineRule="auto"/>
              <w:jc w:val="center"/>
              <w:rPr>
                <w:sz w:val="16"/>
                <w:szCs w:val="16"/>
              </w:rPr>
            </w:pPr>
            <w:r>
              <w:rPr>
                <w:sz w:val="16"/>
                <w:szCs w:val="16"/>
              </w:rPr>
              <w:t>0,00</w:t>
            </w:r>
          </w:p>
        </w:tc>
        <w:tc>
          <w:tcPr>
            <w:tcW w:w="896" w:type="dxa"/>
            <w:tcBorders>
              <w:top w:val="nil"/>
              <w:left w:val="nil"/>
              <w:bottom w:val="single" w:sz="4" w:space="0" w:color="auto"/>
              <w:right w:val="single" w:sz="4" w:space="0" w:color="auto"/>
            </w:tcBorders>
            <w:shd w:val="clear" w:color="auto" w:fill="auto"/>
            <w:noWrap/>
            <w:vAlign w:val="center"/>
            <w:hideMark/>
          </w:tcPr>
          <w:p w14:paraId="00B9A09D" w14:textId="77777777" w:rsidR="001B0BC3" w:rsidRPr="00640F9B" w:rsidRDefault="001B0BC3" w:rsidP="001B0BC3">
            <w:pPr>
              <w:spacing w:after="0" w:line="240" w:lineRule="auto"/>
              <w:jc w:val="center"/>
              <w:rPr>
                <w:sz w:val="16"/>
                <w:szCs w:val="16"/>
              </w:rPr>
            </w:pPr>
            <w:r>
              <w:rPr>
                <w:sz w:val="16"/>
                <w:szCs w:val="16"/>
              </w:rPr>
              <w:t>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6C5348D3" w14:textId="77777777" w:rsidR="001B0BC3" w:rsidRPr="006E0ECA" w:rsidRDefault="001B0BC3" w:rsidP="001B0BC3">
            <w:pPr>
              <w:spacing w:after="0" w:line="240" w:lineRule="auto"/>
              <w:jc w:val="center"/>
              <w:rPr>
                <w:sz w:val="16"/>
                <w:szCs w:val="16"/>
              </w:rPr>
            </w:pPr>
            <w:r>
              <w:rPr>
                <w:sz w:val="16"/>
                <w:szCs w:val="16"/>
              </w:rPr>
              <w:t>0,00</w:t>
            </w:r>
          </w:p>
        </w:tc>
        <w:tc>
          <w:tcPr>
            <w:tcW w:w="1106" w:type="dxa"/>
            <w:tcBorders>
              <w:top w:val="nil"/>
              <w:left w:val="nil"/>
              <w:bottom w:val="single" w:sz="4" w:space="0" w:color="auto"/>
              <w:right w:val="single" w:sz="4" w:space="0" w:color="auto"/>
            </w:tcBorders>
            <w:shd w:val="clear" w:color="auto" w:fill="auto"/>
            <w:noWrap/>
            <w:vAlign w:val="center"/>
            <w:hideMark/>
          </w:tcPr>
          <w:p w14:paraId="521DC3C8" w14:textId="77777777" w:rsidR="001B0BC3" w:rsidRPr="006E0ECA" w:rsidRDefault="001B0BC3" w:rsidP="001B0BC3">
            <w:pPr>
              <w:spacing w:after="0" w:line="240" w:lineRule="auto"/>
              <w:jc w:val="center"/>
              <w:rPr>
                <w:sz w:val="16"/>
                <w:szCs w:val="16"/>
              </w:rPr>
            </w:pPr>
            <w:r>
              <w:rPr>
                <w:sz w:val="16"/>
                <w:szCs w:val="16"/>
              </w:rPr>
              <w:t>0,00</w:t>
            </w:r>
          </w:p>
        </w:tc>
        <w:tc>
          <w:tcPr>
            <w:tcW w:w="1338" w:type="dxa"/>
            <w:tcBorders>
              <w:top w:val="nil"/>
              <w:left w:val="nil"/>
              <w:bottom w:val="single" w:sz="4" w:space="0" w:color="auto"/>
              <w:right w:val="single" w:sz="4" w:space="0" w:color="auto"/>
            </w:tcBorders>
            <w:shd w:val="clear" w:color="auto" w:fill="auto"/>
            <w:noWrap/>
            <w:vAlign w:val="center"/>
            <w:hideMark/>
          </w:tcPr>
          <w:p w14:paraId="5AECC212" w14:textId="77777777" w:rsidR="001B0BC3" w:rsidRPr="00FA0CDE" w:rsidRDefault="001B0BC3" w:rsidP="001B0BC3">
            <w:pPr>
              <w:spacing w:after="0" w:line="240" w:lineRule="auto"/>
              <w:jc w:val="center"/>
              <w:rPr>
                <w:sz w:val="16"/>
                <w:szCs w:val="16"/>
              </w:rPr>
            </w:pPr>
            <w:r>
              <w:rPr>
                <w:sz w:val="16"/>
                <w:szCs w:val="16"/>
              </w:rPr>
              <w:t>0,00</w:t>
            </w:r>
          </w:p>
        </w:tc>
        <w:tc>
          <w:tcPr>
            <w:tcW w:w="896" w:type="dxa"/>
            <w:tcBorders>
              <w:top w:val="nil"/>
              <w:left w:val="nil"/>
              <w:bottom w:val="single" w:sz="4" w:space="0" w:color="auto"/>
              <w:right w:val="single" w:sz="4" w:space="0" w:color="auto"/>
            </w:tcBorders>
            <w:shd w:val="clear" w:color="auto" w:fill="auto"/>
            <w:noWrap/>
            <w:vAlign w:val="center"/>
            <w:hideMark/>
          </w:tcPr>
          <w:p w14:paraId="47DE1464" w14:textId="77777777" w:rsidR="001B0BC3" w:rsidRPr="00FA0CDE" w:rsidRDefault="001B0BC3" w:rsidP="001B0BC3">
            <w:pPr>
              <w:spacing w:after="0" w:line="240" w:lineRule="auto"/>
              <w:jc w:val="center"/>
              <w:rPr>
                <w:sz w:val="16"/>
                <w:szCs w:val="16"/>
              </w:rPr>
            </w:pPr>
            <w:r>
              <w:rPr>
                <w:sz w:val="16"/>
                <w:szCs w:val="16"/>
              </w:rPr>
              <w:t>0,00</w:t>
            </w:r>
          </w:p>
        </w:tc>
      </w:tr>
      <w:tr w:rsidR="001B0BC3" w:rsidRPr="004B2E6F" w14:paraId="5080D8BD" w14:textId="77777777" w:rsidTr="00143A9C">
        <w:trPr>
          <w:trHeight w:val="604"/>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62AB8596" w14:textId="77777777" w:rsidR="001B0BC3" w:rsidRPr="004B2E6F" w:rsidRDefault="001B0BC3" w:rsidP="001B0BC3">
            <w:pPr>
              <w:spacing w:after="0" w:line="240" w:lineRule="auto"/>
              <w:jc w:val="center"/>
              <w:rPr>
                <w:sz w:val="16"/>
                <w:szCs w:val="16"/>
              </w:rPr>
            </w:pPr>
            <w:r w:rsidRPr="004B2E6F">
              <w:rPr>
                <w:sz w:val="16"/>
                <w:szCs w:val="16"/>
              </w:rPr>
              <w:t>9</w:t>
            </w:r>
          </w:p>
        </w:tc>
        <w:tc>
          <w:tcPr>
            <w:tcW w:w="3576" w:type="dxa"/>
            <w:tcBorders>
              <w:top w:val="nil"/>
              <w:left w:val="nil"/>
              <w:bottom w:val="single" w:sz="4" w:space="0" w:color="auto"/>
              <w:right w:val="single" w:sz="4" w:space="0" w:color="auto"/>
            </w:tcBorders>
            <w:shd w:val="clear" w:color="000000" w:fill="E2EFDA"/>
            <w:noWrap/>
            <w:vAlign w:val="center"/>
            <w:hideMark/>
          </w:tcPr>
          <w:p w14:paraId="6930B969" w14:textId="77777777" w:rsidR="001B0BC3" w:rsidRPr="004B2E6F" w:rsidRDefault="001B0BC3" w:rsidP="001B0BC3">
            <w:pPr>
              <w:spacing w:after="0" w:line="240" w:lineRule="auto"/>
              <w:rPr>
                <w:b/>
                <w:bCs/>
                <w:sz w:val="16"/>
                <w:szCs w:val="16"/>
              </w:rPr>
            </w:pPr>
            <w:r w:rsidRPr="004B2E6F">
              <w:rPr>
                <w:b/>
                <w:bCs/>
                <w:sz w:val="16"/>
                <w:szCs w:val="16"/>
              </w:rPr>
              <w:t>Денежные доходы населения</w:t>
            </w:r>
          </w:p>
        </w:tc>
        <w:tc>
          <w:tcPr>
            <w:tcW w:w="1917" w:type="dxa"/>
            <w:tcBorders>
              <w:top w:val="nil"/>
              <w:left w:val="nil"/>
              <w:bottom w:val="single" w:sz="4" w:space="0" w:color="auto"/>
              <w:right w:val="single" w:sz="4" w:space="0" w:color="auto"/>
            </w:tcBorders>
            <w:shd w:val="clear" w:color="000000" w:fill="E2EFDA"/>
            <w:noWrap/>
            <w:vAlign w:val="center"/>
            <w:hideMark/>
          </w:tcPr>
          <w:p w14:paraId="0D45DCE5" w14:textId="77777777" w:rsidR="001B0BC3" w:rsidRPr="004B2E6F" w:rsidRDefault="001B0BC3" w:rsidP="001B0BC3">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4C37F84F" w14:textId="77777777" w:rsidR="001B0BC3" w:rsidRPr="004B2E6F" w:rsidRDefault="001B0BC3" w:rsidP="001B0BC3">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1A3DD49B" w14:textId="77777777" w:rsidR="001B0BC3" w:rsidRPr="004B2E6F" w:rsidRDefault="001B0BC3" w:rsidP="001B0BC3">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5111F2FC" w14:textId="77777777" w:rsidR="001B0BC3" w:rsidRPr="004B2E6F" w:rsidRDefault="001B0BC3" w:rsidP="001B0BC3">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38A37B9F" w14:textId="77777777" w:rsidR="001B0BC3" w:rsidRPr="004B2E6F" w:rsidRDefault="001B0BC3" w:rsidP="001B0BC3">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72CA66F0" w14:textId="77777777" w:rsidR="001B0BC3" w:rsidRPr="004B2E6F" w:rsidRDefault="001B0BC3" w:rsidP="001B0BC3">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59DBFFC5" w14:textId="77777777" w:rsidR="001B0BC3" w:rsidRPr="004B2E6F" w:rsidRDefault="001B0BC3" w:rsidP="001B0BC3">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67F008B3" w14:textId="77777777" w:rsidR="001B0BC3" w:rsidRPr="004B2E6F" w:rsidRDefault="001B0BC3" w:rsidP="001B0BC3">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7E8A9696" w14:textId="77777777" w:rsidR="001B0BC3" w:rsidRPr="004B2E6F" w:rsidRDefault="001B0BC3" w:rsidP="001B0BC3">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25BFF759" w14:textId="77777777" w:rsidR="001B0BC3" w:rsidRPr="004B2E6F" w:rsidRDefault="001B0BC3" w:rsidP="001B0BC3">
            <w:pPr>
              <w:spacing w:after="0" w:line="240" w:lineRule="auto"/>
              <w:jc w:val="center"/>
              <w:rPr>
                <w:sz w:val="16"/>
                <w:szCs w:val="16"/>
              </w:rPr>
            </w:pPr>
            <w:r w:rsidRPr="004B2E6F">
              <w:rPr>
                <w:sz w:val="16"/>
                <w:szCs w:val="16"/>
              </w:rPr>
              <w:t> </w:t>
            </w:r>
          </w:p>
        </w:tc>
      </w:tr>
      <w:tr w:rsidR="00143A9C" w:rsidRPr="004B2E6F" w14:paraId="43234A34" w14:textId="77777777" w:rsidTr="00143A9C">
        <w:trPr>
          <w:trHeight w:val="619"/>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A07A878" w14:textId="77777777" w:rsidR="00143A9C" w:rsidRPr="004B2E6F" w:rsidRDefault="00143A9C" w:rsidP="00143A9C">
            <w:pPr>
              <w:spacing w:after="0" w:line="240" w:lineRule="auto"/>
              <w:jc w:val="center"/>
              <w:rPr>
                <w:sz w:val="16"/>
                <w:szCs w:val="16"/>
              </w:rPr>
            </w:pPr>
            <w:r w:rsidRPr="004B2E6F">
              <w:rPr>
                <w:sz w:val="16"/>
                <w:szCs w:val="16"/>
              </w:rPr>
              <w:t>9.1</w:t>
            </w:r>
          </w:p>
        </w:tc>
        <w:tc>
          <w:tcPr>
            <w:tcW w:w="3576" w:type="dxa"/>
            <w:tcBorders>
              <w:top w:val="nil"/>
              <w:left w:val="nil"/>
              <w:bottom w:val="single" w:sz="4" w:space="0" w:color="auto"/>
              <w:right w:val="single" w:sz="4" w:space="0" w:color="auto"/>
            </w:tcBorders>
            <w:shd w:val="clear" w:color="auto" w:fill="auto"/>
            <w:vAlign w:val="center"/>
            <w:hideMark/>
          </w:tcPr>
          <w:p w14:paraId="12D6ED52" w14:textId="77777777" w:rsidR="00143A9C" w:rsidRPr="004B2E6F" w:rsidRDefault="00143A9C" w:rsidP="00143A9C">
            <w:pPr>
              <w:spacing w:after="0" w:line="240" w:lineRule="auto"/>
              <w:rPr>
                <w:sz w:val="16"/>
                <w:szCs w:val="16"/>
              </w:rPr>
            </w:pPr>
            <w:r w:rsidRPr="004B2E6F">
              <w:rPr>
                <w:sz w:val="16"/>
                <w:szCs w:val="16"/>
              </w:rPr>
              <w:t>Прожиточный минимум в среднем на душу населения (в среднем за год), в том числе по основным социально-демографическим группам населения:</w:t>
            </w:r>
          </w:p>
        </w:tc>
        <w:tc>
          <w:tcPr>
            <w:tcW w:w="1917" w:type="dxa"/>
            <w:tcBorders>
              <w:top w:val="nil"/>
              <w:left w:val="nil"/>
              <w:bottom w:val="single" w:sz="4" w:space="0" w:color="auto"/>
              <w:right w:val="single" w:sz="4" w:space="0" w:color="auto"/>
            </w:tcBorders>
            <w:shd w:val="clear" w:color="auto" w:fill="auto"/>
            <w:noWrap/>
            <w:vAlign w:val="center"/>
            <w:hideMark/>
          </w:tcPr>
          <w:p w14:paraId="5A5B21A7" w14:textId="77777777" w:rsidR="00143A9C" w:rsidRPr="004B2E6F" w:rsidRDefault="00143A9C" w:rsidP="00143A9C">
            <w:pPr>
              <w:spacing w:after="0" w:line="240" w:lineRule="auto"/>
              <w:jc w:val="center"/>
              <w:rPr>
                <w:sz w:val="16"/>
                <w:szCs w:val="16"/>
              </w:rPr>
            </w:pPr>
            <w:r w:rsidRPr="004B2E6F">
              <w:rPr>
                <w:sz w:val="16"/>
                <w:szCs w:val="16"/>
              </w:rPr>
              <w:t>руб./мес.</w:t>
            </w:r>
          </w:p>
        </w:tc>
        <w:tc>
          <w:tcPr>
            <w:tcW w:w="816" w:type="dxa"/>
            <w:tcBorders>
              <w:top w:val="nil"/>
              <w:left w:val="nil"/>
              <w:bottom w:val="single" w:sz="4" w:space="0" w:color="auto"/>
              <w:right w:val="single" w:sz="4" w:space="0" w:color="auto"/>
            </w:tcBorders>
            <w:shd w:val="clear" w:color="auto" w:fill="auto"/>
            <w:noWrap/>
            <w:vAlign w:val="center"/>
            <w:hideMark/>
          </w:tcPr>
          <w:p w14:paraId="7526ECB7" w14:textId="77777777" w:rsidR="00143A9C" w:rsidRPr="004B2E6F" w:rsidRDefault="00143A9C" w:rsidP="00143A9C">
            <w:pPr>
              <w:spacing w:after="0" w:line="240" w:lineRule="auto"/>
              <w:jc w:val="center"/>
              <w:rPr>
                <w:sz w:val="16"/>
                <w:szCs w:val="16"/>
              </w:rPr>
            </w:pPr>
            <w:r>
              <w:rPr>
                <w:sz w:val="16"/>
                <w:szCs w:val="16"/>
              </w:rPr>
              <w:t>25 223</w:t>
            </w:r>
          </w:p>
        </w:tc>
        <w:tc>
          <w:tcPr>
            <w:tcW w:w="816" w:type="dxa"/>
            <w:tcBorders>
              <w:top w:val="nil"/>
              <w:left w:val="nil"/>
              <w:bottom w:val="single" w:sz="4" w:space="0" w:color="auto"/>
              <w:right w:val="single" w:sz="4" w:space="0" w:color="auto"/>
            </w:tcBorders>
            <w:shd w:val="clear" w:color="auto" w:fill="auto"/>
            <w:noWrap/>
            <w:vAlign w:val="center"/>
            <w:hideMark/>
          </w:tcPr>
          <w:p w14:paraId="71541BA4" w14:textId="77777777" w:rsidR="00143A9C" w:rsidRPr="004B2E6F" w:rsidRDefault="00143A9C" w:rsidP="00143A9C">
            <w:pPr>
              <w:spacing w:after="0" w:line="240" w:lineRule="auto"/>
              <w:jc w:val="center"/>
              <w:rPr>
                <w:sz w:val="16"/>
                <w:szCs w:val="16"/>
              </w:rPr>
            </w:pPr>
            <w:r>
              <w:rPr>
                <w:sz w:val="16"/>
                <w:szCs w:val="16"/>
              </w:rPr>
              <w:t>26 388</w:t>
            </w:r>
          </w:p>
        </w:tc>
        <w:tc>
          <w:tcPr>
            <w:tcW w:w="1264" w:type="dxa"/>
            <w:tcBorders>
              <w:top w:val="nil"/>
              <w:left w:val="nil"/>
              <w:bottom w:val="single" w:sz="4" w:space="0" w:color="auto"/>
              <w:right w:val="single" w:sz="4" w:space="0" w:color="auto"/>
            </w:tcBorders>
            <w:shd w:val="clear" w:color="auto" w:fill="auto"/>
            <w:noWrap/>
            <w:vAlign w:val="center"/>
            <w:hideMark/>
          </w:tcPr>
          <w:p w14:paraId="42B569D3" w14:textId="77777777" w:rsidR="00143A9C" w:rsidRPr="004B2E6F" w:rsidRDefault="00143A9C" w:rsidP="00143A9C">
            <w:pPr>
              <w:spacing w:after="0" w:line="240" w:lineRule="auto"/>
              <w:jc w:val="center"/>
              <w:rPr>
                <w:sz w:val="16"/>
                <w:szCs w:val="16"/>
              </w:rPr>
            </w:pPr>
            <w:r>
              <w:rPr>
                <w:sz w:val="16"/>
                <w:szCs w:val="16"/>
              </w:rPr>
              <w:t>27 549</w:t>
            </w:r>
          </w:p>
        </w:tc>
        <w:tc>
          <w:tcPr>
            <w:tcW w:w="1468" w:type="dxa"/>
            <w:tcBorders>
              <w:top w:val="nil"/>
              <w:left w:val="nil"/>
              <w:bottom w:val="single" w:sz="4" w:space="0" w:color="auto"/>
              <w:right w:val="single" w:sz="4" w:space="0" w:color="auto"/>
            </w:tcBorders>
            <w:shd w:val="clear" w:color="auto" w:fill="auto"/>
            <w:noWrap/>
            <w:vAlign w:val="center"/>
            <w:hideMark/>
          </w:tcPr>
          <w:p w14:paraId="44A9983F" w14:textId="77777777" w:rsidR="00143A9C" w:rsidRPr="004B2E6F" w:rsidRDefault="00F24540" w:rsidP="00143A9C">
            <w:pPr>
              <w:spacing w:after="0" w:line="240" w:lineRule="auto"/>
              <w:jc w:val="center"/>
              <w:rPr>
                <w:sz w:val="16"/>
                <w:szCs w:val="16"/>
              </w:rPr>
            </w:pPr>
            <w:r>
              <w:rPr>
                <w:sz w:val="16"/>
                <w:szCs w:val="16"/>
              </w:rPr>
              <w:t>31 210</w:t>
            </w:r>
          </w:p>
        </w:tc>
        <w:tc>
          <w:tcPr>
            <w:tcW w:w="896" w:type="dxa"/>
            <w:tcBorders>
              <w:top w:val="nil"/>
              <w:left w:val="nil"/>
              <w:bottom w:val="single" w:sz="4" w:space="0" w:color="auto"/>
              <w:right w:val="single" w:sz="4" w:space="0" w:color="auto"/>
            </w:tcBorders>
            <w:shd w:val="clear" w:color="auto" w:fill="auto"/>
            <w:noWrap/>
            <w:vAlign w:val="center"/>
            <w:hideMark/>
          </w:tcPr>
          <w:p w14:paraId="39428580" w14:textId="77777777" w:rsidR="00143A9C" w:rsidRPr="004B2E6F" w:rsidRDefault="00F24540" w:rsidP="00143A9C">
            <w:pPr>
              <w:spacing w:after="0" w:line="240" w:lineRule="auto"/>
              <w:jc w:val="center"/>
              <w:rPr>
                <w:sz w:val="16"/>
                <w:szCs w:val="16"/>
              </w:rPr>
            </w:pPr>
            <w:r>
              <w:rPr>
                <w:sz w:val="16"/>
                <w:szCs w:val="16"/>
              </w:rPr>
              <w:t>31 210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8084675" w14:textId="77777777" w:rsidR="00143A9C" w:rsidRPr="004B2E6F" w:rsidRDefault="00F24540" w:rsidP="00143A9C">
            <w:pPr>
              <w:spacing w:after="0" w:line="240" w:lineRule="auto"/>
              <w:jc w:val="center"/>
              <w:rPr>
                <w:sz w:val="16"/>
                <w:szCs w:val="16"/>
              </w:rPr>
            </w:pPr>
            <w:r>
              <w:rPr>
                <w:sz w:val="16"/>
                <w:szCs w:val="16"/>
              </w:rPr>
              <w:t>31 647</w:t>
            </w:r>
          </w:p>
        </w:tc>
        <w:tc>
          <w:tcPr>
            <w:tcW w:w="1106" w:type="dxa"/>
            <w:tcBorders>
              <w:top w:val="nil"/>
              <w:left w:val="nil"/>
              <w:bottom w:val="single" w:sz="4" w:space="0" w:color="auto"/>
              <w:right w:val="single" w:sz="4" w:space="0" w:color="auto"/>
            </w:tcBorders>
            <w:shd w:val="clear" w:color="auto" w:fill="auto"/>
            <w:noWrap/>
            <w:vAlign w:val="center"/>
            <w:hideMark/>
          </w:tcPr>
          <w:p w14:paraId="0083D0DF" w14:textId="77777777" w:rsidR="00143A9C" w:rsidRPr="004B2E6F" w:rsidRDefault="00F24540" w:rsidP="00143A9C">
            <w:pPr>
              <w:spacing w:after="0" w:line="240" w:lineRule="auto"/>
              <w:jc w:val="center"/>
              <w:rPr>
                <w:sz w:val="16"/>
                <w:szCs w:val="16"/>
              </w:rPr>
            </w:pPr>
            <w:r>
              <w:rPr>
                <w:sz w:val="16"/>
                <w:szCs w:val="16"/>
              </w:rPr>
              <w:t>31 647</w:t>
            </w:r>
          </w:p>
        </w:tc>
        <w:tc>
          <w:tcPr>
            <w:tcW w:w="1338" w:type="dxa"/>
            <w:tcBorders>
              <w:top w:val="nil"/>
              <w:left w:val="nil"/>
              <w:bottom w:val="single" w:sz="4" w:space="0" w:color="auto"/>
              <w:right w:val="single" w:sz="4" w:space="0" w:color="auto"/>
            </w:tcBorders>
            <w:shd w:val="clear" w:color="auto" w:fill="auto"/>
            <w:noWrap/>
            <w:vAlign w:val="center"/>
            <w:hideMark/>
          </w:tcPr>
          <w:p w14:paraId="5BF0B0BC" w14:textId="77777777" w:rsidR="00143A9C" w:rsidRPr="004B2E6F" w:rsidRDefault="00F24540" w:rsidP="00143A9C">
            <w:pPr>
              <w:spacing w:after="0" w:line="240" w:lineRule="auto"/>
              <w:jc w:val="center"/>
              <w:rPr>
                <w:sz w:val="16"/>
                <w:szCs w:val="16"/>
              </w:rPr>
            </w:pPr>
            <w:r>
              <w:rPr>
                <w:sz w:val="16"/>
                <w:szCs w:val="16"/>
              </w:rPr>
              <w:t>32 090</w:t>
            </w:r>
          </w:p>
        </w:tc>
        <w:tc>
          <w:tcPr>
            <w:tcW w:w="896" w:type="dxa"/>
            <w:tcBorders>
              <w:top w:val="nil"/>
              <w:left w:val="nil"/>
              <w:bottom w:val="single" w:sz="4" w:space="0" w:color="auto"/>
              <w:right w:val="single" w:sz="4" w:space="0" w:color="auto"/>
            </w:tcBorders>
            <w:shd w:val="clear" w:color="auto" w:fill="auto"/>
            <w:noWrap/>
            <w:vAlign w:val="center"/>
            <w:hideMark/>
          </w:tcPr>
          <w:p w14:paraId="3BB8FF34" w14:textId="77777777" w:rsidR="00143A9C" w:rsidRPr="004B2E6F" w:rsidRDefault="00F24540" w:rsidP="00143A9C">
            <w:pPr>
              <w:spacing w:after="0" w:line="240" w:lineRule="auto"/>
              <w:jc w:val="center"/>
              <w:rPr>
                <w:sz w:val="16"/>
                <w:szCs w:val="16"/>
              </w:rPr>
            </w:pPr>
            <w:r>
              <w:rPr>
                <w:sz w:val="16"/>
                <w:szCs w:val="16"/>
              </w:rPr>
              <w:t>32090</w:t>
            </w:r>
          </w:p>
        </w:tc>
      </w:tr>
      <w:tr w:rsidR="00143A9C" w:rsidRPr="004B2E6F" w14:paraId="4C88AEF1"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BE27E57" w14:textId="77777777" w:rsidR="00143A9C" w:rsidRPr="004B2E6F" w:rsidRDefault="00143A9C" w:rsidP="00143A9C">
            <w:pPr>
              <w:spacing w:after="0" w:line="240" w:lineRule="auto"/>
              <w:jc w:val="center"/>
              <w:rPr>
                <w:sz w:val="16"/>
                <w:szCs w:val="16"/>
              </w:rPr>
            </w:pPr>
            <w:r w:rsidRPr="004B2E6F">
              <w:rPr>
                <w:sz w:val="16"/>
                <w:szCs w:val="16"/>
              </w:rPr>
              <w:t>9.1.1</w:t>
            </w:r>
          </w:p>
        </w:tc>
        <w:tc>
          <w:tcPr>
            <w:tcW w:w="3576" w:type="dxa"/>
            <w:tcBorders>
              <w:top w:val="nil"/>
              <w:left w:val="nil"/>
              <w:bottom w:val="single" w:sz="4" w:space="0" w:color="auto"/>
              <w:right w:val="single" w:sz="4" w:space="0" w:color="auto"/>
            </w:tcBorders>
            <w:shd w:val="clear" w:color="auto" w:fill="auto"/>
            <w:noWrap/>
            <w:vAlign w:val="center"/>
            <w:hideMark/>
          </w:tcPr>
          <w:p w14:paraId="7B159416" w14:textId="77777777" w:rsidR="00143A9C" w:rsidRPr="004B2E6F" w:rsidRDefault="00143A9C" w:rsidP="00143A9C">
            <w:pPr>
              <w:spacing w:after="0" w:line="240" w:lineRule="auto"/>
              <w:ind w:firstLineChars="100" w:firstLine="160"/>
              <w:rPr>
                <w:sz w:val="16"/>
                <w:szCs w:val="16"/>
              </w:rPr>
            </w:pPr>
            <w:r w:rsidRPr="004B2E6F">
              <w:rPr>
                <w:sz w:val="16"/>
                <w:szCs w:val="16"/>
              </w:rPr>
              <w:t>трудоспособного населения</w:t>
            </w:r>
          </w:p>
        </w:tc>
        <w:tc>
          <w:tcPr>
            <w:tcW w:w="1917" w:type="dxa"/>
            <w:tcBorders>
              <w:top w:val="nil"/>
              <w:left w:val="nil"/>
              <w:bottom w:val="single" w:sz="4" w:space="0" w:color="auto"/>
              <w:right w:val="single" w:sz="4" w:space="0" w:color="auto"/>
            </w:tcBorders>
            <w:shd w:val="clear" w:color="auto" w:fill="auto"/>
            <w:noWrap/>
            <w:vAlign w:val="center"/>
            <w:hideMark/>
          </w:tcPr>
          <w:p w14:paraId="05DF10F3" w14:textId="77777777" w:rsidR="00143A9C" w:rsidRPr="004B2E6F" w:rsidRDefault="00143A9C" w:rsidP="00143A9C">
            <w:pPr>
              <w:spacing w:after="0" w:line="240" w:lineRule="auto"/>
              <w:jc w:val="center"/>
              <w:rPr>
                <w:sz w:val="16"/>
                <w:szCs w:val="16"/>
              </w:rPr>
            </w:pPr>
            <w:r w:rsidRPr="004B2E6F">
              <w:rPr>
                <w:sz w:val="16"/>
                <w:szCs w:val="16"/>
              </w:rPr>
              <w:t>руб./мес.</w:t>
            </w:r>
          </w:p>
        </w:tc>
        <w:tc>
          <w:tcPr>
            <w:tcW w:w="816" w:type="dxa"/>
            <w:tcBorders>
              <w:top w:val="nil"/>
              <w:left w:val="nil"/>
              <w:bottom w:val="single" w:sz="4" w:space="0" w:color="auto"/>
              <w:right w:val="single" w:sz="4" w:space="0" w:color="auto"/>
            </w:tcBorders>
            <w:shd w:val="clear" w:color="auto" w:fill="auto"/>
            <w:noWrap/>
            <w:vAlign w:val="center"/>
            <w:hideMark/>
          </w:tcPr>
          <w:p w14:paraId="5999DE9E" w14:textId="77777777" w:rsidR="00143A9C" w:rsidRPr="004B2E6F" w:rsidRDefault="00143A9C" w:rsidP="00143A9C">
            <w:pPr>
              <w:spacing w:after="0" w:line="240" w:lineRule="auto"/>
              <w:jc w:val="center"/>
              <w:rPr>
                <w:sz w:val="16"/>
                <w:szCs w:val="16"/>
              </w:rPr>
            </w:pPr>
            <w:r>
              <w:rPr>
                <w:sz w:val="16"/>
                <w:szCs w:val="16"/>
              </w:rPr>
              <w:t>27493</w:t>
            </w:r>
          </w:p>
        </w:tc>
        <w:tc>
          <w:tcPr>
            <w:tcW w:w="816" w:type="dxa"/>
            <w:tcBorders>
              <w:top w:val="nil"/>
              <w:left w:val="nil"/>
              <w:bottom w:val="single" w:sz="4" w:space="0" w:color="auto"/>
              <w:right w:val="single" w:sz="4" w:space="0" w:color="auto"/>
            </w:tcBorders>
            <w:shd w:val="clear" w:color="auto" w:fill="auto"/>
            <w:noWrap/>
            <w:vAlign w:val="center"/>
            <w:hideMark/>
          </w:tcPr>
          <w:p w14:paraId="7EFE30E8" w14:textId="77777777" w:rsidR="00143A9C" w:rsidRPr="004B2E6F" w:rsidRDefault="00143A9C" w:rsidP="00143A9C">
            <w:pPr>
              <w:spacing w:after="0" w:line="240" w:lineRule="auto"/>
              <w:jc w:val="center"/>
              <w:rPr>
                <w:sz w:val="16"/>
                <w:szCs w:val="16"/>
              </w:rPr>
            </w:pPr>
            <w:r>
              <w:rPr>
                <w:sz w:val="16"/>
                <w:szCs w:val="16"/>
              </w:rPr>
              <w:t>28 763</w:t>
            </w:r>
          </w:p>
        </w:tc>
        <w:tc>
          <w:tcPr>
            <w:tcW w:w="1264" w:type="dxa"/>
            <w:tcBorders>
              <w:top w:val="nil"/>
              <w:left w:val="nil"/>
              <w:bottom w:val="single" w:sz="4" w:space="0" w:color="auto"/>
              <w:right w:val="single" w:sz="4" w:space="0" w:color="auto"/>
            </w:tcBorders>
            <w:shd w:val="clear" w:color="auto" w:fill="auto"/>
            <w:noWrap/>
            <w:vAlign w:val="center"/>
            <w:hideMark/>
          </w:tcPr>
          <w:p w14:paraId="78A7287E" w14:textId="77777777" w:rsidR="00143A9C" w:rsidRPr="004B2E6F" w:rsidRDefault="00143A9C" w:rsidP="00143A9C">
            <w:pPr>
              <w:spacing w:after="0" w:line="240" w:lineRule="auto"/>
              <w:jc w:val="center"/>
              <w:rPr>
                <w:sz w:val="16"/>
                <w:szCs w:val="16"/>
              </w:rPr>
            </w:pPr>
            <w:r>
              <w:rPr>
                <w:sz w:val="16"/>
                <w:szCs w:val="16"/>
              </w:rPr>
              <w:t>30 028</w:t>
            </w:r>
          </w:p>
        </w:tc>
        <w:tc>
          <w:tcPr>
            <w:tcW w:w="1468" w:type="dxa"/>
            <w:tcBorders>
              <w:top w:val="nil"/>
              <w:left w:val="nil"/>
              <w:bottom w:val="single" w:sz="4" w:space="0" w:color="auto"/>
              <w:right w:val="single" w:sz="4" w:space="0" w:color="auto"/>
            </w:tcBorders>
            <w:shd w:val="clear" w:color="auto" w:fill="auto"/>
            <w:noWrap/>
            <w:vAlign w:val="center"/>
            <w:hideMark/>
          </w:tcPr>
          <w:p w14:paraId="3FC95F7C" w14:textId="77777777" w:rsidR="00143A9C" w:rsidRPr="004B2E6F" w:rsidRDefault="00F24540" w:rsidP="00143A9C">
            <w:pPr>
              <w:spacing w:after="0" w:line="240" w:lineRule="auto"/>
              <w:jc w:val="center"/>
              <w:rPr>
                <w:sz w:val="16"/>
                <w:szCs w:val="16"/>
              </w:rPr>
            </w:pPr>
            <w:r>
              <w:rPr>
                <w:sz w:val="16"/>
                <w:szCs w:val="16"/>
              </w:rPr>
              <w:t>34 019</w:t>
            </w:r>
          </w:p>
        </w:tc>
        <w:tc>
          <w:tcPr>
            <w:tcW w:w="896" w:type="dxa"/>
            <w:tcBorders>
              <w:top w:val="nil"/>
              <w:left w:val="nil"/>
              <w:bottom w:val="single" w:sz="4" w:space="0" w:color="auto"/>
              <w:right w:val="single" w:sz="4" w:space="0" w:color="auto"/>
            </w:tcBorders>
            <w:shd w:val="clear" w:color="auto" w:fill="auto"/>
            <w:noWrap/>
            <w:vAlign w:val="center"/>
            <w:hideMark/>
          </w:tcPr>
          <w:p w14:paraId="2B60FFAD" w14:textId="77777777" w:rsidR="00143A9C" w:rsidRPr="004B2E6F" w:rsidRDefault="00F24540" w:rsidP="00143A9C">
            <w:pPr>
              <w:spacing w:after="0" w:line="240" w:lineRule="auto"/>
              <w:jc w:val="center"/>
              <w:rPr>
                <w:sz w:val="16"/>
                <w:szCs w:val="16"/>
              </w:rPr>
            </w:pPr>
            <w:r>
              <w:rPr>
                <w:sz w:val="16"/>
                <w:szCs w:val="16"/>
              </w:rPr>
              <w:t>34 019</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33D4B57" w14:textId="77777777" w:rsidR="00143A9C" w:rsidRPr="004B2E6F" w:rsidRDefault="00A32903" w:rsidP="00143A9C">
            <w:pPr>
              <w:spacing w:after="0" w:line="240" w:lineRule="auto"/>
              <w:jc w:val="center"/>
              <w:rPr>
                <w:sz w:val="16"/>
                <w:szCs w:val="16"/>
              </w:rPr>
            </w:pPr>
            <w:r>
              <w:rPr>
                <w:sz w:val="16"/>
                <w:szCs w:val="16"/>
              </w:rPr>
              <w:t>30 028</w:t>
            </w:r>
          </w:p>
        </w:tc>
        <w:tc>
          <w:tcPr>
            <w:tcW w:w="1106" w:type="dxa"/>
            <w:tcBorders>
              <w:top w:val="nil"/>
              <w:left w:val="nil"/>
              <w:bottom w:val="single" w:sz="4" w:space="0" w:color="auto"/>
              <w:right w:val="single" w:sz="4" w:space="0" w:color="auto"/>
            </w:tcBorders>
            <w:shd w:val="clear" w:color="auto" w:fill="auto"/>
            <w:noWrap/>
            <w:vAlign w:val="center"/>
            <w:hideMark/>
          </w:tcPr>
          <w:p w14:paraId="21802AFD" w14:textId="77777777" w:rsidR="00143A9C" w:rsidRPr="004B2E6F" w:rsidRDefault="00143A9C" w:rsidP="00143A9C">
            <w:pPr>
              <w:spacing w:after="0" w:line="240" w:lineRule="auto"/>
              <w:jc w:val="center"/>
              <w:rPr>
                <w:sz w:val="16"/>
                <w:szCs w:val="16"/>
              </w:rPr>
            </w:pPr>
            <w:r>
              <w:rPr>
                <w:sz w:val="16"/>
                <w:szCs w:val="16"/>
              </w:rPr>
              <w:t>32 478</w:t>
            </w:r>
          </w:p>
        </w:tc>
        <w:tc>
          <w:tcPr>
            <w:tcW w:w="1338" w:type="dxa"/>
            <w:tcBorders>
              <w:top w:val="nil"/>
              <w:left w:val="nil"/>
              <w:bottom w:val="single" w:sz="4" w:space="0" w:color="auto"/>
              <w:right w:val="single" w:sz="4" w:space="0" w:color="auto"/>
            </w:tcBorders>
            <w:shd w:val="clear" w:color="auto" w:fill="auto"/>
            <w:noWrap/>
            <w:vAlign w:val="center"/>
            <w:hideMark/>
          </w:tcPr>
          <w:p w14:paraId="4CFDF258" w14:textId="77777777" w:rsidR="00143A9C" w:rsidRPr="004B2E6F" w:rsidRDefault="00A32903" w:rsidP="00143A9C">
            <w:pPr>
              <w:spacing w:after="0" w:line="240" w:lineRule="auto"/>
              <w:jc w:val="center"/>
              <w:rPr>
                <w:sz w:val="16"/>
                <w:szCs w:val="16"/>
              </w:rPr>
            </w:pPr>
            <w:r>
              <w:rPr>
                <w:sz w:val="16"/>
                <w:szCs w:val="16"/>
              </w:rPr>
              <w:t>30 028</w:t>
            </w:r>
          </w:p>
        </w:tc>
        <w:tc>
          <w:tcPr>
            <w:tcW w:w="896" w:type="dxa"/>
            <w:tcBorders>
              <w:top w:val="nil"/>
              <w:left w:val="nil"/>
              <w:bottom w:val="single" w:sz="4" w:space="0" w:color="auto"/>
              <w:right w:val="single" w:sz="4" w:space="0" w:color="auto"/>
            </w:tcBorders>
            <w:shd w:val="clear" w:color="auto" w:fill="auto"/>
            <w:noWrap/>
            <w:vAlign w:val="center"/>
            <w:hideMark/>
          </w:tcPr>
          <w:p w14:paraId="4546E9EB" w14:textId="77777777" w:rsidR="00143A9C" w:rsidRPr="004B2E6F" w:rsidRDefault="00143A9C" w:rsidP="00143A9C">
            <w:pPr>
              <w:spacing w:after="0" w:line="240" w:lineRule="auto"/>
              <w:jc w:val="center"/>
              <w:rPr>
                <w:sz w:val="16"/>
                <w:szCs w:val="16"/>
              </w:rPr>
            </w:pPr>
            <w:r>
              <w:rPr>
                <w:sz w:val="16"/>
                <w:szCs w:val="16"/>
              </w:rPr>
              <w:t>33 777</w:t>
            </w:r>
          </w:p>
        </w:tc>
      </w:tr>
      <w:tr w:rsidR="00143A9C" w:rsidRPr="004B2E6F" w14:paraId="516202A0"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2AC33D6" w14:textId="77777777" w:rsidR="00143A9C" w:rsidRPr="004B2E6F" w:rsidRDefault="00143A9C" w:rsidP="00143A9C">
            <w:pPr>
              <w:spacing w:after="0" w:line="240" w:lineRule="auto"/>
              <w:jc w:val="center"/>
              <w:rPr>
                <w:sz w:val="16"/>
                <w:szCs w:val="16"/>
              </w:rPr>
            </w:pPr>
            <w:r w:rsidRPr="004B2E6F">
              <w:rPr>
                <w:sz w:val="16"/>
                <w:szCs w:val="16"/>
              </w:rPr>
              <w:t>9.1.2</w:t>
            </w:r>
          </w:p>
        </w:tc>
        <w:tc>
          <w:tcPr>
            <w:tcW w:w="3576" w:type="dxa"/>
            <w:tcBorders>
              <w:top w:val="nil"/>
              <w:left w:val="nil"/>
              <w:bottom w:val="single" w:sz="4" w:space="0" w:color="auto"/>
              <w:right w:val="single" w:sz="4" w:space="0" w:color="auto"/>
            </w:tcBorders>
            <w:shd w:val="clear" w:color="auto" w:fill="auto"/>
            <w:noWrap/>
            <w:vAlign w:val="center"/>
            <w:hideMark/>
          </w:tcPr>
          <w:p w14:paraId="134D5BE2" w14:textId="77777777" w:rsidR="00143A9C" w:rsidRPr="004B2E6F" w:rsidRDefault="00143A9C" w:rsidP="00143A9C">
            <w:pPr>
              <w:spacing w:after="0" w:line="240" w:lineRule="auto"/>
              <w:ind w:firstLineChars="100" w:firstLine="160"/>
              <w:rPr>
                <w:sz w:val="16"/>
                <w:szCs w:val="16"/>
              </w:rPr>
            </w:pPr>
            <w:r w:rsidRPr="004B2E6F">
              <w:rPr>
                <w:sz w:val="16"/>
                <w:szCs w:val="16"/>
              </w:rPr>
              <w:t>пенсионеров</w:t>
            </w:r>
          </w:p>
        </w:tc>
        <w:tc>
          <w:tcPr>
            <w:tcW w:w="1917" w:type="dxa"/>
            <w:tcBorders>
              <w:top w:val="nil"/>
              <w:left w:val="nil"/>
              <w:bottom w:val="single" w:sz="4" w:space="0" w:color="auto"/>
              <w:right w:val="single" w:sz="4" w:space="0" w:color="auto"/>
            </w:tcBorders>
            <w:shd w:val="clear" w:color="auto" w:fill="auto"/>
            <w:noWrap/>
            <w:vAlign w:val="center"/>
            <w:hideMark/>
          </w:tcPr>
          <w:p w14:paraId="19CA96FD" w14:textId="77777777" w:rsidR="00143A9C" w:rsidRPr="004B2E6F" w:rsidRDefault="00143A9C" w:rsidP="00143A9C">
            <w:pPr>
              <w:spacing w:after="0" w:line="240" w:lineRule="auto"/>
              <w:jc w:val="center"/>
              <w:rPr>
                <w:sz w:val="16"/>
                <w:szCs w:val="16"/>
              </w:rPr>
            </w:pPr>
            <w:r w:rsidRPr="004B2E6F">
              <w:rPr>
                <w:sz w:val="16"/>
                <w:szCs w:val="16"/>
              </w:rPr>
              <w:t>руб./мес.</w:t>
            </w:r>
          </w:p>
        </w:tc>
        <w:tc>
          <w:tcPr>
            <w:tcW w:w="816" w:type="dxa"/>
            <w:tcBorders>
              <w:top w:val="nil"/>
              <w:left w:val="nil"/>
              <w:bottom w:val="single" w:sz="4" w:space="0" w:color="auto"/>
              <w:right w:val="single" w:sz="4" w:space="0" w:color="auto"/>
            </w:tcBorders>
            <w:shd w:val="clear" w:color="auto" w:fill="auto"/>
            <w:noWrap/>
            <w:vAlign w:val="center"/>
            <w:hideMark/>
          </w:tcPr>
          <w:p w14:paraId="0C0F2FFF" w14:textId="77777777" w:rsidR="00143A9C" w:rsidRPr="004B2E6F" w:rsidRDefault="00143A9C" w:rsidP="00143A9C">
            <w:pPr>
              <w:spacing w:after="0" w:line="240" w:lineRule="auto"/>
              <w:jc w:val="center"/>
              <w:rPr>
                <w:sz w:val="16"/>
                <w:szCs w:val="16"/>
              </w:rPr>
            </w:pPr>
            <w:r w:rsidRPr="004B2E6F">
              <w:rPr>
                <w:sz w:val="16"/>
                <w:szCs w:val="16"/>
              </w:rPr>
              <w:t>18 148</w:t>
            </w:r>
          </w:p>
        </w:tc>
        <w:tc>
          <w:tcPr>
            <w:tcW w:w="816" w:type="dxa"/>
            <w:tcBorders>
              <w:top w:val="nil"/>
              <w:left w:val="nil"/>
              <w:bottom w:val="single" w:sz="4" w:space="0" w:color="auto"/>
              <w:right w:val="single" w:sz="4" w:space="0" w:color="auto"/>
            </w:tcBorders>
            <w:shd w:val="clear" w:color="auto" w:fill="auto"/>
            <w:noWrap/>
            <w:vAlign w:val="center"/>
            <w:hideMark/>
          </w:tcPr>
          <w:p w14:paraId="3DB0F313" w14:textId="77777777" w:rsidR="00143A9C" w:rsidRPr="004B2E6F" w:rsidRDefault="00143A9C" w:rsidP="00143A9C">
            <w:pPr>
              <w:spacing w:after="0" w:line="240" w:lineRule="auto"/>
              <w:jc w:val="center"/>
              <w:rPr>
                <w:sz w:val="16"/>
                <w:szCs w:val="16"/>
              </w:rPr>
            </w:pPr>
            <w:r>
              <w:rPr>
                <w:sz w:val="16"/>
                <w:szCs w:val="16"/>
              </w:rPr>
              <w:t>22 694</w:t>
            </w:r>
          </w:p>
        </w:tc>
        <w:tc>
          <w:tcPr>
            <w:tcW w:w="1264" w:type="dxa"/>
            <w:tcBorders>
              <w:top w:val="nil"/>
              <w:left w:val="nil"/>
              <w:bottom w:val="single" w:sz="4" w:space="0" w:color="auto"/>
              <w:right w:val="single" w:sz="4" w:space="0" w:color="auto"/>
            </w:tcBorders>
            <w:shd w:val="clear" w:color="auto" w:fill="auto"/>
            <w:noWrap/>
            <w:vAlign w:val="center"/>
            <w:hideMark/>
          </w:tcPr>
          <w:p w14:paraId="4869E489" w14:textId="77777777" w:rsidR="00143A9C" w:rsidRPr="004B2E6F" w:rsidRDefault="00143A9C" w:rsidP="00143A9C">
            <w:pPr>
              <w:spacing w:after="0" w:line="240" w:lineRule="auto"/>
              <w:jc w:val="center"/>
              <w:rPr>
                <w:sz w:val="16"/>
                <w:szCs w:val="16"/>
              </w:rPr>
            </w:pPr>
            <w:r>
              <w:rPr>
                <w:sz w:val="16"/>
                <w:szCs w:val="16"/>
              </w:rPr>
              <w:t>23 692</w:t>
            </w:r>
          </w:p>
        </w:tc>
        <w:tc>
          <w:tcPr>
            <w:tcW w:w="1468" w:type="dxa"/>
            <w:tcBorders>
              <w:top w:val="nil"/>
              <w:left w:val="nil"/>
              <w:bottom w:val="single" w:sz="4" w:space="0" w:color="auto"/>
              <w:right w:val="single" w:sz="4" w:space="0" w:color="auto"/>
            </w:tcBorders>
            <w:shd w:val="clear" w:color="auto" w:fill="auto"/>
            <w:noWrap/>
            <w:vAlign w:val="center"/>
            <w:hideMark/>
          </w:tcPr>
          <w:p w14:paraId="2171444C" w14:textId="77777777" w:rsidR="00143A9C" w:rsidRPr="004B2E6F" w:rsidRDefault="00F24540" w:rsidP="00143A9C">
            <w:pPr>
              <w:spacing w:after="0" w:line="240" w:lineRule="auto"/>
              <w:jc w:val="center"/>
              <w:rPr>
                <w:sz w:val="16"/>
                <w:szCs w:val="16"/>
              </w:rPr>
            </w:pPr>
            <w:r>
              <w:rPr>
                <w:sz w:val="16"/>
                <w:szCs w:val="16"/>
              </w:rPr>
              <w:t>26 841</w:t>
            </w:r>
          </w:p>
        </w:tc>
        <w:tc>
          <w:tcPr>
            <w:tcW w:w="896" w:type="dxa"/>
            <w:tcBorders>
              <w:top w:val="nil"/>
              <w:left w:val="nil"/>
              <w:bottom w:val="single" w:sz="4" w:space="0" w:color="auto"/>
              <w:right w:val="single" w:sz="4" w:space="0" w:color="auto"/>
            </w:tcBorders>
            <w:shd w:val="clear" w:color="auto" w:fill="auto"/>
            <w:noWrap/>
            <w:vAlign w:val="center"/>
            <w:hideMark/>
          </w:tcPr>
          <w:p w14:paraId="1155DA00" w14:textId="77777777" w:rsidR="00143A9C" w:rsidRPr="004B2E6F" w:rsidRDefault="00F24540" w:rsidP="00143A9C">
            <w:pPr>
              <w:spacing w:after="0" w:line="240" w:lineRule="auto"/>
              <w:jc w:val="center"/>
              <w:rPr>
                <w:sz w:val="16"/>
                <w:szCs w:val="16"/>
              </w:rPr>
            </w:pPr>
            <w:r>
              <w:rPr>
                <w:sz w:val="16"/>
                <w:szCs w:val="16"/>
              </w:rPr>
              <w:t>26 841</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2598E2EE" w14:textId="77777777" w:rsidR="00143A9C" w:rsidRPr="004B2E6F" w:rsidRDefault="00A32903" w:rsidP="00143A9C">
            <w:pPr>
              <w:spacing w:after="0" w:line="240" w:lineRule="auto"/>
              <w:jc w:val="center"/>
              <w:rPr>
                <w:sz w:val="16"/>
                <w:szCs w:val="16"/>
              </w:rPr>
            </w:pPr>
            <w:r>
              <w:rPr>
                <w:sz w:val="16"/>
                <w:szCs w:val="16"/>
              </w:rPr>
              <w:t>23 692</w:t>
            </w:r>
          </w:p>
        </w:tc>
        <w:tc>
          <w:tcPr>
            <w:tcW w:w="1106" w:type="dxa"/>
            <w:tcBorders>
              <w:top w:val="nil"/>
              <w:left w:val="nil"/>
              <w:bottom w:val="single" w:sz="4" w:space="0" w:color="auto"/>
              <w:right w:val="single" w:sz="4" w:space="0" w:color="auto"/>
            </w:tcBorders>
            <w:shd w:val="clear" w:color="auto" w:fill="auto"/>
            <w:noWrap/>
            <w:vAlign w:val="center"/>
            <w:hideMark/>
          </w:tcPr>
          <w:p w14:paraId="75468F63" w14:textId="77777777" w:rsidR="00143A9C" w:rsidRPr="004B2E6F" w:rsidRDefault="00143A9C" w:rsidP="00143A9C">
            <w:pPr>
              <w:spacing w:after="0" w:line="240" w:lineRule="auto"/>
              <w:jc w:val="center"/>
              <w:rPr>
                <w:sz w:val="16"/>
                <w:szCs w:val="16"/>
              </w:rPr>
            </w:pPr>
            <w:r>
              <w:rPr>
                <w:sz w:val="16"/>
                <w:szCs w:val="16"/>
              </w:rPr>
              <w:t>25 528</w:t>
            </w:r>
          </w:p>
        </w:tc>
        <w:tc>
          <w:tcPr>
            <w:tcW w:w="1338" w:type="dxa"/>
            <w:tcBorders>
              <w:top w:val="nil"/>
              <w:left w:val="nil"/>
              <w:bottom w:val="single" w:sz="4" w:space="0" w:color="auto"/>
              <w:right w:val="single" w:sz="4" w:space="0" w:color="auto"/>
            </w:tcBorders>
            <w:shd w:val="clear" w:color="auto" w:fill="auto"/>
            <w:noWrap/>
            <w:vAlign w:val="center"/>
            <w:hideMark/>
          </w:tcPr>
          <w:p w14:paraId="2EF7BB62" w14:textId="77777777" w:rsidR="00143A9C" w:rsidRPr="004B2E6F" w:rsidRDefault="00A32903" w:rsidP="00143A9C">
            <w:pPr>
              <w:spacing w:after="0" w:line="240" w:lineRule="auto"/>
              <w:jc w:val="center"/>
              <w:rPr>
                <w:sz w:val="16"/>
                <w:szCs w:val="16"/>
              </w:rPr>
            </w:pPr>
            <w:r>
              <w:rPr>
                <w:sz w:val="16"/>
                <w:szCs w:val="16"/>
              </w:rPr>
              <w:t>23 692</w:t>
            </w:r>
          </w:p>
        </w:tc>
        <w:tc>
          <w:tcPr>
            <w:tcW w:w="896" w:type="dxa"/>
            <w:tcBorders>
              <w:top w:val="nil"/>
              <w:left w:val="nil"/>
              <w:bottom w:val="single" w:sz="4" w:space="0" w:color="auto"/>
              <w:right w:val="single" w:sz="4" w:space="0" w:color="auto"/>
            </w:tcBorders>
            <w:shd w:val="clear" w:color="auto" w:fill="auto"/>
            <w:noWrap/>
            <w:vAlign w:val="center"/>
            <w:hideMark/>
          </w:tcPr>
          <w:p w14:paraId="70DC6029" w14:textId="77777777" w:rsidR="00143A9C" w:rsidRPr="004B2E6F" w:rsidRDefault="00143A9C" w:rsidP="00143A9C">
            <w:pPr>
              <w:spacing w:after="0" w:line="240" w:lineRule="auto"/>
              <w:jc w:val="center"/>
              <w:rPr>
                <w:sz w:val="16"/>
                <w:szCs w:val="16"/>
              </w:rPr>
            </w:pPr>
            <w:r>
              <w:rPr>
                <w:sz w:val="16"/>
                <w:szCs w:val="16"/>
              </w:rPr>
              <w:t>26 549</w:t>
            </w:r>
          </w:p>
        </w:tc>
      </w:tr>
      <w:tr w:rsidR="00143A9C" w:rsidRPr="004B2E6F" w14:paraId="7458D007"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80B862C" w14:textId="77777777" w:rsidR="00143A9C" w:rsidRPr="004B2E6F" w:rsidRDefault="00143A9C" w:rsidP="00143A9C">
            <w:pPr>
              <w:spacing w:after="0" w:line="240" w:lineRule="auto"/>
              <w:jc w:val="center"/>
              <w:rPr>
                <w:sz w:val="16"/>
                <w:szCs w:val="16"/>
              </w:rPr>
            </w:pPr>
            <w:r w:rsidRPr="004B2E6F">
              <w:rPr>
                <w:sz w:val="16"/>
                <w:szCs w:val="16"/>
              </w:rPr>
              <w:t>9.1.3</w:t>
            </w:r>
          </w:p>
        </w:tc>
        <w:tc>
          <w:tcPr>
            <w:tcW w:w="3576" w:type="dxa"/>
            <w:tcBorders>
              <w:top w:val="nil"/>
              <w:left w:val="nil"/>
              <w:bottom w:val="single" w:sz="4" w:space="0" w:color="auto"/>
              <w:right w:val="single" w:sz="4" w:space="0" w:color="auto"/>
            </w:tcBorders>
            <w:shd w:val="clear" w:color="auto" w:fill="auto"/>
            <w:noWrap/>
            <w:vAlign w:val="center"/>
            <w:hideMark/>
          </w:tcPr>
          <w:p w14:paraId="2D271BDB" w14:textId="77777777" w:rsidR="00143A9C" w:rsidRPr="004B2E6F" w:rsidRDefault="00143A9C" w:rsidP="00143A9C">
            <w:pPr>
              <w:spacing w:after="0" w:line="240" w:lineRule="auto"/>
              <w:ind w:firstLineChars="100" w:firstLine="160"/>
              <w:rPr>
                <w:sz w:val="16"/>
                <w:szCs w:val="16"/>
              </w:rPr>
            </w:pPr>
            <w:r w:rsidRPr="004B2E6F">
              <w:rPr>
                <w:sz w:val="16"/>
                <w:szCs w:val="16"/>
              </w:rPr>
              <w:t>детей</w:t>
            </w:r>
          </w:p>
        </w:tc>
        <w:tc>
          <w:tcPr>
            <w:tcW w:w="1917" w:type="dxa"/>
            <w:tcBorders>
              <w:top w:val="nil"/>
              <w:left w:val="nil"/>
              <w:bottom w:val="single" w:sz="4" w:space="0" w:color="auto"/>
              <w:right w:val="single" w:sz="4" w:space="0" w:color="auto"/>
            </w:tcBorders>
            <w:shd w:val="clear" w:color="auto" w:fill="auto"/>
            <w:noWrap/>
            <w:vAlign w:val="center"/>
            <w:hideMark/>
          </w:tcPr>
          <w:p w14:paraId="50645A2E" w14:textId="77777777" w:rsidR="00143A9C" w:rsidRPr="004B2E6F" w:rsidRDefault="00143A9C" w:rsidP="00143A9C">
            <w:pPr>
              <w:spacing w:after="0" w:line="240" w:lineRule="auto"/>
              <w:jc w:val="center"/>
              <w:rPr>
                <w:sz w:val="16"/>
                <w:szCs w:val="16"/>
              </w:rPr>
            </w:pPr>
            <w:r w:rsidRPr="004B2E6F">
              <w:rPr>
                <w:sz w:val="16"/>
                <w:szCs w:val="16"/>
              </w:rPr>
              <w:t>руб./мес.</w:t>
            </w:r>
          </w:p>
        </w:tc>
        <w:tc>
          <w:tcPr>
            <w:tcW w:w="816" w:type="dxa"/>
            <w:tcBorders>
              <w:top w:val="nil"/>
              <w:left w:val="nil"/>
              <w:bottom w:val="single" w:sz="4" w:space="0" w:color="auto"/>
              <w:right w:val="single" w:sz="4" w:space="0" w:color="auto"/>
            </w:tcBorders>
            <w:shd w:val="clear" w:color="auto" w:fill="auto"/>
            <w:noWrap/>
            <w:vAlign w:val="center"/>
            <w:hideMark/>
          </w:tcPr>
          <w:p w14:paraId="34E46456" w14:textId="77777777" w:rsidR="00143A9C" w:rsidRPr="004B2E6F" w:rsidRDefault="00143A9C" w:rsidP="00143A9C">
            <w:pPr>
              <w:spacing w:after="0" w:line="240" w:lineRule="auto"/>
              <w:jc w:val="center"/>
              <w:rPr>
                <w:sz w:val="16"/>
                <w:szCs w:val="16"/>
              </w:rPr>
            </w:pPr>
            <w:r w:rsidRPr="004B2E6F">
              <w:rPr>
                <w:sz w:val="16"/>
                <w:szCs w:val="16"/>
              </w:rPr>
              <w:t>23 215</w:t>
            </w:r>
          </w:p>
        </w:tc>
        <w:tc>
          <w:tcPr>
            <w:tcW w:w="816" w:type="dxa"/>
            <w:tcBorders>
              <w:top w:val="nil"/>
              <w:left w:val="nil"/>
              <w:bottom w:val="single" w:sz="4" w:space="0" w:color="auto"/>
              <w:right w:val="single" w:sz="4" w:space="0" w:color="auto"/>
            </w:tcBorders>
            <w:shd w:val="clear" w:color="auto" w:fill="auto"/>
            <w:noWrap/>
            <w:vAlign w:val="center"/>
            <w:hideMark/>
          </w:tcPr>
          <w:p w14:paraId="38EA17FA" w14:textId="77777777" w:rsidR="00143A9C" w:rsidRPr="004B2E6F" w:rsidRDefault="00143A9C" w:rsidP="00143A9C">
            <w:pPr>
              <w:spacing w:after="0" w:line="240" w:lineRule="auto"/>
              <w:jc w:val="center"/>
              <w:rPr>
                <w:sz w:val="16"/>
                <w:szCs w:val="16"/>
              </w:rPr>
            </w:pPr>
            <w:r>
              <w:rPr>
                <w:sz w:val="16"/>
                <w:szCs w:val="16"/>
              </w:rPr>
              <w:t>28 105</w:t>
            </w:r>
          </w:p>
        </w:tc>
        <w:tc>
          <w:tcPr>
            <w:tcW w:w="1264" w:type="dxa"/>
            <w:tcBorders>
              <w:top w:val="nil"/>
              <w:left w:val="nil"/>
              <w:bottom w:val="single" w:sz="4" w:space="0" w:color="auto"/>
              <w:right w:val="single" w:sz="4" w:space="0" w:color="auto"/>
            </w:tcBorders>
            <w:shd w:val="clear" w:color="auto" w:fill="auto"/>
            <w:noWrap/>
            <w:vAlign w:val="center"/>
            <w:hideMark/>
          </w:tcPr>
          <w:p w14:paraId="07A69868" w14:textId="77777777" w:rsidR="00143A9C" w:rsidRPr="004B2E6F" w:rsidRDefault="00143A9C" w:rsidP="00143A9C">
            <w:pPr>
              <w:spacing w:after="0" w:line="240" w:lineRule="auto"/>
              <w:jc w:val="center"/>
              <w:rPr>
                <w:sz w:val="16"/>
                <w:szCs w:val="16"/>
              </w:rPr>
            </w:pPr>
            <w:r>
              <w:rPr>
                <w:sz w:val="16"/>
                <w:szCs w:val="16"/>
              </w:rPr>
              <w:t>29342</w:t>
            </w:r>
          </w:p>
        </w:tc>
        <w:tc>
          <w:tcPr>
            <w:tcW w:w="1468" w:type="dxa"/>
            <w:tcBorders>
              <w:top w:val="nil"/>
              <w:left w:val="nil"/>
              <w:bottom w:val="single" w:sz="4" w:space="0" w:color="auto"/>
              <w:right w:val="single" w:sz="4" w:space="0" w:color="auto"/>
            </w:tcBorders>
            <w:shd w:val="clear" w:color="auto" w:fill="auto"/>
            <w:noWrap/>
            <w:vAlign w:val="center"/>
            <w:hideMark/>
          </w:tcPr>
          <w:p w14:paraId="1D31854E" w14:textId="77777777" w:rsidR="00143A9C" w:rsidRPr="004B2E6F" w:rsidRDefault="00F24540" w:rsidP="00143A9C">
            <w:pPr>
              <w:spacing w:after="0" w:line="240" w:lineRule="auto"/>
              <w:jc w:val="center"/>
              <w:rPr>
                <w:sz w:val="16"/>
                <w:szCs w:val="16"/>
              </w:rPr>
            </w:pPr>
            <w:r>
              <w:rPr>
                <w:sz w:val="16"/>
                <w:szCs w:val="16"/>
              </w:rPr>
              <w:t>30 692</w:t>
            </w:r>
          </w:p>
        </w:tc>
        <w:tc>
          <w:tcPr>
            <w:tcW w:w="896" w:type="dxa"/>
            <w:tcBorders>
              <w:top w:val="nil"/>
              <w:left w:val="nil"/>
              <w:bottom w:val="single" w:sz="4" w:space="0" w:color="auto"/>
              <w:right w:val="single" w:sz="4" w:space="0" w:color="auto"/>
            </w:tcBorders>
            <w:shd w:val="clear" w:color="auto" w:fill="auto"/>
            <w:noWrap/>
            <w:vAlign w:val="center"/>
            <w:hideMark/>
          </w:tcPr>
          <w:p w14:paraId="0FD3CBAB" w14:textId="77777777" w:rsidR="00143A9C" w:rsidRPr="004B2E6F" w:rsidRDefault="00F24540" w:rsidP="00143A9C">
            <w:pPr>
              <w:spacing w:after="0" w:line="240" w:lineRule="auto"/>
              <w:jc w:val="center"/>
              <w:rPr>
                <w:sz w:val="16"/>
                <w:szCs w:val="16"/>
              </w:rPr>
            </w:pPr>
            <w:r>
              <w:rPr>
                <w:sz w:val="16"/>
                <w:szCs w:val="16"/>
              </w:rPr>
              <w:t>30 692</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B3919CA" w14:textId="77777777" w:rsidR="00143A9C" w:rsidRPr="004B2E6F" w:rsidRDefault="00A32903" w:rsidP="00143A9C">
            <w:pPr>
              <w:spacing w:after="0" w:line="240" w:lineRule="auto"/>
              <w:jc w:val="center"/>
              <w:rPr>
                <w:sz w:val="16"/>
                <w:szCs w:val="16"/>
              </w:rPr>
            </w:pPr>
            <w:r>
              <w:rPr>
                <w:sz w:val="16"/>
                <w:szCs w:val="16"/>
              </w:rPr>
              <w:t>29 342</w:t>
            </w:r>
          </w:p>
        </w:tc>
        <w:tc>
          <w:tcPr>
            <w:tcW w:w="1106" w:type="dxa"/>
            <w:tcBorders>
              <w:top w:val="nil"/>
              <w:left w:val="nil"/>
              <w:bottom w:val="single" w:sz="4" w:space="0" w:color="auto"/>
              <w:right w:val="single" w:sz="4" w:space="0" w:color="auto"/>
            </w:tcBorders>
            <w:shd w:val="clear" w:color="auto" w:fill="auto"/>
            <w:noWrap/>
            <w:vAlign w:val="center"/>
            <w:hideMark/>
          </w:tcPr>
          <w:p w14:paraId="689F3CD6" w14:textId="77777777" w:rsidR="00143A9C" w:rsidRPr="004B2E6F" w:rsidRDefault="00143A9C" w:rsidP="00143A9C">
            <w:pPr>
              <w:spacing w:after="0" w:line="240" w:lineRule="auto"/>
              <w:jc w:val="center"/>
              <w:rPr>
                <w:sz w:val="16"/>
                <w:szCs w:val="16"/>
              </w:rPr>
            </w:pPr>
            <w:r>
              <w:rPr>
                <w:sz w:val="16"/>
                <w:szCs w:val="16"/>
              </w:rPr>
              <w:t>31 614</w:t>
            </w:r>
          </w:p>
        </w:tc>
        <w:tc>
          <w:tcPr>
            <w:tcW w:w="1338" w:type="dxa"/>
            <w:tcBorders>
              <w:top w:val="nil"/>
              <w:left w:val="nil"/>
              <w:bottom w:val="single" w:sz="4" w:space="0" w:color="auto"/>
              <w:right w:val="single" w:sz="4" w:space="0" w:color="auto"/>
            </w:tcBorders>
            <w:shd w:val="clear" w:color="auto" w:fill="auto"/>
            <w:noWrap/>
            <w:vAlign w:val="center"/>
            <w:hideMark/>
          </w:tcPr>
          <w:p w14:paraId="3FEDD182" w14:textId="77777777" w:rsidR="00143A9C" w:rsidRPr="004B2E6F" w:rsidRDefault="00A32903" w:rsidP="00143A9C">
            <w:pPr>
              <w:spacing w:after="0" w:line="240" w:lineRule="auto"/>
              <w:jc w:val="center"/>
              <w:rPr>
                <w:sz w:val="16"/>
                <w:szCs w:val="16"/>
              </w:rPr>
            </w:pPr>
            <w:r>
              <w:rPr>
                <w:sz w:val="16"/>
                <w:szCs w:val="16"/>
              </w:rPr>
              <w:t>29 342</w:t>
            </w:r>
          </w:p>
        </w:tc>
        <w:tc>
          <w:tcPr>
            <w:tcW w:w="896" w:type="dxa"/>
            <w:tcBorders>
              <w:top w:val="nil"/>
              <w:left w:val="nil"/>
              <w:bottom w:val="single" w:sz="4" w:space="0" w:color="auto"/>
              <w:right w:val="single" w:sz="4" w:space="0" w:color="auto"/>
            </w:tcBorders>
            <w:shd w:val="clear" w:color="auto" w:fill="auto"/>
            <w:noWrap/>
            <w:vAlign w:val="center"/>
            <w:hideMark/>
          </w:tcPr>
          <w:p w14:paraId="218B340E" w14:textId="77777777" w:rsidR="00143A9C" w:rsidRPr="004B2E6F" w:rsidRDefault="00143A9C" w:rsidP="00143A9C">
            <w:pPr>
              <w:spacing w:after="0" w:line="240" w:lineRule="auto"/>
              <w:jc w:val="center"/>
              <w:rPr>
                <w:sz w:val="16"/>
                <w:szCs w:val="16"/>
              </w:rPr>
            </w:pPr>
            <w:r>
              <w:rPr>
                <w:sz w:val="16"/>
                <w:szCs w:val="16"/>
              </w:rPr>
              <w:t>32878</w:t>
            </w:r>
          </w:p>
        </w:tc>
      </w:tr>
      <w:tr w:rsidR="001B0BC3" w:rsidRPr="004B2E6F" w14:paraId="41A5309A"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E2EFDA"/>
            <w:noWrap/>
            <w:vAlign w:val="center"/>
            <w:hideMark/>
          </w:tcPr>
          <w:p w14:paraId="0E319FAC" w14:textId="77777777" w:rsidR="001B0BC3" w:rsidRPr="004B2E6F" w:rsidRDefault="001B0BC3" w:rsidP="001B0BC3">
            <w:pPr>
              <w:spacing w:after="0" w:line="240" w:lineRule="auto"/>
              <w:jc w:val="center"/>
              <w:rPr>
                <w:sz w:val="16"/>
                <w:szCs w:val="16"/>
              </w:rPr>
            </w:pPr>
            <w:r w:rsidRPr="004B2E6F">
              <w:rPr>
                <w:sz w:val="16"/>
                <w:szCs w:val="16"/>
              </w:rPr>
              <w:t>10</w:t>
            </w:r>
          </w:p>
        </w:tc>
        <w:tc>
          <w:tcPr>
            <w:tcW w:w="3576" w:type="dxa"/>
            <w:tcBorders>
              <w:top w:val="nil"/>
              <w:left w:val="nil"/>
              <w:bottom w:val="single" w:sz="4" w:space="0" w:color="auto"/>
              <w:right w:val="single" w:sz="4" w:space="0" w:color="auto"/>
            </w:tcBorders>
            <w:shd w:val="clear" w:color="000000" w:fill="E2EFDA"/>
            <w:noWrap/>
            <w:vAlign w:val="center"/>
            <w:hideMark/>
          </w:tcPr>
          <w:p w14:paraId="20C7382B" w14:textId="77777777" w:rsidR="001B0BC3" w:rsidRPr="004B2E6F" w:rsidRDefault="001B0BC3" w:rsidP="001B0BC3">
            <w:pPr>
              <w:spacing w:after="0" w:line="240" w:lineRule="auto"/>
              <w:rPr>
                <w:b/>
                <w:bCs/>
                <w:sz w:val="16"/>
                <w:szCs w:val="16"/>
              </w:rPr>
            </w:pPr>
            <w:r w:rsidRPr="004B2E6F">
              <w:rPr>
                <w:b/>
                <w:bCs/>
                <w:sz w:val="16"/>
                <w:szCs w:val="16"/>
              </w:rPr>
              <w:t>Труд и занятость</w:t>
            </w:r>
          </w:p>
        </w:tc>
        <w:tc>
          <w:tcPr>
            <w:tcW w:w="1917" w:type="dxa"/>
            <w:tcBorders>
              <w:top w:val="nil"/>
              <w:left w:val="nil"/>
              <w:bottom w:val="single" w:sz="4" w:space="0" w:color="auto"/>
              <w:right w:val="single" w:sz="4" w:space="0" w:color="auto"/>
            </w:tcBorders>
            <w:shd w:val="clear" w:color="000000" w:fill="E2EFDA"/>
            <w:noWrap/>
            <w:vAlign w:val="center"/>
            <w:hideMark/>
          </w:tcPr>
          <w:p w14:paraId="15C28352" w14:textId="77777777" w:rsidR="001B0BC3" w:rsidRPr="004B2E6F" w:rsidRDefault="001B0BC3" w:rsidP="001B0BC3">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62348F05" w14:textId="77777777" w:rsidR="001B0BC3" w:rsidRPr="004B2E6F" w:rsidRDefault="001B0BC3" w:rsidP="001B0BC3">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E2EFDA"/>
            <w:noWrap/>
            <w:vAlign w:val="center"/>
            <w:hideMark/>
          </w:tcPr>
          <w:p w14:paraId="155F8F6E" w14:textId="77777777" w:rsidR="001B0BC3" w:rsidRPr="004B2E6F" w:rsidRDefault="001B0BC3" w:rsidP="001B0BC3">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E2EFDA"/>
            <w:noWrap/>
            <w:vAlign w:val="center"/>
            <w:hideMark/>
          </w:tcPr>
          <w:p w14:paraId="0E0E35EC" w14:textId="77777777" w:rsidR="001B0BC3" w:rsidRPr="004B2E6F" w:rsidRDefault="001B0BC3" w:rsidP="001B0BC3">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E2EFDA"/>
            <w:noWrap/>
            <w:vAlign w:val="center"/>
            <w:hideMark/>
          </w:tcPr>
          <w:p w14:paraId="523752BC" w14:textId="77777777" w:rsidR="001B0BC3" w:rsidRPr="004B2E6F" w:rsidRDefault="001B0BC3" w:rsidP="001B0BC3">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2F6DD263" w14:textId="77777777" w:rsidR="001B0BC3" w:rsidRPr="004B2E6F" w:rsidRDefault="001B0BC3" w:rsidP="001B0BC3">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E2EFDA"/>
            <w:noWrap/>
            <w:vAlign w:val="center"/>
            <w:hideMark/>
          </w:tcPr>
          <w:p w14:paraId="232CDC82" w14:textId="77777777" w:rsidR="001B0BC3" w:rsidRPr="004B2E6F" w:rsidRDefault="001B0BC3" w:rsidP="001B0BC3">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E2EFDA"/>
            <w:noWrap/>
            <w:vAlign w:val="center"/>
            <w:hideMark/>
          </w:tcPr>
          <w:p w14:paraId="0B143814" w14:textId="77777777" w:rsidR="001B0BC3" w:rsidRPr="004B2E6F" w:rsidRDefault="001B0BC3" w:rsidP="001B0BC3">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E2EFDA"/>
            <w:noWrap/>
            <w:vAlign w:val="center"/>
            <w:hideMark/>
          </w:tcPr>
          <w:p w14:paraId="21B80A5E" w14:textId="77777777" w:rsidR="001B0BC3" w:rsidRPr="004B2E6F" w:rsidRDefault="001B0BC3" w:rsidP="001B0BC3">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E2EFDA"/>
            <w:noWrap/>
            <w:vAlign w:val="center"/>
            <w:hideMark/>
          </w:tcPr>
          <w:p w14:paraId="2C728D58" w14:textId="77777777" w:rsidR="001B0BC3" w:rsidRPr="004B2E6F" w:rsidRDefault="001B0BC3" w:rsidP="001B0BC3">
            <w:pPr>
              <w:spacing w:after="0" w:line="240" w:lineRule="auto"/>
              <w:jc w:val="center"/>
              <w:rPr>
                <w:sz w:val="16"/>
                <w:szCs w:val="16"/>
              </w:rPr>
            </w:pPr>
            <w:r w:rsidRPr="004B2E6F">
              <w:rPr>
                <w:sz w:val="16"/>
                <w:szCs w:val="16"/>
              </w:rPr>
              <w:t> </w:t>
            </w:r>
          </w:p>
        </w:tc>
      </w:tr>
      <w:tr w:rsidR="001B0BC3" w:rsidRPr="004B2E6F" w14:paraId="4067BDE5"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946504B" w14:textId="77777777" w:rsidR="001B0BC3" w:rsidRPr="004B2E6F" w:rsidRDefault="001B0BC3" w:rsidP="001B0BC3">
            <w:pPr>
              <w:spacing w:after="0" w:line="240" w:lineRule="auto"/>
              <w:jc w:val="center"/>
              <w:rPr>
                <w:sz w:val="16"/>
                <w:szCs w:val="16"/>
              </w:rPr>
            </w:pPr>
            <w:r w:rsidRPr="004B2E6F">
              <w:rPr>
                <w:sz w:val="16"/>
                <w:szCs w:val="16"/>
              </w:rPr>
              <w:t>10.1</w:t>
            </w:r>
          </w:p>
        </w:tc>
        <w:tc>
          <w:tcPr>
            <w:tcW w:w="3576" w:type="dxa"/>
            <w:tcBorders>
              <w:top w:val="nil"/>
              <w:left w:val="nil"/>
              <w:bottom w:val="single" w:sz="4" w:space="0" w:color="auto"/>
              <w:right w:val="single" w:sz="4" w:space="0" w:color="auto"/>
            </w:tcBorders>
            <w:shd w:val="clear" w:color="auto" w:fill="auto"/>
            <w:vAlign w:val="center"/>
            <w:hideMark/>
          </w:tcPr>
          <w:p w14:paraId="198350F9" w14:textId="77777777" w:rsidR="001B0BC3" w:rsidRPr="004B2E6F" w:rsidRDefault="001B0BC3" w:rsidP="001B0BC3">
            <w:pPr>
              <w:spacing w:after="0" w:line="240" w:lineRule="auto"/>
              <w:jc w:val="both"/>
              <w:rPr>
                <w:sz w:val="16"/>
                <w:szCs w:val="16"/>
              </w:rPr>
            </w:pPr>
            <w:r w:rsidRPr="004B2E6F">
              <w:rPr>
                <w:sz w:val="16"/>
                <w:szCs w:val="16"/>
              </w:rPr>
              <w:t>Численность рабочей силы</w:t>
            </w:r>
          </w:p>
        </w:tc>
        <w:tc>
          <w:tcPr>
            <w:tcW w:w="1917" w:type="dxa"/>
            <w:tcBorders>
              <w:top w:val="nil"/>
              <w:left w:val="nil"/>
              <w:bottom w:val="single" w:sz="4" w:space="0" w:color="auto"/>
              <w:right w:val="single" w:sz="4" w:space="0" w:color="auto"/>
            </w:tcBorders>
            <w:shd w:val="clear" w:color="auto" w:fill="auto"/>
            <w:vAlign w:val="center"/>
            <w:hideMark/>
          </w:tcPr>
          <w:p w14:paraId="5DC62085"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14DA73C6" w14:textId="77777777" w:rsidR="001B0BC3" w:rsidRPr="004B2E6F" w:rsidRDefault="001B0BC3" w:rsidP="001B0BC3">
            <w:pPr>
              <w:spacing w:after="0" w:line="240" w:lineRule="auto"/>
              <w:jc w:val="center"/>
              <w:rPr>
                <w:sz w:val="16"/>
                <w:szCs w:val="16"/>
              </w:rPr>
            </w:pPr>
            <w:r>
              <w:rPr>
                <w:sz w:val="16"/>
                <w:szCs w:val="16"/>
              </w:rPr>
              <w:t>3,08</w:t>
            </w:r>
          </w:p>
        </w:tc>
        <w:tc>
          <w:tcPr>
            <w:tcW w:w="816" w:type="dxa"/>
            <w:tcBorders>
              <w:top w:val="nil"/>
              <w:left w:val="nil"/>
              <w:bottom w:val="single" w:sz="4" w:space="0" w:color="auto"/>
              <w:right w:val="single" w:sz="4" w:space="0" w:color="auto"/>
            </w:tcBorders>
            <w:shd w:val="clear" w:color="auto" w:fill="auto"/>
            <w:noWrap/>
            <w:vAlign w:val="center"/>
            <w:hideMark/>
          </w:tcPr>
          <w:p w14:paraId="1B982429" w14:textId="77777777" w:rsidR="001B0BC3" w:rsidRPr="004B2E6F" w:rsidRDefault="001B0BC3" w:rsidP="001B0BC3">
            <w:pPr>
              <w:spacing w:after="0" w:line="240" w:lineRule="auto"/>
              <w:jc w:val="center"/>
              <w:rPr>
                <w:sz w:val="16"/>
                <w:szCs w:val="16"/>
              </w:rPr>
            </w:pPr>
            <w:r w:rsidRPr="004B2E6F">
              <w:rPr>
                <w:sz w:val="16"/>
                <w:szCs w:val="16"/>
              </w:rPr>
              <w:t>3,</w:t>
            </w:r>
            <w:r>
              <w:rPr>
                <w:sz w:val="16"/>
                <w:szCs w:val="16"/>
              </w:rPr>
              <w:t>10</w:t>
            </w:r>
          </w:p>
        </w:tc>
        <w:tc>
          <w:tcPr>
            <w:tcW w:w="1264" w:type="dxa"/>
            <w:tcBorders>
              <w:top w:val="nil"/>
              <w:left w:val="nil"/>
              <w:bottom w:val="single" w:sz="4" w:space="0" w:color="auto"/>
              <w:right w:val="single" w:sz="4" w:space="0" w:color="auto"/>
            </w:tcBorders>
            <w:shd w:val="clear" w:color="auto" w:fill="auto"/>
            <w:noWrap/>
            <w:vAlign w:val="center"/>
            <w:hideMark/>
          </w:tcPr>
          <w:p w14:paraId="36AFF955" w14:textId="77777777" w:rsidR="001B0BC3" w:rsidRPr="004B2E6F" w:rsidRDefault="001B0BC3" w:rsidP="001B0BC3">
            <w:pPr>
              <w:spacing w:after="0" w:line="240" w:lineRule="auto"/>
              <w:jc w:val="center"/>
              <w:rPr>
                <w:sz w:val="16"/>
                <w:szCs w:val="16"/>
              </w:rPr>
            </w:pPr>
            <w:r w:rsidRPr="004B2E6F">
              <w:rPr>
                <w:sz w:val="16"/>
                <w:szCs w:val="16"/>
              </w:rPr>
              <w:t>3,10</w:t>
            </w:r>
          </w:p>
        </w:tc>
        <w:tc>
          <w:tcPr>
            <w:tcW w:w="1468" w:type="dxa"/>
            <w:tcBorders>
              <w:top w:val="nil"/>
              <w:left w:val="nil"/>
              <w:bottom w:val="single" w:sz="4" w:space="0" w:color="auto"/>
              <w:right w:val="single" w:sz="4" w:space="0" w:color="auto"/>
            </w:tcBorders>
            <w:shd w:val="clear" w:color="auto" w:fill="auto"/>
            <w:noWrap/>
            <w:vAlign w:val="center"/>
            <w:hideMark/>
          </w:tcPr>
          <w:p w14:paraId="17FD13D0" w14:textId="77777777" w:rsidR="001B0BC3" w:rsidRPr="004B2E6F" w:rsidRDefault="001B0BC3" w:rsidP="001B0BC3">
            <w:pPr>
              <w:spacing w:after="0" w:line="240" w:lineRule="auto"/>
              <w:jc w:val="center"/>
              <w:rPr>
                <w:sz w:val="16"/>
                <w:szCs w:val="16"/>
              </w:rPr>
            </w:pPr>
            <w:r w:rsidRPr="004B2E6F">
              <w:rPr>
                <w:sz w:val="16"/>
                <w:szCs w:val="16"/>
              </w:rPr>
              <w:t>3,08</w:t>
            </w:r>
          </w:p>
        </w:tc>
        <w:tc>
          <w:tcPr>
            <w:tcW w:w="896" w:type="dxa"/>
            <w:tcBorders>
              <w:top w:val="nil"/>
              <w:left w:val="nil"/>
              <w:bottom w:val="single" w:sz="4" w:space="0" w:color="auto"/>
              <w:right w:val="single" w:sz="4" w:space="0" w:color="auto"/>
            </w:tcBorders>
            <w:shd w:val="clear" w:color="auto" w:fill="auto"/>
            <w:noWrap/>
            <w:vAlign w:val="center"/>
            <w:hideMark/>
          </w:tcPr>
          <w:p w14:paraId="62EDD58C" w14:textId="77777777" w:rsidR="001B0BC3" w:rsidRPr="004B2E6F" w:rsidRDefault="001B0BC3" w:rsidP="001B0BC3">
            <w:pPr>
              <w:spacing w:after="0" w:line="240" w:lineRule="auto"/>
              <w:jc w:val="center"/>
              <w:rPr>
                <w:sz w:val="16"/>
                <w:szCs w:val="16"/>
              </w:rPr>
            </w:pPr>
            <w:r w:rsidRPr="004B2E6F">
              <w:rPr>
                <w:sz w:val="16"/>
                <w:szCs w:val="16"/>
              </w:rPr>
              <w:t>3,10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9264488" w14:textId="77777777" w:rsidR="001B0BC3" w:rsidRPr="004B2E6F" w:rsidRDefault="001B0BC3" w:rsidP="00A32903">
            <w:pPr>
              <w:spacing w:after="0" w:line="240" w:lineRule="auto"/>
              <w:jc w:val="center"/>
              <w:rPr>
                <w:sz w:val="16"/>
                <w:szCs w:val="16"/>
              </w:rPr>
            </w:pPr>
            <w:r w:rsidRPr="004B2E6F">
              <w:rPr>
                <w:sz w:val="16"/>
                <w:szCs w:val="16"/>
              </w:rPr>
              <w:t>3,0</w:t>
            </w:r>
            <w:r w:rsidR="00A32903">
              <w:rPr>
                <w:sz w:val="16"/>
                <w:szCs w:val="16"/>
              </w:rPr>
              <w:t>8</w:t>
            </w:r>
          </w:p>
        </w:tc>
        <w:tc>
          <w:tcPr>
            <w:tcW w:w="1106" w:type="dxa"/>
            <w:tcBorders>
              <w:top w:val="nil"/>
              <w:left w:val="nil"/>
              <w:bottom w:val="single" w:sz="4" w:space="0" w:color="auto"/>
              <w:right w:val="single" w:sz="4" w:space="0" w:color="auto"/>
            </w:tcBorders>
            <w:shd w:val="clear" w:color="auto" w:fill="auto"/>
            <w:noWrap/>
            <w:vAlign w:val="center"/>
            <w:hideMark/>
          </w:tcPr>
          <w:p w14:paraId="2C200C18" w14:textId="77777777" w:rsidR="001B0BC3" w:rsidRPr="004B2E6F" w:rsidRDefault="001B0BC3" w:rsidP="001B0BC3">
            <w:pPr>
              <w:spacing w:after="0" w:line="240" w:lineRule="auto"/>
              <w:jc w:val="center"/>
              <w:rPr>
                <w:sz w:val="16"/>
                <w:szCs w:val="16"/>
              </w:rPr>
            </w:pPr>
            <w:r w:rsidRPr="004B2E6F">
              <w:rPr>
                <w:sz w:val="16"/>
                <w:szCs w:val="16"/>
              </w:rPr>
              <w:t>3,11</w:t>
            </w:r>
          </w:p>
        </w:tc>
        <w:tc>
          <w:tcPr>
            <w:tcW w:w="1338" w:type="dxa"/>
            <w:tcBorders>
              <w:top w:val="nil"/>
              <w:left w:val="nil"/>
              <w:bottom w:val="single" w:sz="4" w:space="0" w:color="auto"/>
              <w:right w:val="single" w:sz="4" w:space="0" w:color="auto"/>
            </w:tcBorders>
            <w:shd w:val="clear" w:color="auto" w:fill="auto"/>
            <w:noWrap/>
            <w:vAlign w:val="center"/>
            <w:hideMark/>
          </w:tcPr>
          <w:p w14:paraId="647CC3C4" w14:textId="77777777" w:rsidR="001B0BC3" w:rsidRPr="004B2E6F" w:rsidRDefault="001B0BC3" w:rsidP="001B0BC3">
            <w:pPr>
              <w:spacing w:after="0" w:line="240" w:lineRule="auto"/>
              <w:jc w:val="center"/>
              <w:rPr>
                <w:sz w:val="16"/>
                <w:szCs w:val="16"/>
              </w:rPr>
            </w:pPr>
            <w:r w:rsidRPr="004B2E6F">
              <w:rPr>
                <w:sz w:val="16"/>
                <w:szCs w:val="16"/>
              </w:rPr>
              <w:t>3,08</w:t>
            </w:r>
          </w:p>
        </w:tc>
        <w:tc>
          <w:tcPr>
            <w:tcW w:w="896" w:type="dxa"/>
            <w:tcBorders>
              <w:top w:val="nil"/>
              <w:left w:val="nil"/>
              <w:bottom w:val="single" w:sz="4" w:space="0" w:color="auto"/>
              <w:right w:val="single" w:sz="4" w:space="0" w:color="auto"/>
            </w:tcBorders>
            <w:shd w:val="clear" w:color="auto" w:fill="auto"/>
            <w:noWrap/>
            <w:vAlign w:val="center"/>
            <w:hideMark/>
          </w:tcPr>
          <w:p w14:paraId="216F283F" w14:textId="77777777" w:rsidR="001B0BC3" w:rsidRPr="004B2E6F" w:rsidRDefault="001B0BC3" w:rsidP="001B0BC3">
            <w:pPr>
              <w:spacing w:after="0" w:line="240" w:lineRule="auto"/>
              <w:jc w:val="center"/>
              <w:rPr>
                <w:sz w:val="16"/>
                <w:szCs w:val="16"/>
              </w:rPr>
            </w:pPr>
            <w:r w:rsidRPr="004B2E6F">
              <w:rPr>
                <w:sz w:val="16"/>
                <w:szCs w:val="16"/>
              </w:rPr>
              <w:t>3,12</w:t>
            </w:r>
          </w:p>
        </w:tc>
      </w:tr>
      <w:tr w:rsidR="001B0BC3" w:rsidRPr="004B2E6F" w14:paraId="1D0AD963" w14:textId="77777777" w:rsidTr="00143A9C">
        <w:trPr>
          <w:trHeight w:val="552"/>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6ECDF31" w14:textId="77777777" w:rsidR="001B0BC3" w:rsidRPr="004B2E6F" w:rsidRDefault="001B0BC3" w:rsidP="001B0BC3">
            <w:pPr>
              <w:spacing w:after="0" w:line="240" w:lineRule="auto"/>
              <w:jc w:val="center"/>
              <w:rPr>
                <w:sz w:val="16"/>
                <w:szCs w:val="16"/>
              </w:rPr>
            </w:pPr>
            <w:r w:rsidRPr="004B2E6F">
              <w:rPr>
                <w:sz w:val="16"/>
                <w:szCs w:val="16"/>
              </w:rPr>
              <w:t>10.2</w:t>
            </w:r>
          </w:p>
        </w:tc>
        <w:tc>
          <w:tcPr>
            <w:tcW w:w="3576" w:type="dxa"/>
            <w:tcBorders>
              <w:top w:val="nil"/>
              <w:left w:val="nil"/>
              <w:bottom w:val="single" w:sz="4" w:space="0" w:color="auto"/>
              <w:right w:val="single" w:sz="4" w:space="0" w:color="auto"/>
            </w:tcBorders>
            <w:shd w:val="clear" w:color="auto" w:fill="auto"/>
            <w:vAlign w:val="center"/>
            <w:hideMark/>
          </w:tcPr>
          <w:p w14:paraId="283B554F" w14:textId="77777777" w:rsidR="001B0BC3" w:rsidRPr="004B2E6F" w:rsidRDefault="001B0BC3" w:rsidP="001B0BC3">
            <w:pPr>
              <w:spacing w:after="0" w:line="240" w:lineRule="auto"/>
              <w:jc w:val="both"/>
              <w:rPr>
                <w:sz w:val="16"/>
                <w:szCs w:val="16"/>
              </w:rPr>
            </w:pPr>
            <w:r w:rsidRPr="004B2E6F">
              <w:rPr>
                <w:sz w:val="16"/>
                <w:szCs w:val="16"/>
              </w:rPr>
              <w:t>Численность трудовых ресурсов – всего, в том числе:</w:t>
            </w:r>
          </w:p>
        </w:tc>
        <w:tc>
          <w:tcPr>
            <w:tcW w:w="1917" w:type="dxa"/>
            <w:tcBorders>
              <w:top w:val="nil"/>
              <w:left w:val="nil"/>
              <w:bottom w:val="single" w:sz="4" w:space="0" w:color="auto"/>
              <w:right w:val="single" w:sz="4" w:space="0" w:color="auto"/>
            </w:tcBorders>
            <w:shd w:val="clear" w:color="auto" w:fill="auto"/>
            <w:vAlign w:val="center"/>
            <w:hideMark/>
          </w:tcPr>
          <w:p w14:paraId="074490DE"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6C764DF7" w14:textId="77777777" w:rsidR="001B0BC3" w:rsidRPr="004B2E6F" w:rsidRDefault="001B0BC3" w:rsidP="001B0BC3">
            <w:pPr>
              <w:spacing w:after="0" w:line="240" w:lineRule="auto"/>
              <w:jc w:val="center"/>
              <w:rPr>
                <w:sz w:val="16"/>
                <w:szCs w:val="16"/>
              </w:rPr>
            </w:pPr>
            <w:r>
              <w:rPr>
                <w:sz w:val="16"/>
                <w:szCs w:val="16"/>
              </w:rPr>
              <w:t>8,56</w:t>
            </w:r>
          </w:p>
        </w:tc>
        <w:tc>
          <w:tcPr>
            <w:tcW w:w="816" w:type="dxa"/>
            <w:tcBorders>
              <w:top w:val="nil"/>
              <w:left w:val="nil"/>
              <w:bottom w:val="single" w:sz="4" w:space="0" w:color="auto"/>
              <w:right w:val="single" w:sz="4" w:space="0" w:color="auto"/>
            </w:tcBorders>
            <w:shd w:val="clear" w:color="auto" w:fill="auto"/>
            <w:noWrap/>
            <w:vAlign w:val="center"/>
            <w:hideMark/>
          </w:tcPr>
          <w:p w14:paraId="1199FB36" w14:textId="77777777" w:rsidR="001B0BC3" w:rsidRPr="004B2E6F" w:rsidRDefault="001B0BC3" w:rsidP="001B0BC3">
            <w:pPr>
              <w:spacing w:after="0" w:line="240" w:lineRule="auto"/>
              <w:jc w:val="center"/>
              <w:rPr>
                <w:sz w:val="16"/>
                <w:szCs w:val="16"/>
              </w:rPr>
            </w:pPr>
            <w:r w:rsidRPr="004B2E6F">
              <w:rPr>
                <w:sz w:val="16"/>
                <w:szCs w:val="16"/>
              </w:rPr>
              <w:t>8,</w:t>
            </w:r>
            <w:r>
              <w:rPr>
                <w:sz w:val="16"/>
                <w:szCs w:val="16"/>
              </w:rPr>
              <w:t>60</w:t>
            </w:r>
          </w:p>
        </w:tc>
        <w:tc>
          <w:tcPr>
            <w:tcW w:w="1264" w:type="dxa"/>
            <w:tcBorders>
              <w:top w:val="nil"/>
              <w:left w:val="nil"/>
              <w:bottom w:val="single" w:sz="4" w:space="0" w:color="auto"/>
              <w:right w:val="single" w:sz="4" w:space="0" w:color="auto"/>
            </w:tcBorders>
            <w:shd w:val="clear" w:color="auto" w:fill="auto"/>
            <w:noWrap/>
            <w:vAlign w:val="center"/>
            <w:hideMark/>
          </w:tcPr>
          <w:p w14:paraId="5B471178" w14:textId="77777777" w:rsidR="001B0BC3" w:rsidRPr="004B2E6F" w:rsidRDefault="001B0BC3" w:rsidP="001B0BC3">
            <w:pPr>
              <w:spacing w:after="0" w:line="240" w:lineRule="auto"/>
              <w:jc w:val="center"/>
              <w:rPr>
                <w:sz w:val="16"/>
                <w:szCs w:val="16"/>
              </w:rPr>
            </w:pPr>
            <w:r w:rsidRPr="004B2E6F">
              <w:rPr>
                <w:sz w:val="16"/>
                <w:szCs w:val="16"/>
              </w:rPr>
              <w:t>8,60</w:t>
            </w:r>
          </w:p>
        </w:tc>
        <w:tc>
          <w:tcPr>
            <w:tcW w:w="1468" w:type="dxa"/>
            <w:tcBorders>
              <w:top w:val="nil"/>
              <w:left w:val="nil"/>
              <w:bottom w:val="single" w:sz="4" w:space="0" w:color="auto"/>
              <w:right w:val="single" w:sz="4" w:space="0" w:color="auto"/>
            </w:tcBorders>
            <w:shd w:val="clear" w:color="auto" w:fill="auto"/>
            <w:noWrap/>
            <w:vAlign w:val="center"/>
            <w:hideMark/>
          </w:tcPr>
          <w:p w14:paraId="5076140A" w14:textId="77777777" w:rsidR="001B0BC3" w:rsidRPr="004B2E6F" w:rsidRDefault="001B0BC3" w:rsidP="001B0BC3">
            <w:pPr>
              <w:spacing w:after="0" w:line="240" w:lineRule="auto"/>
              <w:jc w:val="center"/>
              <w:rPr>
                <w:sz w:val="16"/>
                <w:szCs w:val="16"/>
              </w:rPr>
            </w:pPr>
            <w:r w:rsidRPr="004B2E6F">
              <w:rPr>
                <w:sz w:val="16"/>
                <w:szCs w:val="16"/>
              </w:rPr>
              <w:t>8,55</w:t>
            </w:r>
          </w:p>
        </w:tc>
        <w:tc>
          <w:tcPr>
            <w:tcW w:w="896" w:type="dxa"/>
            <w:tcBorders>
              <w:top w:val="nil"/>
              <w:left w:val="nil"/>
              <w:bottom w:val="single" w:sz="4" w:space="0" w:color="auto"/>
              <w:right w:val="single" w:sz="4" w:space="0" w:color="auto"/>
            </w:tcBorders>
            <w:shd w:val="clear" w:color="auto" w:fill="auto"/>
            <w:noWrap/>
            <w:vAlign w:val="center"/>
            <w:hideMark/>
          </w:tcPr>
          <w:p w14:paraId="5CEBAF9A" w14:textId="77777777" w:rsidR="001B0BC3" w:rsidRPr="004B2E6F" w:rsidRDefault="001B0BC3" w:rsidP="001B0BC3">
            <w:pPr>
              <w:spacing w:after="0" w:line="240" w:lineRule="auto"/>
              <w:jc w:val="center"/>
              <w:rPr>
                <w:sz w:val="16"/>
                <w:szCs w:val="16"/>
              </w:rPr>
            </w:pPr>
            <w:r w:rsidRPr="004B2E6F">
              <w:rPr>
                <w:sz w:val="16"/>
                <w:szCs w:val="16"/>
              </w:rPr>
              <w:t>8,67</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8BC9D55" w14:textId="77777777" w:rsidR="001B0BC3" w:rsidRPr="004B2E6F" w:rsidRDefault="001B0BC3" w:rsidP="001B0BC3">
            <w:pPr>
              <w:spacing w:after="0" w:line="240" w:lineRule="auto"/>
              <w:jc w:val="center"/>
              <w:rPr>
                <w:sz w:val="16"/>
                <w:szCs w:val="16"/>
              </w:rPr>
            </w:pPr>
            <w:r w:rsidRPr="004B2E6F">
              <w:rPr>
                <w:sz w:val="16"/>
                <w:szCs w:val="16"/>
              </w:rPr>
              <w:t>8,55</w:t>
            </w:r>
          </w:p>
        </w:tc>
        <w:tc>
          <w:tcPr>
            <w:tcW w:w="1106" w:type="dxa"/>
            <w:tcBorders>
              <w:top w:val="nil"/>
              <w:left w:val="nil"/>
              <w:bottom w:val="single" w:sz="4" w:space="0" w:color="auto"/>
              <w:right w:val="single" w:sz="4" w:space="0" w:color="auto"/>
            </w:tcBorders>
            <w:shd w:val="clear" w:color="auto" w:fill="auto"/>
            <w:noWrap/>
            <w:vAlign w:val="center"/>
            <w:hideMark/>
          </w:tcPr>
          <w:p w14:paraId="56EC9F6B" w14:textId="77777777" w:rsidR="001B0BC3" w:rsidRPr="004B2E6F" w:rsidRDefault="001B0BC3" w:rsidP="001B0BC3">
            <w:pPr>
              <w:spacing w:after="0" w:line="240" w:lineRule="auto"/>
              <w:jc w:val="center"/>
              <w:rPr>
                <w:sz w:val="16"/>
                <w:szCs w:val="16"/>
              </w:rPr>
            </w:pPr>
            <w:r w:rsidRPr="004B2E6F">
              <w:rPr>
                <w:sz w:val="16"/>
                <w:szCs w:val="16"/>
              </w:rPr>
              <w:t>8,68</w:t>
            </w:r>
          </w:p>
        </w:tc>
        <w:tc>
          <w:tcPr>
            <w:tcW w:w="1338" w:type="dxa"/>
            <w:tcBorders>
              <w:top w:val="nil"/>
              <w:left w:val="nil"/>
              <w:bottom w:val="single" w:sz="4" w:space="0" w:color="auto"/>
              <w:right w:val="single" w:sz="4" w:space="0" w:color="auto"/>
            </w:tcBorders>
            <w:shd w:val="clear" w:color="auto" w:fill="auto"/>
            <w:noWrap/>
            <w:vAlign w:val="center"/>
            <w:hideMark/>
          </w:tcPr>
          <w:p w14:paraId="4EACA808" w14:textId="77777777" w:rsidR="001B0BC3" w:rsidRPr="004B2E6F" w:rsidRDefault="001B0BC3" w:rsidP="001B0BC3">
            <w:pPr>
              <w:spacing w:after="0" w:line="240" w:lineRule="auto"/>
              <w:jc w:val="center"/>
              <w:rPr>
                <w:sz w:val="16"/>
                <w:szCs w:val="16"/>
              </w:rPr>
            </w:pPr>
            <w:r w:rsidRPr="004B2E6F">
              <w:rPr>
                <w:sz w:val="16"/>
                <w:szCs w:val="16"/>
              </w:rPr>
              <w:t>8,55</w:t>
            </w:r>
          </w:p>
        </w:tc>
        <w:tc>
          <w:tcPr>
            <w:tcW w:w="896" w:type="dxa"/>
            <w:tcBorders>
              <w:top w:val="nil"/>
              <w:left w:val="nil"/>
              <w:bottom w:val="single" w:sz="4" w:space="0" w:color="auto"/>
              <w:right w:val="single" w:sz="4" w:space="0" w:color="auto"/>
            </w:tcBorders>
            <w:shd w:val="clear" w:color="auto" w:fill="auto"/>
            <w:noWrap/>
            <w:vAlign w:val="center"/>
            <w:hideMark/>
          </w:tcPr>
          <w:p w14:paraId="50B724C7" w14:textId="77777777" w:rsidR="001B0BC3" w:rsidRPr="004B2E6F" w:rsidRDefault="001B0BC3" w:rsidP="001B0BC3">
            <w:pPr>
              <w:spacing w:after="0" w:line="240" w:lineRule="auto"/>
              <w:jc w:val="center"/>
              <w:rPr>
                <w:sz w:val="16"/>
                <w:szCs w:val="16"/>
              </w:rPr>
            </w:pPr>
            <w:r w:rsidRPr="004B2E6F">
              <w:rPr>
                <w:sz w:val="16"/>
                <w:szCs w:val="16"/>
              </w:rPr>
              <w:t>8,70</w:t>
            </w:r>
          </w:p>
        </w:tc>
      </w:tr>
      <w:tr w:rsidR="001B0BC3" w:rsidRPr="004B2E6F" w14:paraId="5D1F0697"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44425E71" w14:textId="77777777" w:rsidR="001B0BC3" w:rsidRPr="004B2E6F" w:rsidRDefault="001B0BC3" w:rsidP="001B0BC3">
            <w:pPr>
              <w:spacing w:after="0" w:line="240" w:lineRule="auto"/>
              <w:jc w:val="center"/>
              <w:rPr>
                <w:sz w:val="16"/>
                <w:szCs w:val="16"/>
              </w:rPr>
            </w:pPr>
            <w:r w:rsidRPr="004B2E6F">
              <w:rPr>
                <w:sz w:val="16"/>
                <w:szCs w:val="16"/>
              </w:rPr>
              <w:t>10.2.1</w:t>
            </w:r>
          </w:p>
        </w:tc>
        <w:tc>
          <w:tcPr>
            <w:tcW w:w="3576" w:type="dxa"/>
            <w:tcBorders>
              <w:top w:val="nil"/>
              <w:left w:val="nil"/>
              <w:bottom w:val="single" w:sz="4" w:space="0" w:color="auto"/>
              <w:right w:val="single" w:sz="4" w:space="0" w:color="auto"/>
            </w:tcBorders>
            <w:shd w:val="clear" w:color="auto" w:fill="auto"/>
            <w:noWrap/>
            <w:vAlign w:val="center"/>
            <w:hideMark/>
          </w:tcPr>
          <w:p w14:paraId="412DE6B9" w14:textId="77777777" w:rsidR="001B0BC3" w:rsidRPr="004B2E6F" w:rsidRDefault="001B0BC3" w:rsidP="001B0BC3">
            <w:pPr>
              <w:spacing w:after="0" w:line="240" w:lineRule="auto"/>
              <w:ind w:firstLineChars="100" w:firstLine="160"/>
              <w:rPr>
                <w:sz w:val="16"/>
                <w:szCs w:val="16"/>
              </w:rPr>
            </w:pPr>
            <w:r w:rsidRPr="004B2E6F">
              <w:rPr>
                <w:sz w:val="16"/>
                <w:szCs w:val="16"/>
              </w:rPr>
              <w:t>трудоспособное население в трудоспособном возрасте</w:t>
            </w:r>
          </w:p>
        </w:tc>
        <w:tc>
          <w:tcPr>
            <w:tcW w:w="1917" w:type="dxa"/>
            <w:tcBorders>
              <w:top w:val="nil"/>
              <w:left w:val="nil"/>
              <w:bottom w:val="single" w:sz="4" w:space="0" w:color="auto"/>
              <w:right w:val="single" w:sz="4" w:space="0" w:color="auto"/>
            </w:tcBorders>
            <w:shd w:val="clear" w:color="auto" w:fill="auto"/>
            <w:vAlign w:val="center"/>
            <w:hideMark/>
          </w:tcPr>
          <w:p w14:paraId="18F92099"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28645BCF" w14:textId="77777777" w:rsidR="001B0BC3" w:rsidRPr="004B2E6F" w:rsidRDefault="001B0BC3" w:rsidP="001B0BC3">
            <w:pPr>
              <w:spacing w:after="0" w:line="240" w:lineRule="auto"/>
              <w:jc w:val="center"/>
              <w:rPr>
                <w:sz w:val="16"/>
                <w:szCs w:val="16"/>
              </w:rPr>
            </w:pPr>
            <w:r>
              <w:rPr>
                <w:sz w:val="16"/>
                <w:szCs w:val="16"/>
              </w:rPr>
              <w:t>4,95</w:t>
            </w:r>
          </w:p>
        </w:tc>
        <w:tc>
          <w:tcPr>
            <w:tcW w:w="816" w:type="dxa"/>
            <w:tcBorders>
              <w:top w:val="nil"/>
              <w:left w:val="nil"/>
              <w:bottom w:val="single" w:sz="4" w:space="0" w:color="auto"/>
              <w:right w:val="single" w:sz="4" w:space="0" w:color="auto"/>
            </w:tcBorders>
            <w:shd w:val="clear" w:color="auto" w:fill="auto"/>
            <w:noWrap/>
            <w:vAlign w:val="center"/>
            <w:hideMark/>
          </w:tcPr>
          <w:p w14:paraId="2D22DFF4" w14:textId="77777777" w:rsidR="001B0BC3" w:rsidRPr="004B2E6F" w:rsidRDefault="001B0BC3" w:rsidP="001B0BC3">
            <w:pPr>
              <w:spacing w:after="0" w:line="240" w:lineRule="auto"/>
              <w:jc w:val="center"/>
              <w:rPr>
                <w:sz w:val="16"/>
                <w:szCs w:val="16"/>
              </w:rPr>
            </w:pPr>
            <w:r w:rsidRPr="004B2E6F">
              <w:rPr>
                <w:sz w:val="16"/>
                <w:szCs w:val="16"/>
              </w:rPr>
              <w:t>4,</w:t>
            </w:r>
            <w:r>
              <w:rPr>
                <w:sz w:val="16"/>
                <w:szCs w:val="16"/>
              </w:rPr>
              <w:t>90</w:t>
            </w:r>
          </w:p>
        </w:tc>
        <w:tc>
          <w:tcPr>
            <w:tcW w:w="1264" w:type="dxa"/>
            <w:tcBorders>
              <w:top w:val="nil"/>
              <w:left w:val="nil"/>
              <w:bottom w:val="single" w:sz="4" w:space="0" w:color="auto"/>
              <w:right w:val="single" w:sz="4" w:space="0" w:color="auto"/>
            </w:tcBorders>
            <w:shd w:val="clear" w:color="auto" w:fill="auto"/>
            <w:noWrap/>
            <w:vAlign w:val="center"/>
            <w:hideMark/>
          </w:tcPr>
          <w:p w14:paraId="2DF65F9F" w14:textId="77777777" w:rsidR="001B0BC3" w:rsidRPr="004B2E6F" w:rsidRDefault="001B0BC3" w:rsidP="001B0BC3">
            <w:pPr>
              <w:spacing w:after="0" w:line="240" w:lineRule="auto"/>
              <w:jc w:val="center"/>
              <w:rPr>
                <w:sz w:val="16"/>
                <w:szCs w:val="16"/>
              </w:rPr>
            </w:pPr>
            <w:r w:rsidRPr="004B2E6F">
              <w:rPr>
                <w:sz w:val="16"/>
                <w:szCs w:val="16"/>
              </w:rPr>
              <w:t>4,90</w:t>
            </w:r>
          </w:p>
        </w:tc>
        <w:tc>
          <w:tcPr>
            <w:tcW w:w="1468" w:type="dxa"/>
            <w:tcBorders>
              <w:top w:val="nil"/>
              <w:left w:val="nil"/>
              <w:bottom w:val="single" w:sz="4" w:space="0" w:color="auto"/>
              <w:right w:val="single" w:sz="4" w:space="0" w:color="auto"/>
            </w:tcBorders>
            <w:shd w:val="clear" w:color="auto" w:fill="auto"/>
            <w:noWrap/>
            <w:vAlign w:val="center"/>
            <w:hideMark/>
          </w:tcPr>
          <w:p w14:paraId="5FBF1147" w14:textId="77777777" w:rsidR="001B0BC3" w:rsidRPr="004B2E6F" w:rsidRDefault="001B0BC3" w:rsidP="001B0BC3">
            <w:pPr>
              <w:spacing w:after="0" w:line="240" w:lineRule="auto"/>
              <w:jc w:val="center"/>
              <w:rPr>
                <w:sz w:val="16"/>
                <w:szCs w:val="16"/>
              </w:rPr>
            </w:pPr>
            <w:r w:rsidRPr="004B2E6F">
              <w:rPr>
                <w:sz w:val="16"/>
                <w:szCs w:val="16"/>
              </w:rPr>
              <w:t>4,90</w:t>
            </w:r>
          </w:p>
        </w:tc>
        <w:tc>
          <w:tcPr>
            <w:tcW w:w="896" w:type="dxa"/>
            <w:tcBorders>
              <w:top w:val="nil"/>
              <w:left w:val="nil"/>
              <w:bottom w:val="single" w:sz="4" w:space="0" w:color="auto"/>
              <w:right w:val="single" w:sz="4" w:space="0" w:color="auto"/>
            </w:tcBorders>
            <w:shd w:val="clear" w:color="auto" w:fill="auto"/>
            <w:noWrap/>
            <w:vAlign w:val="center"/>
            <w:hideMark/>
          </w:tcPr>
          <w:p w14:paraId="4006CBAD" w14:textId="77777777" w:rsidR="001B0BC3" w:rsidRPr="004B2E6F" w:rsidRDefault="001B0BC3" w:rsidP="001B0BC3">
            <w:pPr>
              <w:spacing w:after="0" w:line="240" w:lineRule="auto"/>
              <w:jc w:val="center"/>
              <w:rPr>
                <w:sz w:val="16"/>
                <w:szCs w:val="16"/>
              </w:rPr>
            </w:pPr>
            <w:r w:rsidRPr="004B2E6F">
              <w:rPr>
                <w:sz w:val="16"/>
                <w:szCs w:val="16"/>
              </w:rPr>
              <w:t>4,95</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FC0817D" w14:textId="77777777" w:rsidR="001B0BC3" w:rsidRPr="004B2E6F" w:rsidRDefault="001B0BC3" w:rsidP="001B0BC3">
            <w:pPr>
              <w:spacing w:after="0" w:line="240" w:lineRule="auto"/>
              <w:jc w:val="center"/>
              <w:rPr>
                <w:sz w:val="16"/>
                <w:szCs w:val="16"/>
              </w:rPr>
            </w:pPr>
            <w:r w:rsidRPr="004B2E6F">
              <w:rPr>
                <w:sz w:val="16"/>
                <w:szCs w:val="16"/>
              </w:rPr>
              <w:t>4,90</w:t>
            </w:r>
          </w:p>
        </w:tc>
        <w:tc>
          <w:tcPr>
            <w:tcW w:w="1106" w:type="dxa"/>
            <w:tcBorders>
              <w:top w:val="nil"/>
              <w:left w:val="nil"/>
              <w:bottom w:val="single" w:sz="4" w:space="0" w:color="auto"/>
              <w:right w:val="single" w:sz="4" w:space="0" w:color="auto"/>
            </w:tcBorders>
            <w:shd w:val="clear" w:color="auto" w:fill="auto"/>
            <w:noWrap/>
            <w:vAlign w:val="center"/>
            <w:hideMark/>
          </w:tcPr>
          <w:p w14:paraId="773489D9" w14:textId="77777777" w:rsidR="001B0BC3" w:rsidRPr="004B2E6F" w:rsidRDefault="001B0BC3" w:rsidP="001B0BC3">
            <w:pPr>
              <w:spacing w:after="0" w:line="240" w:lineRule="auto"/>
              <w:jc w:val="center"/>
              <w:rPr>
                <w:sz w:val="16"/>
                <w:szCs w:val="16"/>
              </w:rPr>
            </w:pPr>
            <w:r w:rsidRPr="004B2E6F">
              <w:rPr>
                <w:sz w:val="16"/>
                <w:szCs w:val="16"/>
              </w:rPr>
              <w:t>4,95</w:t>
            </w:r>
          </w:p>
        </w:tc>
        <w:tc>
          <w:tcPr>
            <w:tcW w:w="1338" w:type="dxa"/>
            <w:tcBorders>
              <w:top w:val="nil"/>
              <w:left w:val="nil"/>
              <w:bottom w:val="single" w:sz="4" w:space="0" w:color="auto"/>
              <w:right w:val="single" w:sz="4" w:space="0" w:color="auto"/>
            </w:tcBorders>
            <w:shd w:val="clear" w:color="auto" w:fill="auto"/>
            <w:noWrap/>
            <w:vAlign w:val="center"/>
            <w:hideMark/>
          </w:tcPr>
          <w:p w14:paraId="35994A2F" w14:textId="77777777" w:rsidR="001B0BC3" w:rsidRPr="004B2E6F" w:rsidRDefault="001B0BC3" w:rsidP="001B0BC3">
            <w:pPr>
              <w:spacing w:after="0" w:line="240" w:lineRule="auto"/>
              <w:jc w:val="center"/>
              <w:rPr>
                <w:sz w:val="16"/>
                <w:szCs w:val="16"/>
              </w:rPr>
            </w:pPr>
            <w:r w:rsidRPr="004B2E6F">
              <w:rPr>
                <w:sz w:val="16"/>
                <w:szCs w:val="16"/>
              </w:rPr>
              <w:t>4,90</w:t>
            </w:r>
          </w:p>
        </w:tc>
        <w:tc>
          <w:tcPr>
            <w:tcW w:w="896" w:type="dxa"/>
            <w:tcBorders>
              <w:top w:val="nil"/>
              <w:left w:val="nil"/>
              <w:bottom w:val="single" w:sz="4" w:space="0" w:color="auto"/>
              <w:right w:val="single" w:sz="4" w:space="0" w:color="auto"/>
            </w:tcBorders>
            <w:shd w:val="clear" w:color="auto" w:fill="auto"/>
            <w:noWrap/>
            <w:vAlign w:val="center"/>
            <w:hideMark/>
          </w:tcPr>
          <w:p w14:paraId="54BFCCC2" w14:textId="77777777" w:rsidR="001B0BC3" w:rsidRPr="004B2E6F" w:rsidRDefault="001B0BC3" w:rsidP="001B0BC3">
            <w:pPr>
              <w:spacing w:after="0" w:line="240" w:lineRule="auto"/>
              <w:jc w:val="center"/>
              <w:rPr>
                <w:sz w:val="16"/>
                <w:szCs w:val="16"/>
              </w:rPr>
            </w:pPr>
            <w:r w:rsidRPr="004B2E6F">
              <w:rPr>
                <w:sz w:val="16"/>
                <w:szCs w:val="16"/>
              </w:rPr>
              <w:t>4,95</w:t>
            </w:r>
          </w:p>
        </w:tc>
      </w:tr>
      <w:tr w:rsidR="001B0BC3" w:rsidRPr="004B2E6F" w14:paraId="122339B6" w14:textId="77777777" w:rsidTr="00143A9C">
        <w:trPr>
          <w:trHeight w:val="39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0A4CC013" w14:textId="77777777" w:rsidR="001B0BC3" w:rsidRPr="004B2E6F" w:rsidRDefault="001B0BC3" w:rsidP="001B0BC3">
            <w:pPr>
              <w:spacing w:after="0" w:line="240" w:lineRule="auto"/>
              <w:jc w:val="center"/>
              <w:rPr>
                <w:sz w:val="16"/>
                <w:szCs w:val="16"/>
              </w:rPr>
            </w:pPr>
            <w:r w:rsidRPr="004B2E6F">
              <w:rPr>
                <w:sz w:val="16"/>
                <w:szCs w:val="16"/>
              </w:rPr>
              <w:t>10.2.2</w:t>
            </w:r>
          </w:p>
        </w:tc>
        <w:tc>
          <w:tcPr>
            <w:tcW w:w="3576" w:type="dxa"/>
            <w:tcBorders>
              <w:top w:val="nil"/>
              <w:left w:val="nil"/>
              <w:bottom w:val="single" w:sz="4" w:space="0" w:color="auto"/>
              <w:right w:val="single" w:sz="4" w:space="0" w:color="auto"/>
            </w:tcBorders>
            <w:shd w:val="clear" w:color="auto" w:fill="auto"/>
            <w:vAlign w:val="center"/>
            <w:hideMark/>
          </w:tcPr>
          <w:p w14:paraId="3D715DFD" w14:textId="77777777" w:rsidR="001B0BC3" w:rsidRPr="004B2E6F" w:rsidRDefault="001B0BC3" w:rsidP="001B0BC3">
            <w:pPr>
              <w:spacing w:after="0" w:line="240" w:lineRule="auto"/>
              <w:ind w:firstLineChars="100" w:firstLine="160"/>
              <w:rPr>
                <w:sz w:val="16"/>
                <w:szCs w:val="16"/>
              </w:rPr>
            </w:pPr>
            <w:r w:rsidRPr="004B2E6F">
              <w:rPr>
                <w:sz w:val="16"/>
                <w:szCs w:val="16"/>
              </w:rPr>
              <w:t>численность лиц старше трудоспособного возраста и подростков, занятых в экономике, в том числе:</w:t>
            </w:r>
          </w:p>
        </w:tc>
        <w:tc>
          <w:tcPr>
            <w:tcW w:w="1917" w:type="dxa"/>
            <w:tcBorders>
              <w:top w:val="nil"/>
              <w:left w:val="nil"/>
              <w:bottom w:val="single" w:sz="4" w:space="0" w:color="auto"/>
              <w:right w:val="single" w:sz="4" w:space="0" w:color="auto"/>
            </w:tcBorders>
            <w:shd w:val="clear" w:color="auto" w:fill="auto"/>
            <w:vAlign w:val="center"/>
            <w:hideMark/>
          </w:tcPr>
          <w:p w14:paraId="412F7885"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552F5657" w14:textId="77777777" w:rsidR="001B0BC3" w:rsidRPr="004B2E6F" w:rsidRDefault="001B0BC3" w:rsidP="001B0BC3">
            <w:pPr>
              <w:spacing w:after="0" w:line="240" w:lineRule="auto"/>
              <w:jc w:val="center"/>
              <w:rPr>
                <w:sz w:val="16"/>
                <w:szCs w:val="16"/>
              </w:rPr>
            </w:pPr>
            <w:r>
              <w:rPr>
                <w:sz w:val="16"/>
                <w:szCs w:val="16"/>
              </w:rPr>
              <w:t>3,61</w:t>
            </w:r>
          </w:p>
        </w:tc>
        <w:tc>
          <w:tcPr>
            <w:tcW w:w="816" w:type="dxa"/>
            <w:tcBorders>
              <w:top w:val="nil"/>
              <w:left w:val="nil"/>
              <w:bottom w:val="single" w:sz="4" w:space="0" w:color="auto"/>
              <w:right w:val="single" w:sz="4" w:space="0" w:color="auto"/>
            </w:tcBorders>
            <w:shd w:val="clear" w:color="auto" w:fill="auto"/>
            <w:noWrap/>
            <w:vAlign w:val="center"/>
            <w:hideMark/>
          </w:tcPr>
          <w:p w14:paraId="14102126" w14:textId="77777777" w:rsidR="001B0BC3" w:rsidRPr="004B2E6F" w:rsidRDefault="001B0BC3" w:rsidP="001B0BC3">
            <w:pPr>
              <w:spacing w:after="0" w:line="240" w:lineRule="auto"/>
              <w:jc w:val="center"/>
              <w:rPr>
                <w:sz w:val="16"/>
                <w:szCs w:val="16"/>
              </w:rPr>
            </w:pPr>
            <w:r w:rsidRPr="004B2E6F">
              <w:rPr>
                <w:sz w:val="16"/>
                <w:szCs w:val="16"/>
              </w:rPr>
              <w:t>3,</w:t>
            </w:r>
            <w:r>
              <w:rPr>
                <w:sz w:val="16"/>
                <w:szCs w:val="16"/>
              </w:rPr>
              <w:t>70</w:t>
            </w:r>
          </w:p>
        </w:tc>
        <w:tc>
          <w:tcPr>
            <w:tcW w:w="1264" w:type="dxa"/>
            <w:tcBorders>
              <w:top w:val="nil"/>
              <w:left w:val="nil"/>
              <w:bottom w:val="single" w:sz="4" w:space="0" w:color="auto"/>
              <w:right w:val="single" w:sz="4" w:space="0" w:color="auto"/>
            </w:tcBorders>
            <w:shd w:val="clear" w:color="auto" w:fill="auto"/>
            <w:noWrap/>
            <w:vAlign w:val="center"/>
            <w:hideMark/>
          </w:tcPr>
          <w:p w14:paraId="49D4649A" w14:textId="77777777" w:rsidR="001B0BC3" w:rsidRPr="004B2E6F" w:rsidRDefault="001B0BC3" w:rsidP="001B0BC3">
            <w:pPr>
              <w:spacing w:after="0" w:line="240" w:lineRule="auto"/>
              <w:jc w:val="center"/>
              <w:rPr>
                <w:sz w:val="16"/>
                <w:szCs w:val="16"/>
              </w:rPr>
            </w:pPr>
            <w:r w:rsidRPr="004B2E6F">
              <w:rPr>
                <w:sz w:val="16"/>
                <w:szCs w:val="16"/>
              </w:rPr>
              <w:t>3,70</w:t>
            </w:r>
          </w:p>
        </w:tc>
        <w:tc>
          <w:tcPr>
            <w:tcW w:w="1468" w:type="dxa"/>
            <w:tcBorders>
              <w:top w:val="nil"/>
              <w:left w:val="nil"/>
              <w:bottom w:val="single" w:sz="4" w:space="0" w:color="auto"/>
              <w:right w:val="single" w:sz="4" w:space="0" w:color="auto"/>
            </w:tcBorders>
            <w:shd w:val="clear" w:color="auto" w:fill="auto"/>
            <w:noWrap/>
            <w:vAlign w:val="center"/>
            <w:hideMark/>
          </w:tcPr>
          <w:p w14:paraId="742451D1" w14:textId="77777777" w:rsidR="001B0BC3" w:rsidRPr="004B2E6F" w:rsidRDefault="001B0BC3" w:rsidP="001B0BC3">
            <w:pPr>
              <w:spacing w:after="0" w:line="240" w:lineRule="auto"/>
              <w:jc w:val="center"/>
              <w:rPr>
                <w:sz w:val="16"/>
                <w:szCs w:val="16"/>
              </w:rPr>
            </w:pPr>
            <w:r w:rsidRPr="004B2E6F">
              <w:rPr>
                <w:sz w:val="16"/>
                <w:szCs w:val="16"/>
              </w:rPr>
              <w:t>3,65</w:t>
            </w:r>
          </w:p>
        </w:tc>
        <w:tc>
          <w:tcPr>
            <w:tcW w:w="896" w:type="dxa"/>
            <w:tcBorders>
              <w:top w:val="nil"/>
              <w:left w:val="nil"/>
              <w:bottom w:val="single" w:sz="4" w:space="0" w:color="auto"/>
              <w:right w:val="single" w:sz="4" w:space="0" w:color="auto"/>
            </w:tcBorders>
            <w:shd w:val="clear" w:color="auto" w:fill="auto"/>
            <w:noWrap/>
            <w:vAlign w:val="center"/>
            <w:hideMark/>
          </w:tcPr>
          <w:p w14:paraId="3063B204" w14:textId="77777777" w:rsidR="001B0BC3" w:rsidRPr="004B2E6F" w:rsidRDefault="001B0BC3" w:rsidP="001B0BC3">
            <w:pPr>
              <w:spacing w:after="0" w:line="240" w:lineRule="auto"/>
              <w:jc w:val="center"/>
              <w:rPr>
                <w:sz w:val="16"/>
                <w:szCs w:val="16"/>
              </w:rPr>
            </w:pPr>
            <w:r w:rsidRPr="004B2E6F">
              <w:rPr>
                <w:sz w:val="16"/>
                <w:szCs w:val="16"/>
              </w:rPr>
              <w:t>3,72</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BB11D4A" w14:textId="77777777" w:rsidR="001B0BC3" w:rsidRPr="004B2E6F" w:rsidRDefault="001B0BC3" w:rsidP="001B0BC3">
            <w:pPr>
              <w:spacing w:after="0" w:line="240" w:lineRule="auto"/>
              <w:jc w:val="center"/>
              <w:rPr>
                <w:sz w:val="16"/>
                <w:szCs w:val="16"/>
              </w:rPr>
            </w:pPr>
            <w:r w:rsidRPr="004B2E6F">
              <w:rPr>
                <w:sz w:val="16"/>
                <w:szCs w:val="16"/>
              </w:rPr>
              <w:t>3,65</w:t>
            </w:r>
          </w:p>
        </w:tc>
        <w:tc>
          <w:tcPr>
            <w:tcW w:w="1106" w:type="dxa"/>
            <w:tcBorders>
              <w:top w:val="nil"/>
              <w:left w:val="nil"/>
              <w:bottom w:val="single" w:sz="4" w:space="0" w:color="auto"/>
              <w:right w:val="single" w:sz="4" w:space="0" w:color="auto"/>
            </w:tcBorders>
            <w:shd w:val="clear" w:color="auto" w:fill="auto"/>
            <w:noWrap/>
            <w:vAlign w:val="center"/>
            <w:hideMark/>
          </w:tcPr>
          <w:p w14:paraId="54BD97EB" w14:textId="77777777" w:rsidR="001B0BC3" w:rsidRPr="004B2E6F" w:rsidRDefault="001B0BC3" w:rsidP="001B0BC3">
            <w:pPr>
              <w:spacing w:after="0" w:line="240" w:lineRule="auto"/>
              <w:jc w:val="center"/>
              <w:rPr>
                <w:sz w:val="16"/>
                <w:szCs w:val="16"/>
              </w:rPr>
            </w:pPr>
            <w:r w:rsidRPr="004B2E6F">
              <w:rPr>
                <w:sz w:val="16"/>
                <w:szCs w:val="16"/>
              </w:rPr>
              <w:t>3,73</w:t>
            </w:r>
          </w:p>
        </w:tc>
        <w:tc>
          <w:tcPr>
            <w:tcW w:w="1338" w:type="dxa"/>
            <w:tcBorders>
              <w:top w:val="nil"/>
              <w:left w:val="nil"/>
              <w:bottom w:val="single" w:sz="4" w:space="0" w:color="auto"/>
              <w:right w:val="single" w:sz="4" w:space="0" w:color="auto"/>
            </w:tcBorders>
            <w:shd w:val="clear" w:color="auto" w:fill="auto"/>
            <w:noWrap/>
            <w:vAlign w:val="center"/>
            <w:hideMark/>
          </w:tcPr>
          <w:p w14:paraId="0879EBEA" w14:textId="77777777" w:rsidR="001B0BC3" w:rsidRPr="004B2E6F" w:rsidRDefault="001B0BC3" w:rsidP="001B0BC3">
            <w:pPr>
              <w:spacing w:after="0" w:line="240" w:lineRule="auto"/>
              <w:jc w:val="center"/>
              <w:rPr>
                <w:sz w:val="16"/>
                <w:szCs w:val="16"/>
              </w:rPr>
            </w:pPr>
            <w:r w:rsidRPr="004B2E6F">
              <w:rPr>
                <w:sz w:val="16"/>
                <w:szCs w:val="16"/>
              </w:rPr>
              <w:t>3,65</w:t>
            </w:r>
          </w:p>
        </w:tc>
        <w:tc>
          <w:tcPr>
            <w:tcW w:w="896" w:type="dxa"/>
            <w:tcBorders>
              <w:top w:val="nil"/>
              <w:left w:val="nil"/>
              <w:bottom w:val="single" w:sz="4" w:space="0" w:color="auto"/>
              <w:right w:val="single" w:sz="4" w:space="0" w:color="auto"/>
            </w:tcBorders>
            <w:shd w:val="clear" w:color="auto" w:fill="auto"/>
            <w:noWrap/>
            <w:vAlign w:val="center"/>
            <w:hideMark/>
          </w:tcPr>
          <w:p w14:paraId="485C25CE" w14:textId="77777777" w:rsidR="001B0BC3" w:rsidRPr="004B2E6F" w:rsidRDefault="001B0BC3" w:rsidP="001B0BC3">
            <w:pPr>
              <w:spacing w:after="0" w:line="240" w:lineRule="auto"/>
              <w:jc w:val="center"/>
              <w:rPr>
                <w:sz w:val="16"/>
                <w:szCs w:val="16"/>
              </w:rPr>
            </w:pPr>
            <w:r w:rsidRPr="004B2E6F">
              <w:rPr>
                <w:sz w:val="16"/>
                <w:szCs w:val="16"/>
              </w:rPr>
              <w:t>3,75</w:t>
            </w:r>
          </w:p>
        </w:tc>
      </w:tr>
      <w:tr w:rsidR="001B0BC3" w:rsidRPr="004B2E6F" w14:paraId="325784EF"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6C69C7D7" w14:textId="77777777" w:rsidR="001B0BC3" w:rsidRPr="004B2E6F" w:rsidRDefault="001B0BC3" w:rsidP="001B0BC3">
            <w:pPr>
              <w:spacing w:after="0" w:line="240" w:lineRule="auto"/>
              <w:jc w:val="center"/>
              <w:rPr>
                <w:sz w:val="16"/>
                <w:szCs w:val="16"/>
              </w:rPr>
            </w:pPr>
            <w:r w:rsidRPr="004B2E6F">
              <w:rPr>
                <w:sz w:val="16"/>
                <w:szCs w:val="16"/>
              </w:rPr>
              <w:lastRenderedPageBreak/>
              <w:t>10.2.2.1</w:t>
            </w:r>
          </w:p>
        </w:tc>
        <w:tc>
          <w:tcPr>
            <w:tcW w:w="3576" w:type="dxa"/>
            <w:tcBorders>
              <w:top w:val="nil"/>
              <w:left w:val="nil"/>
              <w:bottom w:val="single" w:sz="4" w:space="0" w:color="auto"/>
              <w:right w:val="single" w:sz="4" w:space="0" w:color="auto"/>
            </w:tcBorders>
            <w:shd w:val="clear" w:color="auto" w:fill="auto"/>
            <w:noWrap/>
            <w:vAlign w:val="center"/>
            <w:hideMark/>
          </w:tcPr>
          <w:p w14:paraId="3124834F" w14:textId="77777777" w:rsidR="001B0BC3" w:rsidRPr="004B2E6F" w:rsidRDefault="001B0BC3" w:rsidP="001B0BC3">
            <w:pPr>
              <w:spacing w:after="0" w:line="240" w:lineRule="auto"/>
              <w:ind w:firstLineChars="200" w:firstLine="320"/>
              <w:rPr>
                <w:sz w:val="16"/>
                <w:szCs w:val="16"/>
              </w:rPr>
            </w:pPr>
            <w:r w:rsidRPr="004B2E6F">
              <w:rPr>
                <w:sz w:val="16"/>
                <w:szCs w:val="16"/>
              </w:rPr>
              <w:t>пенсионеры старше трудоспособного возраста</w:t>
            </w:r>
          </w:p>
        </w:tc>
        <w:tc>
          <w:tcPr>
            <w:tcW w:w="1917" w:type="dxa"/>
            <w:tcBorders>
              <w:top w:val="nil"/>
              <w:left w:val="nil"/>
              <w:bottom w:val="single" w:sz="4" w:space="0" w:color="auto"/>
              <w:right w:val="single" w:sz="4" w:space="0" w:color="auto"/>
            </w:tcBorders>
            <w:shd w:val="clear" w:color="auto" w:fill="auto"/>
            <w:vAlign w:val="center"/>
            <w:hideMark/>
          </w:tcPr>
          <w:p w14:paraId="60CE3F72"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6364D8C5" w14:textId="77777777" w:rsidR="001B0BC3" w:rsidRPr="004B2E6F" w:rsidRDefault="001B0BC3" w:rsidP="001B0BC3">
            <w:pPr>
              <w:spacing w:after="0" w:line="240" w:lineRule="auto"/>
              <w:jc w:val="center"/>
              <w:rPr>
                <w:sz w:val="16"/>
                <w:szCs w:val="16"/>
              </w:rPr>
            </w:pPr>
            <w:r>
              <w:rPr>
                <w:sz w:val="16"/>
                <w:szCs w:val="16"/>
              </w:rPr>
              <w:t>2,09</w:t>
            </w:r>
          </w:p>
        </w:tc>
        <w:tc>
          <w:tcPr>
            <w:tcW w:w="816" w:type="dxa"/>
            <w:tcBorders>
              <w:top w:val="nil"/>
              <w:left w:val="nil"/>
              <w:bottom w:val="single" w:sz="4" w:space="0" w:color="auto"/>
              <w:right w:val="single" w:sz="4" w:space="0" w:color="auto"/>
            </w:tcBorders>
            <w:shd w:val="clear" w:color="auto" w:fill="auto"/>
            <w:noWrap/>
            <w:vAlign w:val="center"/>
            <w:hideMark/>
          </w:tcPr>
          <w:p w14:paraId="2EDCEE09" w14:textId="77777777" w:rsidR="001B0BC3" w:rsidRPr="004B2E6F" w:rsidRDefault="001B0BC3" w:rsidP="001B0BC3">
            <w:pPr>
              <w:spacing w:after="0" w:line="240" w:lineRule="auto"/>
              <w:jc w:val="center"/>
              <w:rPr>
                <w:sz w:val="16"/>
                <w:szCs w:val="16"/>
              </w:rPr>
            </w:pPr>
            <w:r w:rsidRPr="004B2E6F">
              <w:rPr>
                <w:sz w:val="16"/>
                <w:szCs w:val="16"/>
              </w:rPr>
              <w:t>2,</w:t>
            </w:r>
            <w:r>
              <w:rPr>
                <w:sz w:val="16"/>
                <w:szCs w:val="16"/>
              </w:rPr>
              <w:t>15</w:t>
            </w:r>
          </w:p>
        </w:tc>
        <w:tc>
          <w:tcPr>
            <w:tcW w:w="1264" w:type="dxa"/>
            <w:tcBorders>
              <w:top w:val="nil"/>
              <w:left w:val="nil"/>
              <w:bottom w:val="single" w:sz="4" w:space="0" w:color="auto"/>
              <w:right w:val="single" w:sz="4" w:space="0" w:color="auto"/>
            </w:tcBorders>
            <w:shd w:val="clear" w:color="auto" w:fill="auto"/>
            <w:noWrap/>
            <w:vAlign w:val="center"/>
            <w:hideMark/>
          </w:tcPr>
          <w:p w14:paraId="6CA49B65" w14:textId="77777777" w:rsidR="001B0BC3" w:rsidRPr="004B2E6F" w:rsidRDefault="001B0BC3" w:rsidP="001B0BC3">
            <w:pPr>
              <w:spacing w:after="0" w:line="240" w:lineRule="auto"/>
              <w:jc w:val="center"/>
              <w:rPr>
                <w:sz w:val="16"/>
                <w:szCs w:val="16"/>
              </w:rPr>
            </w:pPr>
            <w:r w:rsidRPr="004B2E6F">
              <w:rPr>
                <w:sz w:val="16"/>
                <w:szCs w:val="16"/>
              </w:rPr>
              <w:t>2,15</w:t>
            </w:r>
          </w:p>
        </w:tc>
        <w:tc>
          <w:tcPr>
            <w:tcW w:w="1468" w:type="dxa"/>
            <w:tcBorders>
              <w:top w:val="nil"/>
              <w:left w:val="nil"/>
              <w:bottom w:val="single" w:sz="4" w:space="0" w:color="auto"/>
              <w:right w:val="single" w:sz="4" w:space="0" w:color="auto"/>
            </w:tcBorders>
            <w:shd w:val="clear" w:color="auto" w:fill="auto"/>
            <w:noWrap/>
            <w:vAlign w:val="center"/>
            <w:hideMark/>
          </w:tcPr>
          <w:p w14:paraId="01EA6084" w14:textId="77777777" w:rsidR="001B0BC3" w:rsidRPr="004B2E6F" w:rsidRDefault="001B0BC3" w:rsidP="001B0BC3">
            <w:pPr>
              <w:spacing w:after="0" w:line="240" w:lineRule="auto"/>
              <w:jc w:val="center"/>
              <w:rPr>
                <w:sz w:val="16"/>
                <w:szCs w:val="16"/>
              </w:rPr>
            </w:pPr>
            <w:r w:rsidRPr="004B2E6F">
              <w:rPr>
                <w:sz w:val="16"/>
                <w:szCs w:val="16"/>
              </w:rPr>
              <w:t>2,10</w:t>
            </w:r>
          </w:p>
        </w:tc>
        <w:tc>
          <w:tcPr>
            <w:tcW w:w="896" w:type="dxa"/>
            <w:tcBorders>
              <w:top w:val="nil"/>
              <w:left w:val="nil"/>
              <w:bottom w:val="single" w:sz="4" w:space="0" w:color="auto"/>
              <w:right w:val="single" w:sz="4" w:space="0" w:color="auto"/>
            </w:tcBorders>
            <w:shd w:val="clear" w:color="auto" w:fill="auto"/>
            <w:noWrap/>
            <w:vAlign w:val="center"/>
            <w:hideMark/>
          </w:tcPr>
          <w:p w14:paraId="17854DF2" w14:textId="77777777" w:rsidR="001B0BC3" w:rsidRPr="004B2E6F" w:rsidRDefault="001B0BC3" w:rsidP="001B0BC3">
            <w:pPr>
              <w:spacing w:after="0" w:line="240" w:lineRule="auto"/>
              <w:jc w:val="center"/>
              <w:rPr>
                <w:sz w:val="16"/>
                <w:szCs w:val="16"/>
              </w:rPr>
            </w:pPr>
            <w:r w:rsidRPr="004B2E6F">
              <w:rPr>
                <w:sz w:val="16"/>
                <w:szCs w:val="16"/>
              </w:rPr>
              <w:t>2,15</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00BF3E9" w14:textId="77777777" w:rsidR="001B0BC3" w:rsidRPr="004B2E6F" w:rsidRDefault="001B0BC3" w:rsidP="001B0BC3">
            <w:pPr>
              <w:spacing w:after="0" w:line="240" w:lineRule="auto"/>
              <w:jc w:val="center"/>
              <w:rPr>
                <w:sz w:val="16"/>
                <w:szCs w:val="16"/>
              </w:rPr>
            </w:pPr>
            <w:r w:rsidRPr="004B2E6F">
              <w:rPr>
                <w:sz w:val="16"/>
                <w:szCs w:val="16"/>
              </w:rPr>
              <w:t>2,10</w:t>
            </w:r>
          </w:p>
        </w:tc>
        <w:tc>
          <w:tcPr>
            <w:tcW w:w="1106" w:type="dxa"/>
            <w:tcBorders>
              <w:top w:val="nil"/>
              <w:left w:val="nil"/>
              <w:bottom w:val="single" w:sz="4" w:space="0" w:color="auto"/>
              <w:right w:val="single" w:sz="4" w:space="0" w:color="auto"/>
            </w:tcBorders>
            <w:shd w:val="clear" w:color="auto" w:fill="auto"/>
            <w:noWrap/>
            <w:vAlign w:val="center"/>
            <w:hideMark/>
          </w:tcPr>
          <w:p w14:paraId="15992EED" w14:textId="77777777" w:rsidR="001B0BC3" w:rsidRPr="004B2E6F" w:rsidRDefault="001B0BC3" w:rsidP="001B0BC3">
            <w:pPr>
              <w:spacing w:after="0" w:line="240" w:lineRule="auto"/>
              <w:jc w:val="center"/>
              <w:rPr>
                <w:sz w:val="16"/>
                <w:szCs w:val="16"/>
              </w:rPr>
            </w:pPr>
            <w:r w:rsidRPr="004B2E6F">
              <w:rPr>
                <w:sz w:val="16"/>
                <w:szCs w:val="16"/>
              </w:rPr>
              <w:t>2,15</w:t>
            </w:r>
          </w:p>
        </w:tc>
        <w:tc>
          <w:tcPr>
            <w:tcW w:w="1338" w:type="dxa"/>
            <w:tcBorders>
              <w:top w:val="nil"/>
              <w:left w:val="nil"/>
              <w:bottom w:val="single" w:sz="4" w:space="0" w:color="auto"/>
              <w:right w:val="single" w:sz="4" w:space="0" w:color="auto"/>
            </w:tcBorders>
            <w:shd w:val="clear" w:color="auto" w:fill="auto"/>
            <w:noWrap/>
            <w:vAlign w:val="center"/>
            <w:hideMark/>
          </w:tcPr>
          <w:p w14:paraId="30AA088D" w14:textId="77777777" w:rsidR="001B0BC3" w:rsidRPr="004B2E6F" w:rsidRDefault="001B0BC3" w:rsidP="001B0BC3">
            <w:pPr>
              <w:spacing w:after="0" w:line="240" w:lineRule="auto"/>
              <w:jc w:val="center"/>
              <w:rPr>
                <w:sz w:val="16"/>
                <w:szCs w:val="16"/>
              </w:rPr>
            </w:pPr>
            <w:r w:rsidRPr="004B2E6F">
              <w:rPr>
                <w:sz w:val="16"/>
                <w:szCs w:val="16"/>
              </w:rPr>
              <w:t>2,10</w:t>
            </w:r>
          </w:p>
        </w:tc>
        <w:tc>
          <w:tcPr>
            <w:tcW w:w="896" w:type="dxa"/>
            <w:tcBorders>
              <w:top w:val="nil"/>
              <w:left w:val="nil"/>
              <w:bottom w:val="single" w:sz="4" w:space="0" w:color="auto"/>
              <w:right w:val="single" w:sz="4" w:space="0" w:color="auto"/>
            </w:tcBorders>
            <w:shd w:val="clear" w:color="auto" w:fill="auto"/>
            <w:noWrap/>
            <w:vAlign w:val="center"/>
            <w:hideMark/>
          </w:tcPr>
          <w:p w14:paraId="0616C385" w14:textId="77777777" w:rsidR="001B0BC3" w:rsidRPr="004B2E6F" w:rsidRDefault="001B0BC3" w:rsidP="001B0BC3">
            <w:pPr>
              <w:spacing w:after="0" w:line="240" w:lineRule="auto"/>
              <w:jc w:val="center"/>
              <w:rPr>
                <w:sz w:val="16"/>
                <w:szCs w:val="16"/>
              </w:rPr>
            </w:pPr>
            <w:r w:rsidRPr="004B2E6F">
              <w:rPr>
                <w:sz w:val="16"/>
                <w:szCs w:val="16"/>
              </w:rPr>
              <w:t>2,15</w:t>
            </w:r>
          </w:p>
        </w:tc>
      </w:tr>
      <w:tr w:rsidR="001B0BC3" w:rsidRPr="004B2E6F" w14:paraId="5B3D2235"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62938077" w14:textId="77777777" w:rsidR="001B0BC3" w:rsidRPr="004B2E6F" w:rsidRDefault="001B0BC3" w:rsidP="001B0BC3">
            <w:pPr>
              <w:spacing w:after="0" w:line="240" w:lineRule="auto"/>
              <w:jc w:val="center"/>
              <w:rPr>
                <w:sz w:val="16"/>
                <w:szCs w:val="16"/>
              </w:rPr>
            </w:pPr>
            <w:r w:rsidRPr="004B2E6F">
              <w:rPr>
                <w:sz w:val="16"/>
                <w:szCs w:val="16"/>
              </w:rPr>
              <w:t>10.2.2.2</w:t>
            </w:r>
          </w:p>
        </w:tc>
        <w:tc>
          <w:tcPr>
            <w:tcW w:w="3576" w:type="dxa"/>
            <w:tcBorders>
              <w:top w:val="nil"/>
              <w:left w:val="nil"/>
              <w:bottom w:val="single" w:sz="4" w:space="0" w:color="auto"/>
              <w:right w:val="single" w:sz="4" w:space="0" w:color="auto"/>
            </w:tcBorders>
            <w:shd w:val="clear" w:color="auto" w:fill="auto"/>
            <w:noWrap/>
            <w:vAlign w:val="center"/>
            <w:hideMark/>
          </w:tcPr>
          <w:p w14:paraId="4FB4458C" w14:textId="77777777" w:rsidR="001B0BC3" w:rsidRPr="004B2E6F" w:rsidRDefault="001B0BC3" w:rsidP="001B0BC3">
            <w:pPr>
              <w:spacing w:after="0" w:line="240" w:lineRule="auto"/>
              <w:ind w:firstLineChars="200" w:firstLine="320"/>
              <w:rPr>
                <w:sz w:val="16"/>
                <w:szCs w:val="16"/>
              </w:rPr>
            </w:pPr>
            <w:r w:rsidRPr="004B2E6F">
              <w:rPr>
                <w:sz w:val="16"/>
                <w:szCs w:val="16"/>
              </w:rPr>
              <w:t>подростки моложе трудоспособного возраста</w:t>
            </w:r>
          </w:p>
        </w:tc>
        <w:tc>
          <w:tcPr>
            <w:tcW w:w="1917" w:type="dxa"/>
            <w:tcBorders>
              <w:top w:val="nil"/>
              <w:left w:val="nil"/>
              <w:bottom w:val="single" w:sz="4" w:space="0" w:color="auto"/>
              <w:right w:val="single" w:sz="4" w:space="0" w:color="auto"/>
            </w:tcBorders>
            <w:shd w:val="clear" w:color="auto" w:fill="auto"/>
            <w:vAlign w:val="center"/>
            <w:hideMark/>
          </w:tcPr>
          <w:p w14:paraId="51DCF06A"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23FFE335" w14:textId="77777777" w:rsidR="001B0BC3" w:rsidRPr="004B2E6F" w:rsidRDefault="001B0BC3" w:rsidP="001B0BC3">
            <w:pPr>
              <w:spacing w:after="0" w:line="240" w:lineRule="auto"/>
              <w:jc w:val="center"/>
              <w:rPr>
                <w:sz w:val="16"/>
                <w:szCs w:val="16"/>
              </w:rPr>
            </w:pPr>
            <w:r>
              <w:rPr>
                <w:sz w:val="16"/>
                <w:szCs w:val="16"/>
              </w:rPr>
              <w:t>1,52</w:t>
            </w:r>
          </w:p>
        </w:tc>
        <w:tc>
          <w:tcPr>
            <w:tcW w:w="816" w:type="dxa"/>
            <w:tcBorders>
              <w:top w:val="nil"/>
              <w:left w:val="nil"/>
              <w:bottom w:val="single" w:sz="4" w:space="0" w:color="auto"/>
              <w:right w:val="single" w:sz="4" w:space="0" w:color="auto"/>
            </w:tcBorders>
            <w:shd w:val="clear" w:color="auto" w:fill="auto"/>
            <w:noWrap/>
            <w:vAlign w:val="center"/>
            <w:hideMark/>
          </w:tcPr>
          <w:p w14:paraId="2ABC33C9" w14:textId="77777777" w:rsidR="001B0BC3" w:rsidRPr="004B2E6F" w:rsidRDefault="001B0BC3" w:rsidP="001B0BC3">
            <w:pPr>
              <w:spacing w:after="0" w:line="240" w:lineRule="auto"/>
              <w:jc w:val="center"/>
              <w:rPr>
                <w:sz w:val="16"/>
                <w:szCs w:val="16"/>
              </w:rPr>
            </w:pPr>
            <w:r>
              <w:rPr>
                <w:sz w:val="16"/>
                <w:szCs w:val="16"/>
              </w:rPr>
              <w:t>1,55</w:t>
            </w:r>
          </w:p>
        </w:tc>
        <w:tc>
          <w:tcPr>
            <w:tcW w:w="1264" w:type="dxa"/>
            <w:tcBorders>
              <w:top w:val="nil"/>
              <w:left w:val="nil"/>
              <w:bottom w:val="single" w:sz="4" w:space="0" w:color="auto"/>
              <w:right w:val="single" w:sz="4" w:space="0" w:color="auto"/>
            </w:tcBorders>
            <w:shd w:val="clear" w:color="auto" w:fill="auto"/>
            <w:noWrap/>
            <w:vAlign w:val="center"/>
            <w:hideMark/>
          </w:tcPr>
          <w:p w14:paraId="111B5D18" w14:textId="77777777" w:rsidR="001B0BC3" w:rsidRPr="004B2E6F" w:rsidRDefault="001B0BC3" w:rsidP="001B0BC3">
            <w:pPr>
              <w:spacing w:after="0" w:line="240" w:lineRule="auto"/>
              <w:jc w:val="center"/>
              <w:rPr>
                <w:sz w:val="16"/>
                <w:szCs w:val="16"/>
              </w:rPr>
            </w:pPr>
            <w:r w:rsidRPr="004B2E6F">
              <w:rPr>
                <w:sz w:val="16"/>
                <w:szCs w:val="16"/>
              </w:rPr>
              <w:t>1,55</w:t>
            </w:r>
          </w:p>
        </w:tc>
        <w:tc>
          <w:tcPr>
            <w:tcW w:w="1468" w:type="dxa"/>
            <w:tcBorders>
              <w:top w:val="nil"/>
              <w:left w:val="nil"/>
              <w:bottom w:val="single" w:sz="4" w:space="0" w:color="auto"/>
              <w:right w:val="single" w:sz="4" w:space="0" w:color="auto"/>
            </w:tcBorders>
            <w:shd w:val="clear" w:color="auto" w:fill="auto"/>
            <w:noWrap/>
            <w:vAlign w:val="center"/>
            <w:hideMark/>
          </w:tcPr>
          <w:p w14:paraId="61CF2899" w14:textId="77777777" w:rsidR="001B0BC3" w:rsidRPr="004B2E6F" w:rsidRDefault="001B0BC3" w:rsidP="001B0BC3">
            <w:pPr>
              <w:spacing w:after="0" w:line="240" w:lineRule="auto"/>
              <w:jc w:val="center"/>
              <w:rPr>
                <w:sz w:val="16"/>
                <w:szCs w:val="16"/>
              </w:rPr>
            </w:pPr>
            <w:r w:rsidRPr="004B2E6F">
              <w:rPr>
                <w:sz w:val="16"/>
                <w:szCs w:val="16"/>
              </w:rPr>
              <w:t>1,55</w:t>
            </w:r>
          </w:p>
        </w:tc>
        <w:tc>
          <w:tcPr>
            <w:tcW w:w="896" w:type="dxa"/>
            <w:tcBorders>
              <w:top w:val="nil"/>
              <w:left w:val="nil"/>
              <w:bottom w:val="single" w:sz="4" w:space="0" w:color="auto"/>
              <w:right w:val="single" w:sz="4" w:space="0" w:color="auto"/>
            </w:tcBorders>
            <w:shd w:val="clear" w:color="auto" w:fill="auto"/>
            <w:noWrap/>
            <w:vAlign w:val="center"/>
            <w:hideMark/>
          </w:tcPr>
          <w:p w14:paraId="63556F57" w14:textId="77777777" w:rsidR="001B0BC3" w:rsidRPr="004B2E6F" w:rsidRDefault="001B0BC3" w:rsidP="001B0BC3">
            <w:pPr>
              <w:spacing w:after="0" w:line="240" w:lineRule="auto"/>
              <w:jc w:val="center"/>
              <w:rPr>
                <w:sz w:val="16"/>
                <w:szCs w:val="16"/>
              </w:rPr>
            </w:pPr>
            <w:r w:rsidRPr="004B2E6F">
              <w:rPr>
                <w:sz w:val="16"/>
                <w:szCs w:val="16"/>
              </w:rPr>
              <w:t>1,57</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F9D3CD0" w14:textId="77777777" w:rsidR="001B0BC3" w:rsidRPr="004B2E6F" w:rsidRDefault="001B0BC3" w:rsidP="001B0BC3">
            <w:pPr>
              <w:spacing w:after="0" w:line="240" w:lineRule="auto"/>
              <w:jc w:val="center"/>
              <w:rPr>
                <w:sz w:val="16"/>
                <w:szCs w:val="16"/>
              </w:rPr>
            </w:pPr>
            <w:r w:rsidRPr="004B2E6F">
              <w:rPr>
                <w:sz w:val="16"/>
                <w:szCs w:val="16"/>
              </w:rPr>
              <w:t>1,55</w:t>
            </w:r>
          </w:p>
        </w:tc>
        <w:tc>
          <w:tcPr>
            <w:tcW w:w="1106" w:type="dxa"/>
            <w:tcBorders>
              <w:top w:val="nil"/>
              <w:left w:val="nil"/>
              <w:bottom w:val="single" w:sz="4" w:space="0" w:color="auto"/>
              <w:right w:val="single" w:sz="4" w:space="0" w:color="auto"/>
            </w:tcBorders>
            <w:shd w:val="clear" w:color="auto" w:fill="auto"/>
            <w:noWrap/>
            <w:vAlign w:val="center"/>
            <w:hideMark/>
          </w:tcPr>
          <w:p w14:paraId="2E32DA18" w14:textId="77777777" w:rsidR="001B0BC3" w:rsidRPr="004B2E6F" w:rsidRDefault="001B0BC3" w:rsidP="001B0BC3">
            <w:pPr>
              <w:spacing w:after="0" w:line="240" w:lineRule="auto"/>
              <w:jc w:val="center"/>
              <w:rPr>
                <w:sz w:val="16"/>
                <w:szCs w:val="16"/>
              </w:rPr>
            </w:pPr>
            <w:r w:rsidRPr="004B2E6F">
              <w:rPr>
                <w:sz w:val="16"/>
                <w:szCs w:val="16"/>
              </w:rPr>
              <w:t>1,58</w:t>
            </w:r>
          </w:p>
        </w:tc>
        <w:tc>
          <w:tcPr>
            <w:tcW w:w="1338" w:type="dxa"/>
            <w:tcBorders>
              <w:top w:val="nil"/>
              <w:left w:val="nil"/>
              <w:bottom w:val="single" w:sz="4" w:space="0" w:color="auto"/>
              <w:right w:val="single" w:sz="4" w:space="0" w:color="auto"/>
            </w:tcBorders>
            <w:shd w:val="clear" w:color="auto" w:fill="auto"/>
            <w:noWrap/>
            <w:vAlign w:val="center"/>
            <w:hideMark/>
          </w:tcPr>
          <w:p w14:paraId="6FE59F16" w14:textId="77777777" w:rsidR="001B0BC3" w:rsidRPr="004B2E6F" w:rsidRDefault="001B0BC3" w:rsidP="001B0BC3">
            <w:pPr>
              <w:spacing w:after="0" w:line="240" w:lineRule="auto"/>
              <w:jc w:val="center"/>
              <w:rPr>
                <w:sz w:val="16"/>
                <w:szCs w:val="16"/>
              </w:rPr>
            </w:pPr>
            <w:r w:rsidRPr="004B2E6F">
              <w:rPr>
                <w:sz w:val="16"/>
                <w:szCs w:val="16"/>
              </w:rPr>
              <w:t>1,55</w:t>
            </w:r>
          </w:p>
        </w:tc>
        <w:tc>
          <w:tcPr>
            <w:tcW w:w="896" w:type="dxa"/>
            <w:tcBorders>
              <w:top w:val="nil"/>
              <w:left w:val="nil"/>
              <w:bottom w:val="single" w:sz="4" w:space="0" w:color="auto"/>
              <w:right w:val="single" w:sz="4" w:space="0" w:color="auto"/>
            </w:tcBorders>
            <w:shd w:val="clear" w:color="auto" w:fill="auto"/>
            <w:noWrap/>
            <w:vAlign w:val="center"/>
            <w:hideMark/>
          </w:tcPr>
          <w:p w14:paraId="5714FD10" w14:textId="77777777" w:rsidR="001B0BC3" w:rsidRPr="004B2E6F" w:rsidRDefault="001B0BC3" w:rsidP="001B0BC3">
            <w:pPr>
              <w:spacing w:after="0" w:line="240" w:lineRule="auto"/>
              <w:jc w:val="center"/>
              <w:rPr>
                <w:sz w:val="16"/>
                <w:szCs w:val="16"/>
              </w:rPr>
            </w:pPr>
            <w:r w:rsidRPr="004B2E6F">
              <w:rPr>
                <w:sz w:val="16"/>
                <w:szCs w:val="16"/>
              </w:rPr>
              <w:t>1,60</w:t>
            </w:r>
          </w:p>
        </w:tc>
      </w:tr>
      <w:tr w:rsidR="001B0BC3" w:rsidRPr="004B2E6F" w14:paraId="08124879"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53562B76" w14:textId="77777777" w:rsidR="001B0BC3" w:rsidRPr="004B2E6F" w:rsidRDefault="001B0BC3" w:rsidP="001B0BC3">
            <w:pPr>
              <w:spacing w:after="0" w:line="240" w:lineRule="auto"/>
              <w:jc w:val="center"/>
              <w:rPr>
                <w:sz w:val="16"/>
                <w:szCs w:val="16"/>
              </w:rPr>
            </w:pPr>
            <w:r w:rsidRPr="004B2E6F">
              <w:rPr>
                <w:sz w:val="16"/>
                <w:szCs w:val="16"/>
              </w:rPr>
              <w:t>10.3</w:t>
            </w:r>
          </w:p>
        </w:tc>
        <w:tc>
          <w:tcPr>
            <w:tcW w:w="3576" w:type="dxa"/>
            <w:tcBorders>
              <w:top w:val="nil"/>
              <w:left w:val="nil"/>
              <w:bottom w:val="single" w:sz="4" w:space="0" w:color="auto"/>
              <w:right w:val="single" w:sz="4" w:space="0" w:color="auto"/>
            </w:tcBorders>
            <w:shd w:val="clear" w:color="auto" w:fill="auto"/>
            <w:vAlign w:val="center"/>
            <w:hideMark/>
          </w:tcPr>
          <w:p w14:paraId="2BCE3066" w14:textId="77777777" w:rsidR="001B0BC3" w:rsidRPr="004B2E6F" w:rsidRDefault="001B0BC3" w:rsidP="001B0BC3">
            <w:pPr>
              <w:spacing w:after="0" w:line="240" w:lineRule="auto"/>
              <w:jc w:val="both"/>
              <w:rPr>
                <w:sz w:val="16"/>
                <w:szCs w:val="16"/>
              </w:rPr>
            </w:pPr>
            <w:r w:rsidRPr="004B2E6F">
              <w:rPr>
                <w:sz w:val="16"/>
                <w:szCs w:val="16"/>
              </w:rPr>
              <w:t>Численность занятых в экономике – всего, в том числе по разделам ОКВЭД:</w:t>
            </w:r>
          </w:p>
        </w:tc>
        <w:tc>
          <w:tcPr>
            <w:tcW w:w="1917" w:type="dxa"/>
            <w:tcBorders>
              <w:top w:val="nil"/>
              <w:left w:val="nil"/>
              <w:bottom w:val="single" w:sz="4" w:space="0" w:color="auto"/>
              <w:right w:val="single" w:sz="4" w:space="0" w:color="auto"/>
            </w:tcBorders>
            <w:shd w:val="clear" w:color="auto" w:fill="auto"/>
            <w:vAlign w:val="center"/>
            <w:hideMark/>
          </w:tcPr>
          <w:p w14:paraId="20238D6D"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0EF5564F" w14:textId="77777777" w:rsidR="001B0BC3" w:rsidRPr="004B2E6F" w:rsidRDefault="001B0BC3" w:rsidP="001B0BC3">
            <w:pPr>
              <w:spacing w:after="0" w:line="240" w:lineRule="auto"/>
              <w:jc w:val="center"/>
              <w:rPr>
                <w:sz w:val="16"/>
                <w:szCs w:val="16"/>
              </w:rPr>
            </w:pPr>
            <w:r w:rsidRPr="004B2E6F">
              <w:rPr>
                <w:sz w:val="16"/>
                <w:szCs w:val="16"/>
              </w:rPr>
              <w:t>2,</w:t>
            </w:r>
            <w:r>
              <w:rPr>
                <w:sz w:val="16"/>
                <w:szCs w:val="16"/>
              </w:rPr>
              <w:t>5</w:t>
            </w:r>
            <w:r w:rsidRPr="004B2E6F">
              <w:rPr>
                <w:sz w:val="16"/>
                <w:szCs w:val="16"/>
              </w:rPr>
              <w:t>3</w:t>
            </w:r>
          </w:p>
        </w:tc>
        <w:tc>
          <w:tcPr>
            <w:tcW w:w="816" w:type="dxa"/>
            <w:tcBorders>
              <w:top w:val="nil"/>
              <w:left w:val="nil"/>
              <w:bottom w:val="single" w:sz="4" w:space="0" w:color="auto"/>
              <w:right w:val="single" w:sz="4" w:space="0" w:color="auto"/>
            </w:tcBorders>
            <w:shd w:val="clear" w:color="auto" w:fill="auto"/>
            <w:noWrap/>
            <w:vAlign w:val="center"/>
            <w:hideMark/>
          </w:tcPr>
          <w:p w14:paraId="74FCC1A7" w14:textId="77777777" w:rsidR="001B0BC3" w:rsidRPr="004B2E6F" w:rsidRDefault="001B0BC3" w:rsidP="001B0BC3">
            <w:pPr>
              <w:spacing w:after="0" w:line="240" w:lineRule="auto"/>
              <w:jc w:val="center"/>
              <w:rPr>
                <w:sz w:val="16"/>
                <w:szCs w:val="16"/>
              </w:rPr>
            </w:pPr>
            <w:r w:rsidRPr="004B2E6F">
              <w:rPr>
                <w:sz w:val="16"/>
                <w:szCs w:val="16"/>
              </w:rPr>
              <w:t>2,53</w:t>
            </w:r>
          </w:p>
        </w:tc>
        <w:tc>
          <w:tcPr>
            <w:tcW w:w="1264" w:type="dxa"/>
            <w:tcBorders>
              <w:top w:val="nil"/>
              <w:left w:val="nil"/>
              <w:bottom w:val="single" w:sz="4" w:space="0" w:color="auto"/>
              <w:right w:val="single" w:sz="4" w:space="0" w:color="auto"/>
            </w:tcBorders>
            <w:shd w:val="clear" w:color="auto" w:fill="auto"/>
            <w:noWrap/>
            <w:vAlign w:val="center"/>
            <w:hideMark/>
          </w:tcPr>
          <w:p w14:paraId="1F9E2346" w14:textId="77777777" w:rsidR="001B0BC3" w:rsidRPr="004B2E6F" w:rsidRDefault="001B0BC3" w:rsidP="001B0BC3">
            <w:pPr>
              <w:spacing w:after="0" w:line="240" w:lineRule="auto"/>
              <w:jc w:val="center"/>
              <w:rPr>
                <w:sz w:val="16"/>
                <w:szCs w:val="16"/>
              </w:rPr>
            </w:pPr>
            <w:r w:rsidRPr="004B2E6F">
              <w:rPr>
                <w:sz w:val="16"/>
                <w:szCs w:val="16"/>
              </w:rPr>
              <w:t>2,60</w:t>
            </w:r>
          </w:p>
        </w:tc>
        <w:tc>
          <w:tcPr>
            <w:tcW w:w="1468" w:type="dxa"/>
            <w:tcBorders>
              <w:top w:val="nil"/>
              <w:left w:val="nil"/>
              <w:bottom w:val="single" w:sz="4" w:space="0" w:color="auto"/>
              <w:right w:val="single" w:sz="4" w:space="0" w:color="auto"/>
            </w:tcBorders>
            <w:shd w:val="clear" w:color="auto" w:fill="auto"/>
            <w:noWrap/>
            <w:vAlign w:val="center"/>
            <w:hideMark/>
          </w:tcPr>
          <w:p w14:paraId="10BBF4CC" w14:textId="77777777" w:rsidR="001B0BC3" w:rsidRPr="004B2E6F" w:rsidRDefault="001B0BC3" w:rsidP="001B0BC3">
            <w:pPr>
              <w:spacing w:after="0" w:line="240" w:lineRule="auto"/>
              <w:jc w:val="center"/>
              <w:rPr>
                <w:sz w:val="16"/>
                <w:szCs w:val="16"/>
              </w:rPr>
            </w:pPr>
            <w:r w:rsidRPr="004B2E6F">
              <w:rPr>
                <w:sz w:val="16"/>
                <w:szCs w:val="16"/>
              </w:rPr>
              <w:t>2,15</w:t>
            </w:r>
          </w:p>
        </w:tc>
        <w:tc>
          <w:tcPr>
            <w:tcW w:w="896" w:type="dxa"/>
            <w:tcBorders>
              <w:top w:val="nil"/>
              <w:left w:val="nil"/>
              <w:bottom w:val="single" w:sz="4" w:space="0" w:color="auto"/>
              <w:right w:val="single" w:sz="4" w:space="0" w:color="auto"/>
            </w:tcBorders>
            <w:shd w:val="clear" w:color="auto" w:fill="auto"/>
            <w:noWrap/>
            <w:vAlign w:val="center"/>
            <w:hideMark/>
          </w:tcPr>
          <w:p w14:paraId="15AAEAB6" w14:textId="77777777" w:rsidR="001B0BC3" w:rsidRPr="004B2E6F" w:rsidRDefault="001B0BC3" w:rsidP="001B0BC3">
            <w:pPr>
              <w:spacing w:after="0" w:line="240" w:lineRule="auto"/>
              <w:jc w:val="center"/>
              <w:rPr>
                <w:sz w:val="16"/>
                <w:szCs w:val="16"/>
              </w:rPr>
            </w:pPr>
            <w:r w:rsidRPr="004B2E6F">
              <w:rPr>
                <w:sz w:val="16"/>
                <w:szCs w:val="16"/>
              </w:rPr>
              <w:t>2,19</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8FB0F39" w14:textId="77777777" w:rsidR="001B0BC3" w:rsidRPr="004B2E6F" w:rsidRDefault="001B0BC3" w:rsidP="001B0BC3">
            <w:pPr>
              <w:spacing w:after="0" w:line="240" w:lineRule="auto"/>
              <w:jc w:val="center"/>
              <w:rPr>
                <w:sz w:val="16"/>
                <w:szCs w:val="16"/>
              </w:rPr>
            </w:pPr>
            <w:r w:rsidRPr="004B2E6F">
              <w:rPr>
                <w:sz w:val="16"/>
                <w:szCs w:val="16"/>
              </w:rPr>
              <w:t>2,15</w:t>
            </w:r>
          </w:p>
        </w:tc>
        <w:tc>
          <w:tcPr>
            <w:tcW w:w="1106" w:type="dxa"/>
            <w:tcBorders>
              <w:top w:val="nil"/>
              <w:left w:val="nil"/>
              <w:bottom w:val="single" w:sz="4" w:space="0" w:color="auto"/>
              <w:right w:val="single" w:sz="4" w:space="0" w:color="auto"/>
            </w:tcBorders>
            <w:shd w:val="clear" w:color="auto" w:fill="auto"/>
            <w:noWrap/>
            <w:vAlign w:val="center"/>
            <w:hideMark/>
          </w:tcPr>
          <w:p w14:paraId="3283E602" w14:textId="77777777" w:rsidR="001B0BC3" w:rsidRPr="004B2E6F" w:rsidRDefault="001B0BC3" w:rsidP="001B0BC3">
            <w:pPr>
              <w:spacing w:after="0" w:line="240" w:lineRule="auto"/>
              <w:jc w:val="center"/>
              <w:rPr>
                <w:sz w:val="16"/>
                <w:szCs w:val="16"/>
              </w:rPr>
            </w:pPr>
            <w:r w:rsidRPr="004B2E6F">
              <w:rPr>
                <w:sz w:val="16"/>
                <w:szCs w:val="16"/>
              </w:rPr>
              <w:t>2,20</w:t>
            </w:r>
          </w:p>
        </w:tc>
        <w:tc>
          <w:tcPr>
            <w:tcW w:w="1338" w:type="dxa"/>
            <w:tcBorders>
              <w:top w:val="nil"/>
              <w:left w:val="nil"/>
              <w:bottom w:val="single" w:sz="4" w:space="0" w:color="auto"/>
              <w:right w:val="single" w:sz="4" w:space="0" w:color="auto"/>
            </w:tcBorders>
            <w:shd w:val="clear" w:color="auto" w:fill="auto"/>
            <w:noWrap/>
            <w:vAlign w:val="center"/>
            <w:hideMark/>
          </w:tcPr>
          <w:p w14:paraId="091BAE93" w14:textId="77777777" w:rsidR="001B0BC3" w:rsidRPr="004B2E6F" w:rsidRDefault="001B0BC3" w:rsidP="001B0BC3">
            <w:pPr>
              <w:spacing w:after="0" w:line="240" w:lineRule="auto"/>
              <w:jc w:val="center"/>
              <w:rPr>
                <w:sz w:val="16"/>
                <w:szCs w:val="16"/>
              </w:rPr>
            </w:pPr>
            <w:r w:rsidRPr="004B2E6F">
              <w:rPr>
                <w:sz w:val="16"/>
                <w:szCs w:val="16"/>
              </w:rPr>
              <w:t>2,15</w:t>
            </w:r>
          </w:p>
        </w:tc>
        <w:tc>
          <w:tcPr>
            <w:tcW w:w="896" w:type="dxa"/>
            <w:tcBorders>
              <w:top w:val="nil"/>
              <w:left w:val="nil"/>
              <w:bottom w:val="single" w:sz="4" w:space="0" w:color="auto"/>
              <w:right w:val="single" w:sz="4" w:space="0" w:color="auto"/>
            </w:tcBorders>
            <w:shd w:val="clear" w:color="auto" w:fill="auto"/>
            <w:noWrap/>
            <w:vAlign w:val="center"/>
            <w:hideMark/>
          </w:tcPr>
          <w:p w14:paraId="0604FAB3" w14:textId="77777777" w:rsidR="001B0BC3" w:rsidRPr="004B2E6F" w:rsidRDefault="001B0BC3" w:rsidP="001B0BC3">
            <w:pPr>
              <w:spacing w:after="0" w:line="240" w:lineRule="auto"/>
              <w:jc w:val="center"/>
              <w:rPr>
                <w:sz w:val="16"/>
                <w:szCs w:val="16"/>
              </w:rPr>
            </w:pPr>
            <w:r w:rsidRPr="004B2E6F">
              <w:rPr>
                <w:sz w:val="16"/>
                <w:szCs w:val="16"/>
              </w:rPr>
              <w:t>2,21</w:t>
            </w:r>
          </w:p>
        </w:tc>
      </w:tr>
      <w:tr w:rsidR="001B0BC3" w:rsidRPr="004B2E6F" w14:paraId="76B29EE2" w14:textId="77777777" w:rsidTr="00143A9C">
        <w:trPr>
          <w:trHeight w:val="39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4072FA36" w14:textId="77777777" w:rsidR="001B0BC3" w:rsidRPr="004B2E6F" w:rsidRDefault="001B0BC3" w:rsidP="001B0BC3">
            <w:pPr>
              <w:spacing w:after="0" w:line="240" w:lineRule="auto"/>
              <w:jc w:val="center"/>
              <w:rPr>
                <w:sz w:val="16"/>
                <w:szCs w:val="16"/>
              </w:rPr>
            </w:pPr>
            <w:r w:rsidRPr="004B2E6F">
              <w:rPr>
                <w:sz w:val="16"/>
                <w:szCs w:val="16"/>
              </w:rPr>
              <w:t>10.3.1</w:t>
            </w:r>
          </w:p>
        </w:tc>
        <w:tc>
          <w:tcPr>
            <w:tcW w:w="3576" w:type="dxa"/>
            <w:tcBorders>
              <w:top w:val="nil"/>
              <w:left w:val="nil"/>
              <w:bottom w:val="single" w:sz="4" w:space="0" w:color="auto"/>
              <w:right w:val="single" w:sz="4" w:space="0" w:color="auto"/>
            </w:tcBorders>
            <w:shd w:val="clear" w:color="auto" w:fill="auto"/>
            <w:vAlign w:val="center"/>
            <w:hideMark/>
          </w:tcPr>
          <w:p w14:paraId="15F5C28F" w14:textId="77777777" w:rsidR="001B0BC3" w:rsidRPr="004B2E6F" w:rsidRDefault="001B0BC3" w:rsidP="001B0BC3">
            <w:pPr>
              <w:spacing w:after="0" w:line="240" w:lineRule="auto"/>
              <w:ind w:firstLineChars="100" w:firstLine="160"/>
              <w:rPr>
                <w:sz w:val="16"/>
                <w:szCs w:val="16"/>
              </w:rPr>
            </w:pPr>
            <w:r w:rsidRPr="004B2E6F">
              <w:rPr>
                <w:sz w:val="16"/>
                <w:szCs w:val="16"/>
              </w:rPr>
              <w:t>сельское, лесное хозяйство, охота, рыболовство и рыбоводство</w:t>
            </w:r>
          </w:p>
        </w:tc>
        <w:tc>
          <w:tcPr>
            <w:tcW w:w="1917" w:type="dxa"/>
            <w:tcBorders>
              <w:top w:val="nil"/>
              <w:left w:val="nil"/>
              <w:bottom w:val="single" w:sz="4" w:space="0" w:color="auto"/>
              <w:right w:val="single" w:sz="4" w:space="0" w:color="auto"/>
            </w:tcBorders>
            <w:shd w:val="clear" w:color="auto" w:fill="auto"/>
            <w:vAlign w:val="center"/>
            <w:hideMark/>
          </w:tcPr>
          <w:p w14:paraId="1035B2BB"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77166E0C" w14:textId="77777777" w:rsidR="001B0BC3" w:rsidRPr="004B2E6F" w:rsidRDefault="001B0BC3" w:rsidP="001B0BC3">
            <w:pPr>
              <w:spacing w:after="0" w:line="240" w:lineRule="auto"/>
              <w:jc w:val="center"/>
              <w:rPr>
                <w:sz w:val="16"/>
                <w:szCs w:val="16"/>
              </w:rPr>
            </w:pPr>
            <w:r>
              <w:rPr>
                <w:sz w:val="16"/>
                <w:szCs w:val="16"/>
              </w:rPr>
              <w:t>0,12</w:t>
            </w:r>
          </w:p>
        </w:tc>
        <w:tc>
          <w:tcPr>
            <w:tcW w:w="816" w:type="dxa"/>
            <w:tcBorders>
              <w:top w:val="nil"/>
              <w:left w:val="nil"/>
              <w:bottom w:val="single" w:sz="4" w:space="0" w:color="auto"/>
              <w:right w:val="single" w:sz="4" w:space="0" w:color="auto"/>
            </w:tcBorders>
            <w:shd w:val="clear" w:color="auto" w:fill="auto"/>
            <w:noWrap/>
            <w:vAlign w:val="center"/>
            <w:hideMark/>
          </w:tcPr>
          <w:p w14:paraId="3288B274" w14:textId="77777777" w:rsidR="001B0BC3" w:rsidRPr="004B2E6F" w:rsidRDefault="001B0BC3" w:rsidP="001B0BC3">
            <w:pPr>
              <w:spacing w:after="0" w:line="240" w:lineRule="auto"/>
              <w:jc w:val="center"/>
              <w:rPr>
                <w:sz w:val="16"/>
                <w:szCs w:val="16"/>
              </w:rPr>
            </w:pPr>
            <w:r w:rsidRPr="004B2E6F">
              <w:rPr>
                <w:sz w:val="16"/>
                <w:szCs w:val="16"/>
              </w:rPr>
              <w:t>0,12</w:t>
            </w:r>
          </w:p>
        </w:tc>
        <w:tc>
          <w:tcPr>
            <w:tcW w:w="1264" w:type="dxa"/>
            <w:tcBorders>
              <w:top w:val="nil"/>
              <w:left w:val="nil"/>
              <w:bottom w:val="single" w:sz="4" w:space="0" w:color="auto"/>
              <w:right w:val="single" w:sz="4" w:space="0" w:color="auto"/>
            </w:tcBorders>
            <w:shd w:val="clear" w:color="auto" w:fill="auto"/>
            <w:noWrap/>
            <w:vAlign w:val="center"/>
            <w:hideMark/>
          </w:tcPr>
          <w:p w14:paraId="4132DBCA" w14:textId="77777777" w:rsidR="001B0BC3" w:rsidRPr="004B2E6F" w:rsidRDefault="001B0BC3" w:rsidP="001B0BC3">
            <w:pPr>
              <w:spacing w:after="0" w:line="240" w:lineRule="auto"/>
              <w:jc w:val="center"/>
              <w:rPr>
                <w:sz w:val="16"/>
                <w:szCs w:val="16"/>
              </w:rPr>
            </w:pPr>
            <w:r w:rsidRPr="004B2E6F">
              <w:rPr>
                <w:sz w:val="16"/>
                <w:szCs w:val="16"/>
              </w:rPr>
              <w:t>0,13</w:t>
            </w:r>
          </w:p>
        </w:tc>
        <w:tc>
          <w:tcPr>
            <w:tcW w:w="1468" w:type="dxa"/>
            <w:tcBorders>
              <w:top w:val="nil"/>
              <w:left w:val="nil"/>
              <w:bottom w:val="single" w:sz="4" w:space="0" w:color="auto"/>
              <w:right w:val="single" w:sz="4" w:space="0" w:color="auto"/>
            </w:tcBorders>
            <w:shd w:val="clear" w:color="auto" w:fill="auto"/>
            <w:noWrap/>
            <w:vAlign w:val="center"/>
            <w:hideMark/>
          </w:tcPr>
          <w:p w14:paraId="5726B171" w14:textId="77777777" w:rsidR="001B0BC3" w:rsidRPr="004B2E6F" w:rsidRDefault="001B0BC3" w:rsidP="001B0BC3">
            <w:pPr>
              <w:spacing w:after="0" w:line="240" w:lineRule="auto"/>
              <w:jc w:val="center"/>
              <w:rPr>
                <w:sz w:val="16"/>
                <w:szCs w:val="16"/>
              </w:rPr>
            </w:pPr>
            <w:r w:rsidRPr="004B2E6F">
              <w:rPr>
                <w:sz w:val="16"/>
                <w:szCs w:val="16"/>
              </w:rPr>
              <w:t>0,13</w:t>
            </w:r>
          </w:p>
        </w:tc>
        <w:tc>
          <w:tcPr>
            <w:tcW w:w="896" w:type="dxa"/>
            <w:tcBorders>
              <w:top w:val="nil"/>
              <w:left w:val="nil"/>
              <w:bottom w:val="single" w:sz="4" w:space="0" w:color="auto"/>
              <w:right w:val="single" w:sz="4" w:space="0" w:color="auto"/>
            </w:tcBorders>
            <w:shd w:val="clear" w:color="auto" w:fill="auto"/>
            <w:noWrap/>
            <w:vAlign w:val="center"/>
            <w:hideMark/>
          </w:tcPr>
          <w:p w14:paraId="02722CD2" w14:textId="77777777" w:rsidR="001B0BC3" w:rsidRPr="004B2E6F" w:rsidRDefault="001B0BC3" w:rsidP="001B0BC3">
            <w:pPr>
              <w:spacing w:after="0" w:line="240" w:lineRule="auto"/>
              <w:jc w:val="center"/>
              <w:rPr>
                <w:sz w:val="16"/>
                <w:szCs w:val="16"/>
              </w:rPr>
            </w:pPr>
            <w:r w:rsidRPr="004B2E6F">
              <w:rPr>
                <w:sz w:val="16"/>
                <w:szCs w:val="16"/>
              </w:rPr>
              <w:t>0,13</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12E35EC" w14:textId="77777777" w:rsidR="001B0BC3" w:rsidRPr="004B2E6F" w:rsidRDefault="001B0BC3" w:rsidP="001B0BC3">
            <w:pPr>
              <w:spacing w:after="0" w:line="240" w:lineRule="auto"/>
              <w:jc w:val="center"/>
              <w:rPr>
                <w:sz w:val="16"/>
                <w:szCs w:val="16"/>
              </w:rPr>
            </w:pPr>
            <w:r w:rsidRPr="004B2E6F">
              <w:rPr>
                <w:sz w:val="16"/>
                <w:szCs w:val="16"/>
              </w:rPr>
              <w:t>0,13</w:t>
            </w:r>
          </w:p>
        </w:tc>
        <w:tc>
          <w:tcPr>
            <w:tcW w:w="1106" w:type="dxa"/>
            <w:tcBorders>
              <w:top w:val="nil"/>
              <w:left w:val="nil"/>
              <w:bottom w:val="single" w:sz="4" w:space="0" w:color="auto"/>
              <w:right w:val="single" w:sz="4" w:space="0" w:color="auto"/>
            </w:tcBorders>
            <w:shd w:val="clear" w:color="auto" w:fill="auto"/>
            <w:noWrap/>
            <w:vAlign w:val="center"/>
            <w:hideMark/>
          </w:tcPr>
          <w:p w14:paraId="14D7A370" w14:textId="77777777" w:rsidR="001B0BC3" w:rsidRPr="004B2E6F" w:rsidRDefault="001B0BC3" w:rsidP="001B0BC3">
            <w:pPr>
              <w:spacing w:after="0" w:line="240" w:lineRule="auto"/>
              <w:jc w:val="center"/>
              <w:rPr>
                <w:sz w:val="16"/>
                <w:szCs w:val="16"/>
              </w:rPr>
            </w:pPr>
            <w:r w:rsidRPr="004B2E6F">
              <w:rPr>
                <w:sz w:val="16"/>
                <w:szCs w:val="16"/>
              </w:rPr>
              <w:t>0,13</w:t>
            </w:r>
          </w:p>
        </w:tc>
        <w:tc>
          <w:tcPr>
            <w:tcW w:w="1338" w:type="dxa"/>
            <w:tcBorders>
              <w:top w:val="nil"/>
              <w:left w:val="nil"/>
              <w:bottom w:val="single" w:sz="4" w:space="0" w:color="auto"/>
              <w:right w:val="single" w:sz="4" w:space="0" w:color="auto"/>
            </w:tcBorders>
            <w:shd w:val="clear" w:color="auto" w:fill="auto"/>
            <w:noWrap/>
            <w:vAlign w:val="center"/>
            <w:hideMark/>
          </w:tcPr>
          <w:p w14:paraId="2FA5BE1B" w14:textId="77777777" w:rsidR="001B0BC3" w:rsidRPr="004B2E6F" w:rsidRDefault="001B0BC3" w:rsidP="001B0BC3">
            <w:pPr>
              <w:spacing w:after="0" w:line="240" w:lineRule="auto"/>
              <w:jc w:val="center"/>
              <w:rPr>
                <w:sz w:val="16"/>
                <w:szCs w:val="16"/>
              </w:rPr>
            </w:pPr>
            <w:r w:rsidRPr="004B2E6F">
              <w:rPr>
                <w:sz w:val="16"/>
                <w:szCs w:val="16"/>
              </w:rPr>
              <w:t>0,13</w:t>
            </w:r>
          </w:p>
        </w:tc>
        <w:tc>
          <w:tcPr>
            <w:tcW w:w="896" w:type="dxa"/>
            <w:tcBorders>
              <w:top w:val="nil"/>
              <w:left w:val="nil"/>
              <w:bottom w:val="single" w:sz="4" w:space="0" w:color="auto"/>
              <w:right w:val="single" w:sz="4" w:space="0" w:color="auto"/>
            </w:tcBorders>
            <w:shd w:val="clear" w:color="auto" w:fill="auto"/>
            <w:noWrap/>
            <w:vAlign w:val="center"/>
            <w:hideMark/>
          </w:tcPr>
          <w:p w14:paraId="047AD10D" w14:textId="77777777" w:rsidR="001B0BC3" w:rsidRPr="004B2E6F" w:rsidRDefault="001B0BC3" w:rsidP="001B0BC3">
            <w:pPr>
              <w:spacing w:after="0" w:line="240" w:lineRule="auto"/>
              <w:jc w:val="center"/>
              <w:rPr>
                <w:sz w:val="16"/>
                <w:szCs w:val="16"/>
              </w:rPr>
            </w:pPr>
            <w:r w:rsidRPr="004B2E6F">
              <w:rPr>
                <w:sz w:val="16"/>
                <w:szCs w:val="16"/>
              </w:rPr>
              <w:t>0,13</w:t>
            </w:r>
          </w:p>
        </w:tc>
      </w:tr>
      <w:tr w:rsidR="001B0BC3" w:rsidRPr="004B2E6F" w14:paraId="6F8BB9E2"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3D864906" w14:textId="77777777" w:rsidR="001B0BC3" w:rsidRPr="004B2E6F" w:rsidRDefault="001B0BC3" w:rsidP="001B0BC3">
            <w:pPr>
              <w:spacing w:after="0" w:line="240" w:lineRule="auto"/>
              <w:jc w:val="center"/>
              <w:rPr>
                <w:sz w:val="16"/>
                <w:szCs w:val="16"/>
              </w:rPr>
            </w:pPr>
            <w:r w:rsidRPr="004B2E6F">
              <w:rPr>
                <w:sz w:val="16"/>
                <w:szCs w:val="16"/>
              </w:rPr>
              <w:t>10.3.2</w:t>
            </w:r>
          </w:p>
        </w:tc>
        <w:tc>
          <w:tcPr>
            <w:tcW w:w="3576" w:type="dxa"/>
            <w:tcBorders>
              <w:top w:val="nil"/>
              <w:left w:val="nil"/>
              <w:bottom w:val="single" w:sz="4" w:space="0" w:color="auto"/>
              <w:right w:val="single" w:sz="4" w:space="0" w:color="auto"/>
            </w:tcBorders>
            <w:shd w:val="clear" w:color="auto" w:fill="auto"/>
            <w:vAlign w:val="center"/>
            <w:hideMark/>
          </w:tcPr>
          <w:p w14:paraId="63AC4E02" w14:textId="77777777" w:rsidR="001B0BC3" w:rsidRPr="004B2E6F" w:rsidRDefault="001B0BC3" w:rsidP="001B0BC3">
            <w:pPr>
              <w:spacing w:after="0" w:line="240" w:lineRule="auto"/>
              <w:ind w:firstLineChars="100" w:firstLine="160"/>
              <w:rPr>
                <w:sz w:val="16"/>
                <w:szCs w:val="16"/>
              </w:rPr>
            </w:pPr>
            <w:r w:rsidRPr="004B2E6F">
              <w:rPr>
                <w:sz w:val="16"/>
                <w:szCs w:val="16"/>
              </w:rPr>
              <w:t>обеспечение электрической энергией, газом и паром; кондиционирование воздуха</w:t>
            </w:r>
          </w:p>
        </w:tc>
        <w:tc>
          <w:tcPr>
            <w:tcW w:w="1917" w:type="dxa"/>
            <w:tcBorders>
              <w:top w:val="nil"/>
              <w:left w:val="nil"/>
              <w:bottom w:val="single" w:sz="4" w:space="0" w:color="auto"/>
              <w:right w:val="single" w:sz="4" w:space="0" w:color="auto"/>
            </w:tcBorders>
            <w:shd w:val="clear" w:color="auto" w:fill="auto"/>
            <w:vAlign w:val="center"/>
            <w:hideMark/>
          </w:tcPr>
          <w:p w14:paraId="643992F8"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0FC811AF" w14:textId="77777777" w:rsidR="001B0BC3" w:rsidRPr="004B2E6F" w:rsidRDefault="001B0BC3" w:rsidP="001B0BC3">
            <w:pPr>
              <w:spacing w:after="0" w:line="240" w:lineRule="auto"/>
              <w:jc w:val="center"/>
              <w:rPr>
                <w:sz w:val="16"/>
                <w:szCs w:val="16"/>
              </w:rPr>
            </w:pPr>
            <w:r>
              <w:rPr>
                <w:sz w:val="16"/>
                <w:szCs w:val="16"/>
              </w:rPr>
              <w:t>0,25</w:t>
            </w:r>
          </w:p>
        </w:tc>
        <w:tc>
          <w:tcPr>
            <w:tcW w:w="816" w:type="dxa"/>
            <w:tcBorders>
              <w:top w:val="nil"/>
              <w:left w:val="nil"/>
              <w:bottom w:val="single" w:sz="4" w:space="0" w:color="auto"/>
              <w:right w:val="single" w:sz="4" w:space="0" w:color="auto"/>
            </w:tcBorders>
            <w:shd w:val="clear" w:color="auto" w:fill="auto"/>
            <w:noWrap/>
            <w:vAlign w:val="center"/>
            <w:hideMark/>
          </w:tcPr>
          <w:p w14:paraId="095B1509" w14:textId="77777777" w:rsidR="001B0BC3" w:rsidRPr="004B2E6F" w:rsidRDefault="001B0BC3" w:rsidP="001B0BC3">
            <w:pPr>
              <w:spacing w:after="0" w:line="240" w:lineRule="auto"/>
              <w:jc w:val="center"/>
              <w:rPr>
                <w:sz w:val="16"/>
                <w:szCs w:val="16"/>
              </w:rPr>
            </w:pPr>
            <w:r w:rsidRPr="004B2E6F">
              <w:rPr>
                <w:sz w:val="16"/>
                <w:szCs w:val="16"/>
              </w:rPr>
              <w:t>0,25</w:t>
            </w:r>
          </w:p>
        </w:tc>
        <w:tc>
          <w:tcPr>
            <w:tcW w:w="1264" w:type="dxa"/>
            <w:tcBorders>
              <w:top w:val="nil"/>
              <w:left w:val="nil"/>
              <w:bottom w:val="single" w:sz="4" w:space="0" w:color="auto"/>
              <w:right w:val="single" w:sz="4" w:space="0" w:color="auto"/>
            </w:tcBorders>
            <w:shd w:val="clear" w:color="auto" w:fill="auto"/>
            <w:noWrap/>
            <w:vAlign w:val="center"/>
            <w:hideMark/>
          </w:tcPr>
          <w:p w14:paraId="06429F10" w14:textId="77777777" w:rsidR="001B0BC3" w:rsidRPr="004B2E6F" w:rsidRDefault="001B0BC3" w:rsidP="001B0BC3">
            <w:pPr>
              <w:spacing w:after="0" w:line="240" w:lineRule="auto"/>
              <w:jc w:val="center"/>
              <w:rPr>
                <w:sz w:val="16"/>
                <w:szCs w:val="16"/>
              </w:rPr>
            </w:pPr>
            <w:r w:rsidRPr="004B2E6F">
              <w:rPr>
                <w:sz w:val="16"/>
                <w:szCs w:val="16"/>
              </w:rPr>
              <w:t>0,25</w:t>
            </w:r>
          </w:p>
        </w:tc>
        <w:tc>
          <w:tcPr>
            <w:tcW w:w="1468" w:type="dxa"/>
            <w:tcBorders>
              <w:top w:val="nil"/>
              <w:left w:val="nil"/>
              <w:bottom w:val="single" w:sz="4" w:space="0" w:color="auto"/>
              <w:right w:val="single" w:sz="4" w:space="0" w:color="auto"/>
            </w:tcBorders>
            <w:shd w:val="clear" w:color="auto" w:fill="auto"/>
            <w:noWrap/>
            <w:vAlign w:val="center"/>
            <w:hideMark/>
          </w:tcPr>
          <w:p w14:paraId="44DCE368" w14:textId="77777777" w:rsidR="001B0BC3" w:rsidRPr="004B2E6F" w:rsidRDefault="001B0BC3" w:rsidP="001B0BC3">
            <w:pPr>
              <w:spacing w:after="0" w:line="240" w:lineRule="auto"/>
              <w:jc w:val="center"/>
              <w:rPr>
                <w:sz w:val="16"/>
                <w:szCs w:val="16"/>
              </w:rPr>
            </w:pPr>
            <w:r w:rsidRPr="004B2E6F">
              <w:rPr>
                <w:sz w:val="16"/>
                <w:szCs w:val="16"/>
              </w:rPr>
              <w:t>0,25</w:t>
            </w:r>
          </w:p>
        </w:tc>
        <w:tc>
          <w:tcPr>
            <w:tcW w:w="896" w:type="dxa"/>
            <w:tcBorders>
              <w:top w:val="nil"/>
              <w:left w:val="nil"/>
              <w:bottom w:val="single" w:sz="4" w:space="0" w:color="auto"/>
              <w:right w:val="single" w:sz="4" w:space="0" w:color="auto"/>
            </w:tcBorders>
            <w:shd w:val="clear" w:color="auto" w:fill="auto"/>
            <w:noWrap/>
            <w:vAlign w:val="center"/>
            <w:hideMark/>
          </w:tcPr>
          <w:p w14:paraId="690CE844" w14:textId="77777777" w:rsidR="001B0BC3" w:rsidRPr="004B2E6F" w:rsidRDefault="001B0BC3" w:rsidP="001B0BC3">
            <w:pPr>
              <w:spacing w:after="0" w:line="240" w:lineRule="auto"/>
              <w:jc w:val="center"/>
              <w:rPr>
                <w:sz w:val="16"/>
                <w:szCs w:val="16"/>
              </w:rPr>
            </w:pPr>
            <w:r w:rsidRPr="004B2E6F">
              <w:rPr>
                <w:sz w:val="16"/>
                <w:szCs w:val="16"/>
              </w:rPr>
              <w:t>0,25</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2F377097" w14:textId="77777777" w:rsidR="001B0BC3" w:rsidRPr="004B2E6F" w:rsidRDefault="001B0BC3" w:rsidP="001B0BC3">
            <w:pPr>
              <w:spacing w:after="0" w:line="240" w:lineRule="auto"/>
              <w:jc w:val="center"/>
              <w:rPr>
                <w:sz w:val="16"/>
                <w:szCs w:val="16"/>
              </w:rPr>
            </w:pPr>
            <w:r w:rsidRPr="004B2E6F">
              <w:rPr>
                <w:sz w:val="16"/>
                <w:szCs w:val="16"/>
              </w:rPr>
              <w:t>0,25</w:t>
            </w:r>
          </w:p>
        </w:tc>
        <w:tc>
          <w:tcPr>
            <w:tcW w:w="1106" w:type="dxa"/>
            <w:tcBorders>
              <w:top w:val="nil"/>
              <w:left w:val="nil"/>
              <w:bottom w:val="single" w:sz="4" w:space="0" w:color="auto"/>
              <w:right w:val="single" w:sz="4" w:space="0" w:color="auto"/>
            </w:tcBorders>
            <w:shd w:val="clear" w:color="auto" w:fill="auto"/>
            <w:noWrap/>
            <w:vAlign w:val="center"/>
            <w:hideMark/>
          </w:tcPr>
          <w:p w14:paraId="7CE71C4E" w14:textId="77777777" w:rsidR="001B0BC3" w:rsidRPr="004B2E6F" w:rsidRDefault="001B0BC3" w:rsidP="001B0BC3">
            <w:pPr>
              <w:spacing w:after="0" w:line="240" w:lineRule="auto"/>
              <w:jc w:val="center"/>
              <w:rPr>
                <w:sz w:val="16"/>
                <w:szCs w:val="16"/>
              </w:rPr>
            </w:pPr>
            <w:r w:rsidRPr="004B2E6F">
              <w:rPr>
                <w:sz w:val="16"/>
                <w:szCs w:val="16"/>
              </w:rPr>
              <w:t>0,25</w:t>
            </w:r>
          </w:p>
        </w:tc>
        <w:tc>
          <w:tcPr>
            <w:tcW w:w="1338" w:type="dxa"/>
            <w:tcBorders>
              <w:top w:val="nil"/>
              <w:left w:val="nil"/>
              <w:bottom w:val="single" w:sz="4" w:space="0" w:color="auto"/>
              <w:right w:val="single" w:sz="4" w:space="0" w:color="auto"/>
            </w:tcBorders>
            <w:shd w:val="clear" w:color="auto" w:fill="auto"/>
            <w:noWrap/>
            <w:vAlign w:val="center"/>
            <w:hideMark/>
          </w:tcPr>
          <w:p w14:paraId="4935D92B" w14:textId="77777777" w:rsidR="001B0BC3" w:rsidRPr="004B2E6F" w:rsidRDefault="001B0BC3" w:rsidP="001B0BC3">
            <w:pPr>
              <w:spacing w:after="0" w:line="240" w:lineRule="auto"/>
              <w:jc w:val="center"/>
              <w:rPr>
                <w:sz w:val="16"/>
                <w:szCs w:val="16"/>
              </w:rPr>
            </w:pPr>
            <w:r w:rsidRPr="004B2E6F">
              <w:rPr>
                <w:sz w:val="16"/>
                <w:szCs w:val="16"/>
              </w:rPr>
              <w:t>0,25</w:t>
            </w:r>
          </w:p>
        </w:tc>
        <w:tc>
          <w:tcPr>
            <w:tcW w:w="896" w:type="dxa"/>
            <w:tcBorders>
              <w:top w:val="nil"/>
              <w:left w:val="nil"/>
              <w:bottom w:val="single" w:sz="4" w:space="0" w:color="auto"/>
              <w:right w:val="single" w:sz="4" w:space="0" w:color="auto"/>
            </w:tcBorders>
            <w:shd w:val="clear" w:color="auto" w:fill="auto"/>
            <w:noWrap/>
            <w:vAlign w:val="center"/>
            <w:hideMark/>
          </w:tcPr>
          <w:p w14:paraId="31D911C6" w14:textId="77777777" w:rsidR="001B0BC3" w:rsidRPr="004B2E6F" w:rsidRDefault="001B0BC3" w:rsidP="001B0BC3">
            <w:pPr>
              <w:spacing w:after="0" w:line="240" w:lineRule="auto"/>
              <w:jc w:val="center"/>
              <w:rPr>
                <w:sz w:val="16"/>
                <w:szCs w:val="16"/>
              </w:rPr>
            </w:pPr>
            <w:r w:rsidRPr="004B2E6F">
              <w:rPr>
                <w:sz w:val="16"/>
                <w:szCs w:val="16"/>
              </w:rPr>
              <w:t>0,25</w:t>
            </w:r>
          </w:p>
        </w:tc>
      </w:tr>
      <w:tr w:rsidR="001B0BC3" w:rsidRPr="004B2E6F" w14:paraId="17C49DF4"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5E6714F3" w14:textId="77777777" w:rsidR="001B0BC3" w:rsidRPr="004B2E6F" w:rsidRDefault="001B0BC3" w:rsidP="001B0BC3">
            <w:pPr>
              <w:spacing w:after="0" w:line="240" w:lineRule="auto"/>
              <w:jc w:val="center"/>
              <w:rPr>
                <w:sz w:val="16"/>
                <w:szCs w:val="16"/>
              </w:rPr>
            </w:pPr>
            <w:r w:rsidRPr="004B2E6F">
              <w:rPr>
                <w:sz w:val="16"/>
                <w:szCs w:val="16"/>
              </w:rPr>
              <w:t>10.3.3</w:t>
            </w:r>
          </w:p>
        </w:tc>
        <w:tc>
          <w:tcPr>
            <w:tcW w:w="3576" w:type="dxa"/>
            <w:tcBorders>
              <w:top w:val="nil"/>
              <w:left w:val="nil"/>
              <w:bottom w:val="single" w:sz="4" w:space="0" w:color="auto"/>
              <w:right w:val="single" w:sz="4" w:space="0" w:color="auto"/>
            </w:tcBorders>
            <w:shd w:val="clear" w:color="auto" w:fill="auto"/>
            <w:vAlign w:val="center"/>
            <w:hideMark/>
          </w:tcPr>
          <w:p w14:paraId="339BA63D" w14:textId="77777777" w:rsidR="001B0BC3" w:rsidRPr="004B2E6F" w:rsidRDefault="001B0BC3" w:rsidP="001B0BC3">
            <w:pPr>
              <w:spacing w:after="0" w:line="240" w:lineRule="auto"/>
              <w:ind w:firstLineChars="100" w:firstLine="160"/>
              <w:rPr>
                <w:sz w:val="16"/>
                <w:szCs w:val="16"/>
              </w:rPr>
            </w:pPr>
            <w:r w:rsidRPr="004B2E6F">
              <w:rPr>
                <w:sz w:val="16"/>
                <w:szCs w:val="16"/>
              </w:rPr>
              <w:t>транспортировка и хранение</w:t>
            </w:r>
          </w:p>
        </w:tc>
        <w:tc>
          <w:tcPr>
            <w:tcW w:w="1917" w:type="dxa"/>
            <w:tcBorders>
              <w:top w:val="nil"/>
              <w:left w:val="nil"/>
              <w:bottom w:val="single" w:sz="4" w:space="0" w:color="auto"/>
              <w:right w:val="single" w:sz="4" w:space="0" w:color="auto"/>
            </w:tcBorders>
            <w:shd w:val="clear" w:color="auto" w:fill="auto"/>
            <w:vAlign w:val="center"/>
            <w:hideMark/>
          </w:tcPr>
          <w:p w14:paraId="75454494"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7D64DA79" w14:textId="77777777" w:rsidR="001B0BC3" w:rsidRPr="004B2E6F" w:rsidRDefault="001B0BC3" w:rsidP="001B0BC3">
            <w:pPr>
              <w:spacing w:after="0" w:line="240" w:lineRule="auto"/>
              <w:jc w:val="center"/>
              <w:rPr>
                <w:sz w:val="16"/>
                <w:szCs w:val="16"/>
              </w:rPr>
            </w:pPr>
            <w:r w:rsidRPr="004B2E6F">
              <w:rPr>
                <w:sz w:val="16"/>
                <w:szCs w:val="16"/>
              </w:rPr>
              <w:t>0,08</w:t>
            </w:r>
          </w:p>
        </w:tc>
        <w:tc>
          <w:tcPr>
            <w:tcW w:w="816" w:type="dxa"/>
            <w:tcBorders>
              <w:top w:val="nil"/>
              <w:left w:val="nil"/>
              <w:bottom w:val="single" w:sz="4" w:space="0" w:color="auto"/>
              <w:right w:val="single" w:sz="4" w:space="0" w:color="auto"/>
            </w:tcBorders>
            <w:shd w:val="clear" w:color="auto" w:fill="auto"/>
            <w:noWrap/>
            <w:vAlign w:val="center"/>
            <w:hideMark/>
          </w:tcPr>
          <w:p w14:paraId="211E45C6" w14:textId="77777777" w:rsidR="001B0BC3" w:rsidRPr="004B2E6F" w:rsidRDefault="001B0BC3" w:rsidP="001B0BC3">
            <w:pPr>
              <w:spacing w:after="0" w:line="240" w:lineRule="auto"/>
              <w:jc w:val="center"/>
              <w:rPr>
                <w:sz w:val="16"/>
                <w:szCs w:val="16"/>
              </w:rPr>
            </w:pPr>
            <w:r w:rsidRPr="004B2E6F">
              <w:rPr>
                <w:sz w:val="16"/>
                <w:szCs w:val="16"/>
              </w:rPr>
              <w:t>0,08</w:t>
            </w:r>
          </w:p>
        </w:tc>
        <w:tc>
          <w:tcPr>
            <w:tcW w:w="1264" w:type="dxa"/>
            <w:tcBorders>
              <w:top w:val="nil"/>
              <w:left w:val="nil"/>
              <w:bottom w:val="single" w:sz="4" w:space="0" w:color="auto"/>
              <w:right w:val="single" w:sz="4" w:space="0" w:color="auto"/>
            </w:tcBorders>
            <w:shd w:val="clear" w:color="auto" w:fill="auto"/>
            <w:noWrap/>
            <w:vAlign w:val="center"/>
            <w:hideMark/>
          </w:tcPr>
          <w:p w14:paraId="21679379" w14:textId="77777777" w:rsidR="001B0BC3" w:rsidRPr="004B2E6F" w:rsidRDefault="001B0BC3" w:rsidP="001B0BC3">
            <w:pPr>
              <w:spacing w:after="0" w:line="240" w:lineRule="auto"/>
              <w:jc w:val="center"/>
              <w:rPr>
                <w:sz w:val="16"/>
                <w:szCs w:val="16"/>
              </w:rPr>
            </w:pPr>
            <w:r w:rsidRPr="004B2E6F">
              <w:rPr>
                <w:sz w:val="16"/>
                <w:szCs w:val="16"/>
              </w:rPr>
              <w:t>0,08</w:t>
            </w:r>
          </w:p>
        </w:tc>
        <w:tc>
          <w:tcPr>
            <w:tcW w:w="1468" w:type="dxa"/>
            <w:tcBorders>
              <w:top w:val="nil"/>
              <w:left w:val="nil"/>
              <w:bottom w:val="single" w:sz="4" w:space="0" w:color="auto"/>
              <w:right w:val="single" w:sz="4" w:space="0" w:color="auto"/>
            </w:tcBorders>
            <w:shd w:val="clear" w:color="auto" w:fill="auto"/>
            <w:noWrap/>
            <w:vAlign w:val="center"/>
            <w:hideMark/>
          </w:tcPr>
          <w:p w14:paraId="1D915AEE" w14:textId="77777777" w:rsidR="001B0BC3" w:rsidRPr="004B2E6F" w:rsidRDefault="001B0BC3" w:rsidP="001B0BC3">
            <w:pPr>
              <w:spacing w:after="0" w:line="240" w:lineRule="auto"/>
              <w:jc w:val="center"/>
              <w:rPr>
                <w:sz w:val="16"/>
                <w:szCs w:val="16"/>
              </w:rPr>
            </w:pPr>
            <w:r w:rsidRPr="004B2E6F">
              <w:rPr>
                <w:sz w:val="16"/>
                <w:szCs w:val="16"/>
              </w:rPr>
              <w:t>0,08</w:t>
            </w:r>
          </w:p>
        </w:tc>
        <w:tc>
          <w:tcPr>
            <w:tcW w:w="896" w:type="dxa"/>
            <w:tcBorders>
              <w:top w:val="nil"/>
              <w:left w:val="nil"/>
              <w:bottom w:val="single" w:sz="4" w:space="0" w:color="auto"/>
              <w:right w:val="single" w:sz="4" w:space="0" w:color="auto"/>
            </w:tcBorders>
            <w:shd w:val="clear" w:color="auto" w:fill="auto"/>
            <w:noWrap/>
            <w:vAlign w:val="center"/>
            <w:hideMark/>
          </w:tcPr>
          <w:p w14:paraId="6C5A2B5C" w14:textId="77777777" w:rsidR="001B0BC3" w:rsidRPr="004B2E6F" w:rsidRDefault="001B0BC3" w:rsidP="001B0BC3">
            <w:pPr>
              <w:spacing w:after="0" w:line="240" w:lineRule="auto"/>
              <w:jc w:val="center"/>
              <w:rPr>
                <w:sz w:val="16"/>
                <w:szCs w:val="16"/>
              </w:rPr>
            </w:pPr>
            <w:r w:rsidRPr="004B2E6F">
              <w:rPr>
                <w:sz w:val="16"/>
                <w:szCs w:val="16"/>
              </w:rPr>
              <w:t>0,08</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A3E4C86" w14:textId="77777777" w:rsidR="001B0BC3" w:rsidRPr="004B2E6F" w:rsidRDefault="001B0BC3" w:rsidP="001B0BC3">
            <w:pPr>
              <w:spacing w:after="0" w:line="240" w:lineRule="auto"/>
              <w:jc w:val="center"/>
              <w:rPr>
                <w:sz w:val="16"/>
                <w:szCs w:val="16"/>
              </w:rPr>
            </w:pPr>
            <w:r w:rsidRPr="004B2E6F">
              <w:rPr>
                <w:sz w:val="16"/>
                <w:szCs w:val="16"/>
              </w:rPr>
              <w:t>0,08</w:t>
            </w:r>
          </w:p>
        </w:tc>
        <w:tc>
          <w:tcPr>
            <w:tcW w:w="1106" w:type="dxa"/>
            <w:tcBorders>
              <w:top w:val="nil"/>
              <w:left w:val="nil"/>
              <w:bottom w:val="single" w:sz="4" w:space="0" w:color="auto"/>
              <w:right w:val="single" w:sz="4" w:space="0" w:color="auto"/>
            </w:tcBorders>
            <w:shd w:val="clear" w:color="auto" w:fill="auto"/>
            <w:noWrap/>
            <w:vAlign w:val="center"/>
            <w:hideMark/>
          </w:tcPr>
          <w:p w14:paraId="230AA44C" w14:textId="77777777" w:rsidR="001B0BC3" w:rsidRPr="004B2E6F" w:rsidRDefault="001B0BC3" w:rsidP="001B0BC3">
            <w:pPr>
              <w:spacing w:after="0" w:line="240" w:lineRule="auto"/>
              <w:jc w:val="center"/>
              <w:rPr>
                <w:sz w:val="16"/>
                <w:szCs w:val="16"/>
              </w:rPr>
            </w:pPr>
            <w:r w:rsidRPr="004B2E6F">
              <w:rPr>
                <w:sz w:val="16"/>
                <w:szCs w:val="16"/>
              </w:rPr>
              <w:t>0,08</w:t>
            </w:r>
          </w:p>
        </w:tc>
        <w:tc>
          <w:tcPr>
            <w:tcW w:w="1338" w:type="dxa"/>
            <w:tcBorders>
              <w:top w:val="nil"/>
              <w:left w:val="nil"/>
              <w:bottom w:val="single" w:sz="4" w:space="0" w:color="auto"/>
              <w:right w:val="single" w:sz="4" w:space="0" w:color="auto"/>
            </w:tcBorders>
            <w:shd w:val="clear" w:color="auto" w:fill="auto"/>
            <w:noWrap/>
            <w:vAlign w:val="center"/>
            <w:hideMark/>
          </w:tcPr>
          <w:p w14:paraId="6A4DB57F" w14:textId="77777777" w:rsidR="001B0BC3" w:rsidRPr="004B2E6F" w:rsidRDefault="001B0BC3" w:rsidP="001B0BC3">
            <w:pPr>
              <w:spacing w:after="0" w:line="240" w:lineRule="auto"/>
              <w:jc w:val="center"/>
              <w:rPr>
                <w:sz w:val="16"/>
                <w:szCs w:val="16"/>
              </w:rPr>
            </w:pPr>
            <w:r w:rsidRPr="004B2E6F">
              <w:rPr>
                <w:sz w:val="16"/>
                <w:szCs w:val="16"/>
              </w:rPr>
              <w:t>0,08</w:t>
            </w:r>
          </w:p>
        </w:tc>
        <w:tc>
          <w:tcPr>
            <w:tcW w:w="896" w:type="dxa"/>
            <w:tcBorders>
              <w:top w:val="nil"/>
              <w:left w:val="nil"/>
              <w:bottom w:val="single" w:sz="4" w:space="0" w:color="auto"/>
              <w:right w:val="single" w:sz="4" w:space="0" w:color="auto"/>
            </w:tcBorders>
            <w:shd w:val="clear" w:color="auto" w:fill="auto"/>
            <w:noWrap/>
            <w:vAlign w:val="center"/>
            <w:hideMark/>
          </w:tcPr>
          <w:p w14:paraId="4238CAB0" w14:textId="77777777" w:rsidR="001B0BC3" w:rsidRPr="004B2E6F" w:rsidRDefault="001B0BC3" w:rsidP="001B0BC3">
            <w:pPr>
              <w:spacing w:after="0" w:line="240" w:lineRule="auto"/>
              <w:jc w:val="center"/>
              <w:rPr>
                <w:sz w:val="16"/>
                <w:szCs w:val="16"/>
              </w:rPr>
            </w:pPr>
            <w:r w:rsidRPr="004B2E6F">
              <w:rPr>
                <w:sz w:val="16"/>
                <w:szCs w:val="16"/>
              </w:rPr>
              <w:t>0,08</w:t>
            </w:r>
          </w:p>
        </w:tc>
      </w:tr>
      <w:tr w:rsidR="001B0BC3" w:rsidRPr="004B2E6F" w14:paraId="488B0579"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6CEC4F36" w14:textId="77777777" w:rsidR="001B0BC3" w:rsidRPr="004B2E6F" w:rsidRDefault="001B0BC3" w:rsidP="001B0BC3">
            <w:pPr>
              <w:spacing w:after="0" w:line="240" w:lineRule="auto"/>
              <w:jc w:val="center"/>
              <w:rPr>
                <w:sz w:val="16"/>
                <w:szCs w:val="16"/>
              </w:rPr>
            </w:pPr>
            <w:r w:rsidRPr="004B2E6F">
              <w:rPr>
                <w:sz w:val="16"/>
                <w:szCs w:val="16"/>
              </w:rPr>
              <w:t>10.3.4</w:t>
            </w:r>
          </w:p>
        </w:tc>
        <w:tc>
          <w:tcPr>
            <w:tcW w:w="3576" w:type="dxa"/>
            <w:tcBorders>
              <w:top w:val="nil"/>
              <w:left w:val="nil"/>
              <w:bottom w:val="single" w:sz="4" w:space="0" w:color="auto"/>
              <w:right w:val="single" w:sz="4" w:space="0" w:color="auto"/>
            </w:tcBorders>
            <w:shd w:val="clear" w:color="auto" w:fill="auto"/>
            <w:vAlign w:val="center"/>
            <w:hideMark/>
          </w:tcPr>
          <w:p w14:paraId="40A7C5F3" w14:textId="77777777" w:rsidR="001B0BC3" w:rsidRPr="004B2E6F" w:rsidRDefault="001B0BC3" w:rsidP="001B0BC3">
            <w:pPr>
              <w:spacing w:after="0" w:line="240" w:lineRule="auto"/>
              <w:ind w:firstLineChars="100" w:firstLine="160"/>
              <w:rPr>
                <w:sz w:val="16"/>
                <w:szCs w:val="16"/>
              </w:rPr>
            </w:pPr>
            <w:r w:rsidRPr="004B2E6F">
              <w:rPr>
                <w:sz w:val="16"/>
                <w:szCs w:val="16"/>
              </w:rPr>
              <w:t>деятельность по операциям с недвижимым имуществом</w:t>
            </w:r>
          </w:p>
        </w:tc>
        <w:tc>
          <w:tcPr>
            <w:tcW w:w="1917" w:type="dxa"/>
            <w:tcBorders>
              <w:top w:val="nil"/>
              <w:left w:val="nil"/>
              <w:bottom w:val="single" w:sz="4" w:space="0" w:color="auto"/>
              <w:right w:val="single" w:sz="4" w:space="0" w:color="auto"/>
            </w:tcBorders>
            <w:shd w:val="clear" w:color="auto" w:fill="auto"/>
            <w:vAlign w:val="center"/>
            <w:hideMark/>
          </w:tcPr>
          <w:p w14:paraId="7F61D483"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6722B29A" w14:textId="77777777" w:rsidR="001B0BC3" w:rsidRPr="004B2E6F" w:rsidRDefault="001B0BC3" w:rsidP="001B0BC3">
            <w:pPr>
              <w:spacing w:after="0" w:line="240" w:lineRule="auto"/>
              <w:jc w:val="center"/>
              <w:rPr>
                <w:sz w:val="16"/>
                <w:szCs w:val="16"/>
              </w:rPr>
            </w:pPr>
            <w:r>
              <w:rPr>
                <w:sz w:val="16"/>
                <w:szCs w:val="16"/>
              </w:rPr>
              <w:t>0,13</w:t>
            </w:r>
          </w:p>
        </w:tc>
        <w:tc>
          <w:tcPr>
            <w:tcW w:w="816" w:type="dxa"/>
            <w:tcBorders>
              <w:top w:val="nil"/>
              <w:left w:val="nil"/>
              <w:bottom w:val="single" w:sz="4" w:space="0" w:color="auto"/>
              <w:right w:val="single" w:sz="4" w:space="0" w:color="auto"/>
            </w:tcBorders>
            <w:shd w:val="clear" w:color="auto" w:fill="auto"/>
            <w:noWrap/>
            <w:vAlign w:val="center"/>
            <w:hideMark/>
          </w:tcPr>
          <w:p w14:paraId="392AB874" w14:textId="77777777" w:rsidR="001B0BC3" w:rsidRPr="004B2E6F" w:rsidRDefault="001B0BC3" w:rsidP="001B0BC3">
            <w:pPr>
              <w:spacing w:after="0" w:line="240" w:lineRule="auto"/>
              <w:jc w:val="center"/>
              <w:rPr>
                <w:sz w:val="16"/>
                <w:szCs w:val="16"/>
              </w:rPr>
            </w:pPr>
            <w:r w:rsidRPr="004B2E6F">
              <w:rPr>
                <w:sz w:val="16"/>
                <w:szCs w:val="16"/>
              </w:rPr>
              <w:t>0,13</w:t>
            </w:r>
          </w:p>
        </w:tc>
        <w:tc>
          <w:tcPr>
            <w:tcW w:w="1264" w:type="dxa"/>
            <w:tcBorders>
              <w:top w:val="nil"/>
              <w:left w:val="nil"/>
              <w:bottom w:val="single" w:sz="4" w:space="0" w:color="auto"/>
              <w:right w:val="single" w:sz="4" w:space="0" w:color="auto"/>
            </w:tcBorders>
            <w:shd w:val="clear" w:color="auto" w:fill="auto"/>
            <w:noWrap/>
            <w:vAlign w:val="center"/>
            <w:hideMark/>
          </w:tcPr>
          <w:p w14:paraId="36F3134E" w14:textId="77777777" w:rsidR="001B0BC3" w:rsidRPr="004B2E6F" w:rsidRDefault="001B0BC3" w:rsidP="001B0BC3">
            <w:pPr>
              <w:spacing w:after="0" w:line="240" w:lineRule="auto"/>
              <w:jc w:val="center"/>
              <w:rPr>
                <w:sz w:val="16"/>
                <w:szCs w:val="16"/>
              </w:rPr>
            </w:pPr>
            <w:r w:rsidRPr="004B2E6F">
              <w:rPr>
                <w:sz w:val="16"/>
                <w:szCs w:val="16"/>
              </w:rPr>
              <w:t>0,13</w:t>
            </w:r>
          </w:p>
        </w:tc>
        <w:tc>
          <w:tcPr>
            <w:tcW w:w="1468" w:type="dxa"/>
            <w:tcBorders>
              <w:top w:val="nil"/>
              <w:left w:val="nil"/>
              <w:bottom w:val="single" w:sz="4" w:space="0" w:color="auto"/>
              <w:right w:val="single" w:sz="4" w:space="0" w:color="auto"/>
            </w:tcBorders>
            <w:shd w:val="clear" w:color="auto" w:fill="auto"/>
            <w:noWrap/>
            <w:vAlign w:val="center"/>
            <w:hideMark/>
          </w:tcPr>
          <w:p w14:paraId="26387705" w14:textId="77777777" w:rsidR="001B0BC3" w:rsidRPr="004B2E6F" w:rsidRDefault="001B0BC3" w:rsidP="001B0BC3">
            <w:pPr>
              <w:spacing w:after="0" w:line="240" w:lineRule="auto"/>
              <w:jc w:val="center"/>
              <w:rPr>
                <w:sz w:val="16"/>
                <w:szCs w:val="16"/>
              </w:rPr>
            </w:pPr>
            <w:r w:rsidRPr="004B2E6F">
              <w:rPr>
                <w:sz w:val="16"/>
                <w:szCs w:val="16"/>
              </w:rPr>
              <w:t>0,13</w:t>
            </w:r>
          </w:p>
        </w:tc>
        <w:tc>
          <w:tcPr>
            <w:tcW w:w="896" w:type="dxa"/>
            <w:tcBorders>
              <w:top w:val="nil"/>
              <w:left w:val="nil"/>
              <w:bottom w:val="single" w:sz="4" w:space="0" w:color="auto"/>
              <w:right w:val="single" w:sz="4" w:space="0" w:color="auto"/>
            </w:tcBorders>
            <w:shd w:val="clear" w:color="auto" w:fill="auto"/>
            <w:noWrap/>
            <w:vAlign w:val="center"/>
            <w:hideMark/>
          </w:tcPr>
          <w:p w14:paraId="5F3AD2EE" w14:textId="77777777" w:rsidR="001B0BC3" w:rsidRPr="004B2E6F" w:rsidRDefault="001B0BC3" w:rsidP="001B0BC3">
            <w:pPr>
              <w:spacing w:after="0" w:line="240" w:lineRule="auto"/>
              <w:jc w:val="center"/>
              <w:rPr>
                <w:sz w:val="16"/>
                <w:szCs w:val="16"/>
              </w:rPr>
            </w:pPr>
            <w:r w:rsidRPr="004B2E6F">
              <w:rPr>
                <w:sz w:val="16"/>
                <w:szCs w:val="16"/>
              </w:rPr>
              <w:t>0,13</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6EBAE5AD" w14:textId="77777777" w:rsidR="001B0BC3" w:rsidRPr="004B2E6F" w:rsidRDefault="001B0BC3" w:rsidP="001B0BC3">
            <w:pPr>
              <w:spacing w:after="0" w:line="240" w:lineRule="auto"/>
              <w:jc w:val="center"/>
              <w:rPr>
                <w:sz w:val="16"/>
                <w:szCs w:val="16"/>
              </w:rPr>
            </w:pPr>
            <w:r w:rsidRPr="004B2E6F">
              <w:rPr>
                <w:sz w:val="16"/>
                <w:szCs w:val="16"/>
              </w:rPr>
              <w:t>0,13</w:t>
            </w:r>
          </w:p>
        </w:tc>
        <w:tc>
          <w:tcPr>
            <w:tcW w:w="1106" w:type="dxa"/>
            <w:tcBorders>
              <w:top w:val="nil"/>
              <w:left w:val="nil"/>
              <w:bottom w:val="single" w:sz="4" w:space="0" w:color="auto"/>
              <w:right w:val="single" w:sz="4" w:space="0" w:color="auto"/>
            </w:tcBorders>
            <w:shd w:val="clear" w:color="auto" w:fill="auto"/>
            <w:noWrap/>
            <w:vAlign w:val="center"/>
            <w:hideMark/>
          </w:tcPr>
          <w:p w14:paraId="130A094C" w14:textId="77777777" w:rsidR="001B0BC3" w:rsidRPr="004B2E6F" w:rsidRDefault="001B0BC3" w:rsidP="001B0BC3">
            <w:pPr>
              <w:spacing w:after="0" w:line="240" w:lineRule="auto"/>
              <w:jc w:val="center"/>
              <w:rPr>
                <w:sz w:val="16"/>
                <w:szCs w:val="16"/>
              </w:rPr>
            </w:pPr>
            <w:r w:rsidRPr="004B2E6F">
              <w:rPr>
                <w:sz w:val="16"/>
                <w:szCs w:val="16"/>
              </w:rPr>
              <w:t>0,13</w:t>
            </w:r>
          </w:p>
        </w:tc>
        <w:tc>
          <w:tcPr>
            <w:tcW w:w="1338" w:type="dxa"/>
            <w:tcBorders>
              <w:top w:val="nil"/>
              <w:left w:val="nil"/>
              <w:bottom w:val="single" w:sz="4" w:space="0" w:color="auto"/>
              <w:right w:val="single" w:sz="4" w:space="0" w:color="auto"/>
            </w:tcBorders>
            <w:shd w:val="clear" w:color="auto" w:fill="auto"/>
            <w:noWrap/>
            <w:vAlign w:val="center"/>
            <w:hideMark/>
          </w:tcPr>
          <w:p w14:paraId="03136E5F" w14:textId="77777777" w:rsidR="001B0BC3" w:rsidRPr="004B2E6F" w:rsidRDefault="001B0BC3" w:rsidP="001B0BC3">
            <w:pPr>
              <w:spacing w:after="0" w:line="240" w:lineRule="auto"/>
              <w:jc w:val="center"/>
              <w:rPr>
                <w:sz w:val="16"/>
                <w:szCs w:val="16"/>
              </w:rPr>
            </w:pPr>
            <w:r w:rsidRPr="004B2E6F">
              <w:rPr>
                <w:sz w:val="16"/>
                <w:szCs w:val="16"/>
              </w:rPr>
              <w:t>0,13</w:t>
            </w:r>
          </w:p>
        </w:tc>
        <w:tc>
          <w:tcPr>
            <w:tcW w:w="896" w:type="dxa"/>
            <w:tcBorders>
              <w:top w:val="nil"/>
              <w:left w:val="nil"/>
              <w:bottom w:val="single" w:sz="4" w:space="0" w:color="auto"/>
              <w:right w:val="single" w:sz="4" w:space="0" w:color="auto"/>
            </w:tcBorders>
            <w:shd w:val="clear" w:color="auto" w:fill="auto"/>
            <w:noWrap/>
            <w:vAlign w:val="center"/>
            <w:hideMark/>
          </w:tcPr>
          <w:p w14:paraId="1B7DEA1C" w14:textId="77777777" w:rsidR="001B0BC3" w:rsidRPr="004B2E6F" w:rsidRDefault="001B0BC3" w:rsidP="001B0BC3">
            <w:pPr>
              <w:spacing w:after="0" w:line="240" w:lineRule="auto"/>
              <w:jc w:val="center"/>
              <w:rPr>
                <w:sz w:val="16"/>
                <w:szCs w:val="16"/>
              </w:rPr>
            </w:pPr>
            <w:r w:rsidRPr="004B2E6F">
              <w:rPr>
                <w:sz w:val="16"/>
                <w:szCs w:val="16"/>
              </w:rPr>
              <w:t>0,13</w:t>
            </w:r>
          </w:p>
        </w:tc>
      </w:tr>
      <w:tr w:rsidR="001B0BC3" w:rsidRPr="004B2E6F" w14:paraId="3862C366"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185DC083" w14:textId="77777777" w:rsidR="001B0BC3" w:rsidRPr="004B2E6F" w:rsidRDefault="001B0BC3" w:rsidP="001B0BC3">
            <w:pPr>
              <w:spacing w:after="0" w:line="240" w:lineRule="auto"/>
              <w:jc w:val="center"/>
              <w:rPr>
                <w:sz w:val="16"/>
                <w:szCs w:val="16"/>
              </w:rPr>
            </w:pPr>
            <w:r w:rsidRPr="004B2E6F">
              <w:rPr>
                <w:sz w:val="16"/>
                <w:szCs w:val="16"/>
              </w:rPr>
              <w:t>10.3.5</w:t>
            </w:r>
          </w:p>
        </w:tc>
        <w:tc>
          <w:tcPr>
            <w:tcW w:w="3576" w:type="dxa"/>
            <w:tcBorders>
              <w:top w:val="nil"/>
              <w:left w:val="nil"/>
              <w:bottom w:val="single" w:sz="4" w:space="0" w:color="auto"/>
              <w:right w:val="single" w:sz="4" w:space="0" w:color="auto"/>
            </w:tcBorders>
            <w:shd w:val="clear" w:color="auto" w:fill="auto"/>
            <w:vAlign w:val="center"/>
            <w:hideMark/>
          </w:tcPr>
          <w:p w14:paraId="5FAF14FD" w14:textId="77777777" w:rsidR="001B0BC3" w:rsidRPr="004B2E6F" w:rsidRDefault="001B0BC3" w:rsidP="001B0BC3">
            <w:pPr>
              <w:spacing w:after="0" w:line="240" w:lineRule="auto"/>
              <w:ind w:firstLineChars="100" w:firstLine="160"/>
              <w:rPr>
                <w:sz w:val="16"/>
                <w:szCs w:val="16"/>
              </w:rPr>
            </w:pPr>
            <w:r w:rsidRPr="004B2E6F">
              <w:rPr>
                <w:sz w:val="16"/>
                <w:szCs w:val="16"/>
              </w:rPr>
              <w:t>деятельность профессиональная, научная и техническая</w:t>
            </w:r>
          </w:p>
        </w:tc>
        <w:tc>
          <w:tcPr>
            <w:tcW w:w="1917" w:type="dxa"/>
            <w:tcBorders>
              <w:top w:val="nil"/>
              <w:left w:val="nil"/>
              <w:bottom w:val="single" w:sz="4" w:space="0" w:color="auto"/>
              <w:right w:val="single" w:sz="4" w:space="0" w:color="auto"/>
            </w:tcBorders>
            <w:shd w:val="clear" w:color="auto" w:fill="auto"/>
            <w:vAlign w:val="center"/>
            <w:hideMark/>
          </w:tcPr>
          <w:p w14:paraId="5AC51EFA"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57423A54" w14:textId="77777777" w:rsidR="001B0BC3" w:rsidRPr="004B2E6F" w:rsidRDefault="001B0BC3" w:rsidP="001B0BC3">
            <w:pPr>
              <w:spacing w:after="0" w:line="240" w:lineRule="auto"/>
              <w:jc w:val="center"/>
              <w:rPr>
                <w:sz w:val="16"/>
                <w:szCs w:val="16"/>
              </w:rPr>
            </w:pPr>
            <w:r>
              <w:rPr>
                <w:sz w:val="16"/>
                <w:szCs w:val="16"/>
              </w:rPr>
              <w:t>0,07</w:t>
            </w:r>
          </w:p>
        </w:tc>
        <w:tc>
          <w:tcPr>
            <w:tcW w:w="816" w:type="dxa"/>
            <w:tcBorders>
              <w:top w:val="nil"/>
              <w:left w:val="nil"/>
              <w:bottom w:val="single" w:sz="4" w:space="0" w:color="auto"/>
              <w:right w:val="single" w:sz="4" w:space="0" w:color="auto"/>
            </w:tcBorders>
            <w:shd w:val="clear" w:color="auto" w:fill="auto"/>
            <w:noWrap/>
            <w:vAlign w:val="center"/>
            <w:hideMark/>
          </w:tcPr>
          <w:p w14:paraId="22C49CBB" w14:textId="77777777" w:rsidR="001B0BC3" w:rsidRPr="004B2E6F" w:rsidRDefault="001B0BC3" w:rsidP="001B0BC3">
            <w:pPr>
              <w:spacing w:after="0" w:line="240" w:lineRule="auto"/>
              <w:jc w:val="center"/>
              <w:rPr>
                <w:sz w:val="16"/>
                <w:szCs w:val="16"/>
              </w:rPr>
            </w:pPr>
            <w:r w:rsidRPr="004B2E6F">
              <w:rPr>
                <w:sz w:val="16"/>
                <w:szCs w:val="16"/>
              </w:rPr>
              <w:t>0,07</w:t>
            </w:r>
          </w:p>
        </w:tc>
        <w:tc>
          <w:tcPr>
            <w:tcW w:w="1264" w:type="dxa"/>
            <w:tcBorders>
              <w:top w:val="nil"/>
              <w:left w:val="nil"/>
              <w:bottom w:val="single" w:sz="4" w:space="0" w:color="auto"/>
              <w:right w:val="single" w:sz="4" w:space="0" w:color="auto"/>
            </w:tcBorders>
            <w:shd w:val="clear" w:color="auto" w:fill="auto"/>
            <w:noWrap/>
            <w:vAlign w:val="center"/>
            <w:hideMark/>
          </w:tcPr>
          <w:p w14:paraId="6BBD8135" w14:textId="77777777" w:rsidR="001B0BC3" w:rsidRPr="004B2E6F" w:rsidRDefault="001B0BC3" w:rsidP="001B0BC3">
            <w:pPr>
              <w:spacing w:after="0" w:line="240" w:lineRule="auto"/>
              <w:jc w:val="center"/>
              <w:rPr>
                <w:sz w:val="16"/>
                <w:szCs w:val="16"/>
              </w:rPr>
            </w:pPr>
            <w:r w:rsidRPr="004B2E6F">
              <w:rPr>
                <w:sz w:val="16"/>
                <w:szCs w:val="16"/>
              </w:rPr>
              <w:t>0,07</w:t>
            </w:r>
          </w:p>
        </w:tc>
        <w:tc>
          <w:tcPr>
            <w:tcW w:w="1468" w:type="dxa"/>
            <w:tcBorders>
              <w:top w:val="nil"/>
              <w:left w:val="nil"/>
              <w:bottom w:val="single" w:sz="4" w:space="0" w:color="auto"/>
              <w:right w:val="single" w:sz="4" w:space="0" w:color="auto"/>
            </w:tcBorders>
            <w:shd w:val="clear" w:color="auto" w:fill="auto"/>
            <w:noWrap/>
            <w:vAlign w:val="center"/>
            <w:hideMark/>
          </w:tcPr>
          <w:p w14:paraId="6012AED6" w14:textId="77777777" w:rsidR="001B0BC3" w:rsidRPr="004B2E6F" w:rsidRDefault="001B0BC3" w:rsidP="001B0BC3">
            <w:pPr>
              <w:spacing w:after="0" w:line="240" w:lineRule="auto"/>
              <w:jc w:val="center"/>
              <w:rPr>
                <w:sz w:val="16"/>
                <w:szCs w:val="16"/>
              </w:rPr>
            </w:pPr>
            <w:r w:rsidRPr="004B2E6F">
              <w:rPr>
                <w:sz w:val="16"/>
                <w:szCs w:val="16"/>
              </w:rPr>
              <w:t>0,07</w:t>
            </w:r>
          </w:p>
        </w:tc>
        <w:tc>
          <w:tcPr>
            <w:tcW w:w="896" w:type="dxa"/>
            <w:tcBorders>
              <w:top w:val="nil"/>
              <w:left w:val="nil"/>
              <w:bottom w:val="single" w:sz="4" w:space="0" w:color="auto"/>
              <w:right w:val="single" w:sz="4" w:space="0" w:color="auto"/>
            </w:tcBorders>
            <w:shd w:val="clear" w:color="auto" w:fill="auto"/>
            <w:noWrap/>
            <w:vAlign w:val="center"/>
            <w:hideMark/>
          </w:tcPr>
          <w:p w14:paraId="47CA26D3" w14:textId="77777777" w:rsidR="001B0BC3" w:rsidRPr="004B2E6F" w:rsidRDefault="001B0BC3" w:rsidP="001B0BC3">
            <w:pPr>
              <w:spacing w:after="0" w:line="240" w:lineRule="auto"/>
              <w:jc w:val="center"/>
              <w:rPr>
                <w:sz w:val="16"/>
                <w:szCs w:val="16"/>
              </w:rPr>
            </w:pPr>
            <w:r w:rsidRPr="004B2E6F">
              <w:rPr>
                <w:sz w:val="16"/>
                <w:szCs w:val="16"/>
              </w:rPr>
              <w:t>0,08</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314059C0" w14:textId="77777777" w:rsidR="001B0BC3" w:rsidRPr="004B2E6F" w:rsidRDefault="001B0BC3" w:rsidP="001B0BC3">
            <w:pPr>
              <w:spacing w:after="0" w:line="240" w:lineRule="auto"/>
              <w:jc w:val="center"/>
              <w:rPr>
                <w:sz w:val="16"/>
                <w:szCs w:val="16"/>
              </w:rPr>
            </w:pPr>
            <w:r w:rsidRPr="004B2E6F">
              <w:rPr>
                <w:sz w:val="16"/>
                <w:szCs w:val="16"/>
              </w:rPr>
              <w:t>0,07</w:t>
            </w:r>
          </w:p>
        </w:tc>
        <w:tc>
          <w:tcPr>
            <w:tcW w:w="1106" w:type="dxa"/>
            <w:tcBorders>
              <w:top w:val="nil"/>
              <w:left w:val="nil"/>
              <w:bottom w:val="single" w:sz="4" w:space="0" w:color="auto"/>
              <w:right w:val="single" w:sz="4" w:space="0" w:color="auto"/>
            </w:tcBorders>
            <w:shd w:val="clear" w:color="auto" w:fill="auto"/>
            <w:noWrap/>
            <w:vAlign w:val="center"/>
            <w:hideMark/>
          </w:tcPr>
          <w:p w14:paraId="0CBFE036" w14:textId="77777777" w:rsidR="001B0BC3" w:rsidRPr="004B2E6F" w:rsidRDefault="001B0BC3" w:rsidP="001B0BC3">
            <w:pPr>
              <w:spacing w:after="0" w:line="240" w:lineRule="auto"/>
              <w:jc w:val="center"/>
              <w:rPr>
                <w:sz w:val="16"/>
                <w:szCs w:val="16"/>
              </w:rPr>
            </w:pPr>
            <w:r w:rsidRPr="004B2E6F">
              <w:rPr>
                <w:sz w:val="16"/>
                <w:szCs w:val="16"/>
              </w:rPr>
              <w:t>0,08</w:t>
            </w:r>
          </w:p>
        </w:tc>
        <w:tc>
          <w:tcPr>
            <w:tcW w:w="1338" w:type="dxa"/>
            <w:tcBorders>
              <w:top w:val="nil"/>
              <w:left w:val="nil"/>
              <w:bottom w:val="single" w:sz="4" w:space="0" w:color="auto"/>
              <w:right w:val="single" w:sz="4" w:space="0" w:color="auto"/>
            </w:tcBorders>
            <w:shd w:val="clear" w:color="auto" w:fill="auto"/>
            <w:noWrap/>
            <w:vAlign w:val="center"/>
            <w:hideMark/>
          </w:tcPr>
          <w:p w14:paraId="380939B4" w14:textId="77777777" w:rsidR="001B0BC3" w:rsidRPr="004B2E6F" w:rsidRDefault="001B0BC3" w:rsidP="001B0BC3">
            <w:pPr>
              <w:spacing w:after="0" w:line="240" w:lineRule="auto"/>
              <w:jc w:val="center"/>
              <w:rPr>
                <w:sz w:val="16"/>
                <w:szCs w:val="16"/>
              </w:rPr>
            </w:pPr>
            <w:r w:rsidRPr="004B2E6F">
              <w:rPr>
                <w:sz w:val="16"/>
                <w:szCs w:val="16"/>
              </w:rPr>
              <w:t>0,07</w:t>
            </w:r>
          </w:p>
        </w:tc>
        <w:tc>
          <w:tcPr>
            <w:tcW w:w="896" w:type="dxa"/>
            <w:tcBorders>
              <w:top w:val="nil"/>
              <w:left w:val="nil"/>
              <w:bottom w:val="single" w:sz="4" w:space="0" w:color="auto"/>
              <w:right w:val="single" w:sz="4" w:space="0" w:color="auto"/>
            </w:tcBorders>
            <w:shd w:val="clear" w:color="auto" w:fill="auto"/>
            <w:noWrap/>
            <w:vAlign w:val="center"/>
            <w:hideMark/>
          </w:tcPr>
          <w:p w14:paraId="54F7902C" w14:textId="77777777" w:rsidR="001B0BC3" w:rsidRPr="004B2E6F" w:rsidRDefault="001B0BC3" w:rsidP="001B0BC3">
            <w:pPr>
              <w:spacing w:after="0" w:line="240" w:lineRule="auto"/>
              <w:jc w:val="center"/>
              <w:rPr>
                <w:sz w:val="16"/>
                <w:szCs w:val="16"/>
              </w:rPr>
            </w:pPr>
            <w:r w:rsidRPr="004B2E6F">
              <w:rPr>
                <w:sz w:val="16"/>
                <w:szCs w:val="16"/>
              </w:rPr>
              <w:t>0,08</w:t>
            </w:r>
          </w:p>
        </w:tc>
      </w:tr>
      <w:tr w:rsidR="001B0BC3" w:rsidRPr="004B2E6F" w14:paraId="75862019"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3FEEEA9C" w14:textId="77777777" w:rsidR="001B0BC3" w:rsidRPr="004B2E6F" w:rsidRDefault="001B0BC3" w:rsidP="001B0BC3">
            <w:pPr>
              <w:spacing w:after="0" w:line="240" w:lineRule="auto"/>
              <w:jc w:val="center"/>
              <w:rPr>
                <w:sz w:val="16"/>
                <w:szCs w:val="16"/>
              </w:rPr>
            </w:pPr>
            <w:r w:rsidRPr="004B2E6F">
              <w:rPr>
                <w:sz w:val="16"/>
                <w:szCs w:val="16"/>
              </w:rPr>
              <w:t>10.3.6</w:t>
            </w:r>
          </w:p>
        </w:tc>
        <w:tc>
          <w:tcPr>
            <w:tcW w:w="3576" w:type="dxa"/>
            <w:tcBorders>
              <w:top w:val="nil"/>
              <w:left w:val="nil"/>
              <w:bottom w:val="single" w:sz="4" w:space="0" w:color="auto"/>
              <w:right w:val="single" w:sz="4" w:space="0" w:color="auto"/>
            </w:tcBorders>
            <w:shd w:val="clear" w:color="auto" w:fill="auto"/>
            <w:vAlign w:val="center"/>
            <w:hideMark/>
          </w:tcPr>
          <w:p w14:paraId="4BAB323F" w14:textId="77777777" w:rsidR="001B0BC3" w:rsidRPr="004B2E6F" w:rsidRDefault="001B0BC3" w:rsidP="001B0BC3">
            <w:pPr>
              <w:spacing w:after="0" w:line="240" w:lineRule="auto"/>
              <w:ind w:firstLineChars="100" w:firstLine="160"/>
              <w:rPr>
                <w:sz w:val="16"/>
                <w:szCs w:val="16"/>
              </w:rPr>
            </w:pPr>
            <w:r w:rsidRPr="004B2E6F">
              <w:rPr>
                <w:sz w:val="16"/>
                <w:szCs w:val="16"/>
              </w:rPr>
              <w:t>государственное управление и обеспечение военной безопасности; социальное обеспечение</w:t>
            </w:r>
          </w:p>
        </w:tc>
        <w:tc>
          <w:tcPr>
            <w:tcW w:w="1917" w:type="dxa"/>
            <w:tcBorders>
              <w:top w:val="nil"/>
              <w:left w:val="nil"/>
              <w:bottom w:val="single" w:sz="4" w:space="0" w:color="auto"/>
              <w:right w:val="single" w:sz="4" w:space="0" w:color="auto"/>
            </w:tcBorders>
            <w:shd w:val="clear" w:color="auto" w:fill="auto"/>
            <w:vAlign w:val="center"/>
            <w:hideMark/>
          </w:tcPr>
          <w:p w14:paraId="01B370FC"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5C021BB5" w14:textId="77777777" w:rsidR="001B0BC3" w:rsidRPr="004B2E6F" w:rsidRDefault="001B0BC3" w:rsidP="001B0BC3">
            <w:pPr>
              <w:spacing w:after="0" w:line="240" w:lineRule="auto"/>
              <w:jc w:val="center"/>
              <w:rPr>
                <w:sz w:val="16"/>
                <w:szCs w:val="16"/>
              </w:rPr>
            </w:pPr>
            <w:r>
              <w:rPr>
                <w:sz w:val="16"/>
                <w:szCs w:val="16"/>
              </w:rPr>
              <w:t>0,53</w:t>
            </w:r>
          </w:p>
        </w:tc>
        <w:tc>
          <w:tcPr>
            <w:tcW w:w="816" w:type="dxa"/>
            <w:tcBorders>
              <w:top w:val="nil"/>
              <w:left w:val="nil"/>
              <w:bottom w:val="single" w:sz="4" w:space="0" w:color="auto"/>
              <w:right w:val="single" w:sz="4" w:space="0" w:color="auto"/>
            </w:tcBorders>
            <w:shd w:val="clear" w:color="auto" w:fill="auto"/>
            <w:noWrap/>
            <w:vAlign w:val="center"/>
            <w:hideMark/>
          </w:tcPr>
          <w:p w14:paraId="57EDD662" w14:textId="77777777" w:rsidR="001B0BC3" w:rsidRPr="004B2E6F" w:rsidRDefault="001B0BC3" w:rsidP="001B0BC3">
            <w:pPr>
              <w:spacing w:after="0" w:line="240" w:lineRule="auto"/>
              <w:jc w:val="center"/>
              <w:rPr>
                <w:sz w:val="16"/>
                <w:szCs w:val="16"/>
              </w:rPr>
            </w:pPr>
            <w:r w:rsidRPr="004B2E6F">
              <w:rPr>
                <w:sz w:val="16"/>
                <w:szCs w:val="16"/>
              </w:rPr>
              <w:t>0,53</w:t>
            </w:r>
          </w:p>
        </w:tc>
        <w:tc>
          <w:tcPr>
            <w:tcW w:w="1264" w:type="dxa"/>
            <w:tcBorders>
              <w:top w:val="nil"/>
              <w:left w:val="nil"/>
              <w:bottom w:val="single" w:sz="4" w:space="0" w:color="auto"/>
              <w:right w:val="single" w:sz="4" w:space="0" w:color="auto"/>
            </w:tcBorders>
            <w:shd w:val="clear" w:color="auto" w:fill="auto"/>
            <w:noWrap/>
            <w:vAlign w:val="center"/>
            <w:hideMark/>
          </w:tcPr>
          <w:p w14:paraId="5A464019" w14:textId="77777777" w:rsidR="001B0BC3" w:rsidRPr="004B2E6F" w:rsidRDefault="001B0BC3" w:rsidP="001B0BC3">
            <w:pPr>
              <w:spacing w:after="0" w:line="240" w:lineRule="auto"/>
              <w:jc w:val="center"/>
              <w:rPr>
                <w:sz w:val="16"/>
                <w:szCs w:val="16"/>
              </w:rPr>
            </w:pPr>
            <w:r w:rsidRPr="004B2E6F">
              <w:rPr>
                <w:sz w:val="16"/>
                <w:szCs w:val="16"/>
              </w:rPr>
              <w:t>0,54</w:t>
            </w:r>
          </w:p>
        </w:tc>
        <w:tc>
          <w:tcPr>
            <w:tcW w:w="1468" w:type="dxa"/>
            <w:tcBorders>
              <w:top w:val="nil"/>
              <w:left w:val="nil"/>
              <w:bottom w:val="single" w:sz="4" w:space="0" w:color="auto"/>
              <w:right w:val="single" w:sz="4" w:space="0" w:color="auto"/>
            </w:tcBorders>
            <w:shd w:val="clear" w:color="auto" w:fill="auto"/>
            <w:noWrap/>
            <w:vAlign w:val="center"/>
            <w:hideMark/>
          </w:tcPr>
          <w:p w14:paraId="5415D865" w14:textId="77777777" w:rsidR="001B0BC3" w:rsidRPr="004B2E6F" w:rsidRDefault="001B0BC3" w:rsidP="001B0BC3">
            <w:pPr>
              <w:spacing w:after="0" w:line="240" w:lineRule="auto"/>
              <w:jc w:val="center"/>
              <w:rPr>
                <w:sz w:val="16"/>
                <w:szCs w:val="16"/>
              </w:rPr>
            </w:pPr>
            <w:r w:rsidRPr="004B2E6F">
              <w:rPr>
                <w:sz w:val="16"/>
                <w:szCs w:val="16"/>
              </w:rPr>
              <w:t>0,53</w:t>
            </w:r>
          </w:p>
        </w:tc>
        <w:tc>
          <w:tcPr>
            <w:tcW w:w="896" w:type="dxa"/>
            <w:tcBorders>
              <w:top w:val="nil"/>
              <w:left w:val="nil"/>
              <w:bottom w:val="single" w:sz="4" w:space="0" w:color="auto"/>
              <w:right w:val="single" w:sz="4" w:space="0" w:color="auto"/>
            </w:tcBorders>
            <w:shd w:val="clear" w:color="auto" w:fill="auto"/>
            <w:noWrap/>
            <w:vAlign w:val="center"/>
            <w:hideMark/>
          </w:tcPr>
          <w:p w14:paraId="651B884F" w14:textId="77777777" w:rsidR="001B0BC3" w:rsidRPr="004B2E6F" w:rsidRDefault="001B0BC3" w:rsidP="001B0BC3">
            <w:pPr>
              <w:spacing w:after="0" w:line="240" w:lineRule="auto"/>
              <w:jc w:val="center"/>
              <w:rPr>
                <w:sz w:val="16"/>
                <w:szCs w:val="16"/>
              </w:rPr>
            </w:pPr>
            <w:r w:rsidRPr="004B2E6F">
              <w:rPr>
                <w:sz w:val="16"/>
                <w:szCs w:val="16"/>
              </w:rPr>
              <w:t>0,55</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6C4934EF" w14:textId="77777777" w:rsidR="001B0BC3" w:rsidRPr="004B2E6F" w:rsidRDefault="001B0BC3" w:rsidP="001B0BC3">
            <w:pPr>
              <w:spacing w:after="0" w:line="240" w:lineRule="auto"/>
              <w:jc w:val="center"/>
              <w:rPr>
                <w:sz w:val="16"/>
                <w:szCs w:val="16"/>
              </w:rPr>
            </w:pPr>
            <w:r w:rsidRPr="004B2E6F">
              <w:rPr>
                <w:sz w:val="16"/>
                <w:szCs w:val="16"/>
              </w:rPr>
              <w:t>0,53</w:t>
            </w:r>
          </w:p>
        </w:tc>
        <w:tc>
          <w:tcPr>
            <w:tcW w:w="1106" w:type="dxa"/>
            <w:tcBorders>
              <w:top w:val="nil"/>
              <w:left w:val="nil"/>
              <w:bottom w:val="single" w:sz="4" w:space="0" w:color="auto"/>
              <w:right w:val="single" w:sz="4" w:space="0" w:color="auto"/>
            </w:tcBorders>
            <w:shd w:val="clear" w:color="auto" w:fill="auto"/>
            <w:noWrap/>
            <w:vAlign w:val="center"/>
            <w:hideMark/>
          </w:tcPr>
          <w:p w14:paraId="4F80A6CA" w14:textId="77777777" w:rsidR="001B0BC3" w:rsidRPr="004B2E6F" w:rsidRDefault="001B0BC3" w:rsidP="001B0BC3">
            <w:pPr>
              <w:spacing w:after="0" w:line="240" w:lineRule="auto"/>
              <w:jc w:val="center"/>
              <w:rPr>
                <w:sz w:val="16"/>
                <w:szCs w:val="16"/>
              </w:rPr>
            </w:pPr>
            <w:r w:rsidRPr="004B2E6F">
              <w:rPr>
                <w:sz w:val="16"/>
                <w:szCs w:val="16"/>
              </w:rPr>
              <w:t>0,55</w:t>
            </w:r>
          </w:p>
        </w:tc>
        <w:tc>
          <w:tcPr>
            <w:tcW w:w="1338" w:type="dxa"/>
            <w:tcBorders>
              <w:top w:val="nil"/>
              <w:left w:val="nil"/>
              <w:bottom w:val="single" w:sz="4" w:space="0" w:color="auto"/>
              <w:right w:val="single" w:sz="4" w:space="0" w:color="auto"/>
            </w:tcBorders>
            <w:shd w:val="clear" w:color="auto" w:fill="auto"/>
            <w:noWrap/>
            <w:vAlign w:val="center"/>
            <w:hideMark/>
          </w:tcPr>
          <w:p w14:paraId="158B77DD" w14:textId="77777777" w:rsidR="001B0BC3" w:rsidRPr="004B2E6F" w:rsidRDefault="001B0BC3" w:rsidP="001B0BC3">
            <w:pPr>
              <w:spacing w:after="0" w:line="240" w:lineRule="auto"/>
              <w:jc w:val="center"/>
              <w:rPr>
                <w:sz w:val="16"/>
                <w:szCs w:val="16"/>
              </w:rPr>
            </w:pPr>
            <w:r w:rsidRPr="004B2E6F">
              <w:rPr>
                <w:sz w:val="16"/>
                <w:szCs w:val="16"/>
              </w:rPr>
              <w:t>0,53</w:t>
            </w:r>
          </w:p>
        </w:tc>
        <w:tc>
          <w:tcPr>
            <w:tcW w:w="896" w:type="dxa"/>
            <w:tcBorders>
              <w:top w:val="nil"/>
              <w:left w:val="nil"/>
              <w:bottom w:val="single" w:sz="4" w:space="0" w:color="auto"/>
              <w:right w:val="single" w:sz="4" w:space="0" w:color="auto"/>
            </w:tcBorders>
            <w:shd w:val="clear" w:color="auto" w:fill="auto"/>
            <w:noWrap/>
            <w:vAlign w:val="center"/>
            <w:hideMark/>
          </w:tcPr>
          <w:p w14:paraId="22822304" w14:textId="77777777" w:rsidR="001B0BC3" w:rsidRPr="004B2E6F" w:rsidRDefault="001B0BC3" w:rsidP="001B0BC3">
            <w:pPr>
              <w:spacing w:after="0" w:line="240" w:lineRule="auto"/>
              <w:jc w:val="center"/>
              <w:rPr>
                <w:sz w:val="16"/>
                <w:szCs w:val="16"/>
              </w:rPr>
            </w:pPr>
            <w:r w:rsidRPr="004B2E6F">
              <w:rPr>
                <w:sz w:val="16"/>
                <w:szCs w:val="16"/>
              </w:rPr>
              <w:t>0,55</w:t>
            </w:r>
          </w:p>
        </w:tc>
      </w:tr>
      <w:tr w:rsidR="001B0BC3" w:rsidRPr="004B2E6F" w14:paraId="5DC847FA"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358A6282" w14:textId="77777777" w:rsidR="001B0BC3" w:rsidRPr="004B2E6F" w:rsidRDefault="001B0BC3" w:rsidP="001B0BC3">
            <w:pPr>
              <w:spacing w:after="0" w:line="240" w:lineRule="auto"/>
              <w:jc w:val="center"/>
              <w:rPr>
                <w:sz w:val="16"/>
                <w:szCs w:val="16"/>
              </w:rPr>
            </w:pPr>
            <w:r w:rsidRPr="004B2E6F">
              <w:rPr>
                <w:sz w:val="16"/>
                <w:szCs w:val="16"/>
              </w:rPr>
              <w:t>10.3.7</w:t>
            </w:r>
          </w:p>
        </w:tc>
        <w:tc>
          <w:tcPr>
            <w:tcW w:w="3576" w:type="dxa"/>
            <w:tcBorders>
              <w:top w:val="nil"/>
              <w:left w:val="nil"/>
              <w:bottom w:val="single" w:sz="4" w:space="0" w:color="auto"/>
              <w:right w:val="single" w:sz="4" w:space="0" w:color="auto"/>
            </w:tcBorders>
            <w:shd w:val="clear" w:color="auto" w:fill="auto"/>
            <w:vAlign w:val="center"/>
            <w:hideMark/>
          </w:tcPr>
          <w:p w14:paraId="18F1DFC8" w14:textId="77777777" w:rsidR="001B0BC3" w:rsidRPr="004B2E6F" w:rsidRDefault="001B0BC3" w:rsidP="001B0BC3">
            <w:pPr>
              <w:spacing w:after="0" w:line="240" w:lineRule="auto"/>
              <w:ind w:firstLineChars="100" w:firstLine="160"/>
              <w:rPr>
                <w:sz w:val="16"/>
                <w:szCs w:val="16"/>
              </w:rPr>
            </w:pPr>
            <w:r w:rsidRPr="004B2E6F">
              <w:rPr>
                <w:sz w:val="16"/>
                <w:szCs w:val="16"/>
              </w:rPr>
              <w:t>образование</w:t>
            </w:r>
          </w:p>
        </w:tc>
        <w:tc>
          <w:tcPr>
            <w:tcW w:w="1917" w:type="dxa"/>
            <w:tcBorders>
              <w:top w:val="nil"/>
              <w:left w:val="nil"/>
              <w:bottom w:val="single" w:sz="4" w:space="0" w:color="auto"/>
              <w:right w:val="single" w:sz="4" w:space="0" w:color="auto"/>
            </w:tcBorders>
            <w:shd w:val="clear" w:color="auto" w:fill="auto"/>
            <w:vAlign w:val="center"/>
            <w:hideMark/>
          </w:tcPr>
          <w:p w14:paraId="1222CB3C"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5BDB6C86" w14:textId="77777777" w:rsidR="001B0BC3" w:rsidRPr="004B2E6F" w:rsidRDefault="001B0BC3" w:rsidP="001B0BC3">
            <w:pPr>
              <w:spacing w:after="0" w:line="240" w:lineRule="auto"/>
              <w:jc w:val="center"/>
              <w:rPr>
                <w:sz w:val="16"/>
                <w:szCs w:val="16"/>
              </w:rPr>
            </w:pPr>
            <w:r w:rsidRPr="004B2E6F">
              <w:rPr>
                <w:sz w:val="16"/>
                <w:szCs w:val="16"/>
              </w:rPr>
              <w:t>0,63</w:t>
            </w:r>
          </w:p>
        </w:tc>
        <w:tc>
          <w:tcPr>
            <w:tcW w:w="816" w:type="dxa"/>
            <w:tcBorders>
              <w:top w:val="nil"/>
              <w:left w:val="nil"/>
              <w:bottom w:val="single" w:sz="4" w:space="0" w:color="auto"/>
              <w:right w:val="single" w:sz="4" w:space="0" w:color="auto"/>
            </w:tcBorders>
            <w:shd w:val="clear" w:color="auto" w:fill="auto"/>
            <w:noWrap/>
            <w:vAlign w:val="center"/>
            <w:hideMark/>
          </w:tcPr>
          <w:p w14:paraId="0BDF4592" w14:textId="77777777" w:rsidR="001B0BC3" w:rsidRPr="004B2E6F" w:rsidRDefault="001B0BC3" w:rsidP="001B0BC3">
            <w:pPr>
              <w:spacing w:after="0" w:line="240" w:lineRule="auto"/>
              <w:jc w:val="center"/>
              <w:rPr>
                <w:sz w:val="16"/>
                <w:szCs w:val="16"/>
              </w:rPr>
            </w:pPr>
            <w:r w:rsidRPr="004B2E6F">
              <w:rPr>
                <w:sz w:val="16"/>
                <w:szCs w:val="16"/>
              </w:rPr>
              <w:t>0,63</w:t>
            </w:r>
          </w:p>
        </w:tc>
        <w:tc>
          <w:tcPr>
            <w:tcW w:w="1264" w:type="dxa"/>
            <w:tcBorders>
              <w:top w:val="nil"/>
              <w:left w:val="nil"/>
              <w:bottom w:val="single" w:sz="4" w:space="0" w:color="auto"/>
              <w:right w:val="single" w:sz="4" w:space="0" w:color="auto"/>
            </w:tcBorders>
            <w:shd w:val="clear" w:color="auto" w:fill="auto"/>
            <w:noWrap/>
            <w:vAlign w:val="center"/>
            <w:hideMark/>
          </w:tcPr>
          <w:p w14:paraId="0F7CB34E" w14:textId="77777777" w:rsidR="001B0BC3" w:rsidRPr="004B2E6F" w:rsidRDefault="001B0BC3" w:rsidP="001B0BC3">
            <w:pPr>
              <w:spacing w:after="0" w:line="240" w:lineRule="auto"/>
              <w:jc w:val="center"/>
              <w:rPr>
                <w:sz w:val="16"/>
                <w:szCs w:val="16"/>
              </w:rPr>
            </w:pPr>
            <w:r w:rsidRPr="004B2E6F">
              <w:rPr>
                <w:sz w:val="16"/>
                <w:szCs w:val="16"/>
              </w:rPr>
              <w:t>0,63</w:t>
            </w:r>
          </w:p>
        </w:tc>
        <w:tc>
          <w:tcPr>
            <w:tcW w:w="1468" w:type="dxa"/>
            <w:tcBorders>
              <w:top w:val="nil"/>
              <w:left w:val="nil"/>
              <w:bottom w:val="single" w:sz="4" w:space="0" w:color="auto"/>
              <w:right w:val="single" w:sz="4" w:space="0" w:color="auto"/>
            </w:tcBorders>
            <w:shd w:val="clear" w:color="auto" w:fill="auto"/>
            <w:noWrap/>
            <w:vAlign w:val="center"/>
            <w:hideMark/>
          </w:tcPr>
          <w:p w14:paraId="3DF772D4" w14:textId="77777777" w:rsidR="001B0BC3" w:rsidRPr="004B2E6F" w:rsidRDefault="001B0BC3" w:rsidP="001B0BC3">
            <w:pPr>
              <w:spacing w:after="0" w:line="240" w:lineRule="auto"/>
              <w:jc w:val="center"/>
              <w:rPr>
                <w:sz w:val="16"/>
                <w:szCs w:val="16"/>
              </w:rPr>
            </w:pPr>
            <w:r w:rsidRPr="004B2E6F">
              <w:rPr>
                <w:sz w:val="16"/>
                <w:szCs w:val="16"/>
              </w:rPr>
              <w:t>0,63</w:t>
            </w:r>
          </w:p>
        </w:tc>
        <w:tc>
          <w:tcPr>
            <w:tcW w:w="896" w:type="dxa"/>
            <w:tcBorders>
              <w:top w:val="nil"/>
              <w:left w:val="nil"/>
              <w:bottom w:val="single" w:sz="4" w:space="0" w:color="auto"/>
              <w:right w:val="single" w:sz="4" w:space="0" w:color="auto"/>
            </w:tcBorders>
            <w:shd w:val="clear" w:color="auto" w:fill="auto"/>
            <w:noWrap/>
            <w:vAlign w:val="center"/>
            <w:hideMark/>
          </w:tcPr>
          <w:p w14:paraId="58FD1165" w14:textId="77777777" w:rsidR="001B0BC3" w:rsidRPr="004B2E6F" w:rsidRDefault="001B0BC3" w:rsidP="001B0BC3">
            <w:pPr>
              <w:spacing w:after="0" w:line="240" w:lineRule="auto"/>
              <w:jc w:val="center"/>
              <w:rPr>
                <w:sz w:val="16"/>
                <w:szCs w:val="16"/>
              </w:rPr>
            </w:pPr>
            <w:r w:rsidRPr="004B2E6F">
              <w:rPr>
                <w:sz w:val="16"/>
                <w:szCs w:val="16"/>
              </w:rPr>
              <w:t>0,63</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F913C7C" w14:textId="77777777" w:rsidR="001B0BC3" w:rsidRPr="004B2E6F" w:rsidRDefault="001B0BC3" w:rsidP="001B0BC3">
            <w:pPr>
              <w:spacing w:after="0" w:line="240" w:lineRule="auto"/>
              <w:jc w:val="center"/>
              <w:rPr>
                <w:sz w:val="16"/>
                <w:szCs w:val="16"/>
              </w:rPr>
            </w:pPr>
            <w:r w:rsidRPr="004B2E6F">
              <w:rPr>
                <w:sz w:val="16"/>
                <w:szCs w:val="16"/>
              </w:rPr>
              <w:t>0,63</w:t>
            </w:r>
          </w:p>
        </w:tc>
        <w:tc>
          <w:tcPr>
            <w:tcW w:w="1106" w:type="dxa"/>
            <w:tcBorders>
              <w:top w:val="nil"/>
              <w:left w:val="nil"/>
              <w:bottom w:val="single" w:sz="4" w:space="0" w:color="auto"/>
              <w:right w:val="single" w:sz="4" w:space="0" w:color="auto"/>
            </w:tcBorders>
            <w:shd w:val="clear" w:color="auto" w:fill="auto"/>
            <w:noWrap/>
            <w:vAlign w:val="center"/>
            <w:hideMark/>
          </w:tcPr>
          <w:p w14:paraId="01CA575D" w14:textId="77777777" w:rsidR="001B0BC3" w:rsidRPr="004B2E6F" w:rsidRDefault="001B0BC3" w:rsidP="001B0BC3">
            <w:pPr>
              <w:spacing w:after="0" w:line="240" w:lineRule="auto"/>
              <w:jc w:val="center"/>
              <w:rPr>
                <w:sz w:val="16"/>
                <w:szCs w:val="16"/>
              </w:rPr>
            </w:pPr>
            <w:r w:rsidRPr="004B2E6F">
              <w:rPr>
                <w:sz w:val="16"/>
                <w:szCs w:val="16"/>
              </w:rPr>
              <w:t>0,63</w:t>
            </w:r>
          </w:p>
        </w:tc>
        <w:tc>
          <w:tcPr>
            <w:tcW w:w="1338" w:type="dxa"/>
            <w:tcBorders>
              <w:top w:val="nil"/>
              <w:left w:val="nil"/>
              <w:bottom w:val="single" w:sz="4" w:space="0" w:color="auto"/>
              <w:right w:val="single" w:sz="4" w:space="0" w:color="auto"/>
            </w:tcBorders>
            <w:shd w:val="clear" w:color="auto" w:fill="auto"/>
            <w:noWrap/>
            <w:vAlign w:val="center"/>
            <w:hideMark/>
          </w:tcPr>
          <w:p w14:paraId="4A863711" w14:textId="77777777" w:rsidR="001B0BC3" w:rsidRPr="004B2E6F" w:rsidRDefault="001B0BC3" w:rsidP="001B0BC3">
            <w:pPr>
              <w:spacing w:after="0" w:line="240" w:lineRule="auto"/>
              <w:jc w:val="center"/>
              <w:rPr>
                <w:sz w:val="16"/>
                <w:szCs w:val="16"/>
              </w:rPr>
            </w:pPr>
            <w:r w:rsidRPr="004B2E6F">
              <w:rPr>
                <w:sz w:val="16"/>
                <w:szCs w:val="16"/>
              </w:rPr>
              <w:t>0,63</w:t>
            </w:r>
          </w:p>
        </w:tc>
        <w:tc>
          <w:tcPr>
            <w:tcW w:w="896" w:type="dxa"/>
            <w:tcBorders>
              <w:top w:val="nil"/>
              <w:left w:val="nil"/>
              <w:bottom w:val="single" w:sz="4" w:space="0" w:color="auto"/>
              <w:right w:val="single" w:sz="4" w:space="0" w:color="auto"/>
            </w:tcBorders>
            <w:shd w:val="clear" w:color="auto" w:fill="auto"/>
            <w:noWrap/>
            <w:vAlign w:val="center"/>
            <w:hideMark/>
          </w:tcPr>
          <w:p w14:paraId="19FB6E6F" w14:textId="77777777" w:rsidR="001B0BC3" w:rsidRPr="004B2E6F" w:rsidRDefault="001B0BC3" w:rsidP="001B0BC3">
            <w:pPr>
              <w:spacing w:after="0" w:line="240" w:lineRule="auto"/>
              <w:jc w:val="center"/>
              <w:rPr>
                <w:sz w:val="16"/>
                <w:szCs w:val="16"/>
              </w:rPr>
            </w:pPr>
            <w:r w:rsidRPr="004B2E6F">
              <w:rPr>
                <w:sz w:val="16"/>
                <w:szCs w:val="16"/>
              </w:rPr>
              <w:t>0,63</w:t>
            </w:r>
          </w:p>
        </w:tc>
      </w:tr>
      <w:tr w:rsidR="001B0BC3" w:rsidRPr="004B2E6F" w14:paraId="712FB84E" w14:textId="77777777" w:rsidTr="00143A9C">
        <w:trPr>
          <w:trHeight w:val="195"/>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677E2FBD" w14:textId="77777777" w:rsidR="001B0BC3" w:rsidRPr="004B2E6F" w:rsidRDefault="001B0BC3" w:rsidP="001B0BC3">
            <w:pPr>
              <w:spacing w:after="0" w:line="240" w:lineRule="auto"/>
              <w:jc w:val="center"/>
              <w:rPr>
                <w:sz w:val="16"/>
                <w:szCs w:val="16"/>
              </w:rPr>
            </w:pPr>
            <w:r w:rsidRPr="004B2E6F">
              <w:rPr>
                <w:sz w:val="16"/>
                <w:szCs w:val="16"/>
              </w:rPr>
              <w:t>10.3.8</w:t>
            </w:r>
          </w:p>
        </w:tc>
        <w:tc>
          <w:tcPr>
            <w:tcW w:w="3576" w:type="dxa"/>
            <w:tcBorders>
              <w:top w:val="nil"/>
              <w:left w:val="nil"/>
              <w:bottom w:val="single" w:sz="4" w:space="0" w:color="auto"/>
              <w:right w:val="single" w:sz="4" w:space="0" w:color="auto"/>
            </w:tcBorders>
            <w:shd w:val="clear" w:color="auto" w:fill="auto"/>
            <w:vAlign w:val="center"/>
            <w:hideMark/>
          </w:tcPr>
          <w:p w14:paraId="6EFA5168" w14:textId="77777777" w:rsidR="001B0BC3" w:rsidRPr="004B2E6F" w:rsidRDefault="001B0BC3" w:rsidP="001B0BC3">
            <w:pPr>
              <w:spacing w:after="0" w:line="240" w:lineRule="auto"/>
              <w:ind w:firstLineChars="100" w:firstLine="160"/>
              <w:rPr>
                <w:sz w:val="16"/>
                <w:szCs w:val="16"/>
              </w:rPr>
            </w:pPr>
            <w:r w:rsidRPr="004B2E6F">
              <w:rPr>
                <w:sz w:val="16"/>
                <w:szCs w:val="16"/>
              </w:rPr>
              <w:t>деятельность в области здравоохранения и социальных услуг</w:t>
            </w:r>
          </w:p>
        </w:tc>
        <w:tc>
          <w:tcPr>
            <w:tcW w:w="1917" w:type="dxa"/>
            <w:tcBorders>
              <w:top w:val="nil"/>
              <w:left w:val="nil"/>
              <w:bottom w:val="single" w:sz="4" w:space="0" w:color="auto"/>
              <w:right w:val="single" w:sz="4" w:space="0" w:color="auto"/>
            </w:tcBorders>
            <w:shd w:val="clear" w:color="auto" w:fill="auto"/>
            <w:vAlign w:val="center"/>
            <w:hideMark/>
          </w:tcPr>
          <w:p w14:paraId="1411E444"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0D6EC452" w14:textId="77777777" w:rsidR="001B0BC3" w:rsidRPr="004B2E6F" w:rsidRDefault="001B0BC3" w:rsidP="001B0BC3">
            <w:pPr>
              <w:spacing w:after="0" w:line="240" w:lineRule="auto"/>
              <w:jc w:val="center"/>
              <w:rPr>
                <w:sz w:val="16"/>
                <w:szCs w:val="16"/>
              </w:rPr>
            </w:pPr>
            <w:r>
              <w:rPr>
                <w:sz w:val="16"/>
                <w:szCs w:val="16"/>
              </w:rPr>
              <w:t>0,27</w:t>
            </w:r>
          </w:p>
        </w:tc>
        <w:tc>
          <w:tcPr>
            <w:tcW w:w="816" w:type="dxa"/>
            <w:tcBorders>
              <w:top w:val="nil"/>
              <w:left w:val="nil"/>
              <w:bottom w:val="single" w:sz="4" w:space="0" w:color="auto"/>
              <w:right w:val="single" w:sz="4" w:space="0" w:color="auto"/>
            </w:tcBorders>
            <w:shd w:val="clear" w:color="auto" w:fill="auto"/>
            <w:noWrap/>
            <w:vAlign w:val="center"/>
            <w:hideMark/>
          </w:tcPr>
          <w:p w14:paraId="6D6E396E" w14:textId="77777777" w:rsidR="001B0BC3" w:rsidRPr="004B2E6F" w:rsidRDefault="001B0BC3" w:rsidP="001B0BC3">
            <w:pPr>
              <w:spacing w:after="0" w:line="240" w:lineRule="auto"/>
              <w:jc w:val="center"/>
              <w:rPr>
                <w:sz w:val="16"/>
                <w:szCs w:val="16"/>
              </w:rPr>
            </w:pPr>
            <w:r w:rsidRPr="004B2E6F">
              <w:rPr>
                <w:sz w:val="16"/>
                <w:szCs w:val="16"/>
              </w:rPr>
              <w:t>0,27</w:t>
            </w:r>
          </w:p>
        </w:tc>
        <w:tc>
          <w:tcPr>
            <w:tcW w:w="1264" w:type="dxa"/>
            <w:tcBorders>
              <w:top w:val="nil"/>
              <w:left w:val="nil"/>
              <w:bottom w:val="single" w:sz="4" w:space="0" w:color="auto"/>
              <w:right w:val="single" w:sz="4" w:space="0" w:color="auto"/>
            </w:tcBorders>
            <w:shd w:val="clear" w:color="auto" w:fill="auto"/>
            <w:noWrap/>
            <w:vAlign w:val="center"/>
            <w:hideMark/>
          </w:tcPr>
          <w:p w14:paraId="389E2147" w14:textId="77777777" w:rsidR="001B0BC3" w:rsidRPr="004B2E6F" w:rsidRDefault="001B0BC3" w:rsidP="001B0BC3">
            <w:pPr>
              <w:spacing w:after="0" w:line="240" w:lineRule="auto"/>
              <w:jc w:val="center"/>
              <w:rPr>
                <w:sz w:val="16"/>
                <w:szCs w:val="16"/>
              </w:rPr>
            </w:pPr>
            <w:r w:rsidRPr="004B2E6F">
              <w:rPr>
                <w:sz w:val="16"/>
                <w:szCs w:val="16"/>
              </w:rPr>
              <w:t>0,27</w:t>
            </w:r>
          </w:p>
        </w:tc>
        <w:tc>
          <w:tcPr>
            <w:tcW w:w="1468" w:type="dxa"/>
            <w:tcBorders>
              <w:top w:val="nil"/>
              <w:left w:val="nil"/>
              <w:bottom w:val="single" w:sz="4" w:space="0" w:color="auto"/>
              <w:right w:val="single" w:sz="4" w:space="0" w:color="auto"/>
            </w:tcBorders>
            <w:shd w:val="clear" w:color="auto" w:fill="auto"/>
            <w:noWrap/>
            <w:vAlign w:val="center"/>
            <w:hideMark/>
          </w:tcPr>
          <w:p w14:paraId="256F856C" w14:textId="77777777" w:rsidR="001B0BC3" w:rsidRPr="004B2E6F" w:rsidRDefault="001B0BC3" w:rsidP="001B0BC3">
            <w:pPr>
              <w:spacing w:after="0" w:line="240" w:lineRule="auto"/>
              <w:jc w:val="center"/>
              <w:rPr>
                <w:sz w:val="16"/>
                <w:szCs w:val="16"/>
              </w:rPr>
            </w:pPr>
            <w:r w:rsidRPr="004B2E6F">
              <w:rPr>
                <w:sz w:val="16"/>
                <w:szCs w:val="16"/>
              </w:rPr>
              <w:t>0,27</w:t>
            </w:r>
          </w:p>
        </w:tc>
        <w:tc>
          <w:tcPr>
            <w:tcW w:w="896" w:type="dxa"/>
            <w:tcBorders>
              <w:top w:val="nil"/>
              <w:left w:val="nil"/>
              <w:bottom w:val="single" w:sz="4" w:space="0" w:color="auto"/>
              <w:right w:val="single" w:sz="4" w:space="0" w:color="auto"/>
            </w:tcBorders>
            <w:shd w:val="clear" w:color="auto" w:fill="auto"/>
            <w:noWrap/>
            <w:vAlign w:val="center"/>
            <w:hideMark/>
          </w:tcPr>
          <w:p w14:paraId="425E57E7" w14:textId="77777777" w:rsidR="001B0BC3" w:rsidRPr="004B2E6F" w:rsidRDefault="001B0BC3" w:rsidP="001B0BC3">
            <w:pPr>
              <w:spacing w:after="0" w:line="240" w:lineRule="auto"/>
              <w:jc w:val="center"/>
              <w:rPr>
                <w:sz w:val="16"/>
                <w:szCs w:val="16"/>
              </w:rPr>
            </w:pPr>
            <w:r w:rsidRPr="004B2E6F">
              <w:rPr>
                <w:sz w:val="16"/>
                <w:szCs w:val="16"/>
              </w:rPr>
              <w:t>0,28</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385F0053" w14:textId="77777777" w:rsidR="001B0BC3" w:rsidRPr="004B2E6F" w:rsidRDefault="001B0BC3" w:rsidP="001B0BC3">
            <w:pPr>
              <w:spacing w:after="0" w:line="240" w:lineRule="auto"/>
              <w:jc w:val="center"/>
              <w:rPr>
                <w:sz w:val="16"/>
                <w:szCs w:val="16"/>
              </w:rPr>
            </w:pPr>
            <w:r w:rsidRPr="004B2E6F">
              <w:rPr>
                <w:sz w:val="16"/>
                <w:szCs w:val="16"/>
              </w:rPr>
              <w:t>0,27</w:t>
            </w:r>
          </w:p>
        </w:tc>
        <w:tc>
          <w:tcPr>
            <w:tcW w:w="1106" w:type="dxa"/>
            <w:tcBorders>
              <w:top w:val="nil"/>
              <w:left w:val="nil"/>
              <w:bottom w:val="single" w:sz="4" w:space="0" w:color="auto"/>
              <w:right w:val="single" w:sz="4" w:space="0" w:color="auto"/>
            </w:tcBorders>
            <w:shd w:val="clear" w:color="auto" w:fill="auto"/>
            <w:noWrap/>
            <w:vAlign w:val="center"/>
            <w:hideMark/>
          </w:tcPr>
          <w:p w14:paraId="2F9C4DF7" w14:textId="77777777" w:rsidR="001B0BC3" w:rsidRPr="004B2E6F" w:rsidRDefault="001B0BC3" w:rsidP="001B0BC3">
            <w:pPr>
              <w:spacing w:after="0" w:line="240" w:lineRule="auto"/>
              <w:jc w:val="center"/>
              <w:rPr>
                <w:sz w:val="16"/>
                <w:szCs w:val="16"/>
              </w:rPr>
            </w:pPr>
            <w:r w:rsidRPr="004B2E6F">
              <w:rPr>
                <w:sz w:val="16"/>
                <w:szCs w:val="16"/>
              </w:rPr>
              <w:t>0,29</w:t>
            </w:r>
          </w:p>
        </w:tc>
        <w:tc>
          <w:tcPr>
            <w:tcW w:w="1338" w:type="dxa"/>
            <w:tcBorders>
              <w:top w:val="nil"/>
              <w:left w:val="nil"/>
              <w:bottom w:val="single" w:sz="4" w:space="0" w:color="auto"/>
              <w:right w:val="single" w:sz="4" w:space="0" w:color="auto"/>
            </w:tcBorders>
            <w:shd w:val="clear" w:color="auto" w:fill="auto"/>
            <w:noWrap/>
            <w:vAlign w:val="center"/>
            <w:hideMark/>
          </w:tcPr>
          <w:p w14:paraId="1A67C018" w14:textId="77777777" w:rsidR="001B0BC3" w:rsidRPr="004B2E6F" w:rsidRDefault="001B0BC3" w:rsidP="001B0BC3">
            <w:pPr>
              <w:spacing w:after="0" w:line="240" w:lineRule="auto"/>
              <w:jc w:val="center"/>
              <w:rPr>
                <w:sz w:val="16"/>
                <w:szCs w:val="16"/>
              </w:rPr>
            </w:pPr>
            <w:r w:rsidRPr="004B2E6F">
              <w:rPr>
                <w:sz w:val="16"/>
                <w:szCs w:val="16"/>
              </w:rPr>
              <w:t>0,27</w:t>
            </w:r>
          </w:p>
        </w:tc>
        <w:tc>
          <w:tcPr>
            <w:tcW w:w="896" w:type="dxa"/>
            <w:tcBorders>
              <w:top w:val="nil"/>
              <w:left w:val="nil"/>
              <w:bottom w:val="single" w:sz="4" w:space="0" w:color="auto"/>
              <w:right w:val="single" w:sz="4" w:space="0" w:color="auto"/>
            </w:tcBorders>
            <w:shd w:val="clear" w:color="auto" w:fill="auto"/>
            <w:noWrap/>
            <w:vAlign w:val="center"/>
            <w:hideMark/>
          </w:tcPr>
          <w:p w14:paraId="19411783" w14:textId="77777777" w:rsidR="001B0BC3" w:rsidRPr="004B2E6F" w:rsidRDefault="001B0BC3" w:rsidP="001B0BC3">
            <w:pPr>
              <w:spacing w:after="0" w:line="240" w:lineRule="auto"/>
              <w:jc w:val="center"/>
              <w:rPr>
                <w:sz w:val="16"/>
                <w:szCs w:val="16"/>
              </w:rPr>
            </w:pPr>
            <w:r w:rsidRPr="004B2E6F">
              <w:rPr>
                <w:sz w:val="16"/>
                <w:szCs w:val="16"/>
              </w:rPr>
              <w:t>0,30</w:t>
            </w:r>
          </w:p>
        </w:tc>
      </w:tr>
      <w:tr w:rsidR="001B0BC3" w:rsidRPr="004B2E6F" w14:paraId="4B3A547B"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4EBE7F9F" w14:textId="77777777" w:rsidR="001B0BC3" w:rsidRPr="004B2E6F" w:rsidRDefault="001B0BC3" w:rsidP="001B0BC3">
            <w:pPr>
              <w:spacing w:after="0" w:line="240" w:lineRule="auto"/>
              <w:jc w:val="center"/>
              <w:rPr>
                <w:sz w:val="16"/>
                <w:szCs w:val="16"/>
              </w:rPr>
            </w:pPr>
            <w:r w:rsidRPr="004B2E6F">
              <w:rPr>
                <w:sz w:val="16"/>
                <w:szCs w:val="16"/>
              </w:rPr>
              <w:t>10.3.9</w:t>
            </w:r>
          </w:p>
        </w:tc>
        <w:tc>
          <w:tcPr>
            <w:tcW w:w="3576" w:type="dxa"/>
            <w:tcBorders>
              <w:top w:val="nil"/>
              <w:left w:val="nil"/>
              <w:bottom w:val="single" w:sz="4" w:space="0" w:color="auto"/>
              <w:right w:val="single" w:sz="4" w:space="0" w:color="auto"/>
            </w:tcBorders>
            <w:shd w:val="clear" w:color="auto" w:fill="auto"/>
            <w:vAlign w:val="center"/>
            <w:hideMark/>
          </w:tcPr>
          <w:p w14:paraId="7D32D731" w14:textId="77777777" w:rsidR="001B0BC3" w:rsidRPr="004B2E6F" w:rsidRDefault="001B0BC3" w:rsidP="001B0BC3">
            <w:pPr>
              <w:spacing w:after="0" w:line="240" w:lineRule="auto"/>
              <w:ind w:firstLineChars="100" w:firstLine="160"/>
              <w:rPr>
                <w:sz w:val="16"/>
                <w:szCs w:val="16"/>
              </w:rPr>
            </w:pPr>
            <w:r w:rsidRPr="004B2E6F">
              <w:rPr>
                <w:sz w:val="16"/>
                <w:szCs w:val="16"/>
              </w:rPr>
              <w:t>деятельность в области культуры, спорта, организации досуга и развлечений</w:t>
            </w:r>
          </w:p>
        </w:tc>
        <w:tc>
          <w:tcPr>
            <w:tcW w:w="1917" w:type="dxa"/>
            <w:tcBorders>
              <w:top w:val="nil"/>
              <w:left w:val="nil"/>
              <w:bottom w:val="single" w:sz="4" w:space="0" w:color="auto"/>
              <w:right w:val="single" w:sz="4" w:space="0" w:color="auto"/>
            </w:tcBorders>
            <w:shd w:val="clear" w:color="auto" w:fill="auto"/>
            <w:vAlign w:val="center"/>
            <w:hideMark/>
          </w:tcPr>
          <w:p w14:paraId="22766A3D"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33D66E51" w14:textId="77777777" w:rsidR="001B0BC3" w:rsidRPr="004B2E6F" w:rsidRDefault="001B0BC3" w:rsidP="001B0BC3">
            <w:pPr>
              <w:spacing w:after="0" w:line="240" w:lineRule="auto"/>
              <w:jc w:val="center"/>
              <w:rPr>
                <w:sz w:val="16"/>
                <w:szCs w:val="16"/>
              </w:rPr>
            </w:pPr>
            <w:r>
              <w:rPr>
                <w:sz w:val="16"/>
                <w:szCs w:val="16"/>
              </w:rPr>
              <w:t>0,06</w:t>
            </w:r>
          </w:p>
        </w:tc>
        <w:tc>
          <w:tcPr>
            <w:tcW w:w="816" w:type="dxa"/>
            <w:tcBorders>
              <w:top w:val="nil"/>
              <w:left w:val="nil"/>
              <w:bottom w:val="single" w:sz="4" w:space="0" w:color="auto"/>
              <w:right w:val="single" w:sz="4" w:space="0" w:color="auto"/>
            </w:tcBorders>
            <w:shd w:val="clear" w:color="auto" w:fill="auto"/>
            <w:noWrap/>
            <w:vAlign w:val="center"/>
            <w:hideMark/>
          </w:tcPr>
          <w:p w14:paraId="4452F031" w14:textId="77777777" w:rsidR="001B0BC3" w:rsidRPr="004B2E6F" w:rsidRDefault="001B0BC3" w:rsidP="001B0BC3">
            <w:pPr>
              <w:spacing w:after="0" w:line="240" w:lineRule="auto"/>
              <w:jc w:val="center"/>
              <w:rPr>
                <w:sz w:val="16"/>
                <w:szCs w:val="16"/>
              </w:rPr>
            </w:pPr>
            <w:r w:rsidRPr="004B2E6F">
              <w:rPr>
                <w:sz w:val="16"/>
                <w:szCs w:val="16"/>
              </w:rPr>
              <w:t>0,06</w:t>
            </w:r>
          </w:p>
        </w:tc>
        <w:tc>
          <w:tcPr>
            <w:tcW w:w="1264" w:type="dxa"/>
            <w:tcBorders>
              <w:top w:val="nil"/>
              <w:left w:val="nil"/>
              <w:bottom w:val="single" w:sz="4" w:space="0" w:color="auto"/>
              <w:right w:val="single" w:sz="4" w:space="0" w:color="auto"/>
            </w:tcBorders>
            <w:shd w:val="clear" w:color="auto" w:fill="auto"/>
            <w:noWrap/>
            <w:vAlign w:val="center"/>
            <w:hideMark/>
          </w:tcPr>
          <w:p w14:paraId="3CD56EAE" w14:textId="77777777" w:rsidR="001B0BC3" w:rsidRPr="004B2E6F" w:rsidRDefault="001B0BC3" w:rsidP="001B0BC3">
            <w:pPr>
              <w:spacing w:after="0" w:line="240" w:lineRule="auto"/>
              <w:jc w:val="center"/>
              <w:rPr>
                <w:sz w:val="16"/>
                <w:szCs w:val="16"/>
              </w:rPr>
            </w:pPr>
            <w:r w:rsidRPr="004B2E6F">
              <w:rPr>
                <w:sz w:val="16"/>
                <w:szCs w:val="16"/>
              </w:rPr>
              <w:t>0,06</w:t>
            </w:r>
          </w:p>
        </w:tc>
        <w:tc>
          <w:tcPr>
            <w:tcW w:w="1468" w:type="dxa"/>
            <w:tcBorders>
              <w:top w:val="nil"/>
              <w:left w:val="nil"/>
              <w:bottom w:val="single" w:sz="4" w:space="0" w:color="auto"/>
              <w:right w:val="single" w:sz="4" w:space="0" w:color="auto"/>
            </w:tcBorders>
            <w:shd w:val="clear" w:color="auto" w:fill="auto"/>
            <w:noWrap/>
            <w:vAlign w:val="center"/>
            <w:hideMark/>
          </w:tcPr>
          <w:p w14:paraId="6303CBBF" w14:textId="77777777" w:rsidR="001B0BC3" w:rsidRPr="004B2E6F" w:rsidRDefault="001B0BC3" w:rsidP="001B0BC3">
            <w:pPr>
              <w:spacing w:after="0" w:line="240" w:lineRule="auto"/>
              <w:jc w:val="center"/>
              <w:rPr>
                <w:sz w:val="16"/>
                <w:szCs w:val="16"/>
              </w:rPr>
            </w:pPr>
            <w:r w:rsidRPr="004B2E6F">
              <w:rPr>
                <w:sz w:val="16"/>
                <w:szCs w:val="16"/>
              </w:rPr>
              <w:t>0,06</w:t>
            </w:r>
          </w:p>
        </w:tc>
        <w:tc>
          <w:tcPr>
            <w:tcW w:w="896" w:type="dxa"/>
            <w:tcBorders>
              <w:top w:val="nil"/>
              <w:left w:val="nil"/>
              <w:bottom w:val="single" w:sz="4" w:space="0" w:color="auto"/>
              <w:right w:val="single" w:sz="4" w:space="0" w:color="auto"/>
            </w:tcBorders>
            <w:shd w:val="clear" w:color="auto" w:fill="auto"/>
            <w:noWrap/>
            <w:vAlign w:val="center"/>
            <w:hideMark/>
          </w:tcPr>
          <w:p w14:paraId="23AC439E" w14:textId="77777777" w:rsidR="001B0BC3" w:rsidRPr="004B2E6F" w:rsidRDefault="001B0BC3" w:rsidP="001B0BC3">
            <w:pPr>
              <w:spacing w:after="0" w:line="240" w:lineRule="auto"/>
              <w:jc w:val="center"/>
              <w:rPr>
                <w:sz w:val="16"/>
                <w:szCs w:val="16"/>
              </w:rPr>
            </w:pPr>
            <w:r w:rsidRPr="004B2E6F">
              <w:rPr>
                <w:sz w:val="16"/>
                <w:szCs w:val="16"/>
              </w:rPr>
              <w:t>0,06</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22AAC716" w14:textId="77777777" w:rsidR="001B0BC3" w:rsidRPr="004B2E6F" w:rsidRDefault="001B0BC3" w:rsidP="001B0BC3">
            <w:pPr>
              <w:spacing w:after="0" w:line="240" w:lineRule="auto"/>
              <w:jc w:val="center"/>
              <w:rPr>
                <w:sz w:val="16"/>
                <w:szCs w:val="16"/>
              </w:rPr>
            </w:pPr>
            <w:r w:rsidRPr="004B2E6F">
              <w:rPr>
                <w:sz w:val="16"/>
                <w:szCs w:val="16"/>
              </w:rPr>
              <w:t>0,06</w:t>
            </w:r>
          </w:p>
        </w:tc>
        <w:tc>
          <w:tcPr>
            <w:tcW w:w="1106" w:type="dxa"/>
            <w:tcBorders>
              <w:top w:val="nil"/>
              <w:left w:val="nil"/>
              <w:bottom w:val="single" w:sz="4" w:space="0" w:color="auto"/>
              <w:right w:val="single" w:sz="4" w:space="0" w:color="auto"/>
            </w:tcBorders>
            <w:shd w:val="clear" w:color="auto" w:fill="auto"/>
            <w:noWrap/>
            <w:vAlign w:val="center"/>
            <w:hideMark/>
          </w:tcPr>
          <w:p w14:paraId="0CA463CC" w14:textId="77777777" w:rsidR="001B0BC3" w:rsidRPr="004B2E6F" w:rsidRDefault="001B0BC3" w:rsidP="001B0BC3">
            <w:pPr>
              <w:spacing w:after="0" w:line="240" w:lineRule="auto"/>
              <w:jc w:val="center"/>
              <w:rPr>
                <w:sz w:val="16"/>
                <w:szCs w:val="16"/>
              </w:rPr>
            </w:pPr>
            <w:r w:rsidRPr="004B2E6F">
              <w:rPr>
                <w:sz w:val="16"/>
                <w:szCs w:val="16"/>
              </w:rPr>
              <w:t>0,06</w:t>
            </w:r>
          </w:p>
        </w:tc>
        <w:tc>
          <w:tcPr>
            <w:tcW w:w="1338" w:type="dxa"/>
            <w:tcBorders>
              <w:top w:val="nil"/>
              <w:left w:val="nil"/>
              <w:bottom w:val="single" w:sz="4" w:space="0" w:color="auto"/>
              <w:right w:val="single" w:sz="4" w:space="0" w:color="auto"/>
            </w:tcBorders>
            <w:shd w:val="clear" w:color="auto" w:fill="auto"/>
            <w:noWrap/>
            <w:vAlign w:val="center"/>
            <w:hideMark/>
          </w:tcPr>
          <w:p w14:paraId="1995438E" w14:textId="77777777" w:rsidR="001B0BC3" w:rsidRPr="004B2E6F" w:rsidRDefault="001B0BC3" w:rsidP="001B0BC3">
            <w:pPr>
              <w:spacing w:after="0" w:line="240" w:lineRule="auto"/>
              <w:jc w:val="center"/>
              <w:rPr>
                <w:sz w:val="16"/>
                <w:szCs w:val="16"/>
              </w:rPr>
            </w:pPr>
            <w:r w:rsidRPr="004B2E6F">
              <w:rPr>
                <w:sz w:val="16"/>
                <w:szCs w:val="16"/>
              </w:rPr>
              <w:t>0,06</w:t>
            </w:r>
          </w:p>
        </w:tc>
        <w:tc>
          <w:tcPr>
            <w:tcW w:w="896" w:type="dxa"/>
            <w:tcBorders>
              <w:top w:val="nil"/>
              <w:left w:val="nil"/>
              <w:bottom w:val="single" w:sz="4" w:space="0" w:color="auto"/>
              <w:right w:val="single" w:sz="4" w:space="0" w:color="auto"/>
            </w:tcBorders>
            <w:shd w:val="clear" w:color="auto" w:fill="auto"/>
            <w:noWrap/>
            <w:vAlign w:val="center"/>
            <w:hideMark/>
          </w:tcPr>
          <w:p w14:paraId="0E4D6C24" w14:textId="77777777" w:rsidR="001B0BC3" w:rsidRPr="004B2E6F" w:rsidRDefault="001B0BC3" w:rsidP="001B0BC3">
            <w:pPr>
              <w:spacing w:after="0" w:line="240" w:lineRule="auto"/>
              <w:jc w:val="center"/>
              <w:rPr>
                <w:sz w:val="16"/>
                <w:szCs w:val="16"/>
              </w:rPr>
            </w:pPr>
            <w:r w:rsidRPr="004B2E6F">
              <w:rPr>
                <w:sz w:val="16"/>
                <w:szCs w:val="16"/>
              </w:rPr>
              <w:t>0,06</w:t>
            </w:r>
          </w:p>
        </w:tc>
      </w:tr>
      <w:tr w:rsidR="001B0BC3" w:rsidRPr="004B2E6F" w14:paraId="574033DF"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17C7BD64" w14:textId="77777777" w:rsidR="001B0BC3" w:rsidRPr="004B2E6F" w:rsidRDefault="001B0BC3" w:rsidP="001B0BC3">
            <w:pPr>
              <w:spacing w:after="0" w:line="240" w:lineRule="auto"/>
              <w:jc w:val="center"/>
              <w:rPr>
                <w:sz w:val="16"/>
                <w:szCs w:val="16"/>
              </w:rPr>
            </w:pPr>
            <w:r w:rsidRPr="004B2E6F">
              <w:rPr>
                <w:sz w:val="16"/>
                <w:szCs w:val="16"/>
              </w:rPr>
              <w:t>10.4</w:t>
            </w:r>
          </w:p>
        </w:tc>
        <w:tc>
          <w:tcPr>
            <w:tcW w:w="3576" w:type="dxa"/>
            <w:tcBorders>
              <w:top w:val="nil"/>
              <w:left w:val="nil"/>
              <w:bottom w:val="single" w:sz="4" w:space="0" w:color="auto"/>
              <w:right w:val="single" w:sz="4" w:space="0" w:color="auto"/>
            </w:tcBorders>
            <w:shd w:val="clear" w:color="auto" w:fill="auto"/>
            <w:vAlign w:val="center"/>
            <w:hideMark/>
          </w:tcPr>
          <w:p w14:paraId="64B95C79" w14:textId="77777777" w:rsidR="001B0BC3" w:rsidRPr="004B2E6F" w:rsidRDefault="001B0BC3" w:rsidP="001B0BC3">
            <w:pPr>
              <w:spacing w:after="0" w:line="240" w:lineRule="auto"/>
              <w:jc w:val="both"/>
              <w:rPr>
                <w:sz w:val="16"/>
                <w:szCs w:val="16"/>
              </w:rPr>
            </w:pPr>
            <w:r w:rsidRPr="004B2E6F">
              <w:rPr>
                <w:sz w:val="16"/>
                <w:szCs w:val="16"/>
              </w:rPr>
              <w:t>Численность населения в трудоспособном возрасте, не занятого в экономике – всего, в том числе:</w:t>
            </w:r>
          </w:p>
        </w:tc>
        <w:tc>
          <w:tcPr>
            <w:tcW w:w="1917" w:type="dxa"/>
            <w:tcBorders>
              <w:top w:val="nil"/>
              <w:left w:val="nil"/>
              <w:bottom w:val="single" w:sz="4" w:space="0" w:color="auto"/>
              <w:right w:val="single" w:sz="4" w:space="0" w:color="auto"/>
            </w:tcBorders>
            <w:shd w:val="clear" w:color="auto" w:fill="auto"/>
            <w:vAlign w:val="center"/>
            <w:hideMark/>
          </w:tcPr>
          <w:p w14:paraId="361D822C"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2517A143" w14:textId="77777777" w:rsidR="001B0BC3" w:rsidRPr="004B2E6F" w:rsidRDefault="001B0BC3" w:rsidP="001B0BC3">
            <w:pPr>
              <w:spacing w:after="0" w:line="240" w:lineRule="auto"/>
              <w:jc w:val="center"/>
              <w:rPr>
                <w:sz w:val="16"/>
                <w:szCs w:val="16"/>
              </w:rPr>
            </w:pPr>
            <w:r w:rsidRPr="004B2E6F">
              <w:rPr>
                <w:sz w:val="16"/>
                <w:szCs w:val="16"/>
              </w:rPr>
              <w:t>0,</w:t>
            </w:r>
            <w:r>
              <w:rPr>
                <w:sz w:val="16"/>
                <w:szCs w:val="16"/>
              </w:rPr>
              <w:t>38</w:t>
            </w:r>
          </w:p>
        </w:tc>
        <w:tc>
          <w:tcPr>
            <w:tcW w:w="816" w:type="dxa"/>
            <w:tcBorders>
              <w:top w:val="nil"/>
              <w:left w:val="nil"/>
              <w:bottom w:val="single" w:sz="4" w:space="0" w:color="auto"/>
              <w:right w:val="single" w:sz="4" w:space="0" w:color="auto"/>
            </w:tcBorders>
            <w:shd w:val="clear" w:color="auto" w:fill="auto"/>
            <w:noWrap/>
            <w:vAlign w:val="center"/>
            <w:hideMark/>
          </w:tcPr>
          <w:p w14:paraId="16924190" w14:textId="77777777" w:rsidR="001B0BC3" w:rsidRPr="004B2E6F" w:rsidRDefault="001B0BC3" w:rsidP="001B0BC3">
            <w:pPr>
              <w:spacing w:after="0" w:line="240" w:lineRule="auto"/>
              <w:jc w:val="center"/>
              <w:rPr>
                <w:sz w:val="16"/>
                <w:szCs w:val="16"/>
              </w:rPr>
            </w:pPr>
            <w:r w:rsidRPr="004B2E6F">
              <w:rPr>
                <w:sz w:val="16"/>
                <w:szCs w:val="16"/>
              </w:rPr>
              <w:t>0,38</w:t>
            </w:r>
          </w:p>
        </w:tc>
        <w:tc>
          <w:tcPr>
            <w:tcW w:w="1264" w:type="dxa"/>
            <w:tcBorders>
              <w:top w:val="nil"/>
              <w:left w:val="nil"/>
              <w:bottom w:val="single" w:sz="4" w:space="0" w:color="auto"/>
              <w:right w:val="single" w:sz="4" w:space="0" w:color="auto"/>
            </w:tcBorders>
            <w:shd w:val="clear" w:color="auto" w:fill="auto"/>
            <w:noWrap/>
            <w:vAlign w:val="center"/>
            <w:hideMark/>
          </w:tcPr>
          <w:p w14:paraId="03E9E9F6" w14:textId="77777777" w:rsidR="001B0BC3" w:rsidRPr="004B2E6F" w:rsidRDefault="001B0BC3" w:rsidP="001B0BC3">
            <w:pPr>
              <w:spacing w:after="0" w:line="240" w:lineRule="auto"/>
              <w:jc w:val="center"/>
              <w:rPr>
                <w:sz w:val="16"/>
                <w:szCs w:val="16"/>
              </w:rPr>
            </w:pPr>
            <w:r w:rsidRPr="004B2E6F">
              <w:rPr>
                <w:sz w:val="16"/>
                <w:szCs w:val="16"/>
              </w:rPr>
              <w:t>0,40</w:t>
            </w:r>
          </w:p>
        </w:tc>
        <w:tc>
          <w:tcPr>
            <w:tcW w:w="1468" w:type="dxa"/>
            <w:tcBorders>
              <w:top w:val="nil"/>
              <w:left w:val="nil"/>
              <w:bottom w:val="single" w:sz="4" w:space="0" w:color="auto"/>
              <w:right w:val="single" w:sz="4" w:space="0" w:color="auto"/>
            </w:tcBorders>
            <w:shd w:val="clear" w:color="auto" w:fill="auto"/>
            <w:noWrap/>
            <w:vAlign w:val="center"/>
            <w:hideMark/>
          </w:tcPr>
          <w:p w14:paraId="3FC14222" w14:textId="77777777" w:rsidR="001B0BC3" w:rsidRPr="004B2E6F" w:rsidRDefault="001B0BC3" w:rsidP="00A32903">
            <w:pPr>
              <w:spacing w:after="0" w:line="240" w:lineRule="auto"/>
              <w:jc w:val="center"/>
              <w:rPr>
                <w:sz w:val="16"/>
                <w:szCs w:val="16"/>
              </w:rPr>
            </w:pPr>
            <w:r w:rsidRPr="004B2E6F">
              <w:rPr>
                <w:sz w:val="16"/>
                <w:szCs w:val="16"/>
              </w:rPr>
              <w:t>0,4</w:t>
            </w:r>
            <w:r w:rsidR="00A32903">
              <w:rPr>
                <w:sz w:val="16"/>
                <w:szCs w:val="16"/>
              </w:rPr>
              <w:t>0</w:t>
            </w:r>
          </w:p>
        </w:tc>
        <w:tc>
          <w:tcPr>
            <w:tcW w:w="896" w:type="dxa"/>
            <w:tcBorders>
              <w:top w:val="nil"/>
              <w:left w:val="nil"/>
              <w:bottom w:val="single" w:sz="4" w:space="0" w:color="auto"/>
              <w:right w:val="single" w:sz="4" w:space="0" w:color="auto"/>
            </w:tcBorders>
            <w:shd w:val="clear" w:color="auto" w:fill="auto"/>
            <w:noWrap/>
            <w:vAlign w:val="center"/>
            <w:hideMark/>
          </w:tcPr>
          <w:p w14:paraId="7412DBEE" w14:textId="77777777" w:rsidR="001B0BC3" w:rsidRPr="004B2E6F" w:rsidRDefault="001B0BC3" w:rsidP="001B0BC3">
            <w:pPr>
              <w:spacing w:after="0" w:line="240" w:lineRule="auto"/>
              <w:jc w:val="center"/>
              <w:rPr>
                <w:sz w:val="16"/>
                <w:szCs w:val="16"/>
              </w:rPr>
            </w:pPr>
            <w:r w:rsidRPr="004B2E6F">
              <w:rPr>
                <w:sz w:val="16"/>
                <w:szCs w:val="16"/>
              </w:rPr>
              <w:t>0,35</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128C218A" w14:textId="77777777" w:rsidR="001B0BC3" w:rsidRPr="004B2E6F" w:rsidRDefault="001B0BC3" w:rsidP="00A32903">
            <w:pPr>
              <w:spacing w:after="0" w:line="240" w:lineRule="auto"/>
              <w:jc w:val="center"/>
              <w:rPr>
                <w:sz w:val="16"/>
                <w:szCs w:val="16"/>
              </w:rPr>
            </w:pPr>
            <w:r w:rsidRPr="004B2E6F">
              <w:rPr>
                <w:sz w:val="16"/>
                <w:szCs w:val="16"/>
              </w:rPr>
              <w:t>0,</w:t>
            </w:r>
            <w:r w:rsidR="00A32903">
              <w:rPr>
                <w:sz w:val="16"/>
                <w:szCs w:val="16"/>
              </w:rPr>
              <w:t>40</w:t>
            </w:r>
          </w:p>
        </w:tc>
        <w:tc>
          <w:tcPr>
            <w:tcW w:w="1106" w:type="dxa"/>
            <w:tcBorders>
              <w:top w:val="nil"/>
              <w:left w:val="nil"/>
              <w:bottom w:val="single" w:sz="4" w:space="0" w:color="auto"/>
              <w:right w:val="single" w:sz="4" w:space="0" w:color="auto"/>
            </w:tcBorders>
            <w:shd w:val="clear" w:color="auto" w:fill="auto"/>
            <w:noWrap/>
            <w:vAlign w:val="center"/>
            <w:hideMark/>
          </w:tcPr>
          <w:p w14:paraId="24EF6A26" w14:textId="77777777" w:rsidR="001B0BC3" w:rsidRPr="004B2E6F" w:rsidRDefault="001B0BC3" w:rsidP="001B0BC3">
            <w:pPr>
              <w:spacing w:after="0" w:line="240" w:lineRule="auto"/>
              <w:jc w:val="center"/>
              <w:rPr>
                <w:sz w:val="16"/>
                <w:szCs w:val="16"/>
              </w:rPr>
            </w:pPr>
            <w:r w:rsidRPr="004B2E6F">
              <w:rPr>
                <w:sz w:val="16"/>
                <w:szCs w:val="16"/>
              </w:rPr>
              <w:t>0,38</w:t>
            </w:r>
          </w:p>
        </w:tc>
        <w:tc>
          <w:tcPr>
            <w:tcW w:w="1338" w:type="dxa"/>
            <w:tcBorders>
              <w:top w:val="nil"/>
              <w:left w:val="nil"/>
              <w:bottom w:val="single" w:sz="4" w:space="0" w:color="auto"/>
              <w:right w:val="single" w:sz="4" w:space="0" w:color="auto"/>
            </w:tcBorders>
            <w:shd w:val="clear" w:color="auto" w:fill="auto"/>
            <w:noWrap/>
            <w:vAlign w:val="center"/>
            <w:hideMark/>
          </w:tcPr>
          <w:p w14:paraId="0FC8046E" w14:textId="77777777" w:rsidR="001B0BC3" w:rsidRPr="004B2E6F" w:rsidRDefault="001B0BC3" w:rsidP="00A32903">
            <w:pPr>
              <w:spacing w:after="0" w:line="240" w:lineRule="auto"/>
              <w:jc w:val="center"/>
              <w:rPr>
                <w:sz w:val="16"/>
                <w:szCs w:val="16"/>
              </w:rPr>
            </w:pPr>
            <w:r w:rsidRPr="004B2E6F">
              <w:rPr>
                <w:sz w:val="16"/>
                <w:szCs w:val="16"/>
              </w:rPr>
              <w:t>0,4</w:t>
            </w:r>
            <w:r w:rsidR="00A32903">
              <w:rPr>
                <w:sz w:val="16"/>
                <w:szCs w:val="16"/>
              </w:rPr>
              <w:t>0</w:t>
            </w:r>
          </w:p>
        </w:tc>
        <w:tc>
          <w:tcPr>
            <w:tcW w:w="896" w:type="dxa"/>
            <w:tcBorders>
              <w:top w:val="nil"/>
              <w:left w:val="nil"/>
              <w:bottom w:val="single" w:sz="4" w:space="0" w:color="auto"/>
              <w:right w:val="single" w:sz="4" w:space="0" w:color="auto"/>
            </w:tcBorders>
            <w:shd w:val="clear" w:color="auto" w:fill="auto"/>
            <w:noWrap/>
            <w:vAlign w:val="center"/>
            <w:hideMark/>
          </w:tcPr>
          <w:p w14:paraId="075EB486" w14:textId="77777777" w:rsidR="001B0BC3" w:rsidRPr="004B2E6F" w:rsidRDefault="001B0BC3" w:rsidP="001B0BC3">
            <w:pPr>
              <w:spacing w:after="0" w:line="240" w:lineRule="auto"/>
              <w:jc w:val="center"/>
              <w:rPr>
                <w:sz w:val="16"/>
                <w:szCs w:val="16"/>
              </w:rPr>
            </w:pPr>
            <w:r w:rsidRPr="004B2E6F">
              <w:rPr>
                <w:sz w:val="16"/>
                <w:szCs w:val="16"/>
              </w:rPr>
              <w:t>0,39</w:t>
            </w:r>
          </w:p>
        </w:tc>
      </w:tr>
      <w:tr w:rsidR="001B0BC3" w:rsidRPr="004B2E6F" w14:paraId="499215C0"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vAlign w:val="center"/>
            <w:hideMark/>
          </w:tcPr>
          <w:p w14:paraId="5512DEE2" w14:textId="77777777" w:rsidR="001B0BC3" w:rsidRPr="004B2E6F" w:rsidRDefault="001B0BC3" w:rsidP="001B0BC3">
            <w:pPr>
              <w:spacing w:after="0" w:line="240" w:lineRule="auto"/>
              <w:jc w:val="center"/>
              <w:rPr>
                <w:sz w:val="16"/>
                <w:szCs w:val="16"/>
              </w:rPr>
            </w:pPr>
            <w:r w:rsidRPr="004B2E6F">
              <w:rPr>
                <w:sz w:val="16"/>
                <w:szCs w:val="16"/>
              </w:rPr>
              <w:t>10.4.1</w:t>
            </w:r>
          </w:p>
        </w:tc>
        <w:tc>
          <w:tcPr>
            <w:tcW w:w="3576" w:type="dxa"/>
            <w:tcBorders>
              <w:top w:val="nil"/>
              <w:left w:val="nil"/>
              <w:bottom w:val="single" w:sz="4" w:space="0" w:color="auto"/>
              <w:right w:val="single" w:sz="4" w:space="0" w:color="auto"/>
            </w:tcBorders>
            <w:shd w:val="clear" w:color="auto" w:fill="auto"/>
            <w:vAlign w:val="center"/>
            <w:hideMark/>
          </w:tcPr>
          <w:p w14:paraId="4FFD5B05" w14:textId="77777777" w:rsidR="001B0BC3" w:rsidRPr="004B2E6F" w:rsidRDefault="001B0BC3" w:rsidP="001B0BC3">
            <w:pPr>
              <w:spacing w:after="0" w:line="240" w:lineRule="auto"/>
              <w:ind w:firstLineChars="100" w:firstLine="160"/>
              <w:rPr>
                <w:sz w:val="16"/>
                <w:szCs w:val="16"/>
              </w:rPr>
            </w:pPr>
            <w:r w:rsidRPr="004B2E6F">
              <w:rPr>
                <w:sz w:val="16"/>
                <w:szCs w:val="16"/>
              </w:rPr>
              <w:t>численность безработных, зарегистрированных в органах службы занятости</w:t>
            </w:r>
          </w:p>
        </w:tc>
        <w:tc>
          <w:tcPr>
            <w:tcW w:w="1917" w:type="dxa"/>
            <w:tcBorders>
              <w:top w:val="nil"/>
              <w:left w:val="nil"/>
              <w:bottom w:val="single" w:sz="4" w:space="0" w:color="auto"/>
              <w:right w:val="single" w:sz="4" w:space="0" w:color="auto"/>
            </w:tcBorders>
            <w:shd w:val="clear" w:color="auto" w:fill="auto"/>
            <w:vAlign w:val="center"/>
            <w:hideMark/>
          </w:tcPr>
          <w:p w14:paraId="45999D44" w14:textId="77777777" w:rsidR="001B0BC3" w:rsidRPr="004B2E6F" w:rsidRDefault="001B0BC3" w:rsidP="001B0BC3">
            <w:pPr>
              <w:spacing w:after="0" w:line="240" w:lineRule="auto"/>
              <w:jc w:val="center"/>
              <w:rPr>
                <w:sz w:val="16"/>
                <w:szCs w:val="16"/>
              </w:rPr>
            </w:pPr>
            <w:r w:rsidRPr="004B2E6F">
              <w:rPr>
                <w:sz w:val="16"/>
                <w:szCs w:val="16"/>
              </w:rPr>
              <w:t>тыс. человек</w:t>
            </w:r>
          </w:p>
        </w:tc>
        <w:tc>
          <w:tcPr>
            <w:tcW w:w="816" w:type="dxa"/>
            <w:tcBorders>
              <w:top w:val="nil"/>
              <w:left w:val="nil"/>
              <w:bottom w:val="single" w:sz="4" w:space="0" w:color="auto"/>
              <w:right w:val="single" w:sz="4" w:space="0" w:color="auto"/>
            </w:tcBorders>
            <w:shd w:val="clear" w:color="auto" w:fill="auto"/>
            <w:noWrap/>
            <w:vAlign w:val="center"/>
            <w:hideMark/>
          </w:tcPr>
          <w:p w14:paraId="31331A5D" w14:textId="77777777" w:rsidR="001B0BC3" w:rsidRPr="004B2E6F" w:rsidRDefault="001B0BC3" w:rsidP="001B0BC3">
            <w:pPr>
              <w:spacing w:after="0" w:line="240" w:lineRule="auto"/>
              <w:jc w:val="center"/>
              <w:rPr>
                <w:sz w:val="16"/>
                <w:szCs w:val="16"/>
              </w:rPr>
            </w:pPr>
            <w:r w:rsidRPr="004B2E6F">
              <w:rPr>
                <w:sz w:val="16"/>
                <w:szCs w:val="16"/>
              </w:rPr>
              <w:t>0,</w:t>
            </w:r>
            <w:r>
              <w:rPr>
                <w:sz w:val="16"/>
                <w:szCs w:val="16"/>
              </w:rPr>
              <w:t>36</w:t>
            </w:r>
          </w:p>
        </w:tc>
        <w:tc>
          <w:tcPr>
            <w:tcW w:w="816" w:type="dxa"/>
            <w:tcBorders>
              <w:top w:val="nil"/>
              <w:left w:val="nil"/>
              <w:bottom w:val="single" w:sz="4" w:space="0" w:color="auto"/>
              <w:right w:val="single" w:sz="4" w:space="0" w:color="auto"/>
            </w:tcBorders>
            <w:shd w:val="clear" w:color="auto" w:fill="auto"/>
            <w:noWrap/>
            <w:vAlign w:val="center"/>
            <w:hideMark/>
          </w:tcPr>
          <w:p w14:paraId="10872167" w14:textId="77777777" w:rsidR="001B0BC3" w:rsidRPr="004B2E6F" w:rsidRDefault="001B0BC3" w:rsidP="001B0BC3">
            <w:pPr>
              <w:spacing w:after="0" w:line="240" w:lineRule="auto"/>
              <w:jc w:val="center"/>
              <w:rPr>
                <w:sz w:val="16"/>
                <w:szCs w:val="16"/>
              </w:rPr>
            </w:pPr>
            <w:r w:rsidRPr="004B2E6F">
              <w:rPr>
                <w:sz w:val="16"/>
                <w:szCs w:val="16"/>
              </w:rPr>
              <w:t>0,36</w:t>
            </w:r>
          </w:p>
        </w:tc>
        <w:tc>
          <w:tcPr>
            <w:tcW w:w="1264" w:type="dxa"/>
            <w:tcBorders>
              <w:top w:val="nil"/>
              <w:left w:val="nil"/>
              <w:bottom w:val="single" w:sz="4" w:space="0" w:color="auto"/>
              <w:right w:val="single" w:sz="4" w:space="0" w:color="auto"/>
            </w:tcBorders>
            <w:shd w:val="clear" w:color="auto" w:fill="auto"/>
            <w:noWrap/>
            <w:vAlign w:val="center"/>
            <w:hideMark/>
          </w:tcPr>
          <w:p w14:paraId="2B192810" w14:textId="77777777" w:rsidR="001B0BC3" w:rsidRPr="004B2E6F" w:rsidRDefault="001B0BC3" w:rsidP="001B0BC3">
            <w:pPr>
              <w:spacing w:after="0" w:line="240" w:lineRule="auto"/>
              <w:jc w:val="center"/>
              <w:rPr>
                <w:sz w:val="16"/>
                <w:szCs w:val="16"/>
              </w:rPr>
            </w:pPr>
            <w:r w:rsidRPr="004B2E6F">
              <w:rPr>
                <w:sz w:val="16"/>
                <w:szCs w:val="16"/>
              </w:rPr>
              <w:t>0,40</w:t>
            </w:r>
          </w:p>
        </w:tc>
        <w:tc>
          <w:tcPr>
            <w:tcW w:w="1468" w:type="dxa"/>
            <w:tcBorders>
              <w:top w:val="nil"/>
              <w:left w:val="nil"/>
              <w:bottom w:val="single" w:sz="4" w:space="0" w:color="auto"/>
              <w:right w:val="single" w:sz="4" w:space="0" w:color="auto"/>
            </w:tcBorders>
            <w:shd w:val="clear" w:color="auto" w:fill="auto"/>
            <w:noWrap/>
            <w:vAlign w:val="center"/>
            <w:hideMark/>
          </w:tcPr>
          <w:p w14:paraId="7F22B7C3" w14:textId="77777777" w:rsidR="001B0BC3" w:rsidRPr="004B2E6F" w:rsidRDefault="001B0BC3" w:rsidP="001B0BC3">
            <w:pPr>
              <w:spacing w:after="0" w:line="240" w:lineRule="auto"/>
              <w:jc w:val="center"/>
              <w:rPr>
                <w:sz w:val="16"/>
                <w:szCs w:val="16"/>
              </w:rPr>
            </w:pPr>
            <w:r w:rsidRPr="004B2E6F">
              <w:rPr>
                <w:sz w:val="16"/>
                <w:szCs w:val="16"/>
              </w:rPr>
              <w:t>0,39</w:t>
            </w:r>
          </w:p>
        </w:tc>
        <w:tc>
          <w:tcPr>
            <w:tcW w:w="896" w:type="dxa"/>
            <w:tcBorders>
              <w:top w:val="nil"/>
              <w:left w:val="nil"/>
              <w:bottom w:val="single" w:sz="4" w:space="0" w:color="auto"/>
              <w:right w:val="single" w:sz="4" w:space="0" w:color="auto"/>
            </w:tcBorders>
            <w:shd w:val="clear" w:color="auto" w:fill="auto"/>
            <w:noWrap/>
            <w:vAlign w:val="center"/>
            <w:hideMark/>
          </w:tcPr>
          <w:p w14:paraId="71F0BEC1" w14:textId="77777777" w:rsidR="001B0BC3" w:rsidRPr="004B2E6F" w:rsidRDefault="001B0BC3" w:rsidP="001B0BC3">
            <w:pPr>
              <w:spacing w:after="0" w:line="240" w:lineRule="auto"/>
              <w:jc w:val="center"/>
              <w:rPr>
                <w:sz w:val="16"/>
                <w:szCs w:val="16"/>
              </w:rPr>
            </w:pPr>
            <w:r w:rsidRPr="004B2E6F">
              <w:rPr>
                <w:sz w:val="16"/>
                <w:szCs w:val="16"/>
              </w:rPr>
              <w:t>0,38</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3BD2E953" w14:textId="77777777" w:rsidR="001B0BC3" w:rsidRPr="004B2E6F" w:rsidRDefault="001B0BC3" w:rsidP="001B0BC3">
            <w:pPr>
              <w:spacing w:after="0" w:line="240" w:lineRule="auto"/>
              <w:jc w:val="center"/>
              <w:rPr>
                <w:sz w:val="16"/>
                <w:szCs w:val="16"/>
              </w:rPr>
            </w:pPr>
            <w:r w:rsidRPr="004B2E6F">
              <w:rPr>
                <w:sz w:val="16"/>
                <w:szCs w:val="16"/>
              </w:rPr>
              <w:t>0,40</w:t>
            </w:r>
          </w:p>
        </w:tc>
        <w:tc>
          <w:tcPr>
            <w:tcW w:w="1106" w:type="dxa"/>
            <w:tcBorders>
              <w:top w:val="nil"/>
              <w:left w:val="nil"/>
              <w:bottom w:val="single" w:sz="4" w:space="0" w:color="auto"/>
              <w:right w:val="single" w:sz="4" w:space="0" w:color="auto"/>
            </w:tcBorders>
            <w:shd w:val="clear" w:color="auto" w:fill="auto"/>
            <w:noWrap/>
            <w:vAlign w:val="center"/>
            <w:hideMark/>
          </w:tcPr>
          <w:p w14:paraId="254DEEB2" w14:textId="77777777" w:rsidR="001B0BC3" w:rsidRPr="004B2E6F" w:rsidRDefault="001B0BC3" w:rsidP="001B0BC3">
            <w:pPr>
              <w:spacing w:after="0" w:line="240" w:lineRule="auto"/>
              <w:jc w:val="center"/>
              <w:rPr>
                <w:sz w:val="16"/>
                <w:szCs w:val="16"/>
              </w:rPr>
            </w:pPr>
            <w:r w:rsidRPr="004B2E6F">
              <w:rPr>
                <w:sz w:val="16"/>
                <w:szCs w:val="16"/>
              </w:rPr>
              <w:t>0,37</w:t>
            </w:r>
          </w:p>
        </w:tc>
        <w:tc>
          <w:tcPr>
            <w:tcW w:w="1338" w:type="dxa"/>
            <w:tcBorders>
              <w:top w:val="nil"/>
              <w:left w:val="nil"/>
              <w:bottom w:val="single" w:sz="4" w:space="0" w:color="auto"/>
              <w:right w:val="single" w:sz="4" w:space="0" w:color="auto"/>
            </w:tcBorders>
            <w:shd w:val="clear" w:color="auto" w:fill="auto"/>
            <w:noWrap/>
            <w:vAlign w:val="center"/>
            <w:hideMark/>
          </w:tcPr>
          <w:p w14:paraId="39CAD877" w14:textId="77777777" w:rsidR="001B0BC3" w:rsidRPr="004B2E6F" w:rsidRDefault="001B0BC3" w:rsidP="001B0BC3">
            <w:pPr>
              <w:spacing w:after="0" w:line="240" w:lineRule="auto"/>
              <w:jc w:val="center"/>
              <w:rPr>
                <w:sz w:val="16"/>
                <w:szCs w:val="16"/>
              </w:rPr>
            </w:pPr>
            <w:r w:rsidRPr="004B2E6F">
              <w:rPr>
                <w:sz w:val="16"/>
                <w:szCs w:val="16"/>
              </w:rPr>
              <w:t>0,42</w:t>
            </w:r>
          </w:p>
        </w:tc>
        <w:tc>
          <w:tcPr>
            <w:tcW w:w="896" w:type="dxa"/>
            <w:tcBorders>
              <w:top w:val="nil"/>
              <w:left w:val="nil"/>
              <w:bottom w:val="single" w:sz="4" w:space="0" w:color="auto"/>
              <w:right w:val="single" w:sz="4" w:space="0" w:color="auto"/>
            </w:tcBorders>
            <w:shd w:val="clear" w:color="auto" w:fill="auto"/>
            <w:noWrap/>
            <w:vAlign w:val="center"/>
            <w:hideMark/>
          </w:tcPr>
          <w:p w14:paraId="35DF10BE" w14:textId="77777777" w:rsidR="001B0BC3" w:rsidRPr="004B2E6F" w:rsidRDefault="001B0BC3" w:rsidP="001B0BC3">
            <w:pPr>
              <w:spacing w:after="0" w:line="240" w:lineRule="auto"/>
              <w:jc w:val="center"/>
              <w:rPr>
                <w:sz w:val="16"/>
                <w:szCs w:val="16"/>
              </w:rPr>
            </w:pPr>
            <w:r w:rsidRPr="004B2E6F">
              <w:rPr>
                <w:sz w:val="16"/>
                <w:szCs w:val="16"/>
              </w:rPr>
              <w:t>0,38</w:t>
            </w:r>
          </w:p>
        </w:tc>
      </w:tr>
      <w:tr w:rsidR="001B0BC3" w:rsidRPr="004B2E6F" w14:paraId="624AD426"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4594098" w14:textId="77777777" w:rsidR="001B0BC3" w:rsidRPr="004B2E6F" w:rsidRDefault="001B0BC3" w:rsidP="001B0BC3">
            <w:pPr>
              <w:spacing w:after="0" w:line="240" w:lineRule="auto"/>
              <w:jc w:val="center"/>
              <w:rPr>
                <w:sz w:val="16"/>
                <w:szCs w:val="16"/>
              </w:rPr>
            </w:pPr>
            <w:r w:rsidRPr="004B2E6F">
              <w:rPr>
                <w:sz w:val="16"/>
                <w:szCs w:val="16"/>
              </w:rPr>
              <w:t>10.5</w:t>
            </w:r>
          </w:p>
        </w:tc>
        <w:tc>
          <w:tcPr>
            <w:tcW w:w="3576" w:type="dxa"/>
            <w:tcBorders>
              <w:top w:val="nil"/>
              <w:left w:val="nil"/>
              <w:bottom w:val="single" w:sz="4" w:space="0" w:color="auto"/>
              <w:right w:val="single" w:sz="4" w:space="0" w:color="auto"/>
            </w:tcBorders>
            <w:shd w:val="clear" w:color="auto" w:fill="auto"/>
            <w:vAlign w:val="center"/>
            <w:hideMark/>
          </w:tcPr>
          <w:p w14:paraId="6F0FB286" w14:textId="77777777" w:rsidR="001B0BC3" w:rsidRPr="004B2E6F" w:rsidRDefault="001B0BC3" w:rsidP="001B0BC3">
            <w:pPr>
              <w:spacing w:after="0" w:line="240" w:lineRule="auto"/>
              <w:rPr>
                <w:sz w:val="16"/>
                <w:szCs w:val="16"/>
              </w:rPr>
            </w:pPr>
            <w:r w:rsidRPr="004B2E6F">
              <w:rPr>
                <w:sz w:val="16"/>
                <w:szCs w:val="16"/>
              </w:rPr>
              <w:t>Номинальная начисленная среднемесячная заработная плата работников организаций</w:t>
            </w:r>
          </w:p>
        </w:tc>
        <w:tc>
          <w:tcPr>
            <w:tcW w:w="1917" w:type="dxa"/>
            <w:tcBorders>
              <w:top w:val="nil"/>
              <w:left w:val="nil"/>
              <w:bottom w:val="single" w:sz="4" w:space="0" w:color="auto"/>
              <w:right w:val="single" w:sz="4" w:space="0" w:color="auto"/>
            </w:tcBorders>
            <w:shd w:val="clear" w:color="auto" w:fill="auto"/>
            <w:noWrap/>
            <w:vAlign w:val="center"/>
            <w:hideMark/>
          </w:tcPr>
          <w:p w14:paraId="4840BE6F" w14:textId="77777777" w:rsidR="001B0BC3" w:rsidRPr="004B2E6F" w:rsidRDefault="001B0BC3" w:rsidP="001B0BC3">
            <w:pPr>
              <w:spacing w:after="0" w:line="240" w:lineRule="auto"/>
              <w:jc w:val="center"/>
              <w:rPr>
                <w:sz w:val="16"/>
                <w:szCs w:val="16"/>
              </w:rPr>
            </w:pPr>
            <w:r w:rsidRPr="004B2E6F">
              <w:rPr>
                <w:sz w:val="16"/>
                <w:szCs w:val="16"/>
              </w:rPr>
              <w:t>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76D6769F" w14:textId="77777777" w:rsidR="001B0BC3" w:rsidRPr="004B2E6F" w:rsidRDefault="001B0BC3" w:rsidP="001B0BC3">
            <w:pPr>
              <w:spacing w:after="0" w:line="240" w:lineRule="auto"/>
              <w:jc w:val="center"/>
              <w:rPr>
                <w:sz w:val="16"/>
                <w:szCs w:val="16"/>
              </w:rPr>
            </w:pPr>
            <w:r>
              <w:rPr>
                <w:sz w:val="16"/>
                <w:szCs w:val="16"/>
              </w:rPr>
              <w:t>90464,60</w:t>
            </w:r>
          </w:p>
        </w:tc>
        <w:tc>
          <w:tcPr>
            <w:tcW w:w="816" w:type="dxa"/>
            <w:tcBorders>
              <w:top w:val="nil"/>
              <w:left w:val="nil"/>
              <w:bottom w:val="single" w:sz="4" w:space="0" w:color="auto"/>
              <w:right w:val="single" w:sz="4" w:space="0" w:color="auto"/>
            </w:tcBorders>
            <w:shd w:val="clear" w:color="auto" w:fill="auto"/>
            <w:noWrap/>
            <w:vAlign w:val="center"/>
            <w:hideMark/>
          </w:tcPr>
          <w:p w14:paraId="1C91AAD9" w14:textId="77777777" w:rsidR="001B0BC3" w:rsidRPr="004B2E6F" w:rsidRDefault="001B0BC3" w:rsidP="001B0BC3">
            <w:pPr>
              <w:spacing w:after="0" w:line="240" w:lineRule="auto"/>
              <w:jc w:val="center"/>
              <w:rPr>
                <w:sz w:val="16"/>
                <w:szCs w:val="16"/>
              </w:rPr>
            </w:pPr>
            <w:r>
              <w:rPr>
                <w:sz w:val="16"/>
                <w:szCs w:val="16"/>
              </w:rPr>
              <w:t>91929,30</w:t>
            </w:r>
          </w:p>
        </w:tc>
        <w:tc>
          <w:tcPr>
            <w:tcW w:w="1264" w:type="dxa"/>
            <w:tcBorders>
              <w:top w:val="nil"/>
              <w:left w:val="nil"/>
              <w:bottom w:val="single" w:sz="4" w:space="0" w:color="auto"/>
              <w:right w:val="single" w:sz="4" w:space="0" w:color="auto"/>
            </w:tcBorders>
            <w:shd w:val="clear" w:color="auto" w:fill="auto"/>
            <w:noWrap/>
            <w:vAlign w:val="center"/>
            <w:hideMark/>
          </w:tcPr>
          <w:p w14:paraId="1B540EB1" w14:textId="77777777" w:rsidR="001B0BC3" w:rsidRPr="004B2E6F" w:rsidRDefault="001B0BC3" w:rsidP="001B0BC3">
            <w:pPr>
              <w:spacing w:after="0" w:line="240" w:lineRule="auto"/>
              <w:jc w:val="center"/>
              <w:rPr>
                <w:sz w:val="16"/>
                <w:szCs w:val="16"/>
              </w:rPr>
            </w:pPr>
            <w:r w:rsidRPr="004B2E6F">
              <w:rPr>
                <w:sz w:val="16"/>
                <w:szCs w:val="16"/>
              </w:rPr>
              <w:t>100000,00</w:t>
            </w:r>
          </w:p>
        </w:tc>
        <w:tc>
          <w:tcPr>
            <w:tcW w:w="1468" w:type="dxa"/>
            <w:tcBorders>
              <w:top w:val="nil"/>
              <w:left w:val="nil"/>
              <w:bottom w:val="single" w:sz="4" w:space="0" w:color="auto"/>
              <w:right w:val="single" w:sz="4" w:space="0" w:color="auto"/>
            </w:tcBorders>
            <w:shd w:val="clear" w:color="auto" w:fill="auto"/>
            <w:noWrap/>
            <w:vAlign w:val="center"/>
            <w:hideMark/>
          </w:tcPr>
          <w:p w14:paraId="02C45733" w14:textId="77777777" w:rsidR="001B0BC3" w:rsidRPr="004B2E6F" w:rsidRDefault="001B0BC3" w:rsidP="00A32903">
            <w:pPr>
              <w:spacing w:after="0" w:line="240" w:lineRule="auto"/>
              <w:jc w:val="center"/>
              <w:rPr>
                <w:sz w:val="16"/>
                <w:szCs w:val="16"/>
              </w:rPr>
            </w:pPr>
            <w:r w:rsidRPr="004B2E6F">
              <w:rPr>
                <w:sz w:val="16"/>
                <w:szCs w:val="16"/>
              </w:rPr>
              <w:t>10</w:t>
            </w:r>
            <w:r w:rsidR="00A32903">
              <w:rPr>
                <w:sz w:val="16"/>
                <w:szCs w:val="16"/>
              </w:rPr>
              <w:t>0</w:t>
            </w:r>
            <w:r w:rsidRPr="004B2E6F">
              <w:rPr>
                <w:sz w:val="16"/>
                <w:szCs w:val="16"/>
              </w:rPr>
              <w:t>000,00</w:t>
            </w:r>
          </w:p>
        </w:tc>
        <w:tc>
          <w:tcPr>
            <w:tcW w:w="896" w:type="dxa"/>
            <w:tcBorders>
              <w:top w:val="nil"/>
              <w:left w:val="nil"/>
              <w:bottom w:val="single" w:sz="4" w:space="0" w:color="auto"/>
              <w:right w:val="single" w:sz="4" w:space="0" w:color="auto"/>
            </w:tcBorders>
            <w:shd w:val="clear" w:color="auto" w:fill="auto"/>
            <w:noWrap/>
            <w:vAlign w:val="center"/>
            <w:hideMark/>
          </w:tcPr>
          <w:p w14:paraId="4151EA29" w14:textId="77777777" w:rsidR="001B0BC3" w:rsidRPr="004B2E6F" w:rsidRDefault="001B0BC3" w:rsidP="001B0BC3">
            <w:pPr>
              <w:spacing w:after="0" w:line="240" w:lineRule="auto"/>
              <w:jc w:val="center"/>
              <w:rPr>
                <w:sz w:val="16"/>
                <w:szCs w:val="16"/>
              </w:rPr>
            </w:pPr>
            <w:r w:rsidRPr="004B2E6F">
              <w:rPr>
                <w:sz w:val="16"/>
                <w:szCs w:val="16"/>
              </w:rPr>
              <w:t>110000,00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7E910E4B" w14:textId="77777777" w:rsidR="001B0BC3" w:rsidRPr="004B2E6F" w:rsidRDefault="00A32903" w:rsidP="001B0BC3">
            <w:pPr>
              <w:spacing w:after="0" w:line="240" w:lineRule="auto"/>
              <w:jc w:val="center"/>
              <w:rPr>
                <w:sz w:val="16"/>
                <w:szCs w:val="16"/>
              </w:rPr>
            </w:pPr>
            <w:r>
              <w:rPr>
                <w:sz w:val="16"/>
                <w:szCs w:val="16"/>
              </w:rPr>
              <w:t>97</w:t>
            </w:r>
            <w:r w:rsidR="001B0BC3" w:rsidRPr="004B2E6F">
              <w:rPr>
                <w:sz w:val="16"/>
                <w:szCs w:val="16"/>
              </w:rPr>
              <w:t>000,00</w:t>
            </w:r>
          </w:p>
        </w:tc>
        <w:tc>
          <w:tcPr>
            <w:tcW w:w="1106" w:type="dxa"/>
            <w:tcBorders>
              <w:top w:val="nil"/>
              <w:left w:val="nil"/>
              <w:bottom w:val="single" w:sz="4" w:space="0" w:color="auto"/>
              <w:right w:val="single" w:sz="4" w:space="0" w:color="auto"/>
            </w:tcBorders>
            <w:shd w:val="clear" w:color="auto" w:fill="auto"/>
            <w:noWrap/>
            <w:vAlign w:val="center"/>
            <w:hideMark/>
          </w:tcPr>
          <w:p w14:paraId="1DDE5D91" w14:textId="77777777" w:rsidR="001B0BC3" w:rsidRPr="004B2E6F" w:rsidRDefault="001B0BC3" w:rsidP="001B0BC3">
            <w:pPr>
              <w:spacing w:after="0" w:line="240" w:lineRule="auto"/>
              <w:jc w:val="center"/>
              <w:rPr>
                <w:sz w:val="16"/>
                <w:szCs w:val="16"/>
              </w:rPr>
            </w:pPr>
            <w:r w:rsidRPr="004B2E6F">
              <w:rPr>
                <w:sz w:val="16"/>
                <w:szCs w:val="16"/>
              </w:rPr>
              <w:t>112000,00</w:t>
            </w:r>
          </w:p>
        </w:tc>
        <w:tc>
          <w:tcPr>
            <w:tcW w:w="1338" w:type="dxa"/>
            <w:tcBorders>
              <w:top w:val="nil"/>
              <w:left w:val="nil"/>
              <w:bottom w:val="single" w:sz="4" w:space="0" w:color="auto"/>
              <w:right w:val="single" w:sz="4" w:space="0" w:color="auto"/>
            </w:tcBorders>
            <w:shd w:val="clear" w:color="auto" w:fill="auto"/>
            <w:noWrap/>
            <w:vAlign w:val="center"/>
            <w:hideMark/>
          </w:tcPr>
          <w:p w14:paraId="76B84323" w14:textId="77777777" w:rsidR="001B0BC3" w:rsidRPr="004B2E6F" w:rsidRDefault="00A32903" w:rsidP="001B0BC3">
            <w:pPr>
              <w:spacing w:after="0" w:line="240" w:lineRule="auto"/>
              <w:jc w:val="center"/>
              <w:rPr>
                <w:sz w:val="16"/>
                <w:szCs w:val="16"/>
              </w:rPr>
            </w:pPr>
            <w:r>
              <w:rPr>
                <w:sz w:val="16"/>
                <w:szCs w:val="16"/>
              </w:rPr>
              <w:t>97</w:t>
            </w:r>
            <w:r w:rsidR="001B0BC3">
              <w:rPr>
                <w:sz w:val="16"/>
                <w:szCs w:val="16"/>
              </w:rPr>
              <w:t>000,00</w:t>
            </w:r>
          </w:p>
        </w:tc>
        <w:tc>
          <w:tcPr>
            <w:tcW w:w="896" w:type="dxa"/>
            <w:tcBorders>
              <w:top w:val="nil"/>
              <w:left w:val="nil"/>
              <w:bottom w:val="single" w:sz="4" w:space="0" w:color="auto"/>
              <w:right w:val="single" w:sz="4" w:space="0" w:color="auto"/>
            </w:tcBorders>
            <w:shd w:val="clear" w:color="auto" w:fill="auto"/>
            <w:noWrap/>
            <w:vAlign w:val="center"/>
            <w:hideMark/>
          </w:tcPr>
          <w:p w14:paraId="15F49027" w14:textId="77777777" w:rsidR="001B0BC3" w:rsidRPr="004B2E6F" w:rsidRDefault="001B0BC3" w:rsidP="001B0BC3">
            <w:pPr>
              <w:spacing w:after="0" w:line="240" w:lineRule="auto"/>
              <w:jc w:val="center"/>
              <w:rPr>
                <w:sz w:val="16"/>
                <w:szCs w:val="16"/>
              </w:rPr>
            </w:pPr>
            <w:r w:rsidRPr="004B2E6F">
              <w:rPr>
                <w:sz w:val="16"/>
                <w:szCs w:val="16"/>
              </w:rPr>
              <w:t>113000,00</w:t>
            </w:r>
          </w:p>
        </w:tc>
      </w:tr>
      <w:tr w:rsidR="001B0BC3" w:rsidRPr="004B2E6F" w14:paraId="576FA08E"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BB9A78B" w14:textId="77777777" w:rsidR="001B0BC3" w:rsidRPr="004B2E6F" w:rsidRDefault="001B0BC3" w:rsidP="001B0BC3">
            <w:pPr>
              <w:spacing w:after="0" w:line="240" w:lineRule="auto"/>
              <w:jc w:val="center"/>
              <w:rPr>
                <w:sz w:val="16"/>
                <w:szCs w:val="16"/>
              </w:rPr>
            </w:pPr>
            <w:r w:rsidRPr="004B2E6F">
              <w:rPr>
                <w:sz w:val="16"/>
                <w:szCs w:val="16"/>
              </w:rPr>
              <w:t>10.6</w:t>
            </w:r>
          </w:p>
        </w:tc>
        <w:tc>
          <w:tcPr>
            <w:tcW w:w="3576" w:type="dxa"/>
            <w:tcBorders>
              <w:top w:val="nil"/>
              <w:left w:val="nil"/>
              <w:bottom w:val="single" w:sz="4" w:space="0" w:color="auto"/>
              <w:right w:val="single" w:sz="4" w:space="0" w:color="auto"/>
            </w:tcBorders>
            <w:shd w:val="clear" w:color="auto" w:fill="auto"/>
            <w:vAlign w:val="center"/>
            <w:hideMark/>
          </w:tcPr>
          <w:p w14:paraId="4C5D755C" w14:textId="77777777" w:rsidR="001B0BC3" w:rsidRPr="004B2E6F" w:rsidRDefault="001B0BC3" w:rsidP="001B0BC3">
            <w:pPr>
              <w:spacing w:after="0" w:line="240" w:lineRule="auto"/>
              <w:rPr>
                <w:sz w:val="16"/>
                <w:szCs w:val="16"/>
              </w:rPr>
            </w:pPr>
            <w:r w:rsidRPr="004B2E6F">
              <w:rPr>
                <w:sz w:val="16"/>
                <w:szCs w:val="16"/>
              </w:rPr>
              <w:t>Темп роста номинальной начисленной среднемесячной заработной платы работников организаций</w:t>
            </w:r>
          </w:p>
        </w:tc>
        <w:tc>
          <w:tcPr>
            <w:tcW w:w="1917" w:type="dxa"/>
            <w:tcBorders>
              <w:top w:val="nil"/>
              <w:left w:val="nil"/>
              <w:bottom w:val="single" w:sz="4" w:space="0" w:color="auto"/>
              <w:right w:val="single" w:sz="4" w:space="0" w:color="auto"/>
            </w:tcBorders>
            <w:shd w:val="clear" w:color="auto" w:fill="auto"/>
            <w:noWrap/>
            <w:vAlign w:val="center"/>
            <w:hideMark/>
          </w:tcPr>
          <w:p w14:paraId="386C199F" w14:textId="77777777" w:rsidR="001B0BC3" w:rsidRPr="004B2E6F" w:rsidRDefault="001B0BC3" w:rsidP="001B0BC3">
            <w:pPr>
              <w:spacing w:after="0" w:line="240" w:lineRule="auto"/>
              <w:jc w:val="center"/>
              <w:rPr>
                <w:sz w:val="16"/>
                <w:szCs w:val="16"/>
              </w:rPr>
            </w:pPr>
            <w:r w:rsidRPr="004B2E6F">
              <w:rPr>
                <w:sz w:val="16"/>
                <w:szCs w:val="16"/>
              </w:rPr>
              <w:t>% г/г</w:t>
            </w:r>
          </w:p>
        </w:tc>
        <w:tc>
          <w:tcPr>
            <w:tcW w:w="816" w:type="dxa"/>
            <w:tcBorders>
              <w:top w:val="nil"/>
              <w:left w:val="nil"/>
              <w:bottom w:val="single" w:sz="4" w:space="0" w:color="auto"/>
              <w:right w:val="single" w:sz="4" w:space="0" w:color="auto"/>
            </w:tcBorders>
            <w:shd w:val="clear" w:color="auto" w:fill="auto"/>
            <w:noWrap/>
            <w:vAlign w:val="center"/>
            <w:hideMark/>
          </w:tcPr>
          <w:p w14:paraId="261FC261" w14:textId="77777777" w:rsidR="001B0BC3" w:rsidRPr="004B2E6F" w:rsidRDefault="001B0BC3" w:rsidP="001B0BC3">
            <w:pPr>
              <w:spacing w:after="0" w:line="240" w:lineRule="auto"/>
              <w:jc w:val="center"/>
              <w:rPr>
                <w:sz w:val="16"/>
                <w:szCs w:val="16"/>
              </w:rPr>
            </w:pPr>
            <w:r>
              <w:rPr>
                <w:sz w:val="16"/>
                <w:szCs w:val="16"/>
              </w:rPr>
              <w:t>110,12</w:t>
            </w:r>
          </w:p>
        </w:tc>
        <w:tc>
          <w:tcPr>
            <w:tcW w:w="816" w:type="dxa"/>
            <w:tcBorders>
              <w:top w:val="nil"/>
              <w:left w:val="nil"/>
              <w:bottom w:val="single" w:sz="4" w:space="0" w:color="auto"/>
              <w:right w:val="single" w:sz="4" w:space="0" w:color="auto"/>
            </w:tcBorders>
            <w:shd w:val="clear" w:color="auto" w:fill="auto"/>
            <w:noWrap/>
            <w:vAlign w:val="center"/>
            <w:hideMark/>
          </w:tcPr>
          <w:p w14:paraId="2B70C002" w14:textId="77777777" w:rsidR="001B0BC3" w:rsidRPr="004B2E6F" w:rsidRDefault="001B0BC3" w:rsidP="001B0BC3">
            <w:pPr>
              <w:spacing w:after="0" w:line="240" w:lineRule="auto"/>
              <w:jc w:val="center"/>
              <w:rPr>
                <w:sz w:val="16"/>
                <w:szCs w:val="16"/>
              </w:rPr>
            </w:pPr>
            <w:r w:rsidRPr="004B2E6F">
              <w:rPr>
                <w:sz w:val="16"/>
                <w:szCs w:val="16"/>
              </w:rPr>
              <w:t>110,12</w:t>
            </w:r>
          </w:p>
        </w:tc>
        <w:tc>
          <w:tcPr>
            <w:tcW w:w="1264" w:type="dxa"/>
            <w:tcBorders>
              <w:top w:val="nil"/>
              <w:left w:val="nil"/>
              <w:bottom w:val="single" w:sz="4" w:space="0" w:color="auto"/>
              <w:right w:val="single" w:sz="4" w:space="0" w:color="auto"/>
            </w:tcBorders>
            <w:shd w:val="clear" w:color="auto" w:fill="auto"/>
            <w:noWrap/>
            <w:vAlign w:val="center"/>
            <w:hideMark/>
          </w:tcPr>
          <w:p w14:paraId="1F82CC1E" w14:textId="77777777" w:rsidR="001B0BC3" w:rsidRPr="004B2E6F" w:rsidRDefault="001B0BC3" w:rsidP="001B0BC3">
            <w:pPr>
              <w:spacing w:after="0" w:line="240" w:lineRule="auto"/>
              <w:jc w:val="center"/>
              <w:rPr>
                <w:sz w:val="16"/>
                <w:szCs w:val="16"/>
              </w:rPr>
            </w:pPr>
            <w:r w:rsidRPr="004B2E6F">
              <w:rPr>
                <w:sz w:val="16"/>
                <w:szCs w:val="16"/>
              </w:rPr>
              <w:t>110,54</w:t>
            </w:r>
          </w:p>
        </w:tc>
        <w:tc>
          <w:tcPr>
            <w:tcW w:w="1468" w:type="dxa"/>
            <w:tcBorders>
              <w:top w:val="nil"/>
              <w:left w:val="nil"/>
              <w:bottom w:val="single" w:sz="4" w:space="0" w:color="auto"/>
              <w:right w:val="single" w:sz="4" w:space="0" w:color="auto"/>
            </w:tcBorders>
            <w:shd w:val="clear" w:color="auto" w:fill="auto"/>
            <w:noWrap/>
            <w:vAlign w:val="center"/>
            <w:hideMark/>
          </w:tcPr>
          <w:p w14:paraId="77DD67FF" w14:textId="77777777" w:rsidR="001B0BC3" w:rsidRPr="004B2E6F" w:rsidRDefault="001B0BC3" w:rsidP="001B0BC3">
            <w:pPr>
              <w:spacing w:after="0" w:line="240" w:lineRule="auto"/>
              <w:jc w:val="center"/>
              <w:rPr>
                <w:sz w:val="16"/>
                <w:szCs w:val="16"/>
              </w:rPr>
            </w:pPr>
            <w:r w:rsidRPr="004B2E6F">
              <w:rPr>
                <w:sz w:val="16"/>
                <w:szCs w:val="16"/>
              </w:rPr>
              <w:t>101,00</w:t>
            </w:r>
          </w:p>
        </w:tc>
        <w:tc>
          <w:tcPr>
            <w:tcW w:w="896" w:type="dxa"/>
            <w:tcBorders>
              <w:top w:val="nil"/>
              <w:left w:val="nil"/>
              <w:bottom w:val="single" w:sz="4" w:space="0" w:color="auto"/>
              <w:right w:val="single" w:sz="4" w:space="0" w:color="auto"/>
            </w:tcBorders>
            <w:shd w:val="clear" w:color="auto" w:fill="auto"/>
            <w:noWrap/>
            <w:vAlign w:val="center"/>
            <w:hideMark/>
          </w:tcPr>
          <w:p w14:paraId="03EB9E52" w14:textId="77777777" w:rsidR="001B0BC3" w:rsidRPr="004B2E6F" w:rsidRDefault="001B0BC3" w:rsidP="001B0BC3">
            <w:pPr>
              <w:spacing w:after="0" w:line="240" w:lineRule="auto"/>
              <w:jc w:val="center"/>
              <w:rPr>
                <w:sz w:val="16"/>
                <w:szCs w:val="16"/>
              </w:rPr>
            </w:pPr>
            <w:r w:rsidRPr="004B2E6F">
              <w:rPr>
                <w:sz w:val="16"/>
                <w:szCs w:val="16"/>
              </w:rPr>
              <w:t>105,77</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01256CDC" w14:textId="77777777" w:rsidR="001B0BC3" w:rsidRPr="004B2E6F" w:rsidRDefault="001B0BC3" w:rsidP="001B0BC3">
            <w:pPr>
              <w:spacing w:after="0" w:line="240" w:lineRule="auto"/>
              <w:jc w:val="center"/>
              <w:rPr>
                <w:sz w:val="16"/>
                <w:szCs w:val="16"/>
              </w:rPr>
            </w:pPr>
            <w:r w:rsidRPr="004B2E6F">
              <w:rPr>
                <w:sz w:val="16"/>
                <w:szCs w:val="16"/>
              </w:rPr>
              <w:t>95,45</w:t>
            </w:r>
          </w:p>
        </w:tc>
        <w:tc>
          <w:tcPr>
            <w:tcW w:w="1106" w:type="dxa"/>
            <w:tcBorders>
              <w:top w:val="nil"/>
              <w:left w:val="nil"/>
              <w:bottom w:val="single" w:sz="4" w:space="0" w:color="auto"/>
              <w:right w:val="single" w:sz="4" w:space="0" w:color="auto"/>
            </w:tcBorders>
            <w:shd w:val="clear" w:color="auto" w:fill="auto"/>
            <w:noWrap/>
            <w:vAlign w:val="center"/>
            <w:hideMark/>
          </w:tcPr>
          <w:p w14:paraId="13CDE8D3" w14:textId="77777777" w:rsidR="001B0BC3" w:rsidRPr="004B2E6F" w:rsidRDefault="001B0BC3" w:rsidP="001B0BC3">
            <w:pPr>
              <w:spacing w:after="0" w:line="240" w:lineRule="auto"/>
              <w:jc w:val="center"/>
              <w:rPr>
                <w:sz w:val="16"/>
                <w:szCs w:val="16"/>
              </w:rPr>
            </w:pPr>
            <w:r w:rsidRPr="004B2E6F">
              <w:rPr>
                <w:sz w:val="16"/>
                <w:szCs w:val="16"/>
              </w:rPr>
              <w:t>100,00</w:t>
            </w:r>
          </w:p>
        </w:tc>
        <w:tc>
          <w:tcPr>
            <w:tcW w:w="1338" w:type="dxa"/>
            <w:tcBorders>
              <w:top w:val="nil"/>
              <w:left w:val="nil"/>
              <w:bottom w:val="single" w:sz="4" w:space="0" w:color="auto"/>
              <w:right w:val="single" w:sz="4" w:space="0" w:color="auto"/>
            </w:tcBorders>
            <w:shd w:val="clear" w:color="auto" w:fill="auto"/>
            <w:noWrap/>
            <w:vAlign w:val="center"/>
            <w:hideMark/>
          </w:tcPr>
          <w:p w14:paraId="5D69A345" w14:textId="77777777" w:rsidR="001B0BC3" w:rsidRPr="004B2E6F" w:rsidRDefault="001B0BC3" w:rsidP="001B0BC3">
            <w:pPr>
              <w:spacing w:after="0" w:line="240" w:lineRule="auto"/>
              <w:jc w:val="center"/>
              <w:rPr>
                <w:sz w:val="16"/>
                <w:szCs w:val="16"/>
              </w:rPr>
            </w:pPr>
            <w:r w:rsidRPr="004B2E6F">
              <w:rPr>
                <w:sz w:val="16"/>
                <w:szCs w:val="16"/>
              </w:rPr>
              <w:t>95,54</w:t>
            </w:r>
          </w:p>
        </w:tc>
        <w:tc>
          <w:tcPr>
            <w:tcW w:w="896" w:type="dxa"/>
            <w:tcBorders>
              <w:top w:val="nil"/>
              <w:left w:val="nil"/>
              <w:bottom w:val="single" w:sz="4" w:space="0" w:color="auto"/>
              <w:right w:val="single" w:sz="4" w:space="0" w:color="auto"/>
            </w:tcBorders>
            <w:shd w:val="clear" w:color="auto" w:fill="auto"/>
            <w:noWrap/>
            <w:vAlign w:val="center"/>
            <w:hideMark/>
          </w:tcPr>
          <w:p w14:paraId="38A97162" w14:textId="77777777" w:rsidR="001B0BC3" w:rsidRPr="004B2E6F" w:rsidRDefault="001B0BC3" w:rsidP="001B0BC3">
            <w:pPr>
              <w:spacing w:after="0" w:line="240" w:lineRule="auto"/>
              <w:jc w:val="center"/>
              <w:rPr>
                <w:sz w:val="16"/>
                <w:szCs w:val="16"/>
              </w:rPr>
            </w:pPr>
            <w:r w:rsidRPr="004B2E6F">
              <w:rPr>
                <w:sz w:val="16"/>
                <w:szCs w:val="16"/>
              </w:rPr>
              <w:t>105,61</w:t>
            </w:r>
          </w:p>
        </w:tc>
      </w:tr>
      <w:tr w:rsidR="001B0BC3" w:rsidRPr="004B2E6F" w14:paraId="724419E1" w14:textId="77777777" w:rsidTr="00143A9C">
        <w:trPr>
          <w:trHeight w:val="8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06F4D43" w14:textId="77777777" w:rsidR="001B0BC3" w:rsidRPr="004B2E6F" w:rsidRDefault="001B0BC3" w:rsidP="001B0BC3">
            <w:pPr>
              <w:spacing w:after="0" w:line="240" w:lineRule="auto"/>
              <w:jc w:val="center"/>
              <w:rPr>
                <w:sz w:val="16"/>
                <w:szCs w:val="16"/>
              </w:rPr>
            </w:pPr>
            <w:r w:rsidRPr="004B2E6F">
              <w:rPr>
                <w:sz w:val="16"/>
                <w:szCs w:val="16"/>
              </w:rPr>
              <w:t>10.7</w:t>
            </w:r>
          </w:p>
        </w:tc>
        <w:tc>
          <w:tcPr>
            <w:tcW w:w="3576" w:type="dxa"/>
            <w:tcBorders>
              <w:top w:val="nil"/>
              <w:left w:val="nil"/>
              <w:bottom w:val="single" w:sz="4" w:space="0" w:color="auto"/>
              <w:right w:val="single" w:sz="4" w:space="0" w:color="auto"/>
            </w:tcBorders>
            <w:shd w:val="clear" w:color="auto" w:fill="auto"/>
            <w:vAlign w:val="center"/>
            <w:hideMark/>
          </w:tcPr>
          <w:p w14:paraId="78F3EFD5" w14:textId="77777777" w:rsidR="001B0BC3" w:rsidRPr="004B2E6F" w:rsidRDefault="001B0BC3" w:rsidP="001B0BC3">
            <w:pPr>
              <w:spacing w:after="0" w:line="240" w:lineRule="auto"/>
              <w:rPr>
                <w:sz w:val="16"/>
                <w:szCs w:val="16"/>
              </w:rPr>
            </w:pPr>
            <w:r w:rsidRPr="004B2E6F">
              <w:rPr>
                <w:sz w:val="16"/>
                <w:szCs w:val="16"/>
              </w:rPr>
              <w:t>Среднемесячная начисленная заработная плата наемных работников в организациях, у индивидуальных предпринимателей и физических лиц (среднемесячный доход от трудовой деятельности)</w:t>
            </w:r>
          </w:p>
        </w:tc>
        <w:tc>
          <w:tcPr>
            <w:tcW w:w="1917" w:type="dxa"/>
            <w:tcBorders>
              <w:top w:val="nil"/>
              <w:left w:val="nil"/>
              <w:bottom w:val="single" w:sz="4" w:space="0" w:color="auto"/>
              <w:right w:val="single" w:sz="4" w:space="0" w:color="auto"/>
            </w:tcBorders>
            <w:shd w:val="clear" w:color="auto" w:fill="auto"/>
            <w:noWrap/>
            <w:vAlign w:val="center"/>
            <w:hideMark/>
          </w:tcPr>
          <w:p w14:paraId="4144BF2E" w14:textId="77777777" w:rsidR="001B0BC3" w:rsidRPr="004B2E6F" w:rsidRDefault="001B0BC3" w:rsidP="001B0BC3">
            <w:pPr>
              <w:spacing w:after="0" w:line="240" w:lineRule="auto"/>
              <w:jc w:val="center"/>
              <w:rPr>
                <w:sz w:val="16"/>
                <w:szCs w:val="16"/>
              </w:rPr>
            </w:pPr>
            <w:r w:rsidRPr="004B2E6F">
              <w:rPr>
                <w:sz w:val="16"/>
                <w:szCs w:val="16"/>
              </w:rPr>
              <w:t>рублей</w:t>
            </w:r>
          </w:p>
        </w:tc>
        <w:tc>
          <w:tcPr>
            <w:tcW w:w="816" w:type="dxa"/>
            <w:tcBorders>
              <w:top w:val="nil"/>
              <w:left w:val="nil"/>
              <w:bottom w:val="single" w:sz="4" w:space="0" w:color="auto"/>
              <w:right w:val="single" w:sz="4" w:space="0" w:color="auto"/>
            </w:tcBorders>
            <w:shd w:val="clear" w:color="auto" w:fill="auto"/>
            <w:noWrap/>
            <w:vAlign w:val="center"/>
            <w:hideMark/>
          </w:tcPr>
          <w:p w14:paraId="05672AD8" w14:textId="77777777" w:rsidR="001B0BC3" w:rsidRPr="004B2E6F" w:rsidRDefault="001B0BC3" w:rsidP="001B0BC3">
            <w:pPr>
              <w:spacing w:after="0" w:line="240" w:lineRule="auto"/>
              <w:jc w:val="center"/>
              <w:rPr>
                <w:sz w:val="16"/>
                <w:szCs w:val="16"/>
              </w:rPr>
            </w:pPr>
            <w:r>
              <w:rPr>
                <w:sz w:val="16"/>
                <w:szCs w:val="16"/>
              </w:rPr>
              <w:t>83972,50</w:t>
            </w:r>
          </w:p>
        </w:tc>
        <w:tc>
          <w:tcPr>
            <w:tcW w:w="816" w:type="dxa"/>
            <w:tcBorders>
              <w:top w:val="nil"/>
              <w:left w:val="nil"/>
              <w:bottom w:val="single" w:sz="4" w:space="0" w:color="auto"/>
              <w:right w:val="single" w:sz="4" w:space="0" w:color="auto"/>
            </w:tcBorders>
            <w:shd w:val="clear" w:color="auto" w:fill="auto"/>
            <w:noWrap/>
            <w:vAlign w:val="center"/>
            <w:hideMark/>
          </w:tcPr>
          <w:p w14:paraId="61E35FDB" w14:textId="77777777" w:rsidR="001B0BC3" w:rsidRPr="004B2E6F" w:rsidRDefault="001B0BC3" w:rsidP="001B0BC3">
            <w:pPr>
              <w:spacing w:after="0" w:line="240" w:lineRule="auto"/>
              <w:jc w:val="center"/>
              <w:rPr>
                <w:sz w:val="16"/>
                <w:szCs w:val="16"/>
              </w:rPr>
            </w:pPr>
            <w:r w:rsidRPr="004B2E6F">
              <w:rPr>
                <w:sz w:val="16"/>
                <w:szCs w:val="16"/>
              </w:rPr>
              <w:t>83972,50</w:t>
            </w:r>
          </w:p>
        </w:tc>
        <w:tc>
          <w:tcPr>
            <w:tcW w:w="1264" w:type="dxa"/>
            <w:tcBorders>
              <w:top w:val="nil"/>
              <w:left w:val="nil"/>
              <w:bottom w:val="single" w:sz="4" w:space="0" w:color="auto"/>
              <w:right w:val="single" w:sz="4" w:space="0" w:color="auto"/>
            </w:tcBorders>
            <w:shd w:val="clear" w:color="auto" w:fill="auto"/>
            <w:noWrap/>
            <w:vAlign w:val="center"/>
            <w:hideMark/>
          </w:tcPr>
          <w:p w14:paraId="6AE14805" w14:textId="77777777" w:rsidR="001B0BC3" w:rsidRPr="004B2E6F" w:rsidRDefault="001B0BC3" w:rsidP="001B0BC3">
            <w:pPr>
              <w:spacing w:after="0" w:line="240" w:lineRule="auto"/>
              <w:jc w:val="center"/>
              <w:rPr>
                <w:sz w:val="16"/>
                <w:szCs w:val="16"/>
              </w:rPr>
            </w:pPr>
            <w:r w:rsidRPr="004B2E6F">
              <w:rPr>
                <w:sz w:val="16"/>
                <w:szCs w:val="16"/>
              </w:rPr>
              <w:t>84000,00</w:t>
            </w:r>
          </w:p>
        </w:tc>
        <w:tc>
          <w:tcPr>
            <w:tcW w:w="1468" w:type="dxa"/>
            <w:tcBorders>
              <w:top w:val="nil"/>
              <w:left w:val="nil"/>
              <w:bottom w:val="single" w:sz="4" w:space="0" w:color="auto"/>
              <w:right w:val="single" w:sz="4" w:space="0" w:color="auto"/>
            </w:tcBorders>
            <w:shd w:val="clear" w:color="auto" w:fill="auto"/>
            <w:noWrap/>
            <w:vAlign w:val="center"/>
            <w:hideMark/>
          </w:tcPr>
          <w:p w14:paraId="5F94E47F" w14:textId="77777777" w:rsidR="001B0BC3" w:rsidRPr="004B2E6F" w:rsidRDefault="00A32903" w:rsidP="001B0BC3">
            <w:pPr>
              <w:spacing w:after="0" w:line="240" w:lineRule="auto"/>
              <w:jc w:val="center"/>
              <w:rPr>
                <w:sz w:val="16"/>
                <w:szCs w:val="16"/>
              </w:rPr>
            </w:pPr>
            <w:r>
              <w:rPr>
                <w:sz w:val="16"/>
                <w:szCs w:val="16"/>
              </w:rPr>
              <w:t>83975,00</w:t>
            </w:r>
          </w:p>
        </w:tc>
        <w:tc>
          <w:tcPr>
            <w:tcW w:w="896" w:type="dxa"/>
            <w:tcBorders>
              <w:top w:val="nil"/>
              <w:left w:val="nil"/>
              <w:bottom w:val="single" w:sz="4" w:space="0" w:color="auto"/>
              <w:right w:val="single" w:sz="4" w:space="0" w:color="auto"/>
            </w:tcBorders>
            <w:shd w:val="clear" w:color="auto" w:fill="auto"/>
            <w:noWrap/>
            <w:vAlign w:val="center"/>
            <w:hideMark/>
          </w:tcPr>
          <w:p w14:paraId="6E0EBF90" w14:textId="77777777" w:rsidR="001B0BC3" w:rsidRPr="004B2E6F" w:rsidRDefault="001B0BC3" w:rsidP="001B0BC3">
            <w:pPr>
              <w:spacing w:after="0" w:line="240" w:lineRule="auto"/>
              <w:jc w:val="center"/>
              <w:rPr>
                <w:sz w:val="16"/>
                <w:szCs w:val="16"/>
              </w:rPr>
            </w:pPr>
            <w:r w:rsidRPr="004B2E6F">
              <w:rPr>
                <w:sz w:val="16"/>
                <w:szCs w:val="16"/>
              </w:rPr>
              <w:t>92602,12</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6D7F8F0" w14:textId="77777777" w:rsidR="001B0BC3" w:rsidRPr="004B2E6F" w:rsidRDefault="00A32903" w:rsidP="001B0BC3">
            <w:pPr>
              <w:spacing w:after="0" w:line="240" w:lineRule="auto"/>
              <w:jc w:val="center"/>
              <w:rPr>
                <w:sz w:val="16"/>
                <w:szCs w:val="16"/>
              </w:rPr>
            </w:pPr>
            <w:r>
              <w:rPr>
                <w:sz w:val="16"/>
                <w:szCs w:val="16"/>
              </w:rPr>
              <w:t>83975,00</w:t>
            </w:r>
          </w:p>
        </w:tc>
        <w:tc>
          <w:tcPr>
            <w:tcW w:w="1106" w:type="dxa"/>
            <w:tcBorders>
              <w:top w:val="nil"/>
              <w:left w:val="nil"/>
              <w:bottom w:val="single" w:sz="4" w:space="0" w:color="auto"/>
              <w:right w:val="single" w:sz="4" w:space="0" w:color="auto"/>
            </w:tcBorders>
            <w:shd w:val="clear" w:color="auto" w:fill="auto"/>
            <w:noWrap/>
            <w:vAlign w:val="center"/>
            <w:hideMark/>
          </w:tcPr>
          <w:p w14:paraId="6675F251" w14:textId="77777777" w:rsidR="001B0BC3" w:rsidRPr="004B2E6F" w:rsidRDefault="001B0BC3" w:rsidP="001B0BC3">
            <w:pPr>
              <w:spacing w:after="0" w:line="240" w:lineRule="auto"/>
              <w:jc w:val="center"/>
              <w:rPr>
                <w:sz w:val="16"/>
                <w:szCs w:val="16"/>
              </w:rPr>
            </w:pPr>
            <w:r w:rsidRPr="004B2E6F">
              <w:rPr>
                <w:sz w:val="16"/>
                <w:szCs w:val="16"/>
              </w:rPr>
              <w:t>99983,22</w:t>
            </w:r>
          </w:p>
        </w:tc>
        <w:tc>
          <w:tcPr>
            <w:tcW w:w="1338" w:type="dxa"/>
            <w:tcBorders>
              <w:top w:val="nil"/>
              <w:left w:val="nil"/>
              <w:bottom w:val="single" w:sz="4" w:space="0" w:color="auto"/>
              <w:right w:val="single" w:sz="4" w:space="0" w:color="auto"/>
            </w:tcBorders>
            <w:shd w:val="clear" w:color="auto" w:fill="auto"/>
            <w:noWrap/>
            <w:vAlign w:val="center"/>
            <w:hideMark/>
          </w:tcPr>
          <w:p w14:paraId="55DDF32D" w14:textId="77777777" w:rsidR="001B0BC3" w:rsidRPr="004B2E6F" w:rsidRDefault="00A32903" w:rsidP="001B0BC3">
            <w:pPr>
              <w:spacing w:after="0" w:line="240" w:lineRule="auto"/>
              <w:jc w:val="center"/>
              <w:rPr>
                <w:sz w:val="16"/>
                <w:szCs w:val="16"/>
              </w:rPr>
            </w:pPr>
            <w:r>
              <w:rPr>
                <w:sz w:val="16"/>
                <w:szCs w:val="16"/>
              </w:rPr>
              <w:t>83975,00</w:t>
            </w:r>
          </w:p>
        </w:tc>
        <w:tc>
          <w:tcPr>
            <w:tcW w:w="896" w:type="dxa"/>
            <w:tcBorders>
              <w:top w:val="nil"/>
              <w:left w:val="nil"/>
              <w:bottom w:val="single" w:sz="4" w:space="0" w:color="auto"/>
              <w:right w:val="single" w:sz="4" w:space="0" w:color="auto"/>
            </w:tcBorders>
            <w:shd w:val="clear" w:color="auto" w:fill="auto"/>
            <w:noWrap/>
            <w:vAlign w:val="center"/>
            <w:hideMark/>
          </w:tcPr>
          <w:p w14:paraId="3EC6F8D0" w14:textId="77777777" w:rsidR="001B0BC3" w:rsidRPr="004B2E6F" w:rsidRDefault="001B0BC3" w:rsidP="001B0BC3">
            <w:pPr>
              <w:spacing w:after="0" w:line="240" w:lineRule="auto"/>
              <w:jc w:val="center"/>
              <w:rPr>
                <w:sz w:val="16"/>
                <w:szCs w:val="16"/>
              </w:rPr>
            </w:pPr>
            <w:r w:rsidRPr="004B2E6F">
              <w:rPr>
                <w:sz w:val="16"/>
                <w:szCs w:val="16"/>
              </w:rPr>
              <w:t>107364,32</w:t>
            </w:r>
          </w:p>
        </w:tc>
      </w:tr>
      <w:tr w:rsidR="001B0BC3" w:rsidRPr="004B2E6F" w14:paraId="1CFAD523" w14:textId="77777777" w:rsidTr="00143A9C">
        <w:trPr>
          <w:trHeight w:val="855"/>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9A1B02B" w14:textId="77777777" w:rsidR="001B0BC3" w:rsidRPr="004B2E6F" w:rsidRDefault="001B0BC3" w:rsidP="001B0BC3">
            <w:pPr>
              <w:spacing w:after="0" w:line="240" w:lineRule="auto"/>
              <w:jc w:val="center"/>
              <w:rPr>
                <w:sz w:val="16"/>
                <w:szCs w:val="16"/>
              </w:rPr>
            </w:pPr>
            <w:r w:rsidRPr="004B2E6F">
              <w:rPr>
                <w:sz w:val="16"/>
                <w:szCs w:val="16"/>
              </w:rPr>
              <w:t>10.8</w:t>
            </w:r>
          </w:p>
        </w:tc>
        <w:tc>
          <w:tcPr>
            <w:tcW w:w="3576" w:type="dxa"/>
            <w:tcBorders>
              <w:top w:val="nil"/>
              <w:left w:val="nil"/>
              <w:bottom w:val="single" w:sz="4" w:space="0" w:color="auto"/>
              <w:right w:val="single" w:sz="4" w:space="0" w:color="auto"/>
            </w:tcBorders>
            <w:shd w:val="clear" w:color="auto" w:fill="auto"/>
            <w:vAlign w:val="center"/>
            <w:hideMark/>
          </w:tcPr>
          <w:p w14:paraId="0AF03CF6" w14:textId="77777777" w:rsidR="001B0BC3" w:rsidRPr="004B2E6F" w:rsidRDefault="001B0BC3" w:rsidP="001B0BC3">
            <w:pPr>
              <w:spacing w:after="0" w:line="240" w:lineRule="auto"/>
              <w:rPr>
                <w:sz w:val="16"/>
                <w:szCs w:val="16"/>
              </w:rPr>
            </w:pPr>
            <w:r w:rsidRPr="004B2E6F">
              <w:rPr>
                <w:sz w:val="16"/>
                <w:szCs w:val="16"/>
              </w:rPr>
              <w:t>Темп роста среднемесячной начисленной заработной платы наемных работников в организациях, у индивидуальных предпринимателей и физических лиц (среднемесячный доход от трудовой деятельности)</w:t>
            </w:r>
          </w:p>
        </w:tc>
        <w:tc>
          <w:tcPr>
            <w:tcW w:w="1917" w:type="dxa"/>
            <w:tcBorders>
              <w:top w:val="nil"/>
              <w:left w:val="nil"/>
              <w:bottom w:val="single" w:sz="4" w:space="0" w:color="auto"/>
              <w:right w:val="single" w:sz="4" w:space="0" w:color="auto"/>
            </w:tcBorders>
            <w:shd w:val="clear" w:color="auto" w:fill="auto"/>
            <w:noWrap/>
            <w:vAlign w:val="center"/>
            <w:hideMark/>
          </w:tcPr>
          <w:p w14:paraId="3D5F6CF4" w14:textId="77777777" w:rsidR="001B0BC3" w:rsidRPr="004B2E6F" w:rsidRDefault="001B0BC3" w:rsidP="001B0BC3">
            <w:pPr>
              <w:spacing w:after="0" w:line="240" w:lineRule="auto"/>
              <w:jc w:val="center"/>
              <w:rPr>
                <w:sz w:val="16"/>
                <w:szCs w:val="16"/>
              </w:rPr>
            </w:pPr>
            <w:r w:rsidRPr="004B2E6F">
              <w:rPr>
                <w:sz w:val="16"/>
                <w:szCs w:val="16"/>
              </w:rPr>
              <w:t>% г/г</w:t>
            </w:r>
          </w:p>
        </w:tc>
        <w:tc>
          <w:tcPr>
            <w:tcW w:w="816" w:type="dxa"/>
            <w:tcBorders>
              <w:top w:val="nil"/>
              <w:left w:val="nil"/>
              <w:bottom w:val="single" w:sz="4" w:space="0" w:color="auto"/>
              <w:right w:val="single" w:sz="4" w:space="0" w:color="auto"/>
            </w:tcBorders>
            <w:shd w:val="clear" w:color="auto" w:fill="auto"/>
            <w:noWrap/>
            <w:vAlign w:val="center"/>
            <w:hideMark/>
          </w:tcPr>
          <w:p w14:paraId="10E3A057" w14:textId="77777777" w:rsidR="001B0BC3" w:rsidRPr="004B2E6F" w:rsidRDefault="001B0BC3" w:rsidP="001B0BC3">
            <w:pPr>
              <w:spacing w:after="0" w:line="240" w:lineRule="auto"/>
              <w:jc w:val="center"/>
              <w:rPr>
                <w:sz w:val="16"/>
                <w:szCs w:val="16"/>
              </w:rPr>
            </w:pPr>
            <w:r>
              <w:rPr>
                <w:sz w:val="16"/>
                <w:szCs w:val="16"/>
              </w:rPr>
              <w:t>109,60</w:t>
            </w:r>
          </w:p>
        </w:tc>
        <w:tc>
          <w:tcPr>
            <w:tcW w:w="816" w:type="dxa"/>
            <w:tcBorders>
              <w:top w:val="nil"/>
              <w:left w:val="nil"/>
              <w:bottom w:val="single" w:sz="4" w:space="0" w:color="auto"/>
              <w:right w:val="single" w:sz="4" w:space="0" w:color="auto"/>
            </w:tcBorders>
            <w:shd w:val="clear" w:color="auto" w:fill="auto"/>
            <w:noWrap/>
            <w:vAlign w:val="center"/>
            <w:hideMark/>
          </w:tcPr>
          <w:p w14:paraId="078AD8F7" w14:textId="77777777" w:rsidR="001B0BC3" w:rsidRPr="004B2E6F" w:rsidRDefault="001B0BC3" w:rsidP="001B0BC3">
            <w:pPr>
              <w:spacing w:after="0" w:line="240" w:lineRule="auto"/>
              <w:jc w:val="center"/>
              <w:rPr>
                <w:sz w:val="16"/>
                <w:szCs w:val="16"/>
              </w:rPr>
            </w:pPr>
            <w:r w:rsidRPr="004B2E6F">
              <w:rPr>
                <w:sz w:val="16"/>
                <w:szCs w:val="16"/>
              </w:rPr>
              <w:t>109,60</w:t>
            </w:r>
          </w:p>
        </w:tc>
        <w:tc>
          <w:tcPr>
            <w:tcW w:w="1264" w:type="dxa"/>
            <w:tcBorders>
              <w:top w:val="nil"/>
              <w:left w:val="nil"/>
              <w:bottom w:val="single" w:sz="4" w:space="0" w:color="auto"/>
              <w:right w:val="single" w:sz="4" w:space="0" w:color="auto"/>
            </w:tcBorders>
            <w:shd w:val="clear" w:color="auto" w:fill="auto"/>
            <w:noWrap/>
            <w:vAlign w:val="center"/>
            <w:hideMark/>
          </w:tcPr>
          <w:p w14:paraId="74B22769" w14:textId="77777777" w:rsidR="001B0BC3" w:rsidRPr="004B2E6F" w:rsidRDefault="001B0BC3" w:rsidP="001B0BC3">
            <w:pPr>
              <w:spacing w:after="0" w:line="240" w:lineRule="auto"/>
              <w:jc w:val="center"/>
              <w:rPr>
                <w:sz w:val="16"/>
                <w:szCs w:val="16"/>
              </w:rPr>
            </w:pPr>
            <w:r w:rsidRPr="004B2E6F">
              <w:rPr>
                <w:sz w:val="16"/>
                <w:szCs w:val="16"/>
              </w:rPr>
              <w:t>100,03</w:t>
            </w:r>
          </w:p>
        </w:tc>
        <w:tc>
          <w:tcPr>
            <w:tcW w:w="1468" w:type="dxa"/>
            <w:tcBorders>
              <w:top w:val="nil"/>
              <w:left w:val="nil"/>
              <w:bottom w:val="single" w:sz="4" w:space="0" w:color="auto"/>
              <w:right w:val="single" w:sz="4" w:space="0" w:color="auto"/>
            </w:tcBorders>
            <w:shd w:val="clear" w:color="auto" w:fill="auto"/>
            <w:noWrap/>
            <w:vAlign w:val="center"/>
            <w:hideMark/>
          </w:tcPr>
          <w:p w14:paraId="719EE35F" w14:textId="77777777" w:rsidR="001B0BC3" w:rsidRPr="004B2E6F" w:rsidRDefault="001B0BC3" w:rsidP="001B0BC3">
            <w:pPr>
              <w:spacing w:after="0" w:line="240" w:lineRule="auto"/>
              <w:jc w:val="center"/>
              <w:rPr>
                <w:sz w:val="16"/>
                <w:szCs w:val="16"/>
              </w:rPr>
            </w:pPr>
            <w:r w:rsidRPr="004B2E6F">
              <w:rPr>
                <w:sz w:val="16"/>
                <w:szCs w:val="16"/>
              </w:rPr>
              <w:t>120,75</w:t>
            </w:r>
          </w:p>
        </w:tc>
        <w:tc>
          <w:tcPr>
            <w:tcW w:w="896" w:type="dxa"/>
            <w:tcBorders>
              <w:top w:val="nil"/>
              <w:left w:val="nil"/>
              <w:bottom w:val="single" w:sz="4" w:space="0" w:color="auto"/>
              <w:right w:val="single" w:sz="4" w:space="0" w:color="auto"/>
            </w:tcBorders>
            <w:shd w:val="clear" w:color="auto" w:fill="auto"/>
            <w:noWrap/>
            <w:vAlign w:val="center"/>
            <w:hideMark/>
          </w:tcPr>
          <w:p w14:paraId="7785BA01" w14:textId="77777777" w:rsidR="001B0BC3" w:rsidRPr="004B2E6F" w:rsidRDefault="001B0BC3" w:rsidP="001B0BC3">
            <w:pPr>
              <w:spacing w:after="0" w:line="240" w:lineRule="auto"/>
              <w:jc w:val="center"/>
              <w:rPr>
                <w:sz w:val="16"/>
                <w:szCs w:val="16"/>
              </w:rPr>
            </w:pPr>
            <w:r w:rsidRPr="004B2E6F">
              <w:rPr>
                <w:sz w:val="16"/>
                <w:szCs w:val="16"/>
              </w:rPr>
              <w:t>104,15</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603DBA5D" w14:textId="77777777" w:rsidR="001B0BC3" w:rsidRPr="004B2E6F" w:rsidRDefault="001B0BC3" w:rsidP="001B0BC3">
            <w:pPr>
              <w:spacing w:after="0" w:line="240" w:lineRule="auto"/>
              <w:jc w:val="center"/>
              <w:rPr>
                <w:sz w:val="16"/>
                <w:szCs w:val="16"/>
              </w:rPr>
            </w:pPr>
            <w:r w:rsidRPr="004B2E6F">
              <w:rPr>
                <w:sz w:val="16"/>
                <w:szCs w:val="16"/>
              </w:rPr>
              <w:t>103,99</w:t>
            </w:r>
          </w:p>
        </w:tc>
        <w:tc>
          <w:tcPr>
            <w:tcW w:w="1106" w:type="dxa"/>
            <w:tcBorders>
              <w:top w:val="nil"/>
              <w:left w:val="nil"/>
              <w:bottom w:val="single" w:sz="4" w:space="0" w:color="auto"/>
              <w:right w:val="single" w:sz="4" w:space="0" w:color="auto"/>
            </w:tcBorders>
            <w:shd w:val="clear" w:color="auto" w:fill="auto"/>
            <w:noWrap/>
            <w:vAlign w:val="center"/>
            <w:hideMark/>
          </w:tcPr>
          <w:p w14:paraId="3B236152" w14:textId="77777777" w:rsidR="001B0BC3" w:rsidRPr="004B2E6F" w:rsidRDefault="001B0BC3" w:rsidP="001B0BC3">
            <w:pPr>
              <w:spacing w:after="0" w:line="240" w:lineRule="auto"/>
              <w:jc w:val="center"/>
              <w:rPr>
                <w:sz w:val="16"/>
                <w:szCs w:val="16"/>
              </w:rPr>
            </w:pPr>
            <w:r w:rsidRPr="004B2E6F">
              <w:rPr>
                <w:sz w:val="16"/>
                <w:szCs w:val="16"/>
              </w:rPr>
              <w:t>135,79</w:t>
            </w:r>
          </w:p>
        </w:tc>
        <w:tc>
          <w:tcPr>
            <w:tcW w:w="1338" w:type="dxa"/>
            <w:tcBorders>
              <w:top w:val="nil"/>
              <w:left w:val="nil"/>
              <w:bottom w:val="single" w:sz="4" w:space="0" w:color="auto"/>
              <w:right w:val="single" w:sz="4" w:space="0" w:color="auto"/>
            </w:tcBorders>
            <w:shd w:val="clear" w:color="auto" w:fill="auto"/>
            <w:noWrap/>
            <w:vAlign w:val="center"/>
            <w:hideMark/>
          </w:tcPr>
          <w:p w14:paraId="575950F8" w14:textId="77777777" w:rsidR="001B0BC3" w:rsidRPr="004B2E6F" w:rsidRDefault="001B0BC3" w:rsidP="001B0BC3">
            <w:pPr>
              <w:spacing w:after="0" w:line="240" w:lineRule="auto"/>
              <w:jc w:val="center"/>
              <w:rPr>
                <w:sz w:val="16"/>
                <w:szCs w:val="16"/>
              </w:rPr>
            </w:pPr>
            <w:r w:rsidRPr="004B2E6F">
              <w:rPr>
                <w:sz w:val="16"/>
                <w:szCs w:val="16"/>
              </w:rPr>
              <w:t>103,69</w:t>
            </w:r>
          </w:p>
        </w:tc>
        <w:tc>
          <w:tcPr>
            <w:tcW w:w="896" w:type="dxa"/>
            <w:tcBorders>
              <w:top w:val="nil"/>
              <w:left w:val="nil"/>
              <w:bottom w:val="single" w:sz="4" w:space="0" w:color="auto"/>
              <w:right w:val="single" w:sz="4" w:space="0" w:color="auto"/>
            </w:tcBorders>
            <w:shd w:val="clear" w:color="auto" w:fill="auto"/>
            <w:noWrap/>
            <w:vAlign w:val="center"/>
            <w:hideMark/>
          </w:tcPr>
          <w:p w14:paraId="18840D31" w14:textId="77777777" w:rsidR="001B0BC3" w:rsidRPr="004B2E6F" w:rsidRDefault="001B0BC3" w:rsidP="001B0BC3">
            <w:pPr>
              <w:spacing w:after="0" w:line="240" w:lineRule="auto"/>
              <w:jc w:val="center"/>
              <w:rPr>
                <w:sz w:val="16"/>
                <w:szCs w:val="16"/>
              </w:rPr>
            </w:pPr>
            <w:r w:rsidRPr="004B2E6F">
              <w:rPr>
                <w:sz w:val="16"/>
                <w:szCs w:val="16"/>
              </w:rPr>
              <w:t>103,56</w:t>
            </w:r>
          </w:p>
        </w:tc>
      </w:tr>
      <w:tr w:rsidR="001B0BC3" w:rsidRPr="004B2E6F" w14:paraId="0AE3E47A"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5DCF6C5D" w14:textId="77777777" w:rsidR="001B0BC3" w:rsidRPr="004B2E6F" w:rsidRDefault="001B0BC3" w:rsidP="001B0BC3">
            <w:pPr>
              <w:spacing w:after="0" w:line="240" w:lineRule="auto"/>
              <w:jc w:val="center"/>
              <w:rPr>
                <w:sz w:val="16"/>
                <w:szCs w:val="16"/>
              </w:rPr>
            </w:pPr>
            <w:r w:rsidRPr="004B2E6F">
              <w:rPr>
                <w:sz w:val="16"/>
                <w:szCs w:val="16"/>
              </w:rPr>
              <w:t>10.9</w:t>
            </w:r>
          </w:p>
        </w:tc>
        <w:tc>
          <w:tcPr>
            <w:tcW w:w="3576" w:type="dxa"/>
            <w:tcBorders>
              <w:top w:val="nil"/>
              <w:left w:val="nil"/>
              <w:bottom w:val="single" w:sz="4" w:space="0" w:color="auto"/>
              <w:right w:val="single" w:sz="4" w:space="0" w:color="auto"/>
            </w:tcBorders>
            <w:shd w:val="clear" w:color="auto" w:fill="auto"/>
            <w:noWrap/>
            <w:vAlign w:val="center"/>
            <w:hideMark/>
          </w:tcPr>
          <w:p w14:paraId="797D2504" w14:textId="77777777" w:rsidR="001B0BC3" w:rsidRPr="004B2E6F" w:rsidRDefault="001B0BC3" w:rsidP="001B0BC3">
            <w:pPr>
              <w:spacing w:after="0" w:line="240" w:lineRule="auto"/>
              <w:rPr>
                <w:sz w:val="16"/>
                <w:szCs w:val="16"/>
              </w:rPr>
            </w:pPr>
            <w:r w:rsidRPr="004B2E6F">
              <w:rPr>
                <w:sz w:val="16"/>
                <w:szCs w:val="16"/>
              </w:rPr>
              <w:t>Реальная заработная плата работников организаций</w:t>
            </w:r>
          </w:p>
        </w:tc>
        <w:tc>
          <w:tcPr>
            <w:tcW w:w="1917" w:type="dxa"/>
            <w:tcBorders>
              <w:top w:val="nil"/>
              <w:left w:val="nil"/>
              <w:bottom w:val="single" w:sz="4" w:space="0" w:color="auto"/>
              <w:right w:val="single" w:sz="4" w:space="0" w:color="auto"/>
            </w:tcBorders>
            <w:shd w:val="clear" w:color="auto" w:fill="auto"/>
            <w:noWrap/>
            <w:vAlign w:val="center"/>
            <w:hideMark/>
          </w:tcPr>
          <w:p w14:paraId="5102069C" w14:textId="77777777" w:rsidR="001B0BC3" w:rsidRPr="004B2E6F" w:rsidRDefault="001B0BC3" w:rsidP="001B0BC3">
            <w:pPr>
              <w:spacing w:after="0" w:line="240" w:lineRule="auto"/>
              <w:jc w:val="center"/>
              <w:rPr>
                <w:sz w:val="16"/>
                <w:szCs w:val="16"/>
              </w:rPr>
            </w:pPr>
            <w:r w:rsidRPr="004B2E6F">
              <w:rPr>
                <w:sz w:val="16"/>
                <w:szCs w:val="16"/>
              </w:rPr>
              <w:t>% г/г</w:t>
            </w:r>
          </w:p>
        </w:tc>
        <w:tc>
          <w:tcPr>
            <w:tcW w:w="816" w:type="dxa"/>
            <w:tcBorders>
              <w:top w:val="nil"/>
              <w:left w:val="nil"/>
              <w:bottom w:val="single" w:sz="4" w:space="0" w:color="auto"/>
              <w:right w:val="single" w:sz="4" w:space="0" w:color="auto"/>
            </w:tcBorders>
            <w:shd w:val="clear" w:color="auto" w:fill="auto"/>
            <w:noWrap/>
            <w:vAlign w:val="center"/>
            <w:hideMark/>
          </w:tcPr>
          <w:p w14:paraId="55C467C3" w14:textId="77777777" w:rsidR="001B0BC3" w:rsidRPr="004B2E6F" w:rsidRDefault="001B0BC3" w:rsidP="001B0BC3">
            <w:pPr>
              <w:spacing w:after="0" w:line="240" w:lineRule="auto"/>
              <w:jc w:val="center"/>
              <w:rPr>
                <w:sz w:val="16"/>
                <w:szCs w:val="16"/>
              </w:rPr>
            </w:pPr>
            <w:r>
              <w:rPr>
                <w:sz w:val="16"/>
                <w:szCs w:val="16"/>
              </w:rPr>
              <w:t>103,21</w:t>
            </w:r>
          </w:p>
        </w:tc>
        <w:tc>
          <w:tcPr>
            <w:tcW w:w="816" w:type="dxa"/>
            <w:tcBorders>
              <w:top w:val="nil"/>
              <w:left w:val="nil"/>
              <w:bottom w:val="single" w:sz="4" w:space="0" w:color="auto"/>
              <w:right w:val="single" w:sz="4" w:space="0" w:color="auto"/>
            </w:tcBorders>
            <w:shd w:val="clear" w:color="auto" w:fill="auto"/>
            <w:noWrap/>
            <w:vAlign w:val="center"/>
            <w:hideMark/>
          </w:tcPr>
          <w:p w14:paraId="6ACD7C8D" w14:textId="77777777" w:rsidR="001B0BC3" w:rsidRPr="004B2E6F" w:rsidRDefault="001B0BC3" w:rsidP="001B0BC3">
            <w:pPr>
              <w:spacing w:after="0" w:line="240" w:lineRule="auto"/>
              <w:jc w:val="center"/>
              <w:rPr>
                <w:sz w:val="16"/>
                <w:szCs w:val="16"/>
              </w:rPr>
            </w:pPr>
            <w:r w:rsidRPr="004B2E6F">
              <w:rPr>
                <w:sz w:val="16"/>
                <w:szCs w:val="16"/>
              </w:rPr>
              <w:t>103,21</w:t>
            </w:r>
          </w:p>
        </w:tc>
        <w:tc>
          <w:tcPr>
            <w:tcW w:w="1264" w:type="dxa"/>
            <w:tcBorders>
              <w:top w:val="nil"/>
              <w:left w:val="nil"/>
              <w:bottom w:val="single" w:sz="4" w:space="0" w:color="auto"/>
              <w:right w:val="single" w:sz="4" w:space="0" w:color="auto"/>
            </w:tcBorders>
            <w:shd w:val="clear" w:color="auto" w:fill="auto"/>
            <w:noWrap/>
            <w:vAlign w:val="center"/>
            <w:hideMark/>
          </w:tcPr>
          <w:p w14:paraId="68302FD2" w14:textId="77777777" w:rsidR="001B0BC3" w:rsidRPr="004B2E6F" w:rsidRDefault="001B0BC3" w:rsidP="001B0BC3">
            <w:pPr>
              <w:spacing w:after="0" w:line="240" w:lineRule="auto"/>
              <w:jc w:val="center"/>
              <w:rPr>
                <w:sz w:val="16"/>
                <w:szCs w:val="16"/>
              </w:rPr>
            </w:pPr>
            <w:r w:rsidRPr="004B2E6F">
              <w:rPr>
                <w:sz w:val="16"/>
                <w:szCs w:val="16"/>
              </w:rPr>
              <w:t>102,35</w:t>
            </w:r>
          </w:p>
        </w:tc>
        <w:tc>
          <w:tcPr>
            <w:tcW w:w="1468" w:type="dxa"/>
            <w:tcBorders>
              <w:top w:val="nil"/>
              <w:left w:val="nil"/>
              <w:bottom w:val="single" w:sz="4" w:space="0" w:color="auto"/>
              <w:right w:val="single" w:sz="4" w:space="0" w:color="auto"/>
            </w:tcBorders>
            <w:shd w:val="clear" w:color="auto" w:fill="auto"/>
            <w:noWrap/>
            <w:vAlign w:val="center"/>
            <w:hideMark/>
          </w:tcPr>
          <w:p w14:paraId="1BA77C35" w14:textId="77777777" w:rsidR="001B0BC3" w:rsidRPr="004B2E6F" w:rsidRDefault="001B0BC3" w:rsidP="001B0BC3">
            <w:pPr>
              <w:spacing w:after="0" w:line="240" w:lineRule="auto"/>
              <w:jc w:val="center"/>
              <w:rPr>
                <w:sz w:val="16"/>
                <w:szCs w:val="16"/>
              </w:rPr>
            </w:pPr>
            <w:r w:rsidRPr="004B2E6F">
              <w:rPr>
                <w:sz w:val="16"/>
                <w:szCs w:val="16"/>
              </w:rPr>
              <w:t>97,47</w:t>
            </w:r>
          </w:p>
        </w:tc>
        <w:tc>
          <w:tcPr>
            <w:tcW w:w="896" w:type="dxa"/>
            <w:tcBorders>
              <w:top w:val="nil"/>
              <w:left w:val="nil"/>
              <w:bottom w:val="single" w:sz="4" w:space="0" w:color="auto"/>
              <w:right w:val="single" w:sz="4" w:space="0" w:color="auto"/>
            </w:tcBorders>
            <w:shd w:val="clear" w:color="auto" w:fill="auto"/>
            <w:noWrap/>
            <w:vAlign w:val="center"/>
            <w:hideMark/>
          </w:tcPr>
          <w:p w14:paraId="0354CCD5" w14:textId="77777777" w:rsidR="001B0BC3" w:rsidRPr="004B2E6F" w:rsidRDefault="001B0BC3" w:rsidP="001B0BC3">
            <w:pPr>
              <w:spacing w:after="0" w:line="240" w:lineRule="auto"/>
              <w:jc w:val="center"/>
              <w:rPr>
                <w:sz w:val="16"/>
                <w:szCs w:val="16"/>
              </w:rPr>
            </w:pPr>
            <w:r w:rsidRPr="004B2E6F">
              <w:rPr>
                <w:sz w:val="16"/>
                <w:szCs w:val="16"/>
              </w:rPr>
              <w:t>97,93</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6742B71B" w14:textId="77777777" w:rsidR="001B0BC3" w:rsidRPr="004B2E6F" w:rsidRDefault="001B0BC3" w:rsidP="001B0BC3">
            <w:pPr>
              <w:spacing w:after="0" w:line="240" w:lineRule="auto"/>
              <w:jc w:val="center"/>
              <w:rPr>
                <w:sz w:val="16"/>
                <w:szCs w:val="16"/>
              </w:rPr>
            </w:pPr>
            <w:r w:rsidRPr="004B2E6F">
              <w:rPr>
                <w:sz w:val="16"/>
                <w:szCs w:val="16"/>
              </w:rPr>
              <w:t>89,46</w:t>
            </w:r>
          </w:p>
        </w:tc>
        <w:tc>
          <w:tcPr>
            <w:tcW w:w="1106" w:type="dxa"/>
            <w:tcBorders>
              <w:top w:val="nil"/>
              <w:left w:val="nil"/>
              <w:bottom w:val="single" w:sz="4" w:space="0" w:color="auto"/>
              <w:right w:val="single" w:sz="4" w:space="0" w:color="auto"/>
            </w:tcBorders>
            <w:shd w:val="clear" w:color="auto" w:fill="auto"/>
            <w:noWrap/>
            <w:vAlign w:val="center"/>
            <w:hideMark/>
          </w:tcPr>
          <w:p w14:paraId="05777BB4" w14:textId="77777777" w:rsidR="001B0BC3" w:rsidRPr="004B2E6F" w:rsidRDefault="001B0BC3" w:rsidP="001B0BC3">
            <w:pPr>
              <w:spacing w:after="0" w:line="240" w:lineRule="auto"/>
              <w:jc w:val="center"/>
              <w:rPr>
                <w:sz w:val="16"/>
                <w:szCs w:val="16"/>
              </w:rPr>
            </w:pPr>
            <w:r w:rsidRPr="004B2E6F">
              <w:rPr>
                <w:sz w:val="16"/>
                <w:szCs w:val="16"/>
              </w:rPr>
              <w:t>98,77</w:t>
            </w:r>
          </w:p>
        </w:tc>
        <w:tc>
          <w:tcPr>
            <w:tcW w:w="1338" w:type="dxa"/>
            <w:tcBorders>
              <w:top w:val="nil"/>
              <w:left w:val="nil"/>
              <w:bottom w:val="single" w:sz="4" w:space="0" w:color="auto"/>
              <w:right w:val="single" w:sz="4" w:space="0" w:color="auto"/>
            </w:tcBorders>
            <w:shd w:val="clear" w:color="auto" w:fill="auto"/>
            <w:noWrap/>
            <w:vAlign w:val="center"/>
            <w:hideMark/>
          </w:tcPr>
          <w:p w14:paraId="53D15A4B" w14:textId="77777777" w:rsidR="001B0BC3" w:rsidRPr="004B2E6F" w:rsidRDefault="001B0BC3" w:rsidP="001B0BC3">
            <w:pPr>
              <w:spacing w:after="0" w:line="240" w:lineRule="auto"/>
              <w:jc w:val="center"/>
              <w:rPr>
                <w:sz w:val="16"/>
                <w:szCs w:val="16"/>
              </w:rPr>
            </w:pPr>
            <w:r w:rsidRPr="004B2E6F">
              <w:rPr>
                <w:sz w:val="16"/>
                <w:szCs w:val="16"/>
              </w:rPr>
              <w:t>89,54</w:t>
            </w:r>
          </w:p>
        </w:tc>
        <w:tc>
          <w:tcPr>
            <w:tcW w:w="896" w:type="dxa"/>
            <w:tcBorders>
              <w:top w:val="nil"/>
              <w:left w:val="nil"/>
              <w:bottom w:val="single" w:sz="4" w:space="0" w:color="auto"/>
              <w:right w:val="single" w:sz="4" w:space="0" w:color="auto"/>
            </w:tcBorders>
            <w:shd w:val="clear" w:color="auto" w:fill="auto"/>
            <w:noWrap/>
            <w:vAlign w:val="center"/>
            <w:hideMark/>
          </w:tcPr>
          <w:p w14:paraId="2181C80A" w14:textId="77777777" w:rsidR="001B0BC3" w:rsidRPr="004B2E6F" w:rsidRDefault="001B0BC3" w:rsidP="001B0BC3">
            <w:pPr>
              <w:spacing w:after="0" w:line="240" w:lineRule="auto"/>
              <w:jc w:val="center"/>
              <w:rPr>
                <w:sz w:val="16"/>
                <w:szCs w:val="16"/>
              </w:rPr>
            </w:pPr>
            <w:r w:rsidRPr="004B2E6F">
              <w:rPr>
                <w:sz w:val="16"/>
                <w:szCs w:val="16"/>
              </w:rPr>
              <w:t>97,78</w:t>
            </w:r>
          </w:p>
        </w:tc>
      </w:tr>
      <w:tr w:rsidR="001B0BC3" w:rsidRPr="004B2E6F" w14:paraId="02331353" w14:textId="77777777" w:rsidTr="00143A9C">
        <w:trPr>
          <w:trHeight w:val="36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3C0E2AD" w14:textId="77777777" w:rsidR="001B0BC3" w:rsidRPr="004B2E6F" w:rsidRDefault="001B0BC3" w:rsidP="001B0BC3">
            <w:pPr>
              <w:spacing w:after="0" w:line="240" w:lineRule="auto"/>
              <w:jc w:val="center"/>
              <w:rPr>
                <w:sz w:val="16"/>
                <w:szCs w:val="16"/>
              </w:rPr>
            </w:pPr>
            <w:r w:rsidRPr="004B2E6F">
              <w:rPr>
                <w:sz w:val="16"/>
                <w:szCs w:val="16"/>
              </w:rPr>
              <w:t>10.10</w:t>
            </w:r>
          </w:p>
        </w:tc>
        <w:tc>
          <w:tcPr>
            <w:tcW w:w="3576" w:type="dxa"/>
            <w:tcBorders>
              <w:top w:val="nil"/>
              <w:left w:val="nil"/>
              <w:bottom w:val="single" w:sz="4" w:space="0" w:color="auto"/>
              <w:right w:val="single" w:sz="4" w:space="0" w:color="auto"/>
            </w:tcBorders>
            <w:shd w:val="clear" w:color="auto" w:fill="auto"/>
            <w:vAlign w:val="center"/>
            <w:hideMark/>
          </w:tcPr>
          <w:p w14:paraId="79C4F630" w14:textId="77777777" w:rsidR="001B0BC3" w:rsidRPr="004B2E6F" w:rsidRDefault="001B0BC3" w:rsidP="001B0BC3">
            <w:pPr>
              <w:spacing w:after="0" w:line="240" w:lineRule="auto"/>
              <w:rPr>
                <w:sz w:val="16"/>
                <w:szCs w:val="16"/>
              </w:rPr>
            </w:pPr>
            <w:r w:rsidRPr="004B2E6F">
              <w:rPr>
                <w:sz w:val="16"/>
                <w:szCs w:val="16"/>
              </w:rPr>
              <w:t>Численность безработных, зарегистрированных в государственных учреждениях службы занятости населения (на конец года)</w:t>
            </w:r>
          </w:p>
        </w:tc>
        <w:tc>
          <w:tcPr>
            <w:tcW w:w="1917" w:type="dxa"/>
            <w:tcBorders>
              <w:top w:val="nil"/>
              <w:left w:val="nil"/>
              <w:bottom w:val="single" w:sz="4" w:space="0" w:color="auto"/>
              <w:right w:val="single" w:sz="4" w:space="0" w:color="auto"/>
            </w:tcBorders>
            <w:shd w:val="clear" w:color="auto" w:fill="auto"/>
            <w:noWrap/>
            <w:vAlign w:val="center"/>
            <w:hideMark/>
          </w:tcPr>
          <w:p w14:paraId="14258C7F" w14:textId="77777777" w:rsidR="001B0BC3" w:rsidRPr="004B2E6F" w:rsidRDefault="001B0BC3" w:rsidP="001B0BC3">
            <w:pPr>
              <w:spacing w:after="0" w:line="240" w:lineRule="auto"/>
              <w:jc w:val="center"/>
              <w:rPr>
                <w:sz w:val="16"/>
                <w:szCs w:val="16"/>
              </w:rPr>
            </w:pPr>
            <w:r w:rsidRPr="004B2E6F">
              <w:rPr>
                <w:sz w:val="16"/>
                <w:szCs w:val="16"/>
              </w:rPr>
              <w:t>тыс. чел.</w:t>
            </w:r>
          </w:p>
        </w:tc>
        <w:tc>
          <w:tcPr>
            <w:tcW w:w="816" w:type="dxa"/>
            <w:tcBorders>
              <w:top w:val="nil"/>
              <w:left w:val="nil"/>
              <w:bottom w:val="single" w:sz="4" w:space="0" w:color="auto"/>
              <w:right w:val="single" w:sz="4" w:space="0" w:color="auto"/>
            </w:tcBorders>
            <w:shd w:val="clear" w:color="auto" w:fill="auto"/>
            <w:noWrap/>
            <w:vAlign w:val="center"/>
            <w:hideMark/>
          </w:tcPr>
          <w:p w14:paraId="7F8B9DC1" w14:textId="77777777" w:rsidR="001B0BC3" w:rsidRPr="004B2E6F" w:rsidRDefault="001B0BC3" w:rsidP="001B0BC3">
            <w:pPr>
              <w:spacing w:after="0" w:line="240" w:lineRule="auto"/>
              <w:jc w:val="center"/>
              <w:rPr>
                <w:sz w:val="16"/>
                <w:szCs w:val="16"/>
              </w:rPr>
            </w:pPr>
            <w:r>
              <w:rPr>
                <w:sz w:val="16"/>
                <w:szCs w:val="16"/>
              </w:rPr>
              <w:t>0,36</w:t>
            </w:r>
          </w:p>
        </w:tc>
        <w:tc>
          <w:tcPr>
            <w:tcW w:w="816" w:type="dxa"/>
            <w:tcBorders>
              <w:top w:val="nil"/>
              <w:left w:val="nil"/>
              <w:bottom w:val="single" w:sz="4" w:space="0" w:color="auto"/>
              <w:right w:val="single" w:sz="4" w:space="0" w:color="auto"/>
            </w:tcBorders>
            <w:shd w:val="clear" w:color="auto" w:fill="auto"/>
            <w:noWrap/>
            <w:vAlign w:val="center"/>
            <w:hideMark/>
          </w:tcPr>
          <w:p w14:paraId="2A2FE91B" w14:textId="77777777" w:rsidR="001B0BC3" w:rsidRPr="004B2E6F" w:rsidRDefault="001B0BC3" w:rsidP="001B0BC3">
            <w:pPr>
              <w:spacing w:after="0" w:line="240" w:lineRule="auto"/>
              <w:jc w:val="center"/>
              <w:rPr>
                <w:sz w:val="16"/>
                <w:szCs w:val="16"/>
              </w:rPr>
            </w:pPr>
            <w:r w:rsidRPr="004B2E6F">
              <w:rPr>
                <w:sz w:val="16"/>
                <w:szCs w:val="16"/>
              </w:rPr>
              <w:t>0,</w:t>
            </w:r>
            <w:r>
              <w:rPr>
                <w:sz w:val="16"/>
                <w:szCs w:val="16"/>
              </w:rPr>
              <w:t>23</w:t>
            </w:r>
          </w:p>
        </w:tc>
        <w:tc>
          <w:tcPr>
            <w:tcW w:w="1264" w:type="dxa"/>
            <w:tcBorders>
              <w:top w:val="nil"/>
              <w:left w:val="nil"/>
              <w:bottom w:val="single" w:sz="4" w:space="0" w:color="auto"/>
              <w:right w:val="single" w:sz="4" w:space="0" w:color="auto"/>
            </w:tcBorders>
            <w:shd w:val="clear" w:color="auto" w:fill="auto"/>
            <w:noWrap/>
            <w:vAlign w:val="center"/>
            <w:hideMark/>
          </w:tcPr>
          <w:p w14:paraId="0B0E6B2E" w14:textId="77777777" w:rsidR="001B0BC3" w:rsidRPr="004B2E6F" w:rsidRDefault="001B0BC3" w:rsidP="001B0BC3">
            <w:pPr>
              <w:spacing w:after="0" w:line="240" w:lineRule="auto"/>
              <w:jc w:val="center"/>
              <w:rPr>
                <w:sz w:val="16"/>
                <w:szCs w:val="16"/>
              </w:rPr>
            </w:pPr>
            <w:r w:rsidRPr="004B2E6F">
              <w:rPr>
                <w:sz w:val="16"/>
                <w:szCs w:val="16"/>
              </w:rPr>
              <w:t>0,</w:t>
            </w:r>
            <w:r>
              <w:rPr>
                <w:sz w:val="16"/>
                <w:szCs w:val="16"/>
              </w:rPr>
              <w:t>31</w:t>
            </w:r>
          </w:p>
        </w:tc>
        <w:tc>
          <w:tcPr>
            <w:tcW w:w="1468" w:type="dxa"/>
            <w:tcBorders>
              <w:top w:val="nil"/>
              <w:left w:val="nil"/>
              <w:bottom w:val="single" w:sz="4" w:space="0" w:color="auto"/>
              <w:right w:val="single" w:sz="4" w:space="0" w:color="auto"/>
            </w:tcBorders>
            <w:shd w:val="clear" w:color="auto" w:fill="auto"/>
            <w:noWrap/>
            <w:vAlign w:val="center"/>
            <w:hideMark/>
          </w:tcPr>
          <w:p w14:paraId="43328A4B" w14:textId="77777777" w:rsidR="001B0BC3" w:rsidRPr="004B2E6F" w:rsidRDefault="001B0BC3" w:rsidP="00A32903">
            <w:pPr>
              <w:spacing w:after="0" w:line="240" w:lineRule="auto"/>
              <w:jc w:val="center"/>
              <w:rPr>
                <w:sz w:val="16"/>
                <w:szCs w:val="16"/>
              </w:rPr>
            </w:pPr>
            <w:r w:rsidRPr="004B2E6F">
              <w:rPr>
                <w:sz w:val="16"/>
                <w:szCs w:val="16"/>
              </w:rPr>
              <w:t>0,3</w:t>
            </w:r>
            <w:r w:rsidR="00A32903">
              <w:rPr>
                <w:sz w:val="16"/>
                <w:szCs w:val="16"/>
              </w:rPr>
              <w:t>1</w:t>
            </w:r>
          </w:p>
        </w:tc>
        <w:tc>
          <w:tcPr>
            <w:tcW w:w="896" w:type="dxa"/>
            <w:tcBorders>
              <w:top w:val="nil"/>
              <w:left w:val="nil"/>
              <w:bottom w:val="single" w:sz="4" w:space="0" w:color="auto"/>
              <w:right w:val="single" w:sz="4" w:space="0" w:color="auto"/>
            </w:tcBorders>
            <w:shd w:val="clear" w:color="auto" w:fill="auto"/>
            <w:noWrap/>
            <w:vAlign w:val="center"/>
            <w:hideMark/>
          </w:tcPr>
          <w:p w14:paraId="04F03D23" w14:textId="77777777" w:rsidR="001B0BC3" w:rsidRPr="004B2E6F" w:rsidRDefault="001B0BC3" w:rsidP="001B0BC3">
            <w:pPr>
              <w:spacing w:after="0" w:line="240" w:lineRule="auto"/>
              <w:jc w:val="center"/>
              <w:rPr>
                <w:sz w:val="16"/>
                <w:szCs w:val="16"/>
              </w:rPr>
            </w:pPr>
            <w:r w:rsidRPr="004B2E6F">
              <w:rPr>
                <w:sz w:val="16"/>
                <w:szCs w:val="16"/>
              </w:rPr>
              <w:t>0</w:t>
            </w:r>
            <w:r>
              <w:rPr>
                <w:sz w:val="16"/>
                <w:szCs w:val="16"/>
              </w:rPr>
              <w:t>,31</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0F660BAF" w14:textId="77777777" w:rsidR="001B0BC3" w:rsidRPr="004B2E6F" w:rsidRDefault="001B0BC3" w:rsidP="00A32903">
            <w:pPr>
              <w:spacing w:after="0" w:line="240" w:lineRule="auto"/>
              <w:jc w:val="center"/>
              <w:rPr>
                <w:sz w:val="16"/>
                <w:szCs w:val="16"/>
              </w:rPr>
            </w:pPr>
            <w:r>
              <w:rPr>
                <w:sz w:val="16"/>
                <w:szCs w:val="16"/>
              </w:rPr>
              <w:t>0,3</w:t>
            </w:r>
            <w:r w:rsidR="00A32903">
              <w:rPr>
                <w:sz w:val="16"/>
                <w:szCs w:val="16"/>
              </w:rPr>
              <w:t>1</w:t>
            </w:r>
          </w:p>
        </w:tc>
        <w:tc>
          <w:tcPr>
            <w:tcW w:w="1106" w:type="dxa"/>
            <w:tcBorders>
              <w:top w:val="nil"/>
              <w:left w:val="nil"/>
              <w:bottom w:val="single" w:sz="4" w:space="0" w:color="auto"/>
              <w:right w:val="single" w:sz="4" w:space="0" w:color="auto"/>
            </w:tcBorders>
            <w:shd w:val="clear" w:color="auto" w:fill="auto"/>
            <w:noWrap/>
            <w:vAlign w:val="center"/>
            <w:hideMark/>
          </w:tcPr>
          <w:p w14:paraId="58DAF33E" w14:textId="77777777" w:rsidR="001B0BC3" w:rsidRPr="004B2E6F" w:rsidRDefault="001B0BC3" w:rsidP="001B0BC3">
            <w:pPr>
              <w:spacing w:after="0" w:line="240" w:lineRule="auto"/>
              <w:jc w:val="center"/>
              <w:rPr>
                <w:sz w:val="16"/>
                <w:szCs w:val="16"/>
              </w:rPr>
            </w:pPr>
            <w:r>
              <w:rPr>
                <w:sz w:val="16"/>
                <w:szCs w:val="16"/>
              </w:rPr>
              <w:t>0,32</w:t>
            </w:r>
          </w:p>
        </w:tc>
        <w:tc>
          <w:tcPr>
            <w:tcW w:w="1338" w:type="dxa"/>
            <w:tcBorders>
              <w:top w:val="nil"/>
              <w:left w:val="nil"/>
              <w:bottom w:val="single" w:sz="4" w:space="0" w:color="auto"/>
              <w:right w:val="single" w:sz="4" w:space="0" w:color="auto"/>
            </w:tcBorders>
            <w:shd w:val="clear" w:color="auto" w:fill="auto"/>
            <w:noWrap/>
            <w:vAlign w:val="center"/>
            <w:hideMark/>
          </w:tcPr>
          <w:p w14:paraId="62B273FA" w14:textId="77777777" w:rsidR="001B0BC3" w:rsidRPr="004B2E6F" w:rsidRDefault="001B0BC3" w:rsidP="00A32903">
            <w:pPr>
              <w:spacing w:after="0" w:line="240" w:lineRule="auto"/>
              <w:jc w:val="center"/>
              <w:rPr>
                <w:sz w:val="16"/>
                <w:szCs w:val="16"/>
              </w:rPr>
            </w:pPr>
            <w:r>
              <w:rPr>
                <w:sz w:val="16"/>
                <w:szCs w:val="16"/>
              </w:rPr>
              <w:t>0,3</w:t>
            </w:r>
            <w:r w:rsidR="00A32903">
              <w:rPr>
                <w:sz w:val="16"/>
                <w:szCs w:val="16"/>
              </w:rPr>
              <w:t>1</w:t>
            </w:r>
          </w:p>
        </w:tc>
        <w:tc>
          <w:tcPr>
            <w:tcW w:w="896" w:type="dxa"/>
            <w:tcBorders>
              <w:top w:val="nil"/>
              <w:left w:val="nil"/>
              <w:bottom w:val="single" w:sz="4" w:space="0" w:color="auto"/>
              <w:right w:val="single" w:sz="4" w:space="0" w:color="auto"/>
            </w:tcBorders>
            <w:shd w:val="clear" w:color="auto" w:fill="auto"/>
            <w:noWrap/>
            <w:vAlign w:val="center"/>
            <w:hideMark/>
          </w:tcPr>
          <w:p w14:paraId="73183195" w14:textId="77777777" w:rsidR="001B0BC3" w:rsidRPr="004B2E6F" w:rsidRDefault="001B0BC3" w:rsidP="001B0BC3">
            <w:pPr>
              <w:spacing w:after="0" w:line="240" w:lineRule="auto"/>
              <w:jc w:val="center"/>
              <w:rPr>
                <w:sz w:val="16"/>
                <w:szCs w:val="16"/>
              </w:rPr>
            </w:pPr>
            <w:r>
              <w:rPr>
                <w:sz w:val="16"/>
                <w:szCs w:val="16"/>
              </w:rPr>
              <w:t>0,33</w:t>
            </w:r>
          </w:p>
        </w:tc>
      </w:tr>
      <w:tr w:rsidR="001B0BC3" w:rsidRPr="004B2E6F" w14:paraId="1ECE18C1"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C7903BB" w14:textId="77777777" w:rsidR="001B0BC3" w:rsidRPr="004B2E6F" w:rsidRDefault="001B0BC3" w:rsidP="001B0BC3">
            <w:pPr>
              <w:spacing w:after="0" w:line="240" w:lineRule="auto"/>
              <w:jc w:val="center"/>
              <w:rPr>
                <w:sz w:val="16"/>
                <w:szCs w:val="16"/>
              </w:rPr>
            </w:pPr>
            <w:r w:rsidRPr="004B2E6F">
              <w:rPr>
                <w:sz w:val="16"/>
                <w:szCs w:val="16"/>
              </w:rPr>
              <w:lastRenderedPageBreak/>
              <w:t>10.11</w:t>
            </w:r>
          </w:p>
        </w:tc>
        <w:tc>
          <w:tcPr>
            <w:tcW w:w="3576" w:type="dxa"/>
            <w:tcBorders>
              <w:top w:val="nil"/>
              <w:left w:val="nil"/>
              <w:bottom w:val="single" w:sz="4" w:space="0" w:color="auto"/>
              <w:right w:val="single" w:sz="4" w:space="0" w:color="auto"/>
            </w:tcBorders>
            <w:shd w:val="clear" w:color="auto" w:fill="auto"/>
            <w:noWrap/>
            <w:vAlign w:val="center"/>
            <w:hideMark/>
          </w:tcPr>
          <w:p w14:paraId="4991200F" w14:textId="77777777" w:rsidR="001B0BC3" w:rsidRPr="004B2E6F" w:rsidRDefault="001B0BC3" w:rsidP="001B0BC3">
            <w:pPr>
              <w:spacing w:after="0" w:line="240" w:lineRule="auto"/>
              <w:rPr>
                <w:sz w:val="16"/>
                <w:szCs w:val="16"/>
              </w:rPr>
            </w:pPr>
            <w:r w:rsidRPr="004B2E6F">
              <w:rPr>
                <w:sz w:val="16"/>
                <w:szCs w:val="16"/>
              </w:rPr>
              <w:t>Фонд заработной платы работников организаций</w:t>
            </w:r>
          </w:p>
        </w:tc>
        <w:tc>
          <w:tcPr>
            <w:tcW w:w="1917" w:type="dxa"/>
            <w:tcBorders>
              <w:top w:val="nil"/>
              <w:left w:val="nil"/>
              <w:bottom w:val="single" w:sz="4" w:space="0" w:color="auto"/>
              <w:right w:val="single" w:sz="4" w:space="0" w:color="auto"/>
            </w:tcBorders>
            <w:shd w:val="clear" w:color="auto" w:fill="auto"/>
            <w:noWrap/>
            <w:vAlign w:val="center"/>
            <w:hideMark/>
          </w:tcPr>
          <w:p w14:paraId="5F87CB6B" w14:textId="77777777" w:rsidR="001B0BC3" w:rsidRPr="004B2E6F" w:rsidRDefault="001B0BC3" w:rsidP="001B0BC3">
            <w:pPr>
              <w:spacing w:after="0" w:line="240" w:lineRule="auto"/>
              <w:jc w:val="center"/>
              <w:rPr>
                <w:sz w:val="16"/>
                <w:szCs w:val="16"/>
              </w:rPr>
            </w:pPr>
            <w:r w:rsidRPr="004B2E6F">
              <w:rPr>
                <w:sz w:val="16"/>
                <w:szCs w:val="16"/>
              </w:rPr>
              <w:t>млн руб.</w:t>
            </w:r>
          </w:p>
        </w:tc>
        <w:tc>
          <w:tcPr>
            <w:tcW w:w="816" w:type="dxa"/>
            <w:tcBorders>
              <w:top w:val="nil"/>
              <w:left w:val="nil"/>
              <w:bottom w:val="single" w:sz="4" w:space="0" w:color="auto"/>
              <w:right w:val="single" w:sz="4" w:space="0" w:color="auto"/>
            </w:tcBorders>
            <w:shd w:val="clear" w:color="auto" w:fill="auto"/>
            <w:noWrap/>
            <w:vAlign w:val="center"/>
            <w:hideMark/>
          </w:tcPr>
          <w:p w14:paraId="7793BE41" w14:textId="77777777" w:rsidR="001B0BC3" w:rsidRPr="004B2E6F" w:rsidRDefault="001B0BC3" w:rsidP="001B0BC3">
            <w:pPr>
              <w:spacing w:after="0" w:line="240" w:lineRule="auto"/>
              <w:jc w:val="center"/>
              <w:rPr>
                <w:sz w:val="16"/>
                <w:szCs w:val="16"/>
              </w:rPr>
            </w:pPr>
            <w:r>
              <w:rPr>
                <w:sz w:val="16"/>
                <w:szCs w:val="16"/>
              </w:rPr>
              <w:t>2520,59</w:t>
            </w:r>
          </w:p>
        </w:tc>
        <w:tc>
          <w:tcPr>
            <w:tcW w:w="816" w:type="dxa"/>
            <w:tcBorders>
              <w:top w:val="nil"/>
              <w:left w:val="nil"/>
              <w:bottom w:val="single" w:sz="4" w:space="0" w:color="auto"/>
              <w:right w:val="single" w:sz="4" w:space="0" w:color="auto"/>
            </w:tcBorders>
            <w:shd w:val="clear" w:color="auto" w:fill="auto"/>
            <w:noWrap/>
            <w:vAlign w:val="center"/>
            <w:hideMark/>
          </w:tcPr>
          <w:p w14:paraId="79F6C383" w14:textId="77777777" w:rsidR="001B0BC3" w:rsidRPr="004B2E6F" w:rsidRDefault="001B0BC3" w:rsidP="001B0BC3">
            <w:pPr>
              <w:spacing w:after="0" w:line="240" w:lineRule="auto"/>
              <w:jc w:val="center"/>
              <w:rPr>
                <w:sz w:val="16"/>
                <w:szCs w:val="16"/>
              </w:rPr>
            </w:pPr>
            <w:r w:rsidRPr="004B2E6F">
              <w:rPr>
                <w:sz w:val="16"/>
                <w:szCs w:val="16"/>
              </w:rPr>
              <w:t>2520,59</w:t>
            </w:r>
          </w:p>
        </w:tc>
        <w:tc>
          <w:tcPr>
            <w:tcW w:w="1264" w:type="dxa"/>
            <w:tcBorders>
              <w:top w:val="nil"/>
              <w:left w:val="nil"/>
              <w:bottom w:val="single" w:sz="4" w:space="0" w:color="auto"/>
              <w:right w:val="single" w:sz="4" w:space="0" w:color="auto"/>
            </w:tcBorders>
            <w:shd w:val="clear" w:color="auto" w:fill="auto"/>
            <w:noWrap/>
            <w:vAlign w:val="center"/>
            <w:hideMark/>
          </w:tcPr>
          <w:p w14:paraId="0AB77B32" w14:textId="77777777" w:rsidR="001B0BC3" w:rsidRPr="004B2E6F" w:rsidRDefault="001B0BC3" w:rsidP="001B0BC3">
            <w:pPr>
              <w:spacing w:after="0" w:line="240" w:lineRule="auto"/>
              <w:jc w:val="center"/>
              <w:rPr>
                <w:sz w:val="16"/>
                <w:szCs w:val="16"/>
              </w:rPr>
            </w:pPr>
            <w:r w:rsidRPr="004B2E6F">
              <w:rPr>
                <w:sz w:val="16"/>
                <w:szCs w:val="16"/>
              </w:rPr>
              <w:t>2650,00</w:t>
            </w:r>
          </w:p>
        </w:tc>
        <w:tc>
          <w:tcPr>
            <w:tcW w:w="1468" w:type="dxa"/>
            <w:tcBorders>
              <w:top w:val="nil"/>
              <w:left w:val="nil"/>
              <w:bottom w:val="single" w:sz="4" w:space="0" w:color="auto"/>
              <w:right w:val="single" w:sz="4" w:space="0" w:color="auto"/>
            </w:tcBorders>
            <w:shd w:val="clear" w:color="auto" w:fill="auto"/>
            <w:noWrap/>
            <w:vAlign w:val="center"/>
            <w:hideMark/>
          </w:tcPr>
          <w:p w14:paraId="3BFDD15B" w14:textId="77777777" w:rsidR="001B0BC3" w:rsidRPr="004B2E6F" w:rsidRDefault="00A32903" w:rsidP="001B0BC3">
            <w:pPr>
              <w:spacing w:after="0" w:line="240" w:lineRule="auto"/>
              <w:jc w:val="center"/>
              <w:rPr>
                <w:sz w:val="16"/>
                <w:szCs w:val="16"/>
              </w:rPr>
            </w:pPr>
            <w:r>
              <w:rPr>
                <w:sz w:val="16"/>
                <w:szCs w:val="16"/>
              </w:rPr>
              <w:t>2650,00</w:t>
            </w:r>
          </w:p>
        </w:tc>
        <w:tc>
          <w:tcPr>
            <w:tcW w:w="896" w:type="dxa"/>
            <w:tcBorders>
              <w:top w:val="nil"/>
              <w:left w:val="nil"/>
              <w:bottom w:val="single" w:sz="4" w:space="0" w:color="auto"/>
              <w:right w:val="single" w:sz="4" w:space="0" w:color="auto"/>
            </w:tcBorders>
            <w:shd w:val="clear" w:color="auto" w:fill="auto"/>
            <w:noWrap/>
            <w:vAlign w:val="center"/>
            <w:hideMark/>
          </w:tcPr>
          <w:p w14:paraId="13555FA3" w14:textId="77777777" w:rsidR="001B0BC3" w:rsidRPr="004B2E6F" w:rsidRDefault="001B0BC3" w:rsidP="001B0BC3">
            <w:pPr>
              <w:spacing w:after="0" w:line="240" w:lineRule="auto"/>
              <w:jc w:val="center"/>
              <w:rPr>
                <w:sz w:val="16"/>
                <w:szCs w:val="16"/>
              </w:rPr>
            </w:pPr>
            <w:r w:rsidRPr="004B2E6F">
              <w:rPr>
                <w:sz w:val="16"/>
                <w:szCs w:val="16"/>
              </w:rPr>
              <w:t>2981,90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4D429FF2" w14:textId="77777777" w:rsidR="001B0BC3" w:rsidRPr="004B2E6F" w:rsidRDefault="00A32903" w:rsidP="001B0BC3">
            <w:pPr>
              <w:spacing w:after="0" w:line="240" w:lineRule="auto"/>
              <w:jc w:val="center"/>
              <w:rPr>
                <w:sz w:val="16"/>
                <w:szCs w:val="16"/>
              </w:rPr>
            </w:pPr>
            <w:r>
              <w:rPr>
                <w:sz w:val="16"/>
                <w:szCs w:val="16"/>
              </w:rPr>
              <w:t>2650,00</w:t>
            </w:r>
          </w:p>
        </w:tc>
        <w:tc>
          <w:tcPr>
            <w:tcW w:w="1106" w:type="dxa"/>
            <w:tcBorders>
              <w:top w:val="nil"/>
              <w:left w:val="nil"/>
              <w:bottom w:val="single" w:sz="4" w:space="0" w:color="auto"/>
              <w:right w:val="single" w:sz="4" w:space="0" w:color="auto"/>
            </w:tcBorders>
            <w:shd w:val="clear" w:color="auto" w:fill="auto"/>
            <w:noWrap/>
            <w:vAlign w:val="center"/>
            <w:hideMark/>
          </w:tcPr>
          <w:p w14:paraId="0FFED571" w14:textId="77777777" w:rsidR="001B0BC3" w:rsidRPr="004B2E6F" w:rsidRDefault="001B0BC3" w:rsidP="001B0BC3">
            <w:pPr>
              <w:spacing w:after="0" w:line="240" w:lineRule="auto"/>
              <w:jc w:val="center"/>
              <w:rPr>
                <w:sz w:val="16"/>
                <w:szCs w:val="16"/>
              </w:rPr>
            </w:pPr>
            <w:r w:rsidRPr="004B2E6F">
              <w:rPr>
                <w:sz w:val="16"/>
                <w:szCs w:val="16"/>
              </w:rPr>
              <w:t>3303,36</w:t>
            </w:r>
          </w:p>
        </w:tc>
        <w:tc>
          <w:tcPr>
            <w:tcW w:w="1338" w:type="dxa"/>
            <w:tcBorders>
              <w:top w:val="nil"/>
              <w:left w:val="nil"/>
              <w:bottom w:val="single" w:sz="4" w:space="0" w:color="auto"/>
              <w:right w:val="single" w:sz="4" w:space="0" w:color="auto"/>
            </w:tcBorders>
            <w:shd w:val="clear" w:color="auto" w:fill="auto"/>
            <w:noWrap/>
            <w:vAlign w:val="center"/>
            <w:hideMark/>
          </w:tcPr>
          <w:p w14:paraId="3E4F1150" w14:textId="77777777" w:rsidR="001B0BC3" w:rsidRPr="004B2E6F" w:rsidRDefault="00A32903" w:rsidP="00A32903">
            <w:pPr>
              <w:spacing w:after="0" w:line="240" w:lineRule="auto"/>
              <w:jc w:val="center"/>
              <w:rPr>
                <w:sz w:val="16"/>
                <w:szCs w:val="16"/>
              </w:rPr>
            </w:pPr>
            <w:r>
              <w:rPr>
                <w:sz w:val="16"/>
                <w:szCs w:val="16"/>
              </w:rPr>
              <w:t>2650,00</w:t>
            </w:r>
          </w:p>
        </w:tc>
        <w:tc>
          <w:tcPr>
            <w:tcW w:w="896" w:type="dxa"/>
            <w:tcBorders>
              <w:top w:val="nil"/>
              <w:left w:val="nil"/>
              <w:bottom w:val="single" w:sz="4" w:space="0" w:color="auto"/>
              <w:right w:val="single" w:sz="4" w:space="0" w:color="auto"/>
            </w:tcBorders>
            <w:shd w:val="clear" w:color="auto" w:fill="auto"/>
            <w:noWrap/>
            <w:vAlign w:val="center"/>
            <w:hideMark/>
          </w:tcPr>
          <w:p w14:paraId="7A580BEA" w14:textId="77777777" w:rsidR="001B0BC3" w:rsidRPr="004B2E6F" w:rsidRDefault="001B0BC3" w:rsidP="001B0BC3">
            <w:pPr>
              <w:spacing w:after="0" w:line="240" w:lineRule="auto"/>
              <w:jc w:val="center"/>
              <w:rPr>
                <w:sz w:val="16"/>
                <w:szCs w:val="16"/>
              </w:rPr>
            </w:pPr>
            <w:r w:rsidRPr="004B2E6F">
              <w:rPr>
                <w:sz w:val="16"/>
                <w:szCs w:val="16"/>
              </w:rPr>
              <w:t>3624,82</w:t>
            </w:r>
          </w:p>
        </w:tc>
      </w:tr>
      <w:tr w:rsidR="001B0BC3" w:rsidRPr="004B2E6F" w14:paraId="45CAAF70"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3986A9E" w14:textId="77777777" w:rsidR="001B0BC3" w:rsidRPr="004B2E6F" w:rsidRDefault="001B0BC3" w:rsidP="001B0BC3">
            <w:pPr>
              <w:spacing w:after="0" w:line="240" w:lineRule="auto"/>
              <w:jc w:val="center"/>
              <w:rPr>
                <w:sz w:val="16"/>
                <w:szCs w:val="16"/>
              </w:rPr>
            </w:pPr>
            <w:r w:rsidRPr="004B2E6F">
              <w:rPr>
                <w:sz w:val="16"/>
                <w:szCs w:val="16"/>
              </w:rPr>
              <w:t>10.12</w:t>
            </w:r>
          </w:p>
        </w:tc>
        <w:tc>
          <w:tcPr>
            <w:tcW w:w="3576" w:type="dxa"/>
            <w:tcBorders>
              <w:top w:val="nil"/>
              <w:left w:val="nil"/>
              <w:bottom w:val="single" w:sz="4" w:space="0" w:color="auto"/>
              <w:right w:val="single" w:sz="4" w:space="0" w:color="auto"/>
            </w:tcBorders>
            <w:shd w:val="clear" w:color="auto" w:fill="auto"/>
            <w:noWrap/>
            <w:vAlign w:val="center"/>
            <w:hideMark/>
          </w:tcPr>
          <w:p w14:paraId="693F2CAD" w14:textId="77777777" w:rsidR="001B0BC3" w:rsidRPr="004B2E6F" w:rsidRDefault="001B0BC3" w:rsidP="001B0BC3">
            <w:pPr>
              <w:spacing w:after="0" w:line="240" w:lineRule="auto"/>
              <w:rPr>
                <w:sz w:val="16"/>
                <w:szCs w:val="16"/>
              </w:rPr>
            </w:pPr>
            <w:r w:rsidRPr="004B2E6F">
              <w:rPr>
                <w:sz w:val="16"/>
                <w:szCs w:val="16"/>
              </w:rPr>
              <w:t>Темп роста фонда заработной платы работников организаций</w:t>
            </w:r>
          </w:p>
        </w:tc>
        <w:tc>
          <w:tcPr>
            <w:tcW w:w="1917" w:type="dxa"/>
            <w:tcBorders>
              <w:top w:val="nil"/>
              <w:left w:val="nil"/>
              <w:bottom w:val="single" w:sz="4" w:space="0" w:color="auto"/>
              <w:right w:val="single" w:sz="4" w:space="0" w:color="auto"/>
            </w:tcBorders>
            <w:shd w:val="clear" w:color="auto" w:fill="auto"/>
            <w:noWrap/>
            <w:vAlign w:val="center"/>
            <w:hideMark/>
          </w:tcPr>
          <w:p w14:paraId="37A1DDA9" w14:textId="77777777" w:rsidR="001B0BC3" w:rsidRPr="004B2E6F" w:rsidRDefault="001B0BC3" w:rsidP="001B0BC3">
            <w:pPr>
              <w:spacing w:after="0" w:line="240" w:lineRule="auto"/>
              <w:jc w:val="center"/>
              <w:rPr>
                <w:sz w:val="16"/>
                <w:szCs w:val="16"/>
              </w:rPr>
            </w:pPr>
            <w:r w:rsidRPr="004B2E6F">
              <w:rPr>
                <w:sz w:val="16"/>
                <w:szCs w:val="16"/>
              </w:rPr>
              <w:t>% г/г</w:t>
            </w:r>
          </w:p>
        </w:tc>
        <w:tc>
          <w:tcPr>
            <w:tcW w:w="816" w:type="dxa"/>
            <w:tcBorders>
              <w:top w:val="nil"/>
              <w:left w:val="nil"/>
              <w:bottom w:val="single" w:sz="4" w:space="0" w:color="auto"/>
              <w:right w:val="single" w:sz="4" w:space="0" w:color="auto"/>
            </w:tcBorders>
            <w:shd w:val="clear" w:color="auto" w:fill="auto"/>
            <w:noWrap/>
            <w:vAlign w:val="center"/>
            <w:hideMark/>
          </w:tcPr>
          <w:p w14:paraId="57C17D0D" w14:textId="77777777" w:rsidR="001B0BC3" w:rsidRPr="004B2E6F" w:rsidRDefault="001B0BC3" w:rsidP="001B0BC3">
            <w:pPr>
              <w:spacing w:after="0" w:line="240" w:lineRule="auto"/>
              <w:jc w:val="center"/>
              <w:rPr>
                <w:sz w:val="16"/>
                <w:szCs w:val="16"/>
              </w:rPr>
            </w:pPr>
            <w:r>
              <w:rPr>
                <w:sz w:val="16"/>
                <w:szCs w:val="16"/>
              </w:rPr>
              <w:t>108,25</w:t>
            </w:r>
          </w:p>
        </w:tc>
        <w:tc>
          <w:tcPr>
            <w:tcW w:w="816" w:type="dxa"/>
            <w:tcBorders>
              <w:top w:val="nil"/>
              <w:left w:val="nil"/>
              <w:bottom w:val="single" w:sz="4" w:space="0" w:color="auto"/>
              <w:right w:val="single" w:sz="4" w:space="0" w:color="auto"/>
            </w:tcBorders>
            <w:shd w:val="clear" w:color="auto" w:fill="auto"/>
            <w:noWrap/>
            <w:vAlign w:val="center"/>
            <w:hideMark/>
          </w:tcPr>
          <w:p w14:paraId="34E741B3" w14:textId="77777777" w:rsidR="001B0BC3" w:rsidRPr="004B2E6F" w:rsidRDefault="001B0BC3" w:rsidP="001B0BC3">
            <w:pPr>
              <w:spacing w:after="0" w:line="240" w:lineRule="auto"/>
              <w:jc w:val="center"/>
              <w:rPr>
                <w:sz w:val="16"/>
                <w:szCs w:val="16"/>
              </w:rPr>
            </w:pPr>
            <w:r w:rsidRPr="004B2E6F">
              <w:rPr>
                <w:sz w:val="16"/>
                <w:szCs w:val="16"/>
              </w:rPr>
              <w:t>108,25</w:t>
            </w:r>
          </w:p>
        </w:tc>
        <w:tc>
          <w:tcPr>
            <w:tcW w:w="1264" w:type="dxa"/>
            <w:tcBorders>
              <w:top w:val="nil"/>
              <w:left w:val="nil"/>
              <w:bottom w:val="single" w:sz="4" w:space="0" w:color="auto"/>
              <w:right w:val="single" w:sz="4" w:space="0" w:color="auto"/>
            </w:tcBorders>
            <w:shd w:val="clear" w:color="auto" w:fill="auto"/>
            <w:noWrap/>
            <w:vAlign w:val="center"/>
            <w:hideMark/>
          </w:tcPr>
          <w:p w14:paraId="26D05209" w14:textId="77777777" w:rsidR="001B0BC3" w:rsidRPr="004B2E6F" w:rsidRDefault="001B0BC3" w:rsidP="001B0BC3">
            <w:pPr>
              <w:spacing w:after="0" w:line="240" w:lineRule="auto"/>
              <w:jc w:val="center"/>
              <w:rPr>
                <w:sz w:val="16"/>
                <w:szCs w:val="16"/>
              </w:rPr>
            </w:pPr>
            <w:r w:rsidRPr="004B2E6F">
              <w:rPr>
                <w:sz w:val="16"/>
                <w:szCs w:val="16"/>
              </w:rPr>
              <w:t>105,13</w:t>
            </w:r>
          </w:p>
        </w:tc>
        <w:tc>
          <w:tcPr>
            <w:tcW w:w="1468" w:type="dxa"/>
            <w:tcBorders>
              <w:top w:val="nil"/>
              <w:left w:val="nil"/>
              <w:bottom w:val="single" w:sz="4" w:space="0" w:color="auto"/>
              <w:right w:val="single" w:sz="4" w:space="0" w:color="auto"/>
            </w:tcBorders>
            <w:shd w:val="clear" w:color="auto" w:fill="auto"/>
            <w:noWrap/>
            <w:vAlign w:val="center"/>
            <w:hideMark/>
          </w:tcPr>
          <w:p w14:paraId="20E7ED3A" w14:textId="77777777" w:rsidR="001B0BC3" w:rsidRPr="004B2E6F" w:rsidRDefault="001B0BC3" w:rsidP="001B0BC3">
            <w:pPr>
              <w:spacing w:after="0" w:line="240" w:lineRule="auto"/>
              <w:jc w:val="center"/>
              <w:rPr>
                <w:sz w:val="16"/>
                <w:szCs w:val="16"/>
              </w:rPr>
            </w:pPr>
            <w:r w:rsidRPr="004B2E6F">
              <w:rPr>
                <w:sz w:val="16"/>
                <w:szCs w:val="16"/>
              </w:rPr>
              <w:t>103,00</w:t>
            </w:r>
          </w:p>
        </w:tc>
        <w:tc>
          <w:tcPr>
            <w:tcW w:w="896" w:type="dxa"/>
            <w:tcBorders>
              <w:top w:val="nil"/>
              <w:left w:val="nil"/>
              <w:bottom w:val="single" w:sz="4" w:space="0" w:color="auto"/>
              <w:right w:val="single" w:sz="4" w:space="0" w:color="auto"/>
            </w:tcBorders>
            <w:shd w:val="clear" w:color="auto" w:fill="auto"/>
            <w:noWrap/>
            <w:vAlign w:val="center"/>
            <w:hideMark/>
          </w:tcPr>
          <w:p w14:paraId="7C848842" w14:textId="77777777" w:rsidR="001B0BC3" w:rsidRPr="004B2E6F" w:rsidRDefault="001B0BC3" w:rsidP="001B0BC3">
            <w:pPr>
              <w:spacing w:after="0" w:line="240" w:lineRule="auto"/>
              <w:jc w:val="center"/>
              <w:rPr>
                <w:sz w:val="16"/>
                <w:szCs w:val="16"/>
              </w:rPr>
            </w:pPr>
            <w:r w:rsidRPr="004B2E6F">
              <w:rPr>
                <w:sz w:val="16"/>
                <w:szCs w:val="16"/>
              </w:rPr>
              <w:t>105,70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036C430B" w14:textId="77777777" w:rsidR="001B0BC3" w:rsidRPr="004B2E6F" w:rsidRDefault="001B0BC3" w:rsidP="001B0BC3">
            <w:pPr>
              <w:spacing w:after="0" w:line="240" w:lineRule="auto"/>
              <w:jc w:val="center"/>
              <w:rPr>
                <w:sz w:val="16"/>
                <w:szCs w:val="16"/>
              </w:rPr>
            </w:pPr>
            <w:r w:rsidRPr="004B2E6F">
              <w:rPr>
                <w:sz w:val="16"/>
                <w:szCs w:val="16"/>
              </w:rPr>
              <w:t>105,39</w:t>
            </w:r>
          </w:p>
        </w:tc>
        <w:tc>
          <w:tcPr>
            <w:tcW w:w="1106" w:type="dxa"/>
            <w:tcBorders>
              <w:top w:val="nil"/>
              <w:left w:val="nil"/>
              <w:bottom w:val="single" w:sz="4" w:space="0" w:color="auto"/>
              <w:right w:val="single" w:sz="4" w:space="0" w:color="auto"/>
            </w:tcBorders>
            <w:shd w:val="clear" w:color="auto" w:fill="auto"/>
            <w:noWrap/>
            <w:vAlign w:val="center"/>
            <w:hideMark/>
          </w:tcPr>
          <w:p w14:paraId="6B54A23C" w14:textId="77777777" w:rsidR="001B0BC3" w:rsidRPr="004B2E6F" w:rsidRDefault="001B0BC3" w:rsidP="001B0BC3">
            <w:pPr>
              <w:spacing w:after="0" w:line="240" w:lineRule="auto"/>
              <w:jc w:val="center"/>
              <w:rPr>
                <w:sz w:val="16"/>
                <w:szCs w:val="16"/>
              </w:rPr>
            </w:pPr>
            <w:r w:rsidRPr="004B2E6F">
              <w:rPr>
                <w:sz w:val="16"/>
                <w:szCs w:val="16"/>
              </w:rPr>
              <w:t>107,00</w:t>
            </w:r>
          </w:p>
        </w:tc>
        <w:tc>
          <w:tcPr>
            <w:tcW w:w="1338" w:type="dxa"/>
            <w:tcBorders>
              <w:top w:val="nil"/>
              <w:left w:val="nil"/>
              <w:bottom w:val="single" w:sz="4" w:space="0" w:color="auto"/>
              <w:right w:val="single" w:sz="4" w:space="0" w:color="auto"/>
            </w:tcBorders>
            <w:shd w:val="clear" w:color="auto" w:fill="auto"/>
            <w:noWrap/>
            <w:vAlign w:val="center"/>
            <w:hideMark/>
          </w:tcPr>
          <w:p w14:paraId="28E0BC34" w14:textId="77777777" w:rsidR="001B0BC3" w:rsidRPr="004B2E6F" w:rsidRDefault="001B0BC3" w:rsidP="001B0BC3">
            <w:pPr>
              <w:spacing w:after="0" w:line="240" w:lineRule="auto"/>
              <w:jc w:val="center"/>
              <w:rPr>
                <w:sz w:val="16"/>
                <w:szCs w:val="16"/>
              </w:rPr>
            </w:pPr>
            <w:r w:rsidRPr="004B2E6F">
              <w:rPr>
                <w:sz w:val="16"/>
                <w:szCs w:val="16"/>
              </w:rPr>
              <w:t>104,87</w:t>
            </w:r>
          </w:p>
        </w:tc>
        <w:tc>
          <w:tcPr>
            <w:tcW w:w="896" w:type="dxa"/>
            <w:tcBorders>
              <w:top w:val="nil"/>
              <w:left w:val="nil"/>
              <w:bottom w:val="single" w:sz="4" w:space="0" w:color="auto"/>
              <w:right w:val="single" w:sz="4" w:space="0" w:color="auto"/>
            </w:tcBorders>
            <w:shd w:val="clear" w:color="auto" w:fill="auto"/>
            <w:noWrap/>
            <w:vAlign w:val="center"/>
            <w:hideMark/>
          </w:tcPr>
          <w:p w14:paraId="50A0D9A7" w14:textId="77777777" w:rsidR="001B0BC3" w:rsidRPr="004B2E6F" w:rsidRDefault="001B0BC3" w:rsidP="001B0BC3">
            <w:pPr>
              <w:spacing w:after="0" w:line="240" w:lineRule="auto"/>
              <w:jc w:val="center"/>
              <w:rPr>
                <w:sz w:val="16"/>
                <w:szCs w:val="16"/>
              </w:rPr>
            </w:pPr>
            <w:r w:rsidRPr="004B2E6F">
              <w:rPr>
                <w:sz w:val="16"/>
                <w:szCs w:val="16"/>
              </w:rPr>
              <w:t>104,64</w:t>
            </w:r>
          </w:p>
        </w:tc>
      </w:tr>
      <w:tr w:rsidR="001B0BC3" w:rsidRPr="004B2E6F" w14:paraId="1281345F"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C6E0B4"/>
            <w:noWrap/>
            <w:vAlign w:val="center"/>
            <w:hideMark/>
          </w:tcPr>
          <w:p w14:paraId="0BB93861" w14:textId="77777777" w:rsidR="001B0BC3" w:rsidRPr="004B2E6F" w:rsidRDefault="001B0BC3" w:rsidP="001B0BC3">
            <w:pPr>
              <w:spacing w:after="0" w:line="240" w:lineRule="auto"/>
              <w:jc w:val="center"/>
              <w:rPr>
                <w:b/>
                <w:bCs/>
                <w:sz w:val="16"/>
                <w:szCs w:val="16"/>
              </w:rPr>
            </w:pPr>
            <w:r w:rsidRPr="004B2E6F">
              <w:rPr>
                <w:b/>
                <w:bCs/>
                <w:sz w:val="16"/>
                <w:szCs w:val="16"/>
              </w:rPr>
              <w:t>11</w:t>
            </w:r>
          </w:p>
        </w:tc>
        <w:tc>
          <w:tcPr>
            <w:tcW w:w="3576" w:type="dxa"/>
            <w:tcBorders>
              <w:top w:val="nil"/>
              <w:left w:val="nil"/>
              <w:bottom w:val="single" w:sz="4" w:space="0" w:color="auto"/>
              <w:right w:val="single" w:sz="4" w:space="0" w:color="auto"/>
            </w:tcBorders>
            <w:shd w:val="clear" w:color="000000" w:fill="C6E0B4"/>
            <w:vAlign w:val="center"/>
            <w:hideMark/>
          </w:tcPr>
          <w:p w14:paraId="5BB488CD" w14:textId="77777777" w:rsidR="001B0BC3" w:rsidRPr="004B2E6F" w:rsidRDefault="001B0BC3" w:rsidP="001B0BC3">
            <w:pPr>
              <w:spacing w:after="0" w:line="240" w:lineRule="auto"/>
              <w:rPr>
                <w:b/>
                <w:bCs/>
                <w:color w:val="000000"/>
                <w:sz w:val="16"/>
                <w:szCs w:val="16"/>
              </w:rPr>
            </w:pPr>
            <w:r w:rsidRPr="004B2E6F">
              <w:rPr>
                <w:b/>
                <w:bCs/>
                <w:color w:val="000000"/>
                <w:sz w:val="16"/>
                <w:szCs w:val="16"/>
              </w:rPr>
              <w:t>Социальная сфера</w:t>
            </w:r>
          </w:p>
        </w:tc>
        <w:tc>
          <w:tcPr>
            <w:tcW w:w="1917" w:type="dxa"/>
            <w:tcBorders>
              <w:top w:val="nil"/>
              <w:left w:val="nil"/>
              <w:bottom w:val="single" w:sz="4" w:space="0" w:color="auto"/>
              <w:right w:val="single" w:sz="4" w:space="0" w:color="auto"/>
            </w:tcBorders>
            <w:shd w:val="clear" w:color="000000" w:fill="C6E0B4"/>
            <w:vAlign w:val="center"/>
            <w:hideMark/>
          </w:tcPr>
          <w:p w14:paraId="37F0F6B7" w14:textId="77777777" w:rsidR="001B0BC3" w:rsidRPr="004B2E6F" w:rsidRDefault="001B0BC3" w:rsidP="001B0BC3">
            <w:pPr>
              <w:spacing w:after="0" w:line="240" w:lineRule="auto"/>
              <w:jc w:val="center"/>
              <w:rPr>
                <w:color w:val="000000"/>
                <w:sz w:val="16"/>
                <w:szCs w:val="16"/>
              </w:rPr>
            </w:pPr>
            <w:r w:rsidRPr="004B2E6F">
              <w:rPr>
                <w:color w:val="000000"/>
                <w:sz w:val="16"/>
                <w:szCs w:val="16"/>
              </w:rPr>
              <w:t> </w:t>
            </w:r>
          </w:p>
        </w:tc>
        <w:tc>
          <w:tcPr>
            <w:tcW w:w="816" w:type="dxa"/>
            <w:tcBorders>
              <w:top w:val="nil"/>
              <w:left w:val="nil"/>
              <w:bottom w:val="single" w:sz="4" w:space="0" w:color="auto"/>
              <w:right w:val="single" w:sz="4" w:space="0" w:color="auto"/>
            </w:tcBorders>
            <w:shd w:val="clear" w:color="000000" w:fill="C6E0B4"/>
            <w:vAlign w:val="center"/>
            <w:hideMark/>
          </w:tcPr>
          <w:p w14:paraId="3235A6F1" w14:textId="77777777" w:rsidR="001B0BC3" w:rsidRPr="004B2E6F" w:rsidRDefault="001B0BC3" w:rsidP="001B0BC3">
            <w:pPr>
              <w:spacing w:after="0" w:line="240" w:lineRule="auto"/>
              <w:jc w:val="center"/>
              <w:rPr>
                <w:color w:val="000000"/>
                <w:sz w:val="16"/>
                <w:szCs w:val="16"/>
              </w:rPr>
            </w:pPr>
            <w:r w:rsidRPr="004B2E6F">
              <w:rPr>
                <w:color w:val="000000"/>
                <w:sz w:val="16"/>
                <w:szCs w:val="16"/>
              </w:rPr>
              <w:t> </w:t>
            </w:r>
          </w:p>
        </w:tc>
        <w:tc>
          <w:tcPr>
            <w:tcW w:w="816" w:type="dxa"/>
            <w:tcBorders>
              <w:top w:val="nil"/>
              <w:left w:val="nil"/>
              <w:bottom w:val="single" w:sz="4" w:space="0" w:color="auto"/>
              <w:right w:val="single" w:sz="4" w:space="0" w:color="auto"/>
            </w:tcBorders>
            <w:shd w:val="clear" w:color="000000" w:fill="C6E0B4"/>
            <w:vAlign w:val="center"/>
            <w:hideMark/>
          </w:tcPr>
          <w:p w14:paraId="4F524AEF" w14:textId="77777777" w:rsidR="001B0BC3" w:rsidRPr="004B2E6F" w:rsidRDefault="001B0BC3" w:rsidP="001B0BC3">
            <w:pPr>
              <w:spacing w:after="0" w:line="240" w:lineRule="auto"/>
              <w:jc w:val="center"/>
              <w:rPr>
                <w:color w:val="000000"/>
                <w:sz w:val="16"/>
                <w:szCs w:val="16"/>
              </w:rPr>
            </w:pPr>
            <w:r w:rsidRPr="004B2E6F">
              <w:rPr>
                <w:color w:val="000000"/>
                <w:sz w:val="16"/>
                <w:szCs w:val="16"/>
              </w:rPr>
              <w:t> </w:t>
            </w:r>
          </w:p>
        </w:tc>
        <w:tc>
          <w:tcPr>
            <w:tcW w:w="1264" w:type="dxa"/>
            <w:tcBorders>
              <w:top w:val="nil"/>
              <w:left w:val="nil"/>
              <w:bottom w:val="single" w:sz="4" w:space="0" w:color="auto"/>
              <w:right w:val="single" w:sz="4" w:space="0" w:color="auto"/>
            </w:tcBorders>
            <w:shd w:val="clear" w:color="000000" w:fill="C6E0B4"/>
            <w:vAlign w:val="center"/>
            <w:hideMark/>
          </w:tcPr>
          <w:p w14:paraId="2311956F" w14:textId="77777777" w:rsidR="001B0BC3" w:rsidRPr="004B2E6F" w:rsidRDefault="001B0BC3" w:rsidP="001B0BC3">
            <w:pPr>
              <w:spacing w:after="0" w:line="240" w:lineRule="auto"/>
              <w:jc w:val="center"/>
              <w:rPr>
                <w:color w:val="000000"/>
                <w:sz w:val="16"/>
                <w:szCs w:val="16"/>
              </w:rPr>
            </w:pPr>
            <w:r w:rsidRPr="004B2E6F">
              <w:rPr>
                <w:color w:val="000000"/>
                <w:sz w:val="16"/>
                <w:szCs w:val="16"/>
              </w:rPr>
              <w:t> </w:t>
            </w:r>
          </w:p>
        </w:tc>
        <w:tc>
          <w:tcPr>
            <w:tcW w:w="1468" w:type="dxa"/>
            <w:tcBorders>
              <w:top w:val="nil"/>
              <w:left w:val="nil"/>
              <w:bottom w:val="single" w:sz="4" w:space="0" w:color="auto"/>
              <w:right w:val="single" w:sz="4" w:space="0" w:color="auto"/>
            </w:tcBorders>
            <w:shd w:val="clear" w:color="000000" w:fill="C6E0B4"/>
            <w:vAlign w:val="center"/>
            <w:hideMark/>
          </w:tcPr>
          <w:p w14:paraId="749E784C" w14:textId="77777777" w:rsidR="001B0BC3" w:rsidRPr="004B2E6F" w:rsidRDefault="001B0BC3" w:rsidP="001B0BC3">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C6E0B4"/>
            <w:vAlign w:val="center"/>
            <w:hideMark/>
          </w:tcPr>
          <w:p w14:paraId="7E79E58E" w14:textId="77777777" w:rsidR="001B0BC3" w:rsidRPr="004B2E6F" w:rsidRDefault="001B0BC3" w:rsidP="001B0BC3">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C6E0B4"/>
            <w:vAlign w:val="center"/>
            <w:hideMark/>
          </w:tcPr>
          <w:p w14:paraId="256872CC" w14:textId="77777777" w:rsidR="001B0BC3" w:rsidRPr="004B2E6F" w:rsidRDefault="001B0BC3" w:rsidP="001B0BC3">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C6E0B4"/>
            <w:vAlign w:val="center"/>
            <w:hideMark/>
          </w:tcPr>
          <w:p w14:paraId="3308B97A" w14:textId="77777777" w:rsidR="001B0BC3" w:rsidRPr="004B2E6F" w:rsidRDefault="001B0BC3" w:rsidP="001B0BC3">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C6E0B4"/>
            <w:vAlign w:val="center"/>
            <w:hideMark/>
          </w:tcPr>
          <w:p w14:paraId="70C04E17" w14:textId="77777777" w:rsidR="001B0BC3" w:rsidRPr="004B2E6F" w:rsidRDefault="001B0BC3" w:rsidP="001B0BC3">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C6E0B4"/>
            <w:vAlign w:val="center"/>
            <w:hideMark/>
          </w:tcPr>
          <w:p w14:paraId="1C80C138" w14:textId="77777777" w:rsidR="001B0BC3" w:rsidRPr="004B2E6F" w:rsidRDefault="001B0BC3" w:rsidP="001B0BC3">
            <w:pPr>
              <w:spacing w:after="0" w:line="240" w:lineRule="auto"/>
              <w:jc w:val="center"/>
              <w:rPr>
                <w:sz w:val="16"/>
                <w:szCs w:val="16"/>
              </w:rPr>
            </w:pPr>
            <w:r w:rsidRPr="004B2E6F">
              <w:rPr>
                <w:sz w:val="16"/>
                <w:szCs w:val="16"/>
              </w:rPr>
              <w:t> </w:t>
            </w:r>
          </w:p>
        </w:tc>
      </w:tr>
      <w:tr w:rsidR="001262B5" w:rsidRPr="004B2E6F" w14:paraId="447250FC" w14:textId="77777777" w:rsidTr="00143A9C">
        <w:trPr>
          <w:trHeight w:val="203"/>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1C2EEBE" w14:textId="77777777" w:rsidR="001262B5" w:rsidRPr="004B2E6F" w:rsidRDefault="001262B5" w:rsidP="001262B5">
            <w:pPr>
              <w:spacing w:after="0" w:line="240" w:lineRule="auto"/>
              <w:jc w:val="center"/>
              <w:rPr>
                <w:sz w:val="16"/>
                <w:szCs w:val="16"/>
              </w:rPr>
            </w:pPr>
            <w:r w:rsidRPr="004B2E6F">
              <w:rPr>
                <w:sz w:val="16"/>
                <w:szCs w:val="16"/>
              </w:rPr>
              <w:t>11.1</w:t>
            </w:r>
          </w:p>
        </w:tc>
        <w:tc>
          <w:tcPr>
            <w:tcW w:w="3576" w:type="dxa"/>
            <w:tcBorders>
              <w:top w:val="nil"/>
              <w:left w:val="nil"/>
              <w:bottom w:val="single" w:sz="4" w:space="0" w:color="auto"/>
              <w:right w:val="single" w:sz="4" w:space="0" w:color="auto"/>
            </w:tcBorders>
            <w:shd w:val="clear" w:color="000000" w:fill="FFFFFF"/>
            <w:vAlign w:val="center"/>
            <w:hideMark/>
          </w:tcPr>
          <w:p w14:paraId="2E4D946A" w14:textId="77777777" w:rsidR="001262B5" w:rsidRPr="004B2E6F" w:rsidRDefault="001262B5" w:rsidP="001262B5">
            <w:pPr>
              <w:spacing w:after="0" w:line="240" w:lineRule="auto"/>
              <w:rPr>
                <w:color w:val="000000"/>
                <w:sz w:val="16"/>
                <w:szCs w:val="16"/>
              </w:rPr>
            </w:pPr>
            <w:r w:rsidRPr="004B2E6F">
              <w:rPr>
                <w:color w:val="000000"/>
                <w:sz w:val="16"/>
                <w:szCs w:val="16"/>
              </w:rPr>
              <w:t>Численность детей в дошкольных образовательных учреждениях</w:t>
            </w:r>
          </w:p>
        </w:tc>
        <w:tc>
          <w:tcPr>
            <w:tcW w:w="1917" w:type="dxa"/>
            <w:tcBorders>
              <w:top w:val="nil"/>
              <w:left w:val="nil"/>
              <w:bottom w:val="single" w:sz="4" w:space="0" w:color="auto"/>
              <w:right w:val="single" w:sz="4" w:space="0" w:color="auto"/>
            </w:tcBorders>
            <w:shd w:val="clear" w:color="000000" w:fill="FFFFFF"/>
            <w:vAlign w:val="center"/>
            <w:hideMark/>
          </w:tcPr>
          <w:p w14:paraId="7143727C" w14:textId="77777777" w:rsidR="001262B5" w:rsidRPr="004B2E6F" w:rsidRDefault="001262B5" w:rsidP="001262B5">
            <w:pPr>
              <w:spacing w:after="0" w:line="240" w:lineRule="auto"/>
              <w:jc w:val="center"/>
              <w:rPr>
                <w:color w:val="000000"/>
                <w:sz w:val="16"/>
                <w:szCs w:val="16"/>
              </w:rPr>
            </w:pPr>
            <w:r w:rsidRPr="004B2E6F">
              <w:rPr>
                <w:color w:val="000000"/>
                <w:sz w:val="16"/>
                <w:szCs w:val="16"/>
              </w:rPr>
              <w:t>человек</w:t>
            </w:r>
          </w:p>
        </w:tc>
        <w:tc>
          <w:tcPr>
            <w:tcW w:w="816" w:type="dxa"/>
            <w:tcBorders>
              <w:top w:val="nil"/>
              <w:left w:val="nil"/>
              <w:bottom w:val="single" w:sz="4" w:space="0" w:color="auto"/>
              <w:right w:val="single" w:sz="4" w:space="0" w:color="auto"/>
            </w:tcBorders>
            <w:shd w:val="clear" w:color="000000" w:fill="FFFFFF"/>
            <w:vAlign w:val="center"/>
            <w:hideMark/>
          </w:tcPr>
          <w:p w14:paraId="438BF6EF" w14:textId="77777777" w:rsidR="001262B5" w:rsidRPr="004B2E6F" w:rsidRDefault="001262B5" w:rsidP="001262B5">
            <w:pPr>
              <w:spacing w:after="0" w:line="240" w:lineRule="auto"/>
              <w:jc w:val="center"/>
              <w:rPr>
                <w:color w:val="000000"/>
                <w:sz w:val="16"/>
                <w:szCs w:val="16"/>
              </w:rPr>
            </w:pPr>
            <w:r>
              <w:rPr>
                <w:color w:val="000000"/>
                <w:sz w:val="16"/>
                <w:szCs w:val="16"/>
              </w:rPr>
              <w:t>470</w:t>
            </w:r>
            <w:r w:rsidRPr="004B2E6F">
              <w:rPr>
                <w:color w:val="000000"/>
                <w:sz w:val="16"/>
                <w:szCs w:val="16"/>
              </w:rPr>
              <w:t>,00</w:t>
            </w:r>
          </w:p>
        </w:tc>
        <w:tc>
          <w:tcPr>
            <w:tcW w:w="816" w:type="dxa"/>
            <w:tcBorders>
              <w:top w:val="nil"/>
              <w:left w:val="nil"/>
              <w:bottom w:val="single" w:sz="4" w:space="0" w:color="auto"/>
              <w:right w:val="single" w:sz="4" w:space="0" w:color="auto"/>
            </w:tcBorders>
            <w:shd w:val="clear" w:color="000000" w:fill="FFFFFF"/>
            <w:vAlign w:val="center"/>
            <w:hideMark/>
          </w:tcPr>
          <w:p w14:paraId="6B8CFA46" w14:textId="77777777" w:rsidR="001262B5" w:rsidRPr="004B2E6F" w:rsidRDefault="001262B5" w:rsidP="001262B5">
            <w:pPr>
              <w:spacing w:after="0" w:line="240" w:lineRule="auto"/>
              <w:jc w:val="center"/>
              <w:rPr>
                <w:color w:val="000000"/>
                <w:sz w:val="16"/>
                <w:szCs w:val="16"/>
              </w:rPr>
            </w:pPr>
            <w:r>
              <w:rPr>
                <w:color w:val="000000"/>
                <w:sz w:val="16"/>
                <w:szCs w:val="16"/>
              </w:rPr>
              <w:t>441</w:t>
            </w:r>
            <w:r w:rsidRPr="004B2E6F">
              <w:rPr>
                <w:color w:val="000000"/>
                <w:sz w:val="16"/>
                <w:szCs w:val="16"/>
              </w:rPr>
              <w:t>,00</w:t>
            </w:r>
          </w:p>
        </w:tc>
        <w:tc>
          <w:tcPr>
            <w:tcW w:w="1264" w:type="dxa"/>
            <w:tcBorders>
              <w:top w:val="nil"/>
              <w:left w:val="nil"/>
              <w:bottom w:val="single" w:sz="4" w:space="0" w:color="auto"/>
              <w:right w:val="single" w:sz="4" w:space="0" w:color="auto"/>
            </w:tcBorders>
            <w:shd w:val="clear" w:color="000000" w:fill="FFFFFF"/>
            <w:vAlign w:val="center"/>
            <w:hideMark/>
          </w:tcPr>
          <w:p w14:paraId="1A6A4C43" w14:textId="77777777" w:rsidR="001262B5" w:rsidRPr="004B2E6F" w:rsidRDefault="001262B5" w:rsidP="001262B5">
            <w:pPr>
              <w:spacing w:after="0" w:line="240" w:lineRule="auto"/>
              <w:jc w:val="center"/>
              <w:rPr>
                <w:color w:val="000000"/>
                <w:sz w:val="16"/>
                <w:szCs w:val="16"/>
              </w:rPr>
            </w:pPr>
            <w:r>
              <w:rPr>
                <w:color w:val="000000"/>
                <w:sz w:val="16"/>
                <w:szCs w:val="16"/>
              </w:rPr>
              <w:t>407</w:t>
            </w:r>
          </w:p>
        </w:tc>
        <w:tc>
          <w:tcPr>
            <w:tcW w:w="1468" w:type="dxa"/>
            <w:tcBorders>
              <w:top w:val="nil"/>
              <w:left w:val="nil"/>
              <w:bottom w:val="single" w:sz="4" w:space="0" w:color="auto"/>
              <w:right w:val="single" w:sz="4" w:space="0" w:color="auto"/>
            </w:tcBorders>
            <w:shd w:val="clear" w:color="000000" w:fill="FFFFFF"/>
            <w:vAlign w:val="center"/>
            <w:hideMark/>
          </w:tcPr>
          <w:p w14:paraId="7AFC717D" w14:textId="77777777" w:rsidR="001262B5" w:rsidRPr="004B2E6F" w:rsidRDefault="001262B5" w:rsidP="001262B5">
            <w:pPr>
              <w:spacing w:after="0" w:line="240" w:lineRule="auto"/>
              <w:jc w:val="center"/>
              <w:rPr>
                <w:color w:val="000000"/>
                <w:sz w:val="16"/>
                <w:szCs w:val="16"/>
              </w:rPr>
            </w:pPr>
            <w:r>
              <w:rPr>
                <w:color w:val="000000"/>
                <w:sz w:val="16"/>
                <w:szCs w:val="16"/>
              </w:rPr>
              <w:t>400</w:t>
            </w:r>
          </w:p>
        </w:tc>
        <w:tc>
          <w:tcPr>
            <w:tcW w:w="896" w:type="dxa"/>
            <w:tcBorders>
              <w:top w:val="nil"/>
              <w:left w:val="nil"/>
              <w:bottom w:val="single" w:sz="4" w:space="0" w:color="auto"/>
              <w:right w:val="single" w:sz="4" w:space="0" w:color="auto"/>
            </w:tcBorders>
            <w:shd w:val="clear" w:color="000000" w:fill="FFFFFF"/>
            <w:vAlign w:val="center"/>
            <w:hideMark/>
          </w:tcPr>
          <w:p w14:paraId="419ACFBB" w14:textId="77777777" w:rsidR="001262B5" w:rsidRPr="004B2E6F" w:rsidRDefault="001262B5" w:rsidP="001262B5">
            <w:pPr>
              <w:spacing w:after="0" w:line="240" w:lineRule="auto"/>
              <w:jc w:val="center"/>
              <w:rPr>
                <w:color w:val="000000"/>
                <w:sz w:val="16"/>
                <w:szCs w:val="16"/>
              </w:rPr>
            </w:pPr>
            <w:r>
              <w:rPr>
                <w:color w:val="000000"/>
                <w:sz w:val="16"/>
                <w:szCs w:val="16"/>
              </w:rPr>
              <w:t>420</w:t>
            </w:r>
            <w:r w:rsidRPr="004B2E6F">
              <w:rPr>
                <w:color w:val="000000"/>
                <w:sz w:val="16"/>
                <w:szCs w:val="16"/>
              </w:rPr>
              <w:t>,00</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6B201492" w14:textId="77777777" w:rsidR="001262B5" w:rsidRPr="004B2E6F" w:rsidRDefault="001262B5" w:rsidP="001262B5">
            <w:pPr>
              <w:spacing w:after="0" w:line="240" w:lineRule="auto"/>
              <w:jc w:val="center"/>
              <w:rPr>
                <w:color w:val="000000"/>
                <w:sz w:val="16"/>
                <w:szCs w:val="16"/>
              </w:rPr>
            </w:pPr>
            <w:r>
              <w:rPr>
                <w:color w:val="000000"/>
                <w:sz w:val="16"/>
                <w:szCs w:val="16"/>
              </w:rPr>
              <w:t>395</w:t>
            </w:r>
          </w:p>
        </w:tc>
        <w:tc>
          <w:tcPr>
            <w:tcW w:w="1106" w:type="dxa"/>
            <w:tcBorders>
              <w:top w:val="nil"/>
              <w:left w:val="nil"/>
              <w:bottom w:val="single" w:sz="4" w:space="0" w:color="auto"/>
              <w:right w:val="single" w:sz="4" w:space="0" w:color="auto"/>
            </w:tcBorders>
            <w:shd w:val="clear" w:color="000000" w:fill="FFFFFF"/>
            <w:vAlign w:val="center"/>
            <w:hideMark/>
          </w:tcPr>
          <w:p w14:paraId="48C2047F" w14:textId="77777777" w:rsidR="001262B5" w:rsidRPr="004B2E6F" w:rsidRDefault="001262B5" w:rsidP="001262B5">
            <w:pPr>
              <w:spacing w:after="0" w:line="240" w:lineRule="auto"/>
              <w:jc w:val="center"/>
              <w:rPr>
                <w:color w:val="000000"/>
                <w:sz w:val="16"/>
                <w:szCs w:val="16"/>
              </w:rPr>
            </w:pPr>
            <w:r>
              <w:rPr>
                <w:color w:val="000000"/>
                <w:sz w:val="16"/>
                <w:szCs w:val="16"/>
              </w:rPr>
              <w:t>44</w:t>
            </w:r>
            <w:r w:rsidRPr="004B2E6F">
              <w:rPr>
                <w:color w:val="000000"/>
                <w:sz w:val="16"/>
                <w:szCs w:val="16"/>
              </w:rPr>
              <w:t>0,00</w:t>
            </w:r>
          </w:p>
        </w:tc>
        <w:tc>
          <w:tcPr>
            <w:tcW w:w="1338" w:type="dxa"/>
            <w:tcBorders>
              <w:top w:val="nil"/>
              <w:left w:val="nil"/>
              <w:bottom w:val="single" w:sz="4" w:space="0" w:color="auto"/>
              <w:right w:val="single" w:sz="4" w:space="0" w:color="auto"/>
            </w:tcBorders>
            <w:shd w:val="clear" w:color="000000" w:fill="FFFFFF"/>
            <w:vAlign w:val="center"/>
            <w:hideMark/>
          </w:tcPr>
          <w:p w14:paraId="563365DC" w14:textId="77777777" w:rsidR="001262B5" w:rsidRPr="004B2E6F" w:rsidRDefault="001262B5" w:rsidP="001262B5">
            <w:pPr>
              <w:spacing w:after="0" w:line="240" w:lineRule="auto"/>
              <w:jc w:val="center"/>
              <w:rPr>
                <w:color w:val="000000"/>
                <w:sz w:val="16"/>
                <w:szCs w:val="16"/>
              </w:rPr>
            </w:pPr>
            <w:r>
              <w:rPr>
                <w:color w:val="000000"/>
                <w:sz w:val="16"/>
                <w:szCs w:val="16"/>
              </w:rPr>
              <w:t>390</w:t>
            </w:r>
            <w:r w:rsidRPr="004B2E6F">
              <w:rPr>
                <w:color w:val="000000"/>
                <w:sz w:val="16"/>
                <w:szCs w:val="16"/>
              </w:rPr>
              <w:t>,00</w:t>
            </w:r>
          </w:p>
        </w:tc>
        <w:tc>
          <w:tcPr>
            <w:tcW w:w="896" w:type="dxa"/>
            <w:tcBorders>
              <w:top w:val="nil"/>
              <w:left w:val="nil"/>
              <w:bottom w:val="single" w:sz="4" w:space="0" w:color="auto"/>
              <w:right w:val="single" w:sz="4" w:space="0" w:color="auto"/>
            </w:tcBorders>
            <w:shd w:val="clear" w:color="000000" w:fill="FFFFFF"/>
            <w:vAlign w:val="center"/>
            <w:hideMark/>
          </w:tcPr>
          <w:p w14:paraId="0CD78E14" w14:textId="77777777" w:rsidR="001262B5" w:rsidRPr="004B2E6F" w:rsidRDefault="001262B5" w:rsidP="001262B5">
            <w:pPr>
              <w:spacing w:after="0" w:line="240" w:lineRule="auto"/>
              <w:jc w:val="center"/>
              <w:rPr>
                <w:color w:val="000000"/>
                <w:sz w:val="16"/>
                <w:szCs w:val="16"/>
              </w:rPr>
            </w:pPr>
            <w:r>
              <w:rPr>
                <w:color w:val="000000"/>
                <w:sz w:val="16"/>
                <w:szCs w:val="16"/>
              </w:rPr>
              <w:t>445</w:t>
            </w:r>
            <w:r w:rsidRPr="004B2E6F">
              <w:rPr>
                <w:color w:val="000000"/>
                <w:sz w:val="16"/>
                <w:szCs w:val="16"/>
              </w:rPr>
              <w:t>,00</w:t>
            </w:r>
          </w:p>
        </w:tc>
      </w:tr>
      <w:tr w:rsidR="001262B5" w:rsidRPr="004B2E6F" w14:paraId="34E0FA87"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7099A477" w14:textId="77777777" w:rsidR="001262B5" w:rsidRPr="004B2E6F" w:rsidRDefault="001262B5" w:rsidP="001262B5">
            <w:pPr>
              <w:spacing w:after="0" w:line="240" w:lineRule="auto"/>
              <w:jc w:val="center"/>
              <w:rPr>
                <w:sz w:val="16"/>
                <w:szCs w:val="16"/>
              </w:rPr>
            </w:pPr>
            <w:r w:rsidRPr="004B2E6F">
              <w:rPr>
                <w:sz w:val="16"/>
                <w:szCs w:val="16"/>
              </w:rPr>
              <w:t>11.2</w:t>
            </w:r>
          </w:p>
        </w:tc>
        <w:tc>
          <w:tcPr>
            <w:tcW w:w="3576" w:type="dxa"/>
            <w:tcBorders>
              <w:top w:val="nil"/>
              <w:left w:val="nil"/>
              <w:bottom w:val="single" w:sz="4" w:space="0" w:color="auto"/>
              <w:right w:val="single" w:sz="4" w:space="0" w:color="auto"/>
            </w:tcBorders>
            <w:shd w:val="clear" w:color="000000" w:fill="FFFFFF"/>
            <w:vAlign w:val="center"/>
            <w:hideMark/>
          </w:tcPr>
          <w:p w14:paraId="51477007" w14:textId="77777777" w:rsidR="001262B5" w:rsidRPr="004B2E6F" w:rsidRDefault="001262B5" w:rsidP="001262B5">
            <w:pPr>
              <w:spacing w:after="0" w:line="240" w:lineRule="auto"/>
              <w:rPr>
                <w:color w:val="000000"/>
                <w:sz w:val="16"/>
                <w:szCs w:val="16"/>
              </w:rPr>
            </w:pPr>
            <w:r w:rsidRPr="004B2E6F">
              <w:rPr>
                <w:color w:val="000000"/>
                <w:sz w:val="16"/>
                <w:szCs w:val="16"/>
              </w:rPr>
              <w:t>Численность детей в возрасте от 0 до 7 лет</w:t>
            </w:r>
          </w:p>
        </w:tc>
        <w:tc>
          <w:tcPr>
            <w:tcW w:w="1917" w:type="dxa"/>
            <w:tcBorders>
              <w:top w:val="nil"/>
              <w:left w:val="nil"/>
              <w:bottom w:val="single" w:sz="4" w:space="0" w:color="auto"/>
              <w:right w:val="single" w:sz="4" w:space="0" w:color="auto"/>
            </w:tcBorders>
            <w:shd w:val="clear" w:color="000000" w:fill="FFFFFF"/>
            <w:vAlign w:val="center"/>
            <w:hideMark/>
          </w:tcPr>
          <w:p w14:paraId="3CA18DB1" w14:textId="77777777" w:rsidR="001262B5" w:rsidRPr="004B2E6F" w:rsidRDefault="001262B5" w:rsidP="001262B5">
            <w:pPr>
              <w:spacing w:after="0" w:line="240" w:lineRule="auto"/>
              <w:jc w:val="center"/>
              <w:rPr>
                <w:color w:val="000000"/>
                <w:sz w:val="16"/>
                <w:szCs w:val="16"/>
              </w:rPr>
            </w:pPr>
            <w:r w:rsidRPr="004B2E6F">
              <w:rPr>
                <w:color w:val="000000"/>
                <w:sz w:val="16"/>
                <w:szCs w:val="16"/>
              </w:rPr>
              <w:t>человек</w:t>
            </w:r>
          </w:p>
        </w:tc>
        <w:tc>
          <w:tcPr>
            <w:tcW w:w="816" w:type="dxa"/>
            <w:tcBorders>
              <w:top w:val="nil"/>
              <w:left w:val="nil"/>
              <w:bottom w:val="single" w:sz="4" w:space="0" w:color="auto"/>
              <w:right w:val="single" w:sz="4" w:space="0" w:color="auto"/>
            </w:tcBorders>
            <w:shd w:val="clear" w:color="000000" w:fill="FFFFFF"/>
            <w:vAlign w:val="center"/>
            <w:hideMark/>
          </w:tcPr>
          <w:p w14:paraId="1CC58E47" w14:textId="77777777" w:rsidR="001262B5" w:rsidRPr="004B2E6F" w:rsidRDefault="001262B5" w:rsidP="001262B5">
            <w:pPr>
              <w:spacing w:after="0" w:line="240" w:lineRule="auto"/>
              <w:jc w:val="center"/>
              <w:rPr>
                <w:color w:val="000000"/>
                <w:sz w:val="16"/>
                <w:szCs w:val="16"/>
              </w:rPr>
            </w:pPr>
            <w:r>
              <w:rPr>
                <w:color w:val="000000"/>
                <w:sz w:val="16"/>
                <w:szCs w:val="16"/>
              </w:rPr>
              <w:t>707</w:t>
            </w:r>
            <w:r w:rsidRPr="004B2E6F">
              <w:rPr>
                <w:color w:val="000000"/>
                <w:sz w:val="16"/>
                <w:szCs w:val="16"/>
              </w:rPr>
              <w:t>,00</w:t>
            </w:r>
          </w:p>
        </w:tc>
        <w:tc>
          <w:tcPr>
            <w:tcW w:w="816" w:type="dxa"/>
            <w:tcBorders>
              <w:top w:val="nil"/>
              <w:left w:val="nil"/>
              <w:bottom w:val="single" w:sz="4" w:space="0" w:color="auto"/>
              <w:right w:val="single" w:sz="4" w:space="0" w:color="auto"/>
            </w:tcBorders>
            <w:shd w:val="clear" w:color="000000" w:fill="FFFFFF"/>
            <w:vAlign w:val="center"/>
            <w:hideMark/>
          </w:tcPr>
          <w:p w14:paraId="61EFFE80" w14:textId="77777777" w:rsidR="001262B5" w:rsidRPr="004B2E6F" w:rsidRDefault="001262B5" w:rsidP="001262B5">
            <w:pPr>
              <w:spacing w:after="0" w:line="240" w:lineRule="auto"/>
              <w:jc w:val="center"/>
              <w:rPr>
                <w:color w:val="000000"/>
                <w:sz w:val="16"/>
                <w:szCs w:val="16"/>
              </w:rPr>
            </w:pPr>
            <w:r w:rsidRPr="004B2E6F">
              <w:rPr>
                <w:color w:val="000000"/>
                <w:sz w:val="16"/>
                <w:szCs w:val="16"/>
              </w:rPr>
              <w:t>700,00</w:t>
            </w:r>
          </w:p>
        </w:tc>
        <w:tc>
          <w:tcPr>
            <w:tcW w:w="1264" w:type="dxa"/>
            <w:tcBorders>
              <w:top w:val="nil"/>
              <w:left w:val="nil"/>
              <w:bottom w:val="single" w:sz="4" w:space="0" w:color="auto"/>
              <w:right w:val="single" w:sz="4" w:space="0" w:color="auto"/>
            </w:tcBorders>
            <w:shd w:val="clear" w:color="000000" w:fill="FFFFFF"/>
            <w:vAlign w:val="center"/>
            <w:hideMark/>
          </w:tcPr>
          <w:p w14:paraId="4F0363FE" w14:textId="77777777" w:rsidR="001262B5" w:rsidRPr="004B2E6F" w:rsidRDefault="001262B5" w:rsidP="001262B5">
            <w:pPr>
              <w:spacing w:after="0" w:line="240" w:lineRule="auto"/>
              <w:jc w:val="center"/>
              <w:rPr>
                <w:color w:val="000000"/>
                <w:sz w:val="16"/>
                <w:szCs w:val="16"/>
              </w:rPr>
            </w:pPr>
            <w:r>
              <w:rPr>
                <w:color w:val="000000"/>
                <w:sz w:val="16"/>
                <w:szCs w:val="16"/>
              </w:rPr>
              <w:t>620</w:t>
            </w:r>
          </w:p>
        </w:tc>
        <w:tc>
          <w:tcPr>
            <w:tcW w:w="1468" w:type="dxa"/>
            <w:tcBorders>
              <w:top w:val="nil"/>
              <w:left w:val="nil"/>
              <w:bottom w:val="single" w:sz="4" w:space="0" w:color="auto"/>
              <w:right w:val="single" w:sz="4" w:space="0" w:color="auto"/>
            </w:tcBorders>
            <w:shd w:val="clear" w:color="000000" w:fill="FFFFFF"/>
            <w:vAlign w:val="center"/>
            <w:hideMark/>
          </w:tcPr>
          <w:p w14:paraId="501FEBE7" w14:textId="77777777" w:rsidR="001262B5" w:rsidRPr="004B2E6F" w:rsidRDefault="001262B5" w:rsidP="00A32903">
            <w:pPr>
              <w:spacing w:after="0" w:line="240" w:lineRule="auto"/>
              <w:jc w:val="center"/>
              <w:rPr>
                <w:color w:val="000000"/>
                <w:sz w:val="16"/>
                <w:szCs w:val="16"/>
              </w:rPr>
            </w:pPr>
            <w:r>
              <w:rPr>
                <w:color w:val="000000"/>
                <w:sz w:val="16"/>
                <w:szCs w:val="16"/>
              </w:rPr>
              <w:t>6</w:t>
            </w:r>
            <w:r w:rsidR="00A32903">
              <w:rPr>
                <w:color w:val="000000"/>
                <w:sz w:val="16"/>
                <w:szCs w:val="16"/>
              </w:rPr>
              <w:t>2</w:t>
            </w:r>
            <w:r>
              <w:rPr>
                <w:color w:val="000000"/>
                <w:sz w:val="16"/>
                <w:szCs w:val="16"/>
              </w:rPr>
              <w:t>0</w:t>
            </w:r>
            <w:r w:rsidRPr="004B2E6F">
              <w:rPr>
                <w:color w:val="000000"/>
                <w:sz w:val="16"/>
                <w:szCs w:val="16"/>
              </w:rPr>
              <w:t>,00</w:t>
            </w:r>
          </w:p>
        </w:tc>
        <w:tc>
          <w:tcPr>
            <w:tcW w:w="896" w:type="dxa"/>
            <w:tcBorders>
              <w:top w:val="nil"/>
              <w:left w:val="nil"/>
              <w:bottom w:val="single" w:sz="4" w:space="0" w:color="auto"/>
              <w:right w:val="single" w:sz="4" w:space="0" w:color="auto"/>
            </w:tcBorders>
            <w:shd w:val="clear" w:color="000000" w:fill="FFFFFF"/>
            <w:vAlign w:val="center"/>
            <w:hideMark/>
          </w:tcPr>
          <w:p w14:paraId="73A9D495" w14:textId="77777777" w:rsidR="001262B5" w:rsidRPr="004B2E6F" w:rsidRDefault="001262B5" w:rsidP="001262B5">
            <w:pPr>
              <w:spacing w:after="0" w:line="240" w:lineRule="auto"/>
              <w:jc w:val="center"/>
              <w:rPr>
                <w:color w:val="000000"/>
                <w:sz w:val="16"/>
                <w:szCs w:val="16"/>
              </w:rPr>
            </w:pPr>
            <w:r>
              <w:rPr>
                <w:color w:val="000000"/>
                <w:sz w:val="16"/>
                <w:szCs w:val="16"/>
              </w:rPr>
              <w:t>650</w:t>
            </w:r>
            <w:r w:rsidRPr="004B2E6F">
              <w:rPr>
                <w:color w:val="000000"/>
                <w:sz w:val="16"/>
                <w:szCs w:val="16"/>
              </w:rPr>
              <w:t>,00</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554D45E6" w14:textId="77777777" w:rsidR="001262B5" w:rsidRPr="004B2E6F" w:rsidRDefault="001262B5" w:rsidP="00A32903">
            <w:pPr>
              <w:spacing w:after="0" w:line="240" w:lineRule="auto"/>
              <w:jc w:val="center"/>
              <w:rPr>
                <w:color w:val="000000"/>
                <w:sz w:val="16"/>
                <w:szCs w:val="16"/>
              </w:rPr>
            </w:pPr>
            <w:r>
              <w:rPr>
                <w:color w:val="000000"/>
                <w:sz w:val="16"/>
                <w:szCs w:val="16"/>
              </w:rPr>
              <w:t>6</w:t>
            </w:r>
            <w:r w:rsidR="00A32903">
              <w:rPr>
                <w:color w:val="000000"/>
                <w:sz w:val="16"/>
                <w:szCs w:val="16"/>
              </w:rPr>
              <w:t>10</w:t>
            </w:r>
            <w:r>
              <w:rPr>
                <w:color w:val="000000"/>
                <w:sz w:val="16"/>
                <w:szCs w:val="16"/>
              </w:rPr>
              <w:t>,</w:t>
            </w:r>
            <w:r w:rsidRPr="004B2E6F">
              <w:rPr>
                <w:color w:val="000000"/>
                <w:sz w:val="16"/>
                <w:szCs w:val="16"/>
              </w:rPr>
              <w:t>00</w:t>
            </w:r>
          </w:p>
        </w:tc>
        <w:tc>
          <w:tcPr>
            <w:tcW w:w="1106" w:type="dxa"/>
            <w:tcBorders>
              <w:top w:val="nil"/>
              <w:left w:val="nil"/>
              <w:bottom w:val="single" w:sz="4" w:space="0" w:color="auto"/>
              <w:right w:val="single" w:sz="4" w:space="0" w:color="auto"/>
            </w:tcBorders>
            <w:shd w:val="clear" w:color="000000" w:fill="FFFFFF"/>
            <w:vAlign w:val="center"/>
            <w:hideMark/>
          </w:tcPr>
          <w:p w14:paraId="107F6671" w14:textId="77777777" w:rsidR="001262B5" w:rsidRPr="004B2E6F" w:rsidRDefault="001262B5" w:rsidP="001262B5">
            <w:pPr>
              <w:spacing w:after="0" w:line="240" w:lineRule="auto"/>
              <w:jc w:val="center"/>
              <w:rPr>
                <w:color w:val="000000"/>
                <w:sz w:val="16"/>
                <w:szCs w:val="16"/>
              </w:rPr>
            </w:pPr>
            <w:r>
              <w:rPr>
                <w:color w:val="000000"/>
                <w:sz w:val="16"/>
                <w:szCs w:val="16"/>
              </w:rPr>
              <w:t>680</w:t>
            </w:r>
            <w:r w:rsidRPr="004B2E6F">
              <w:rPr>
                <w:color w:val="000000"/>
                <w:sz w:val="16"/>
                <w:szCs w:val="16"/>
              </w:rPr>
              <w:t>,00</w:t>
            </w:r>
          </w:p>
        </w:tc>
        <w:tc>
          <w:tcPr>
            <w:tcW w:w="1338" w:type="dxa"/>
            <w:tcBorders>
              <w:top w:val="nil"/>
              <w:left w:val="nil"/>
              <w:bottom w:val="single" w:sz="4" w:space="0" w:color="auto"/>
              <w:right w:val="single" w:sz="4" w:space="0" w:color="auto"/>
            </w:tcBorders>
            <w:shd w:val="clear" w:color="000000" w:fill="FFFFFF"/>
            <w:vAlign w:val="center"/>
            <w:hideMark/>
          </w:tcPr>
          <w:p w14:paraId="0289C762" w14:textId="77777777" w:rsidR="001262B5" w:rsidRPr="004B2E6F" w:rsidRDefault="001262B5" w:rsidP="00A32903">
            <w:pPr>
              <w:spacing w:after="0" w:line="240" w:lineRule="auto"/>
              <w:jc w:val="center"/>
              <w:rPr>
                <w:color w:val="000000"/>
                <w:sz w:val="16"/>
                <w:szCs w:val="16"/>
              </w:rPr>
            </w:pPr>
            <w:r>
              <w:rPr>
                <w:color w:val="000000"/>
                <w:sz w:val="16"/>
                <w:szCs w:val="16"/>
              </w:rPr>
              <w:t>6</w:t>
            </w:r>
            <w:r w:rsidR="00A32903">
              <w:rPr>
                <w:color w:val="000000"/>
                <w:sz w:val="16"/>
                <w:szCs w:val="16"/>
              </w:rPr>
              <w:t>1</w:t>
            </w:r>
            <w:r>
              <w:rPr>
                <w:color w:val="000000"/>
                <w:sz w:val="16"/>
                <w:szCs w:val="16"/>
              </w:rPr>
              <w:t>0</w:t>
            </w:r>
            <w:r w:rsidRPr="004B2E6F">
              <w:rPr>
                <w:color w:val="000000"/>
                <w:sz w:val="16"/>
                <w:szCs w:val="16"/>
              </w:rPr>
              <w:t>,00</w:t>
            </w:r>
          </w:p>
        </w:tc>
        <w:tc>
          <w:tcPr>
            <w:tcW w:w="896" w:type="dxa"/>
            <w:tcBorders>
              <w:top w:val="nil"/>
              <w:left w:val="nil"/>
              <w:bottom w:val="single" w:sz="4" w:space="0" w:color="auto"/>
              <w:right w:val="single" w:sz="4" w:space="0" w:color="auto"/>
            </w:tcBorders>
            <w:shd w:val="clear" w:color="000000" w:fill="FFFFFF"/>
            <w:vAlign w:val="center"/>
            <w:hideMark/>
          </w:tcPr>
          <w:p w14:paraId="7AB2B544" w14:textId="77777777" w:rsidR="001262B5" w:rsidRPr="004B2E6F" w:rsidRDefault="001262B5" w:rsidP="001262B5">
            <w:pPr>
              <w:spacing w:after="0" w:line="240" w:lineRule="auto"/>
              <w:jc w:val="center"/>
              <w:rPr>
                <w:color w:val="000000"/>
                <w:sz w:val="16"/>
                <w:szCs w:val="16"/>
              </w:rPr>
            </w:pPr>
            <w:r>
              <w:rPr>
                <w:color w:val="000000"/>
                <w:sz w:val="16"/>
                <w:szCs w:val="16"/>
              </w:rPr>
              <w:t>700,00</w:t>
            </w:r>
          </w:p>
        </w:tc>
      </w:tr>
      <w:tr w:rsidR="001262B5" w:rsidRPr="004B2E6F" w14:paraId="6C23D530"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5F7CB29" w14:textId="77777777" w:rsidR="001262B5" w:rsidRPr="004B2E6F" w:rsidRDefault="001262B5" w:rsidP="001262B5">
            <w:pPr>
              <w:spacing w:after="0" w:line="240" w:lineRule="auto"/>
              <w:jc w:val="center"/>
              <w:rPr>
                <w:sz w:val="16"/>
                <w:szCs w:val="16"/>
              </w:rPr>
            </w:pPr>
            <w:r w:rsidRPr="004B2E6F">
              <w:rPr>
                <w:sz w:val="16"/>
                <w:szCs w:val="16"/>
              </w:rPr>
              <w:t>11.3</w:t>
            </w:r>
          </w:p>
        </w:tc>
        <w:tc>
          <w:tcPr>
            <w:tcW w:w="3576" w:type="dxa"/>
            <w:tcBorders>
              <w:top w:val="nil"/>
              <w:left w:val="nil"/>
              <w:bottom w:val="single" w:sz="4" w:space="0" w:color="auto"/>
              <w:right w:val="single" w:sz="4" w:space="0" w:color="auto"/>
            </w:tcBorders>
            <w:shd w:val="clear" w:color="000000" w:fill="FFFFFF"/>
            <w:vAlign w:val="center"/>
            <w:hideMark/>
          </w:tcPr>
          <w:p w14:paraId="7E39AD9F" w14:textId="77777777" w:rsidR="001262B5" w:rsidRPr="004B2E6F" w:rsidRDefault="001262B5" w:rsidP="001262B5">
            <w:pPr>
              <w:spacing w:after="0" w:line="240" w:lineRule="auto"/>
              <w:rPr>
                <w:color w:val="000000"/>
                <w:sz w:val="16"/>
                <w:szCs w:val="16"/>
              </w:rPr>
            </w:pPr>
            <w:r w:rsidRPr="004B2E6F">
              <w:rPr>
                <w:color w:val="000000"/>
                <w:sz w:val="16"/>
                <w:szCs w:val="16"/>
              </w:rPr>
              <w:t>Число мест в дошкольных образовательных учреждениях</w:t>
            </w:r>
          </w:p>
        </w:tc>
        <w:tc>
          <w:tcPr>
            <w:tcW w:w="1917" w:type="dxa"/>
            <w:tcBorders>
              <w:top w:val="nil"/>
              <w:left w:val="nil"/>
              <w:bottom w:val="single" w:sz="4" w:space="0" w:color="auto"/>
              <w:right w:val="single" w:sz="4" w:space="0" w:color="auto"/>
            </w:tcBorders>
            <w:shd w:val="clear" w:color="000000" w:fill="FFFFFF"/>
            <w:vAlign w:val="center"/>
            <w:hideMark/>
          </w:tcPr>
          <w:p w14:paraId="05C6A2C7" w14:textId="77777777" w:rsidR="001262B5" w:rsidRPr="004B2E6F" w:rsidRDefault="001262B5" w:rsidP="001262B5">
            <w:pPr>
              <w:spacing w:after="0" w:line="240" w:lineRule="auto"/>
              <w:jc w:val="center"/>
              <w:rPr>
                <w:color w:val="000000"/>
                <w:sz w:val="16"/>
                <w:szCs w:val="16"/>
              </w:rPr>
            </w:pPr>
            <w:r w:rsidRPr="004B2E6F">
              <w:rPr>
                <w:color w:val="000000"/>
                <w:sz w:val="16"/>
                <w:szCs w:val="16"/>
              </w:rPr>
              <w:t>единиц</w:t>
            </w:r>
          </w:p>
        </w:tc>
        <w:tc>
          <w:tcPr>
            <w:tcW w:w="816" w:type="dxa"/>
            <w:tcBorders>
              <w:top w:val="nil"/>
              <w:left w:val="nil"/>
              <w:bottom w:val="single" w:sz="4" w:space="0" w:color="auto"/>
              <w:right w:val="single" w:sz="4" w:space="0" w:color="auto"/>
            </w:tcBorders>
            <w:shd w:val="clear" w:color="000000" w:fill="FFFFFF"/>
            <w:vAlign w:val="center"/>
            <w:hideMark/>
          </w:tcPr>
          <w:p w14:paraId="305F6311" w14:textId="77777777" w:rsidR="001262B5" w:rsidRPr="004B2E6F" w:rsidRDefault="001262B5" w:rsidP="001262B5">
            <w:pPr>
              <w:spacing w:after="0" w:line="240" w:lineRule="auto"/>
              <w:jc w:val="center"/>
              <w:rPr>
                <w:color w:val="000000"/>
                <w:sz w:val="16"/>
                <w:szCs w:val="16"/>
              </w:rPr>
            </w:pPr>
            <w:r w:rsidRPr="004B2E6F">
              <w:rPr>
                <w:color w:val="000000"/>
                <w:sz w:val="16"/>
                <w:szCs w:val="16"/>
              </w:rPr>
              <w:t>858,00</w:t>
            </w:r>
          </w:p>
        </w:tc>
        <w:tc>
          <w:tcPr>
            <w:tcW w:w="816" w:type="dxa"/>
            <w:tcBorders>
              <w:top w:val="nil"/>
              <w:left w:val="nil"/>
              <w:bottom w:val="single" w:sz="4" w:space="0" w:color="auto"/>
              <w:right w:val="single" w:sz="4" w:space="0" w:color="auto"/>
            </w:tcBorders>
            <w:shd w:val="clear" w:color="000000" w:fill="FFFFFF"/>
            <w:vAlign w:val="center"/>
            <w:hideMark/>
          </w:tcPr>
          <w:p w14:paraId="5668548C" w14:textId="77777777" w:rsidR="001262B5" w:rsidRPr="004B2E6F" w:rsidRDefault="001262B5" w:rsidP="001262B5">
            <w:pPr>
              <w:spacing w:after="0" w:line="240" w:lineRule="auto"/>
              <w:jc w:val="center"/>
              <w:rPr>
                <w:color w:val="000000"/>
                <w:sz w:val="16"/>
                <w:szCs w:val="16"/>
              </w:rPr>
            </w:pPr>
            <w:r w:rsidRPr="004B2E6F">
              <w:rPr>
                <w:color w:val="000000"/>
                <w:sz w:val="16"/>
                <w:szCs w:val="16"/>
              </w:rPr>
              <w:t>858,00</w:t>
            </w:r>
          </w:p>
        </w:tc>
        <w:tc>
          <w:tcPr>
            <w:tcW w:w="1264" w:type="dxa"/>
            <w:tcBorders>
              <w:top w:val="nil"/>
              <w:left w:val="nil"/>
              <w:bottom w:val="single" w:sz="4" w:space="0" w:color="auto"/>
              <w:right w:val="single" w:sz="4" w:space="0" w:color="auto"/>
            </w:tcBorders>
            <w:shd w:val="clear" w:color="000000" w:fill="FFFFFF"/>
            <w:vAlign w:val="center"/>
            <w:hideMark/>
          </w:tcPr>
          <w:p w14:paraId="7B8062BC" w14:textId="77777777" w:rsidR="001262B5" w:rsidRPr="004B2E6F" w:rsidRDefault="001262B5" w:rsidP="001262B5">
            <w:pPr>
              <w:spacing w:after="0" w:line="240" w:lineRule="auto"/>
              <w:jc w:val="center"/>
              <w:rPr>
                <w:color w:val="000000"/>
                <w:sz w:val="16"/>
                <w:szCs w:val="16"/>
              </w:rPr>
            </w:pPr>
            <w:r>
              <w:rPr>
                <w:color w:val="000000"/>
                <w:sz w:val="16"/>
                <w:szCs w:val="16"/>
              </w:rPr>
              <w:t>858</w:t>
            </w:r>
          </w:p>
        </w:tc>
        <w:tc>
          <w:tcPr>
            <w:tcW w:w="1468" w:type="dxa"/>
            <w:tcBorders>
              <w:top w:val="nil"/>
              <w:left w:val="nil"/>
              <w:bottom w:val="single" w:sz="4" w:space="0" w:color="auto"/>
              <w:right w:val="single" w:sz="4" w:space="0" w:color="auto"/>
            </w:tcBorders>
            <w:shd w:val="clear" w:color="000000" w:fill="FFFFFF"/>
            <w:vAlign w:val="center"/>
            <w:hideMark/>
          </w:tcPr>
          <w:p w14:paraId="0758CB60" w14:textId="77777777" w:rsidR="001262B5" w:rsidRPr="004B2E6F" w:rsidRDefault="001262B5" w:rsidP="001262B5">
            <w:pPr>
              <w:spacing w:after="0" w:line="240" w:lineRule="auto"/>
              <w:jc w:val="center"/>
              <w:rPr>
                <w:color w:val="000000"/>
                <w:sz w:val="16"/>
                <w:szCs w:val="16"/>
              </w:rPr>
            </w:pPr>
            <w:r w:rsidRPr="004B2E6F">
              <w:rPr>
                <w:color w:val="000000"/>
                <w:sz w:val="16"/>
                <w:szCs w:val="16"/>
              </w:rPr>
              <w:t>858,00</w:t>
            </w:r>
          </w:p>
        </w:tc>
        <w:tc>
          <w:tcPr>
            <w:tcW w:w="896" w:type="dxa"/>
            <w:tcBorders>
              <w:top w:val="nil"/>
              <w:left w:val="nil"/>
              <w:bottom w:val="single" w:sz="4" w:space="0" w:color="auto"/>
              <w:right w:val="single" w:sz="4" w:space="0" w:color="auto"/>
            </w:tcBorders>
            <w:shd w:val="clear" w:color="000000" w:fill="FFFFFF"/>
            <w:vAlign w:val="center"/>
            <w:hideMark/>
          </w:tcPr>
          <w:p w14:paraId="747EC5C3" w14:textId="77777777" w:rsidR="001262B5" w:rsidRPr="004B2E6F" w:rsidRDefault="001262B5" w:rsidP="001262B5">
            <w:pPr>
              <w:spacing w:after="0" w:line="240" w:lineRule="auto"/>
              <w:jc w:val="center"/>
              <w:rPr>
                <w:color w:val="000000"/>
                <w:sz w:val="16"/>
                <w:szCs w:val="16"/>
              </w:rPr>
            </w:pPr>
            <w:r>
              <w:rPr>
                <w:color w:val="000000"/>
                <w:sz w:val="16"/>
                <w:szCs w:val="16"/>
              </w:rPr>
              <w:t>1050</w:t>
            </w:r>
            <w:r w:rsidRPr="004B2E6F">
              <w:rPr>
                <w:color w:val="000000"/>
                <w:sz w:val="16"/>
                <w:szCs w:val="16"/>
              </w:rPr>
              <w:t>,00</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3E75CA44" w14:textId="77777777" w:rsidR="001262B5" w:rsidRPr="004B2E6F" w:rsidRDefault="001262B5" w:rsidP="001262B5">
            <w:pPr>
              <w:spacing w:after="0" w:line="240" w:lineRule="auto"/>
              <w:jc w:val="center"/>
              <w:rPr>
                <w:color w:val="000000"/>
                <w:sz w:val="16"/>
                <w:szCs w:val="16"/>
              </w:rPr>
            </w:pPr>
            <w:r w:rsidRPr="004B2E6F">
              <w:rPr>
                <w:color w:val="000000"/>
                <w:sz w:val="16"/>
                <w:szCs w:val="16"/>
              </w:rPr>
              <w:t>858,00</w:t>
            </w:r>
          </w:p>
        </w:tc>
        <w:tc>
          <w:tcPr>
            <w:tcW w:w="1106" w:type="dxa"/>
            <w:tcBorders>
              <w:top w:val="nil"/>
              <w:left w:val="nil"/>
              <w:bottom w:val="single" w:sz="4" w:space="0" w:color="auto"/>
              <w:right w:val="single" w:sz="4" w:space="0" w:color="auto"/>
            </w:tcBorders>
            <w:shd w:val="clear" w:color="000000" w:fill="FFFFFF"/>
            <w:vAlign w:val="center"/>
            <w:hideMark/>
          </w:tcPr>
          <w:p w14:paraId="47DD796E" w14:textId="77777777" w:rsidR="001262B5" w:rsidRPr="004B2E6F" w:rsidRDefault="001262B5" w:rsidP="001262B5">
            <w:pPr>
              <w:spacing w:after="0" w:line="240" w:lineRule="auto"/>
              <w:jc w:val="center"/>
              <w:rPr>
                <w:color w:val="000000"/>
                <w:sz w:val="16"/>
                <w:szCs w:val="16"/>
              </w:rPr>
            </w:pPr>
            <w:r w:rsidRPr="004B2E6F">
              <w:rPr>
                <w:color w:val="000000"/>
                <w:sz w:val="16"/>
                <w:szCs w:val="16"/>
              </w:rPr>
              <w:t>858,00</w:t>
            </w:r>
          </w:p>
        </w:tc>
        <w:tc>
          <w:tcPr>
            <w:tcW w:w="1338" w:type="dxa"/>
            <w:tcBorders>
              <w:top w:val="nil"/>
              <w:left w:val="nil"/>
              <w:bottom w:val="single" w:sz="4" w:space="0" w:color="auto"/>
              <w:right w:val="single" w:sz="4" w:space="0" w:color="auto"/>
            </w:tcBorders>
            <w:shd w:val="clear" w:color="000000" w:fill="FFFFFF"/>
            <w:vAlign w:val="center"/>
            <w:hideMark/>
          </w:tcPr>
          <w:p w14:paraId="16884BED" w14:textId="77777777" w:rsidR="001262B5" w:rsidRPr="004B2E6F" w:rsidRDefault="001262B5" w:rsidP="001262B5">
            <w:pPr>
              <w:spacing w:after="0" w:line="240" w:lineRule="auto"/>
              <w:jc w:val="center"/>
              <w:rPr>
                <w:color w:val="000000"/>
                <w:sz w:val="16"/>
                <w:szCs w:val="16"/>
              </w:rPr>
            </w:pPr>
            <w:r w:rsidRPr="004B2E6F">
              <w:rPr>
                <w:color w:val="000000"/>
                <w:sz w:val="16"/>
                <w:szCs w:val="16"/>
              </w:rPr>
              <w:t>858,00</w:t>
            </w:r>
          </w:p>
        </w:tc>
        <w:tc>
          <w:tcPr>
            <w:tcW w:w="896" w:type="dxa"/>
            <w:tcBorders>
              <w:top w:val="nil"/>
              <w:left w:val="nil"/>
              <w:bottom w:val="single" w:sz="4" w:space="0" w:color="auto"/>
              <w:right w:val="single" w:sz="4" w:space="0" w:color="auto"/>
            </w:tcBorders>
            <w:shd w:val="clear" w:color="000000" w:fill="FFFFFF"/>
            <w:vAlign w:val="center"/>
            <w:hideMark/>
          </w:tcPr>
          <w:p w14:paraId="05D58A35" w14:textId="77777777" w:rsidR="001262B5" w:rsidRPr="004B2E6F" w:rsidRDefault="001262B5" w:rsidP="001262B5">
            <w:pPr>
              <w:spacing w:after="0" w:line="240" w:lineRule="auto"/>
              <w:jc w:val="center"/>
              <w:rPr>
                <w:color w:val="000000"/>
                <w:sz w:val="16"/>
                <w:szCs w:val="16"/>
              </w:rPr>
            </w:pPr>
            <w:r w:rsidRPr="004B2E6F">
              <w:rPr>
                <w:color w:val="000000"/>
                <w:sz w:val="16"/>
                <w:szCs w:val="16"/>
              </w:rPr>
              <w:t>858,00</w:t>
            </w:r>
          </w:p>
        </w:tc>
      </w:tr>
      <w:tr w:rsidR="001262B5" w:rsidRPr="004B2E6F" w14:paraId="658BD3DB"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5B68CA6" w14:textId="77777777" w:rsidR="001262B5" w:rsidRPr="004B2E6F" w:rsidRDefault="001262B5" w:rsidP="001262B5">
            <w:pPr>
              <w:spacing w:after="0" w:line="240" w:lineRule="auto"/>
              <w:jc w:val="center"/>
              <w:rPr>
                <w:sz w:val="16"/>
                <w:szCs w:val="16"/>
              </w:rPr>
            </w:pPr>
            <w:r w:rsidRPr="004B2E6F">
              <w:rPr>
                <w:sz w:val="16"/>
                <w:szCs w:val="16"/>
              </w:rPr>
              <w:t>11.4</w:t>
            </w:r>
          </w:p>
        </w:tc>
        <w:tc>
          <w:tcPr>
            <w:tcW w:w="3576" w:type="dxa"/>
            <w:tcBorders>
              <w:top w:val="nil"/>
              <w:left w:val="nil"/>
              <w:bottom w:val="single" w:sz="4" w:space="0" w:color="auto"/>
              <w:right w:val="single" w:sz="4" w:space="0" w:color="auto"/>
            </w:tcBorders>
            <w:shd w:val="clear" w:color="000000" w:fill="FFFFFF"/>
            <w:vAlign w:val="center"/>
            <w:hideMark/>
          </w:tcPr>
          <w:p w14:paraId="373E79AC" w14:textId="77777777" w:rsidR="001262B5" w:rsidRPr="004B2E6F" w:rsidRDefault="001262B5" w:rsidP="001262B5">
            <w:pPr>
              <w:spacing w:after="0" w:line="240" w:lineRule="auto"/>
              <w:rPr>
                <w:color w:val="000000"/>
                <w:sz w:val="16"/>
                <w:szCs w:val="16"/>
              </w:rPr>
            </w:pPr>
            <w:r w:rsidRPr="004B2E6F">
              <w:rPr>
                <w:color w:val="000000"/>
                <w:sz w:val="16"/>
                <w:szCs w:val="16"/>
              </w:rPr>
              <w:t xml:space="preserve">Численность обучающихся в </w:t>
            </w:r>
            <w:proofErr w:type="gramStart"/>
            <w:r w:rsidRPr="004B2E6F">
              <w:rPr>
                <w:color w:val="000000"/>
                <w:sz w:val="16"/>
                <w:szCs w:val="16"/>
              </w:rPr>
              <w:t>образовательных  учреждениях</w:t>
            </w:r>
            <w:proofErr w:type="gramEnd"/>
            <w:r w:rsidRPr="004B2E6F">
              <w:rPr>
                <w:color w:val="000000"/>
                <w:sz w:val="16"/>
                <w:szCs w:val="16"/>
              </w:rPr>
              <w:t>:</w:t>
            </w:r>
          </w:p>
        </w:tc>
        <w:tc>
          <w:tcPr>
            <w:tcW w:w="1917" w:type="dxa"/>
            <w:tcBorders>
              <w:top w:val="nil"/>
              <w:left w:val="nil"/>
              <w:bottom w:val="single" w:sz="4" w:space="0" w:color="auto"/>
              <w:right w:val="single" w:sz="4" w:space="0" w:color="auto"/>
            </w:tcBorders>
            <w:shd w:val="clear" w:color="000000" w:fill="FFFFFF"/>
            <w:vAlign w:val="center"/>
            <w:hideMark/>
          </w:tcPr>
          <w:p w14:paraId="72CE8C41" w14:textId="77777777" w:rsidR="001262B5" w:rsidRPr="004B2E6F" w:rsidRDefault="001262B5" w:rsidP="001262B5">
            <w:pPr>
              <w:spacing w:after="0" w:line="240" w:lineRule="auto"/>
              <w:jc w:val="center"/>
              <w:rPr>
                <w:color w:val="000000"/>
                <w:sz w:val="16"/>
                <w:szCs w:val="16"/>
              </w:rPr>
            </w:pPr>
            <w:r w:rsidRPr="004B2E6F">
              <w:rPr>
                <w:color w:val="000000"/>
                <w:sz w:val="16"/>
                <w:szCs w:val="16"/>
              </w:rPr>
              <w:t>человек</w:t>
            </w:r>
          </w:p>
        </w:tc>
        <w:tc>
          <w:tcPr>
            <w:tcW w:w="816" w:type="dxa"/>
            <w:tcBorders>
              <w:top w:val="nil"/>
              <w:left w:val="nil"/>
              <w:bottom w:val="single" w:sz="4" w:space="0" w:color="auto"/>
              <w:right w:val="single" w:sz="4" w:space="0" w:color="auto"/>
            </w:tcBorders>
            <w:shd w:val="clear" w:color="000000" w:fill="FFFFFF"/>
            <w:vAlign w:val="center"/>
            <w:hideMark/>
          </w:tcPr>
          <w:p w14:paraId="78E79278" w14:textId="77777777" w:rsidR="001262B5" w:rsidRPr="004B2E6F" w:rsidRDefault="001262B5" w:rsidP="001262B5">
            <w:pPr>
              <w:spacing w:after="0" w:line="240" w:lineRule="auto"/>
              <w:jc w:val="center"/>
              <w:rPr>
                <w:color w:val="000000"/>
                <w:sz w:val="16"/>
                <w:szCs w:val="16"/>
              </w:rPr>
            </w:pPr>
            <w:r w:rsidRPr="004B2E6F">
              <w:rPr>
                <w:color w:val="000000"/>
                <w:sz w:val="16"/>
                <w:szCs w:val="16"/>
              </w:rPr>
              <w:t>1100,00</w:t>
            </w:r>
          </w:p>
        </w:tc>
        <w:tc>
          <w:tcPr>
            <w:tcW w:w="816" w:type="dxa"/>
            <w:tcBorders>
              <w:top w:val="nil"/>
              <w:left w:val="nil"/>
              <w:bottom w:val="single" w:sz="4" w:space="0" w:color="auto"/>
              <w:right w:val="single" w:sz="4" w:space="0" w:color="auto"/>
            </w:tcBorders>
            <w:shd w:val="clear" w:color="000000" w:fill="FFFFFF"/>
            <w:vAlign w:val="center"/>
            <w:hideMark/>
          </w:tcPr>
          <w:p w14:paraId="66EB0558" w14:textId="77777777" w:rsidR="001262B5" w:rsidRPr="004B2E6F" w:rsidRDefault="001262B5" w:rsidP="001262B5">
            <w:pPr>
              <w:spacing w:after="0" w:line="240" w:lineRule="auto"/>
              <w:jc w:val="center"/>
              <w:rPr>
                <w:color w:val="000000"/>
                <w:sz w:val="16"/>
                <w:szCs w:val="16"/>
              </w:rPr>
            </w:pPr>
            <w:r w:rsidRPr="004B2E6F">
              <w:rPr>
                <w:color w:val="000000"/>
                <w:sz w:val="16"/>
                <w:szCs w:val="16"/>
              </w:rPr>
              <w:t>10</w:t>
            </w:r>
            <w:r>
              <w:rPr>
                <w:color w:val="000000"/>
                <w:sz w:val="16"/>
                <w:szCs w:val="16"/>
              </w:rPr>
              <w:t>65</w:t>
            </w:r>
            <w:r w:rsidRPr="004B2E6F">
              <w:rPr>
                <w:color w:val="000000"/>
                <w:sz w:val="16"/>
                <w:szCs w:val="16"/>
              </w:rPr>
              <w:t>,00</w:t>
            </w:r>
          </w:p>
        </w:tc>
        <w:tc>
          <w:tcPr>
            <w:tcW w:w="1264" w:type="dxa"/>
            <w:tcBorders>
              <w:top w:val="nil"/>
              <w:left w:val="nil"/>
              <w:bottom w:val="single" w:sz="4" w:space="0" w:color="auto"/>
              <w:right w:val="single" w:sz="4" w:space="0" w:color="auto"/>
            </w:tcBorders>
            <w:shd w:val="clear" w:color="000000" w:fill="FFFFFF"/>
            <w:vAlign w:val="center"/>
            <w:hideMark/>
          </w:tcPr>
          <w:p w14:paraId="6138F5A1" w14:textId="77777777" w:rsidR="001262B5" w:rsidRPr="004B2E6F" w:rsidRDefault="001262B5" w:rsidP="001262B5">
            <w:pPr>
              <w:spacing w:after="0" w:line="240" w:lineRule="auto"/>
              <w:jc w:val="center"/>
              <w:rPr>
                <w:color w:val="000000"/>
                <w:sz w:val="16"/>
                <w:szCs w:val="16"/>
              </w:rPr>
            </w:pPr>
            <w:r w:rsidRPr="004B2E6F">
              <w:rPr>
                <w:color w:val="000000"/>
                <w:sz w:val="16"/>
                <w:szCs w:val="16"/>
              </w:rPr>
              <w:t>10</w:t>
            </w:r>
            <w:r>
              <w:rPr>
                <w:color w:val="000000"/>
                <w:sz w:val="16"/>
                <w:szCs w:val="16"/>
              </w:rPr>
              <w:t>58</w:t>
            </w:r>
            <w:r w:rsidRPr="004B2E6F">
              <w:rPr>
                <w:color w:val="000000"/>
                <w:sz w:val="16"/>
                <w:szCs w:val="16"/>
              </w:rPr>
              <w:t>,00</w:t>
            </w:r>
          </w:p>
        </w:tc>
        <w:tc>
          <w:tcPr>
            <w:tcW w:w="1468" w:type="dxa"/>
            <w:tcBorders>
              <w:top w:val="nil"/>
              <w:left w:val="nil"/>
              <w:bottom w:val="single" w:sz="4" w:space="0" w:color="auto"/>
              <w:right w:val="single" w:sz="4" w:space="0" w:color="auto"/>
            </w:tcBorders>
            <w:shd w:val="clear" w:color="000000" w:fill="FFFFFF"/>
            <w:vAlign w:val="center"/>
            <w:hideMark/>
          </w:tcPr>
          <w:p w14:paraId="61341A92" w14:textId="77777777" w:rsidR="001262B5" w:rsidRPr="004B2E6F" w:rsidRDefault="001262B5" w:rsidP="001262B5">
            <w:pPr>
              <w:spacing w:after="0" w:line="240" w:lineRule="auto"/>
              <w:jc w:val="center"/>
              <w:rPr>
                <w:color w:val="000000"/>
                <w:sz w:val="16"/>
                <w:szCs w:val="16"/>
              </w:rPr>
            </w:pPr>
            <w:r>
              <w:rPr>
                <w:color w:val="000000"/>
                <w:sz w:val="16"/>
                <w:szCs w:val="16"/>
              </w:rPr>
              <w:t>1050</w:t>
            </w:r>
            <w:r w:rsidRPr="004B2E6F">
              <w:rPr>
                <w:color w:val="000000"/>
                <w:sz w:val="16"/>
                <w:szCs w:val="16"/>
              </w:rPr>
              <w:t>,00</w:t>
            </w:r>
          </w:p>
        </w:tc>
        <w:tc>
          <w:tcPr>
            <w:tcW w:w="896" w:type="dxa"/>
            <w:tcBorders>
              <w:top w:val="nil"/>
              <w:left w:val="nil"/>
              <w:bottom w:val="single" w:sz="4" w:space="0" w:color="auto"/>
              <w:right w:val="single" w:sz="4" w:space="0" w:color="auto"/>
            </w:tcBorders>
            <w:shd w:val="clear" w:color="000000" w:fill="FFFFFF"/>
            <w:vAlign w:val="center"/>
            <w:hideMark/>
          </w:tcPr>
          <w:p w14:paraId="26EC4143" w14:textId="77777777" w:rsidR="001262B5" w:rsidRPr="004B2E6F" w:rsidRDefault="001262B5" w:rsidP="001262B5">
            <w:pPr>
              <w:spacing w:after="0" w:line="240" w:lineRule="auto"/>
              <w:jc w:val="center"/>
              <w:rPr>
                <w:color w:val="000000"/>
                <w:sz w:val="16"/>
                <w:szCs w:val="16"/>
              </w:rPr>
            </w:pPr>
            <w:r>
              <w:rPr>
                <w:color w:val="000000"/>
                <w:sz w:val="16"/>
                <w:szCs w:val="16"/>
              </w:rPr>
              <w:t>1020</w:t>
            </w:r>
            <w:r w:rsidRPr="004B2E6F">
              <w:rPr>
                <w:color w:val="000000"/>
                <w:sz w:val="16"/>
                <w:szCs w:val="16"/>
              </w:rPr>
              <w:t>,00</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5090623C" w14:textId="77777777" w:rsidR="001262B5" w:rsidRPr="004B2E6F" w:rsidRDefault="001262B5" w:rsidP="001262B5">
            <w:pPr>
              <w:spacing w:after="0" w:line="240" w:lineRule="auto"/>
              <w:jc w:val="center"/>
              <w:rPr>
                <w:color w:val="000000"/>
                <w:sz w:val="16"/>
                <w:szCs w:val="16"/>
              </w:rPr>
            </w:pPr>
            <w:r w:rsidRPr="004B2E6F">
              <w:rPr>
                <w:color w:val="000000"/>
                <w:sz w:val="16"/>
                <w:szCs w:val="16"/>
              </w:rPr>
              <w:t>10</w:t>
            </w:r>
            <w:r>
              <w:rPr>
                <w:color w:val="000000"/>
                <w:sz w:val="16"/>
                <w:szCs w:val="16"/>
              </w:rPr>
              <w:t>48</w:t>
            </w:r>
            <w:r w:rsidRPr="004B2E6F">
              <w:rPr>
                <w:color w:val="000000"/>
                <w:sz w:val="16"/>
                <w:szCs w:val="16"/>
              </w:rPr>
              <w:t>,00</w:t>
            </w:r>
          </w:p>
        </w:tc>
        <w:tc>
          <w:tcPr>
            <w:tcW w:w="1106" w:type="dxa"/>
            <w:tcBorders>
              <w:top w:val="nil"/>
              <w:left w:val="nil"/>
              <w:bottom w:val="single" w:sz="4" w:space="0" w:color="auto"/>
              <w:right w:val="single" w:sz="4" w:space="0" w:color="auto"/>
            </w:tcBorders>
            <w:shd w:val="clear" w:color="000000" w:fill="FFFFFF"/>
            <w:vAlign w:val="center"/>
            <w:hideMark/>
          </w:tcPr>
          <w:p w14:paraId="4E1568CB" w14:textId="77777777" w:rsidR="001262B5" w:rsidRPr="004B2E6F" w:rsidRDefault="001262B5" w:rsidP="001262B5">
            <w:pPr>
              <w:spacing w:after="0" w:line="240" w:lineRule="auto"/>
              <w:jc w:val="center"/>
              <w:rPr>
                <w:color w:val="000000"/>
                <w:sz w:val="16"/>
                <w:szCs w:val="16"/>
              </w:rPr>
            </w:pPr>
            <w:r w:rsidRPr="004B2E6F">
              <w:rPr>
                <w:color w:val="000000"/>
                <w:sz w:val="16"/>
                <w:szCs w:val="16"/>
              </w:rPr>
              <w:t>10</w:t>
            </w:r>
            <w:r>
              <w:rPr>
                <w:color w:val="000000"/>
                <w:sz w:val="16"/>
                <w:szCs w:val="16"/>
              </w:rPr>
              <w:t>60</w:t>
            </w:r>
            <w:r w:rsidRPr="004B2E6F">
              <w:rPr>
                <w:color w:val="000000"/>
                <w:sz w:val="16"/>
                <w:szCs w:val="16"/>
              </w:rPr>
              <w:t>,00</w:t>
            </w:r>
          </w:p>
        </w:tc>
        <w:tc>
          <w:tcPr>
            <w:tcW w:w="1338" w:type="dxa"/>
            <w:tcBorders>
              <w:top w:val="nil"/>
              <w:left w:val="nil"/>
              <w:bottom w:val="single" w:sz="4" w:space="0" w:color="auto"/>
              <w:right w:val="single" w:sz="4" w:space="0" w:color="auto"/>
            </w:tcBorders>
            <w:shd w:val="clear" w:color="000000" w:fill="FFFFFF"/>
            <w:vAlign w:val="center"/>
            <w:hideMark/>
          </w:tcPr>
          <w:p w14:paraId="26621B26" w14:textId="77777777" w:rsidR="001262B5" w:rsidRPr="004B2E6F" w:rsidRDefault="001262B5" w:rsidP="006B3033">
            <w:pPr>
              <w:spacing w:after="0" w:line="240" w:lineRule="auto"/>
              <w:jc w:val="center"/>
              <w:rPr>
                <w:color w:val="000000"/>
                <w:sz w:val="16"/>
                <w:szCs w:val="16"/>
              </w:rPr>
            </w:pPr>
            <w:r w:rsidRPr="004B2E6F">
              <w:rPr>
                <w:color w:val="000000"/>
                <w:sz w:val="16"/>
                <w:szCs w:val="16"/>
              </w:rPr>
              <w:t>10</w:t>
            </w:r>
            <w:r w:rsidR="006B3033">
              <w:rPr>
                <w:color w:val="000000"/>
                <w:sz w:val="16"/>
                <w:szCs w:val="16"/>
              </w:rPr>
              <w:t>45</w:t>
            </w:r>
            <w:r w:rsidRPr="004B2E6F">
              <w:rPr>
                <w:color w:val="000000"/>
                <w:sz w:val="16"/>
                <w:szCs w:val="16"/>
              </w:rPr>
              <w:t>,00</w:t>
            </w:r>
          </w:p>
        </w:tc>
        <w:tc>
          <w:tcPr>
            <w:tcW w:w="896" w:type="dxa"/>
            <w:tcBorders>
              <w:top w:val="nil"/>
              <w:left w:val="nil"/>
              <w:bottom w:val="single" w:sz="4" w:space="0" w:color="auto"/>
              <w:right w:val="single" w:sz="4" w:space="0" w:color="auto"/>
            </w:tcBorders>
            <w:shd w:val="clear" w:color="000000" w:fill="FFFFFF"/>
            <w:vAlign w:val="center"/>
            <w:hideMark/>
          </w:tcPr>
          <w:p w14:paraId="1CB84DC2" w14:textId="77777777" w:rsidR="001262B5" w:rsidRPr="004B2E6F" w:rsidRDefault="001262B5" w:rsidP="006B3033">
            <w:pPr>
              <w:spacing w:after="0" w:line="240" w:lineRule="auto"/>
              <w:jc w:val="center"/>
              <w:rPr>
                <w:color w:val="000000"/>
                <w:sz w:val="16"/>
                <w:szCs w:val="16"/>
              </w:rPr>
            </w:pPr>
            <w:r w:rsidRPr="004B2E6F">
              <w:rPr>
                <w:color w:val="000000"/>
                <w:sz w:val="16"/>
                <w:szCs w:val="16"/>
              </w:rPr>
              <w:t>10</w:t>
            </w:r>
            <w:r w:rsidR="006B3033">
              <w:rPr>
                <w:color w:val="000000"/>
                <w:sz w:val="16"/>
                <w:szCs w:val="16"/>
              </w:rPr>
              <w:t>65</w:t>
            </w:r>
            <w:r w:rsidRPr="004B2E6F">
              <w:rPr>
                <w:color w:val="000000"/>
                <w:sz w:val="16"/>
                <w:szCs w:val="16"/>
              </w:rPr>
              <w:t>,00</w:t>
            </w:r>
          </w:p>
        </w:tc>
      </w:tr>
      <w:tr w:rsidR="001262B5" w:rsidRPr="004B2E6F" w14:paraId="73B68453"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404B643B" w14:textId="77777777" w:rsidR="001262B5" w:rsidRPr="004B2E6F" w:rsidRDefault="001262B5" w:rsidP="001262B5">
            <w:pPr>
              <w:spacing w:after="0" w:line="240" w:lineRule="auto"/>
              <w:jc w:val="center"/>
              <w:rPr>
                <w:sz w:val="16"/>
                <w:szCs w:val="16"/>
              </w:rPr>
            </w:pPr>
            <w:r w:rsidRPr="004B2E6F">
              <w:rPr>
                <w:sz w:val="16"/>
                <w:szCs w:val="16"/>
              </w:rPr>
              <w:t>11.4.1</w:t>
            </w:r>
          </w:p>
        </w:tc>
        <w:tc>
          <w:tcPr>
            <w:tcW w:w="3576" w:type="dxa"/>
            <w:tcBorders>
              <w:top w:val="nil"/>
              <w:left w:val="nil"/>
              <w:bottom w:val="single" w:sz="4" w:space="0" w:color="auto"/>
              <w:right w:val="single" w:sz="4" w:space="0" w:color="auto"/>
            </w:tcBorders>
            <w:shd w:val="clear" w:color="000000" w:fill="FFFFFF"/>
            <w:vAlign w:val="center"/>
            <w:hideMark/>
          </w:tcPr>
          <w:p w14:paraId="275105F3" w14:textId="77777777" w:rsidR="001262B5" w:rsidRPr="004B2E6F" w:rsidRDefault="001262B5" w:rsidP="001262B5">
            <w:pPr>
              <w:spacing w:after="0" w:line="240" w:lineRule="auto"/>
              <w:rPr>
                <w:color w:val="000000"/>
                <w:sz w:val="16"/>
                <w:szCs w:val="16"/>
              </w:rPr>
            </w:pPr>
            <w:r w:rsidRPr="004B2E6F">
              <w:rPr>
                <w:color w:val="000000"/>
                <w:sz w:val="16"/>
                <w:szCs w:val="16"/>
              </w:rPr>
              <w:t>государственных и муниципальных (без вечерних (сменных)</w:t>
            </w:r>
          </w:p>
        </w:tc>
        <w:tc>
          <w:tcPr>
            <w:tcW w:w="1917" w:type="dxa"/>
            <w:tcBorders>
              <w:top w:val="nil"/>
              <w:left w:val="nil"/>
              <w:bottom w:val="single" w:sz="4" w:space="0" w:color="auto"/>
              <w:right w:val="single" w:sz="4" w:space="0" w:color="auto"/>
            </w:tcBorders>
            <w:shd w:val="clear" w:color="000000" w:fill="FFFFFF"/>
            <w:vAlign w:val="center"/>
            <w:hideMark/>
          </w:tcPr>
          <w:p w14:paraId="6A5DFEEF" w14:textId="77777777" w:rsidR="001262B5" w:rsidRPr="004B2E6F" w:rsidRDefault="001262B5" w:rsidP="001262B5">
            <w:pPr>
              <w:spacing w:after="0" w:line="240" w:lineRule="auto"/>
              <w:jc w:val="center"/>
              <w:rPr>
                <w:color w:val="000000"/>
                <w:sz w:val="16"/>
                <w:szCs w:val="16"/>
              </w:rPr>
            </w:pPr>
            <w:r w:rsidRPr="004B2E6F">
              <w:rPr>
                <w:color w:val="000000"/>
                <w:sz w:val="16"/>
                <w:szCs w:val="16"/>
              </w:rPr>
              <w:t>человек</w:t>
            </w:r>
          </w:p>
        </w:tc>
        <w:tc>
          <w:tcPr>
            <w:tcW w:w="816" w:type="dxa"/>
            <w:tcBorders>
              <w:top w:val="nil"/>
              <w:left w:val="nil"/>
              <w:bottom w:val="single" w:sz="4" w:space="0" w:color="auto"/>
              <w:right w:val="single" w:sz="4" w:space="0" w:color="auto"/>
            </w:tcBorders>
            <w:shd w:val="clear" w:color="000000" w:fill="FFFFFF"/>
            <w:vAlign w:val="center"/>
            <w:hideMark/>
          </w:tcPr>
          <w:p w14:paraId="330A17DA" w14:textId="77777777" w:rsidR="001262B5" w:rsidRPr="004B2E6F" w:rsidRDefault="001262B5" w:rsidP="001262B5">
            <w:pPr>
              <w:spacing w:after="0" w:line="240" w:lineRule="auto"/>
              <w:jc w:val="center"/>
              <w:rPr>
                <w:color w:val="000000"/>
                <w:sz w:val="16"/>
                <w:szCs w:val="16"/>
              </w:rPr>
            </w:pPr>
            <w:r w:rsidRPr="004B2E6F">
              <w:rPr>
                <w:color w:val="000000"/>
                <w:sz w:val="16"/>
                <w:szCs w:val="16"/>
              </w:rPr>
              <w:t>1077,00</w:t>
            </w:r>
          </w:p>
        </w:tc>
        <w:tc>
          <w:tcPr>
            <w:tcW w:w="816" w:type="dxa"/>
            <w:tcBorders>
              <w:top w:val="nil"/>
              <w:left w:val="nil"/>
              <w:bottom w:val="single" w:sz="4" w:space="0" w:color="auto"/>
              <w:right w:val="single" w:sz="4" w:space="0" w:color="auto"/>
            </w:tcBorders>
            <w:shd w:val="clear" w:color="000000" w:fill="FFFFFF"/>
            <w:vAlign w:val="center"/>
            <w:hideMark/>
          </w:tcPr>
          <w:p w14:paraId="2541D7CB" w14:textId="77777777" w:rsidR="001262B5" w:rsidRPr="004B2E6F" w:rsidRDefault="001262B5" w:rsidP="001262B5">
            <w:pPr>
              <w:spacing w:after="0" w:line="240" w:lineRule="auto"/>
              <w:jc w:val="center"/>
              <w:rPr>
                <w:color w:val="000000"/>
                <w:sz w:val="16"/>
                <w:szCs w:val="16"/>
              </w:rPr>
            </w:pPr>
            <w:r w:rsidRPr="004B2E6F">
              <w:rPr>
                <w:color w:val="000000"/>
                <w:sz w:val="16"/>
                <w:szCs w:val="16"/>
              </w:rPr>
              <w:t>10</w:t>
            </w:r>
            <w:r>
              <w:rPr>
                <w:color w:val="000000"/>
                <w:sz w:val="16"/>
                <w:szCs w:val="16"/>
              </w:rPr>
              <w:t>35</w:t>
            </w:r>
            <w:r w:rsidRPr="004B2E6F">
              <w:rPr>
                <w:color w:val="000000"/>
                <w:sz w:val="16"/>
                <w:szCs w:val="16"/>
              </w:rPr>
              <w:t>,00</w:t>
            </w:r>
          </w:p>
        </w:tc>
        <w:tc>
          <w:tcPr>
            <w:tcW w:w="1264" w:type="dxa"/>
            <w:tcBorders>
              <w:top w:val="nil"/>
              <w:left w:val="nil"/>
              <w:bottom w:val="single" w:sz="4" w:space="0" w:color="auto"/>
              <w:right w:val="single" w:sz="4" w:space="0" w:color="auto"/>
            </w:tcBorders>
            <w:shd w:val="clear" w:color="000000" w:fill="FFFFFF"/>
            <w:vAlign w:val="center"/>
            <w:hideMark/>
          </w:tcPr>
          <w:p w14:paraId="6A00592A" w14:textId="77777777" w:rsidR="001262B5" w:rsidRPr="004B2E6F" w:rsidRDefault="001262B5" w:rsidP="001262B5">
            <w:pPr>
              <w:spacing w:after="0" w:line="240" w:lineRule="auto"/>
              <w:jc w:val="center"/>
              <w:rPr>
                <w:color w:val="000000"/>
                <w:sz w:val="16"/>
                <w:szCs w:val="16"/>
              </w:rPr>
            </w:pPr>
            <w:r>
              <w:rPr>
                <w:color w:val="000000"/>
                <w:sz w:val="16"/>
                <w:szCs w:val="16"/>
              </w:rPr>
              <w:t>1032</w:t>
            </w:r>
            <w:r w:rsidRPr="004B2E6F">
              <w:rPr>
                <w:color w:val="000000"/>
                <w:sz w:val="16"/>
                <w:szCs w:val="16"/>
              </w:rPr>
              <w:t>,00</w:t>
            </w:r>
          </w:p>
        </w:tc>
        <w:tc>
          <w:tcPr>
            <w:tcW w:w="1468" w:type="dxa"/>
            <w:tcBorders>
              <w:top w:val="nil"/>
              <w:left w:val="nil"/>
              <w:bottom w:val="single" w:sz="4" w:space="0" w:color="auto"/>
              <w:right w:val="single" w:sz="4" w:space="0" w:color="auto"/>
            </w:tcBorders>
            <w:shd w:val="clear" w:color="000000" w:fill="FFFFFF"/>
            <w:vAlign w:val="center"/>
            <w:hideMark/>
          </w:tcPr>
          <w:p w14:paraId="2A6998F8" w14:textId="77777777" w:rsidR="001262B5" w:rsidRPr="004B2E6F" w:rsidRDefault="001262B5" w:rsidP="001262B5">
            <w:pPr>
              <w:spacing w:after="0" w:line="240" w:lineRule="auto"/>
              <w:jc w:val="center"/>
              <w:rPr>
                <w:color w:val="000000"/>
                <w:sz w:val="16"/>
                <w:szCs w:val="16"/>
              </w:rPr>
            </w:pPr>
            <w:r>
              <w:rPr>
                <w:color w:val="000000"/>
                <w:sz w:val="16"/>
                <w:szCs w:val="16"/>
              </w:rPr>
              <w:t>1022</w:t>
            </w:r>
            <w:r w:rsidRPr="004B2E6F">
              <w:rPr>
                <w:color w:val="000000"/>
                <w:sz w:val="16"/>
                <w:szCs w:val="16"/>
              </w:rPr>
              <w:t>,00</w:t>
            </w:r>
          </w:p>
        </w:tc>
        <w:tc>
          <w:tcPr>
            <w:tcW w:w="896" w:type="dxa"/>
            <w:tcBorders>
              <w:top w:val="nil"/>
              <w:left w:val="nil"/>
              <w:bottom w:val="single" w:sz="4" w:space="0" w:color="auto"/>
              <w:right w:val="single" w:sz="4" w:space="0" w:color="auto"/>
            </w:tcBorders>
            <w:shd w:val="clear" w:color="000000" w:fill="FFFFFF"/>
            <w:vAlign w:val="center"/>
            <w:hideMark/>
          </w:tcPr>
          <w:p w14:paraId="301E2D79" w14:textId="77777777" w:rsidR="001262B5" w:rsidRPr="004B2E6F" w:rsidRDefault="001262B5" w:rsidP="001262B5">
            <w:pPr>
              <w:spacing w:after="0" w:line="240" w:lineRule="auto"/>
              <w:jc w:val="center"/>
              <w:rPr>
                <w:color w:val="000000"/>
                <w:sz w:val="16"/>
                <w:szCs w:val="16"/>
              </w:rPr>
            </w:pPr>
            <w:r w:rsidRPr="004B2E6F">
              <w:rPr>
                <w:color w:val="000000"/>
                <w:sz w:val="16"/>
                <w:szCs w:val="16"/>
              </w:rPr>
              <w:t>10</w:t>
            </w:r>
            <w:r>
              <w:rPr>
                <w:color w:val="000000"/>
                <w:sz w:val="16"/>
                <w:szCs w:val="16"/>
              </w:rPr>
              <w:t>20</w:t>
            </w:r>
            <w:r w:rsidRPr="004B2E6F">
              <w:rPr>
                <w:color w:val="000000"/>
                <w:sz w:val="16"/>
                <w:szCs w:val="16"/>
              </w:rPr>
              <w:t>,00</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10C34A76" w14:textId="77777777" w:rsidR="001262B5" w:rsidRPr="004B2E6F" w:rsidRDefault="001262B5" w:rsidP="001262B5">
            <w:pPr>
              <w:spacing w:after="0" w:line="240" w:lineRule="auto"/>
              <w:jc w:val="center"/>
              <w:rPr>
                <w:sz w:val="16"/>
                <w:szCs w:val="16"/>
              </w:rPr>
            </w:pPr>
            <w:r>
              <w:rPr>
                <w:sz w:val="16"/>
                <w:szCs w:val="16"/>
              </w:rPr>
              <w:t>1018</w:t>
            </w:r>
            <w:r w:rsidRPr="004B2E6F">
              <w:rPr>
                <w:sz w:val="16"/>
                <w:szCs w:val="16"/>
              </w:rPr>
              <w:t>,00</w:t>
            </w:r>
          </w:p>
        </w:tc>
        <w:tc>
          <w:tcPr>
            <w:tcW w:w="1106" w:type="dxa"/>
            <w:tcBorders>
              <w:top w:val="nil"/>
              <w:left w:val="nil"/>
              <w:bottom w:val="single" w:sz="4" w:space="0" w:color="auto"/>
              <w:right w:val="single" w:sz="4" w:space="0" w:color="auto"/>
            </w:tcBorders>
            <w:shd w:val="clear" w:color="000000" w:fill="FFFFFF"/>
            <w:vAlign w:val="center"/>
            <w:hideMark/>
          </w:tcPr>
          <w:p w14:paraId="2F0C39A1" w14:textId="77777777" w:rsidR="001262B5" w:rsidRPr="004B2E6F" w:rsidRDefault="001262B5" w:rsidP="001262B5">
            <w:pPr>
              <w:spacing w:after="0" w:line="240" w:lineRule="auto"/>
              <w:jc w:val="center"/>
              <w:rPr>
                <w:sz w:val="16"/>
                <w:szCs w:val="16"/>
              </w:rPr>
            </w:pPr>
            <w:r w:rsidRPr="004B2E6F">
              <w:rPr>
                <w:sz w:val="16"/>
                <w:szCs w:val="16"/>
              </w:rPr>
              <w:t>10</w:t>
            </w:r>
            <w:r>
              <w:rPr>
                <w:sz w:val="16"/>
                <w:szCs w:val="16"/>
              </w:rPr>
              <w:t>30</w:t>
            </w:r>
            <w:r w:rsidRPr="004B2E6F">
              <w:rPr>
                <w:sz w:val="16"/>
                <w:szCs w:val="16"/>
              </w:rPr>
              <w:t>,00</w:t>
            </w:r>
          </w:p>
        </w:tc>
        <w:tc>
          <w:tcPr>
            <w:tcW w:w="1338" w:type="dxa"/>
            <w:tcBorders>
              <w:top w:val="nil"/>
              <w:left w:val="nil"/>
              <w:bottom w:val="single" w:sz="4" w:space="0" w:color="auto"/>
              <w:right w:val="single" w:sz="4" w:space="0" w:color="auto"/>
            </w:tcBorders>
            <w:shd w:val="clear" w:color="000000" w:fill="FFFFFF"/>
            <w:vAlign w:val="center"/>
            <w:hideMark/>
          </w:tcPr>
          <w:p w14:paraId="030BA823" w14:textId="77777777" w:rsidR="001262B5" w:rsidRPr="004B2E6F" w:rsidRDefault="001262B5" w:rsidP="006B3033">
            <w:pPr>
              <w:spacing w:after="0" w:line="240" w:lineRule="auto"/>
              <w:jc w:val="center"/>
              <w:rPr>
                <w:sz w:val="16"/>
                <w:szCs w:val="16"/>
              </w:rPr>
            </w:pPr>
            <w:r w:rsidRPr="004B2E6F">
              <w:rPr>
                <w:sz w:val="16"/>
                <w:szCs w:val="16"/>
              </w:rPr>
              <w:t>10</w:t>
            </w:r>
            <w:r w:rsidR="006B3033">
              <w:rPr>
                <w:sz w:val="16"/>
                <w:szCs w:val="16"/>
              </w:rPr>
              <w:t>15</w:t>
            </w:r>
            <w:r w:rsidRPr="004B2E6F">
              <w:rPr>
                <w:sz w:val="16"/>
                <w:szCs w:val="16"/>
              </w:rPr>
              <w:t>,00</w:t>
            </w:r>
          </w:p>
        </w:tc>
        <w:tc>
          <w:tcPr>
            <w:tcW w:w="896" w:type="dxa"/>
            <w:tcBorders>
              <w:top w:val="nil"/>
              <w:left w:val="nil"/>
              <w:bottom w:val="single" w:sz="4" w:space="0" w:color="auto"/>
              <w:right w:val="single" w:sz="4" w:space="0" w:color="auto"/>
            </w:tcBorders>
            <w:shd w:val="clear" w:color="000000" w:fill="FFFFFF"/>
            <w:vAlign w:val="center"/>
            <w:hideMark/>
          </w:tcPr>
          <w:p w14:paraId="713E079A" w14:textId="77777777" w:rsidR="001262B5" w:rsidRPr="004B2E6F" w:rsidRDefault="001262B5" w:rsidP="006B3033">
            <w:pPr>
              <w:spacing w:after="0" w:line="240" w:lineRule="auto"/>
              <w:jc w:val="center"/>
              <w:rPr>
                <w:sz w:val="16"/>
                <w:szCs w:val="16"/>
              </w:rPr>
            </w:pPr>
            <w:r w:rsidRPr="004B2E6F">
              <w:rPr>
                <w:sz w:val="16"/>
                <w:szCs w:val="16"/>
              </w:rPr>
              <w:t>10</w:t>
            </w:r>
            <w:r w:rsidR="006B3033">
              <w:rPr>
                <w:sz w:val="16"/>
                <w:szCs w:val="16"/>
              </w:rPr>
              <w:t>35</w:t>
            </w:r>
            <w:r w:rsidRPr="004B2E6F">
              <w:rPr>
                <w:sz w:val="16"/>
                <w:szCs w:val="16"/>
              </w:rPr>
              <w:t>,00</w:t>
            </w:r>
          </w:p>
        </w:tc>
      </w:tr>
      <w:tr w:rsidR="001262B5" w:rsidRPr="004B2E6F" w14:paraId="54ED839B"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BFF4BC7" w14:textId="77777777" w:rsidR="001262B5" w:rsidRPr="004B2E6F" w:rsidRDefault="001262B5" w:rsidP="001262B5">
            <w:pPr>
              <w:spacing w:after="0" w:line="240" w:lineRule="auto"/>
              <w:jc w:val="center"/>
              <w:rPr>
                <w:sz w:val="16"/>
                <w:szCs w:val="16"/>
              </w:rPr>
            </w:pPr>
            <w:r w:rsidRPr="004B2E6F">
              <w:rPr>
                <w:sz w:val="16"/>
                <w:szCs w:val="16"/>
              </w:rPr>
              <w:t>11.4.2</w:t>
            </w:r>
          </w:p>
        </w:tc>
        <w:tc>
          <w:tcPr>
            <w:tcW w:w="3576" w:type="dxa"/>
            <w:tcBorders>
              <w:top w:val="nil"/>
              <w:left w:val="nil"/>
              <w:bottom w:val="single" w:sz="4" w:space="0" w:color="auto"/>
              <w:right w:val="single" w:sz="4" w:space="0" w:color="auto"/>
            </w:tcBorders>
            <w:shd w:val="clear" w:color="000000" w:fill="FFFFFF"/>
            <w:vAlign w:val="center"/>
            <w:hideMark/>
          </w:tcPr>
          <w:p w14:paraId="4C0AF339" w14:textId="77777777" w:rsidR="001262B5" w:rsidRPr="004B2E6F" w:rsidRDefault="001262B5" w:rsidP="001262B5">
            <w:pPr>
              <w:spacing w:after="0" w:line="240" w:lineRule="auto"/>
              <w:rPr>
                <w:color w:val="000000"/>
                <w:sz w:val="16"/>
                <w:szCs w:val="16"/>
              </w:rPr>
            </w:pPr>
            <w:r w:rsidRPr="004B2E6F">
              <w:rPr>
                <w:color w:val="000000"/>
                <w:sz w:val="16"/>
                <w:szCs w:val="16"/>
              </w:rPr>
              <w:t>вечерних (сменных)</w:t>
            </w:r>
          </w:p>
        </w:tc>
        <w:tc>
          <w:tcPr>
            <w:tcW w:w="1917" w:type="dxa"/>
            <w:tcBorders>
              <w:top w:val="nil"/>
              <w:left w:val="nil"/>
              <w:bottom w:val="single" w:sz="4" w:space="0" w:color="auto"/>
              <w:right w:val="single" w:sz="4" w:space="0" w:color="auto"/>
            </w:tcBorders>
            <w:shd w:val="clear" w:color="000000" w:fill="FFFFFF"/>
            <w:vAlign w:val="center"/>
            <w:hideMark/>
          </w:tcPr>
          <w:p w14:paraId="5B21BB0E" w14:textId="77777777" w:rsidR="001262B5" w:rsidRPr="004B2E6F" w:rsidRDefault="001262B5" w:rsidP="001262B5">
            <w:pPr>
              <w:spacing w:after="0" w:line="240" w:lineRule="auto"/>
              <w:jc w:val="center"/>
              <w:rPr>
                <w:color w:val="000000"/>
                <w:sz w:val="16"/>
                <w:szCs w:val="16"/>
              </w:rPr>
            </w:pPr>
            <w:r w:rsidRPr="004B2E6F">
              <w:rPr>
                <w:color w:val="000000"/>
                <w:sz w:val="16"/>
                <w:szCs w:val="16"/>
              </w:rPr>
              <w:t>человек</w:t>
            </w:r>
          </w:p>
        </w:tc>
        <w:tc>
          <w:tcPr>
            <w:tcW w:w="816" w:type="dxa"/>
            <w:tcBorders>
              <w:top w:val="nil"/>
              <w:left w:val="nil"/>
              <w:bottom w:val="single" w:sz="4" w:space="0" w:color="auto"/>
              <w:right w:val="single" w:sz="4" w:space="0" w:color="auto"/>
            </w:tcBorders>
            <w:shd w:val="clear" w:color="000000" w:fill="FFFFFF"/>
            <w:vAlign w:val="center"/>
            <w:hideMark/>
          </w:tcPr>
          <w:p w14:paraId="3811F0C3" w14:textId="77777777" w:rsidR="001262B5" w:rsidRPr="004B2E6F" w:rsidRDefault="001262B5" w:rsidP="001262B5">
            <w:pPr>
              <w:spacing w:after="0" w:line="240" w:lineRule="auto"/>
              <w:jc w:val="center"/>
              <w:rPr>
                <w:color w:val="000000"/>
                <w:sz w:val="16"/>
                <w:szCs w:val="16"/>
              </w:rPr>
            </w:pPr>
            <w:r w:rsidRPr="004B2E6F">
              <w:rPr>
                <w:color w:val="000000"/>
                <w:sz w:val="16"/>
                <w:szCs w:val="16"/>
              </w:rPr>
              <w:t>23,00</w:t>
            </w:r>
          </w:p>
        </w:tc>
        <w:tc>
          <w:tcPr>
            <w:tcW w:w="816" w:type="dxa"/>
            <w:tcBorders>
              <w:top w:val="nil"/>
              <w:left w:val="nil"/>
              <w:bottom w:val="single" w:sz="4" w:space="0" w:color="auto"/>
              <w:right w:val="single" w:sz="4" w:space="0" w:color="auto"/>
            </w:tcBorders>
            <w:shd w:val="clear" w:color="000000" w:fill="FFFFFF"/>
            <w:vAlign w:val="center"/>
            <w:hideMark/>
          </w:tcPr>
          <w:p w14:paraId="234E392A" w14:textId="77777777" w:rsidR="001262B5" w:rsidRPr="004B2E6F" w:rsidRDefault="001262B5" w:rsidP="001262B5">
            <w:pPr>
              <w:spacing w:after="0" w:line="240" w:lineRule="auto"/>
              <w:jc w:val="center"/>
              <w:rPr>
                <w:color w:val="000000"/>
                <w:sz w:val="16"/>
                <w:szCs w:val="16"/>
              </w:rPr>
            </w:pPr>
            <w:r>
              <w:rPr>
                <w:color w:val="000000"/>
                <w:sz w:val="16"/>
                <w:szCs w:val="16"/>
              </w:rPr>
              <w:t>30</w:t>
            </w:r>
            <w:r w:rsidRPr="004B2E6F">
              <w:rPr>
                <w:color w:val="000000"/>
                <w:sz w:val="16"/>
                <w:szCs w:val="16"/>
              </w:rPr>
              <w:t>,00</w:t>
            </w:r>
          </w:p>
        </w:tc>
        <w:tc>
          <w:tcPr>
            <w:tcW w:w="1264" w:type="dxa"/>
            <w:tcBorders>
              <w:top w:val="nil"/>
              <w:left w:val="nil"/>
              <w:bottom w:val="single" w:sz="4" w:space="0" w:color="auto"/>
              <w:right w:val="single" w:sz="4" w:space="0" w:color="auto"/>
            </w:tcBorders>
            <w:shd w:val="clear" w:color="000000" w:fill="FFFFFF"/>
            <w:vAlign w:val="center"/>
            <w:hideMark/>
          </w:tcPr>
          <w:p w14:paraId="0AF3CF50" w14:textId="77777777" w:rsidR="001262B5" w:rsidRPr="004B2E6F" w:rsidRDefault="001262B5" w:rsidP="001262B5">
            <w:pPr>
              <w:spacing w:after="0" w:line="240" w:lineRule="auto"/>
              <w:jc w:val="center"/>
              <w:rPr>
                <w:color w:val="000000"/>
                <w:sz w:val="16"/>
                <w:szCs w:val="16"/>
              </w:rPr>
            </w:pPr>
            <w:r>
              <w:rPr>
                <w:color w:val="000000"/>
                <w:sz w:val="16"/>
                <w:szCs w:val="16"/>
              </w:rPr>
              <w:t>26</w:t>
            </w:r>
            <w:r w:rsidRPr="004B2E6F">
              <w:rPr>
                <w:color w:val="000000"/>
                <w:sz w:val="16"/>
                <w:szCs w:val="16"/>
              </w:rPr>
              <w:t>,00</w:t>
            </w:r>
          </w:p>
        </w:tc>
        <w:tc>
          <w:tcPr>
            <w:tcW w:w="1468" w:type="dxa"/>
            <w:tcBorders>
              <w:top w:val="nil"/>
              <w:left w:val="nil"/>
              <w:bottom w:val="single" w:sz="4" w:space="0" w:color="auto"/>
              <w:right w:val="single" w:sz="4" w:space="0" w:color="auto"/>
            </w:tcBorders>
            <w:shd w:val="clear" w:color="000000" w:fill="FFFFFF"/>
            <w:vAlign w:val="center"/>
            <w:hideMark/>
          </w:tcPr>
          <w:p w14:paraId="4664D560" w14:textId="77777777" w:rsidR="001262B5" w:rsidRPr="004B2E6F" w:rsidRDefault="00A32903" w:rsidP="001262B5">
            <w:pPr>
              <w:spacing w:after="0" w:line="240" w:lineRule="auto"/>
              <w:jc w:val="center"/>
              <w:rPr>
                <w:sz w:val="16"/>
                <w:szCs w:val="16"/>
              </w:rPr>
            </w:pPr>
            <w:r>
              <w:rPr>
                <w:sz w:val="16"/>
                <w:szCs w:val="16"/>
              </w:rPr>
              <w:t>25,00</w:t>
            </w:r>
          </w:p>
        </w:tc>
        <w:tc>
          <w:tcPr>
            <w:tcW w:w="896" w:type="dxa"/>
            <w:tcBorders>
              <w:top w:val="nil"/>
              <w:left w:val="nil"/>
              <w:bottom w:val="single" w:sz="4" w:space="0" w:color="auto"/>
              <w:right w:val="single" w:sz="4" w:space="0" w:color="auto"/>
            </w:tcBorders>
            <w:shd w:val="clear" w:color="000000" w:fill="FFFFFF"/>
            <w:vAlign w:val="center"/>
            <w:hideMark/>
          </w:tcPr>
          <w:p w14:paraId="255AAF40" w14:textId="77777777" w:rsidR="001262B5" w:rsidRPr="004B2E6F" w:rsidRDefault="001262B5" w:rsidP="001262B5">
            <w:pPr>
              <w:spacing w:after="0" w:line="240" w:lineRule="auto"/>
              <w:jc w:val="center"/>
              <w:rPr>
                <w:sz w:val="16"/>
                <w:szCs w:val="16"/>
              </w:rPr>
            </w:pPr>
            <w:r w:rsidRPr="004B2E6F">
              <w:rPr>
                <w:sz w:val="16"/>
                <w:szCs w:val="16"/>
              </w:rPr>
              <w:t>21,00</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2301E8E4" w14:textId="77777777" w:rsidR="001262B5" w:rsidRPr="004B2E6F" w:rsidRDefault="00A32903" w:rsidP="001262B5">
            <w:pPr>
              <w:spacing w:after="0" w:line="240" w:lineRule="auto"/>
              <w:jc w:val="center"/>
              <w:rPr>
                <w:sz w:val="16"/>
                <w:szCs w:val="16"/>
              </w:rPr>
            </w:pPr>
            <w:r>
              <w:rPr>
                <w:sz w:val="16"/>
                <w:szCs w:val="16"/>
              </w:rPr>
              <w:t>24,00</w:t>
            </w:r>
            <w:r w:rsidR="001262B5" w:rsidRPr="004B2E6F">
              <w:rPr>
                <w:sz w:val="16"/>
                <w:szCs w:val="16"/>
              </w:rPr>
              <w:t>,00</w:t>
            </w:r>
          </w:p>
        </w:tc>
        <w:tc>
          <w:tcPr>
            <w:tcW w:w="1106" w:type="dxa"/>
            <w:tcBorders>
              <w:top w:val="nil"/>
              <w:left w:val="nil"/>
              <w:bottom w:val="single" w:sz="4" w:space="0" w:color="auto"/>
              <w:right w:val="single" w:sz="4" w:space="0" w:color="auto"/>
            </w:tcBorders>
            <w:shd w:val="clear" w:color="000000" w:fill="FFFFFF"/>
            <w:vAlign w:val="center"/>
            <w:hideMark/>
          </w:tcPr>
          <w:p w14:paraId="1B5046FA" w14:textId="77777777" w:rsidR="001262B5" w:rsidRPr="004B2E6F" w:rsidRDefault="001262B5" w:rsidP="001262B5">
            <w:pPr>
              <w:spacing w:after="0" w:line="240" w:lineRule="auto"/>
              <w:jc w:val="center"/>
              <w:rPr>
                <w:sz w:val="16"/>
                <w:szCs w:val="16"/>
              </w:rPr>
            </w:pPr>
            <w:r>
              <w:rPr>
                <w:sz w:val="16"/>
                <w:szCs w:val="16"/>
              </w:rPr>
              <w:t>3</w:t>
            </w:r>
            <w:r w:rsidRPr="004B2E6F">
              <w:rPr>
                <w:sz w:val="16"/>
                <w:szCs w:val="16"/>
              </w:rPr>
              <w:t>0,00</w:t>
            </w:r>
          </w:p>
        </w:tc>
        <w:tc>
          <w:tcPr>
            <w:tcW w:w="1338" w:type="dxa"/>
            <w:tcBorders>
              <w:top w:val="nil"/>
              <w:left w:val="nil"/>
              <w:bottom w:val="single" w:sz="4" w:space="0" w:color="auto"/>
              <w:right w:val="single" w:sz="4" w:space="0" w:color="auto"/>
            </w:tcBorders>
            <w:shd w:val="clear" w:color="000000" w:fill="FFFFFF"/>
            <w:vAlign w:val="center"/>
            <w:hideMark/>
          </w:tcPr>
          <w:p w14:paraId="71BF979E" w14:textId="77777777" w:rsidR="001262B5" w:rsidRPr="004B2E6F" w:rsidRDefault="00A32903" w:rsidP="00A32903">
            <w:pPr>
              <w:spacing w:after="0" w:line="240" w:lineRule="auto"/>
              <w:jc w:val="center"/>
              <w:rPr>
                <w:sz w:val="16"/>
                <w:szCs w:val="16"/>
              </w:rPr>
            </w:pPr>
            <w:r>
              <w:rPr>
                <w:sz w:val="16"/>
                <w:szCs w:val="16"/>
              </w:rPr>
              <w:t>23</w:t>
            </w:r>
            <w:r w:rsidR="001262B5" w:rsidRPr="004B2E6F">
              <w:rPr>
                <w:sz w:val="16"/>
                <w:szCs w:val="16"/>
              </w:rPr>
              <w:t>,00</w:t>
            </w:r>
          </w:p>
        </w:tc>
        <w:tc>
          <w:tcPr>
            <w:tcW w:w="896" w:type="dxa"/>
            <w:tcBorders>
              <w:top w:val="nil"/>
              <w:left w:val="nil"/>
              <w:bottom w:val="single" w:sz="4" w:space="0" w:color="auto"/>
              <w:right w:val="single" w:sz="4" w:space="0" w:color="auto"/>
            </w:tcBorders>
            <w:shd w:val="clear" w:color="000000" w:fill="FFFFFF"/>
            <w:vAlign w:val="center"/>
            <w:hideMark/>
          </w:tcPr>
          <w:p w14:paraId="5E288E72" w14:textId="77777777" w:rsidR="001262B5" w:rsidRPr="004B2E6F" w:rsidRDefault="006B3033" w:rsidP="001262B5">
            <w:pPr>
              <w:spacing w:after="0" w:line="240" w:lineRule="auto"/>
              <w:jc w:val="center"/>
              <w:rPr>
                <w:sz w:val="16"/>
                <w:szCs w:val="16"/>
              </w:rPr>
            </w:pPr>
            <w:r>
              <w:rPr>
                <w:sz w:val="16"/>
                <w:szCs w:val="16"/>
              </w:rPr>
              <w:t>3</w:t>
            </w:r>
            <w:r w:rsidR="001262B5" w:rsidRPr="004B2E6F">
              <w:rPr>
                <w:sz w:val="16"/>
                <w:szCs w:val="16"/>
              </w:rPr>
              <w:t>0,00</w:t>
            </w:r>
          </w:p>
        </w:tc>
      </w:tr>
      <w:tr w:rsidR="001262B5" w:rsidRPr="004B2E6F" w14:paraId="5D0EE519" w14:textId="77777777" w:rsidTr="00143A9C">
        <w:trPr>
          <w:trHeight w:val="84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6DEA322" w14:textId="77777777" w:rsidR="001262B5" w:rsidRPr="004B2E6F" w:rsidRDefault="001262B5" w:rsidP="001262B5">
            <w:pPr>
              <w:spacing w:after="0" w:line="240" w:lineRule="auto"/>
              <w:jc w:val="center"/>
              <w:rPr>
                <w:sz w:val="16"/>
                <w:szCs w:val="16"/>
              </w:rPr>
            </w:pPr>
            <w:r w:rsidRPr="004B2E6F">
              <w:rPr>
                <w:sz w:val="16"/>
                <w:szCs w:val="16"/>
              </w:rPr>
              <w:t>11.5</w:t>
            </w:r>
          </w:p>
        </w:tc>
        <w:tc>
          <w:tcPr>
            <w:tcW w:w="3576" w:type="dxa"/>
            <w:tcBorders>
              <w:top w:val="nil"/>
              <w:left w:val="nil"/>
              <w:bottom w:val="single" w:sz="4" w:space="0" w:color="auto"/>
              <w:right w:val="single" w:sz="4" w:space="0" w:color="auto"/>
            </w:tcBorders>
            <w:shd w:val="clear" w:color="000000" w:fill="FFFFFF"/>
            <w:vAlign w:val="center"/>
            <w:hideMark/>
          </w:tcPr>
          <w:p w14:paraId="16251051" w14:textId="77777777" w:rsidR="001262B5" w:rsidRPr="004B2E6F" w:rsidRDefault="001262B5" w:rsidP="001262B5">
            <w:pPr>
              <w:spacing w:after="0" w:line="240" w:lineRule="auto"/>
              <w:rPr>
                <w:color w:val="000000"/>
                <w:sz w:val="16"/>
                <w:szCs w:val="16"/>
              </w:rPr>
            </w:pPr>
            <w:r w:rsidRPr="004B2E6F">
              <w:rPr>
                <w:color w:val="000000"/>
                <w:sz w:val="16"/>
                <w:szCs w:val="16"/>
              </w:rPr>
              <w:t>Численность обучающихся в первую смену в государственных и муниципальных общеобразовательных учреждениях (без вечерних (сменных) общеобразовательных учреждений)</w:t>
            </w:r>
          </w:p>
        </w:tc>
        <w:tc>
          <w:tcPr>
            <w:tcW w:w="1917" w:type="dxa"/>
            <w:tcBorders>
              <w:top w:val="nil"/>
              <w:left w:val="nil"/>
              <w:bottom w:val="single" w:sz="4" w:space="0" w:color="auto"/>
              <w:right w:val="single" w:sz="4" w:space="0" w:color="auto"/>
            </w:tcBorders>
            <w:shd w:val="clear" w:color="000000" w:fill="FFFFFF"/>
            <w:vAlign w:val="center"/>
            <w:hideMark/>
          </w:tcPr>
          <w:p w14:paraId="26EFB969" w14:textId="77777777" w:rsidR="001262B5" w:rsidRPr="004B2E6F" w:rsidRDefault="001262B5" w:rsidP="001262B5">
            <w:pPr>
              <w:spacing w:after="0" w:line="240" w:lineRule="auto"/>
              <w:jc w:val="center"/>
              <w:rPr>
                <w:color w:val="000000"/>
                <w:sz w:val="16"/>
                <w:szCs w:val="16"/>
              </w:rPr>
            </w:pPr>
            <w:r w:rsidRPr="004B2E6F">
              <w:rPr>
                <w:color w:val="000000"/>
                <w:sz w:val="16"/>
                <w:szCs w:val="16"/>
              </w:rPr>
              <w:t xml:space="preserve"> %</w:t>
            </w:r>
          </w:p>
        </w:tc>
        <w:tc>
          <w:tcPr>
            <w:tcW w:w="816" w:type="dxa"/>
            <w:tcBorders>
              <w:top w:val="nil"/>
              <w:left w:val="nil"/>
              <w:bottom w:val="single" w:sz="4" w:space="0" w:color="auto"/>
              <w:right w:val="single" w:sz="4" w:space="0" w:color="auto"/>
            </w:tcBorders>
            <w:shd w:val="clear" w:color="000000" w:fill="FFFFFF"/>
            <w:vAlign w:val="center"/>
            <w:hideMark/>
          </w:tcPr>
          <w:p w14:paraId="55A8BDA5" w14:textId="77777777" w:rsidR="001262B5" w:rsidRPr="004B2E6F" w:rsidRDefault="001262B5" w:rsidP="001262B5">
            <w:pPr>
              <w:spacing w:after="0" w:line="240" w:lineRule="auto"/>
              <w:jc w:val="center"/>
              <w:rPr>
                <w:color w:val="000000"/>
                <w:sz w:val="16"/>
                <w:szCs w:val="16"/>
              </w:rPr>
            </w:pPr>
            <w:r w:rsidRPr="004B2E6F">
              <w:rPr>
                <w:color w:val="000000"/>
                <w:sz w:val="16"/>
                <w:szCs w:val="16"/>
              </w:rPr>
              <w:t>100,00</w:t>
            </w:r>
          </w:p>
        </w:tc>
        <w:tc>
          <w:tcPr>
            <w:tcW w:w="816" w:type="dxa"/>
            <w:tcBorders>
              <w:top w:val="nil"/>
              <w:left w:val="nil"/>
              <w:bottom w:val="single" w:sz="4" w:space="0" w:color="auto"/>
              <w:right w:val="single" w:sz="4" w:space="0" w:color="auto"/>
            </w:tcBorders>
            <w:shd w:val="clear" w:color="000000" w:fill="FFFFFF"/>
            <w:vAlign w:val="center"/>
            <w:hideMark/>
          </w:tcPr>
          <w:p w14:paraId="45804E3D" w14:textId="77777777" w:rsidR="001262B5" w:rsidRPr="004B2E6F" w:rsidRDefault="001262B5" w:rsidP="001262B5">
            <w:pPr>
              <w:spacing w:after="0" w:line="240" w:lineRule="auto"/>
              <w:jc w:val="center"/>
              <w:rPr>
                <w:color w:val="000000"/>
                <w:sz w:val="16"/>
                <w:szCs w:val="16"/>
              </w:rPr>
            </w:pPr>
            <w:r w:rsidRPr="004B2E6F">
              <w:rPr>
                <w:color w:val="000000"/>
                <w:sz w:val="16"/>
                <w:szCs w:val="16"/>
              </w:rPr>
              <w:t>100,00</w:t>
            </w:r>
          </w:p>
        </w:tc>
        <w:tc>
          <w:tcPr>
            <w:tcW w:w="1264" w:type="dxa"/>
            <w:tcBorders>
              <w:top w:val="nil"/>
              <w:left w:val="nil"/>
              <w:bottom w:val="single" w:sz="4" w:space="0" w:color="auto"/>
              <w:right w:val="single" w:sz="4" w:space="0" w:color="auto"/>
            </w:tcBorders>
            <w:shd w:val="clear" w:color="000000" w:fill="FFFFFF"/>
            <w:vAlign w:val="center"/>
            <w:hideMark/>
          </w:tcPr>
          <w:p w14:paraId="66465831" w14:textId="77777777" w:rsidR="001262B5" w:rsidRPr="004B2E6F" w:rsidRDefault="001262B5" w:rsidP="001262B5">
            <w:pPr>
              <w:spacing w:after="0" w:line="240" w:lineRule="auto"/>
              <w:jc w:val="center"/>
              <w:rPr>
                <w:color w:val="000000"/>
                <w:sz w:val="16"/>
                <w:szCs w:val="16"/>
              </w:rPr>
            </w:pPr>
            <w:r w:rsidRPr="004B2E6F">
              <w:rPr>
                <w:color w:val="000000"/>
                <w:sz w:val="16"/>
                <w:szCs w:val="16"/>
              </w:rPr>
              <w:t>100,00</w:t>
            </w:r>
          </w:p>
        </w:tc>
        <w:tc>
          <w:tcPr>
            <w:tcW w:w="1468" w:type="dxa"/>
            <w:tcBorders>
              <w:top w:val="nil"/>
              <w:left w:val="nil"/>
              <w:bottom w:val="single" w:sz="4" w:space="0" w:color="auto"/>
              <w:right w:val="single" w:sz="4" w:space="0" w:color="auto"/>
            </w:tcBorders>
            <w:shd w:val="clear" w:color="000000" w:fill="FFFFFF"/>
            <w:vAlign w:val="center"/>
            <w:hideMark/>
          </w:tcPr>
          <w:p w14:paraId="33B24E6E" w14:textId="77777777" w:rsidR="001262B5" w:rsidRPr="004B2E6F" w:rsidRDefault="001262B5" w:rsidP="001262B5">
            <w:pPr>
              <w:spacing w:after="0" w:line="240" w:lineRule="auto"/>
              <w:jc w:val="center"/>
              <w:rPr>
                <w:color w:val="000000"/>
                <w:sz w:val="16"/>
                <w:szCs w:val="16"/>
              </w:rPr>
            </w:pPr>
            <w:r w:rsidRPr="004B2E6F">
              <w:rPr>
                <w:color w:val="000000"/>
                <w:sz w:val="16"/>
                <w:szCs w:val="16"/>
              </w:rPr>
              <w:t>100,00</w:t>
            </w:r>
          </w:p>
        </w:tc>
        <w:tc>
          <w:tcPr>
            <w:tcW w:w="896" w:type="dxa"/>
            <w:tcBorders>
              <w:top w:val="nil"/>
              <w:left w:val="nil"/>
              <w:bottom w:val="single" w:sz="4" w:space="0" w:color="auto"/>
              <w:right w:val="single" w:sz="4" w:space="0" w:color="auto"/>
            </w:tcBorders>
            <w:shd w:val="clear" w:color="000000" w:fill="FFFFFF"/>
            <w:vAlign w:val="center"/>
            <w:hideMark/>
          </w:tcPr>
          <w:p w14:paraId="5A77AAC0" w14:textId="77777777" w:rsidR="001262B5" w:rsidRPr="004B2E6F" w:rsidRDefault="001262B5" w:rsidP="001262B5">
            <w:pPr>
              <w:spacing w:after="0" w:line="240" w:lineRule="auto"/>
              <w:jc w:val="center"/>
              <w:rPr>
                <w:color w:val="000000"/>
                <w:sz w:val="16"/>
                <w:szCs w:val="16"/>
              </w:rPr>
            </w:pPr>
            <w:r w:rsidRPr="004B2E6F">
              <w:rPr>
                <w:color w:val="000000"/>
                <w:sz w:val="16"/>
                <w:szCs w:val="16"/>
              </w:rPr>
              <w:t>100,00</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3BDE6AF5" w14:textId="77777777" w:rsidR="001262B5" w:rsidRPr="004B2E6F" w:rsidRDefault="001262B5" w:rsidP="001262B5">
            <w:pPr>
              <w:spacing w:after="0" w:line="240" w:lineRule="auto"/>
              <w:jc w:val="center"/>
              <w:rPr>
                <w:color w:val="000000"/>
                <w:sz w:val="16"/>
                <w:szCs w:val="16"/>
              </w:rPr>
            </w:pPr>
            <w:r w:rsidRPr="004B2E6F">
              <w:rPr>
                <w:color w:val="000000"/>
                <w:sz w:val="16"/>
                <w:szCs w:val="16"/>
              </w:rPr>
              <w:t>100,00</w:t>
            </w:r>
          </w:p>
        </w:tc>
        <w:tc>
          <w:tcPr>
            <w:tcW w:w="1106" w:type="dxa"/>
            <w:tcBorders>
              <w:top w:val="nil"/>
              <w:left w:val="nil"/>
              <w:bottom w:val="single" w:sz="4" w:space="0" w:color="auto"/>
              <w:right w:val="single" w:sz="4" w:space="0" w:color="auto"/>
            </w:tcBorders>
            <w:shd w:val="clear" w:color="000000" w:fill="FFFFFF"/>
            <w:vAlign w:val="center"/>
            <w:hideMark/>
          </w:tcPr>
          <w:p w14:paraId="5EB9FF5C" w14:textId="77777777" w:rsidR="001262B5" w:rsidRPr="004B2E6F" w:rsidRDefault="001262B5" w:rsidP="001262B5">
            <w:pPr>
              <w:spacing w:after="0" w:line="240" w:lineRule="auto"/>
              <w:jc w:val="center"/>
              <w:rPr>
                <w:color w:val="000000"/>
                <w:sz w:val="16"/>
                <w:szCs w:val="16"/>
              </w:rPr>
            </w:pPr>
            <w:r w:rsidRPr="004B2E6F">
              <w:rPr>
                <w:color w:val="000000"/>
                <w:sz w:val="16"/>
                <w:szCs w:val="16"/>
              </w:rPr>
              <w:t>100,00</w:t>
            </w:r>
          </w:p>
        </w:tc>
        <w:tc>
          <w:tcPr>
            <w:tcW w:w="1338" w:type="dxa"/>
            <w:tcBorders>
              <w:top w:val="nil"/>
              <w:left w:val="nil"/>
              <w:bottom w:val="single" w:sz="4" w:space="0" w:color="auto"/>
              <w:right w:val="single" w:sz="4" w:space="0" w:color="auto"/>
            </w:tcBorders>
            <w:shd w:val="clear" w:color="000000" w:fill="FFFFFF"/>
            <w:vAlign w:val="center"/>
            <w:hideMark/>
          </w:tcPr>
          <w:p w14:paraId="20865BC4" w14:textId="77777777" w:rsidR="001262B5" w:rsidRPr="004B2E6F" w:rsidRDefault="001262B5" w:rsidP="001262B5">
            <w:pPr>
              <w:spacing w:after="0" w:line="240" w:lineRule="auto"/>
              <w:jc w:val="center"/>
              <w:rPr>
                <w:color w:val="000000"/>
                <w:sz w:val="16"/>
                <w:szCs w:val="16"/>
              </w:rPr>
            </w:pPr>
            <w:r w:rsidRPr="004B2E6F">
              <w:rPr>
                <w:color w:val="000000"/>
                <w:sz w:val="16"/>
                <w:szCs w:val="16"/>
              </w:rPr>
              <w:t>100,00</w:t>
            </w:r>
          </w:p>
        </w:tc>
        <w:tc>
          <w:tcPr>
            <w:tcW w:w="896" w:type="dxa"/>
            <w:tcBorders>
              <w:top w:val="nil"/>
              <w:left w:val="nil"/>
              <w:bottom w:val="single" w:sz="4" w:space="0" w:color="auto"/>
              <w:right w:val="single" w:sz="4" w:space="0" w:color="auto"/>
            </w:tcBorders>
            <w:shd w:val="clear" w:color="000000" w:fill="FFFFFF"/>
            <w:vAlign w:val="center"/>
            <w:hideMark/>
          </w:tcPr>
          <w:p w14:paraId="5D7B44E5" w14:textId="77777777" w:rsidR="001262B5" w:rsidRPr="004B2E6F" w:rsidRDefault="001262B5" w:rsidP="001262B5">
            <w:pPr>
              <w:spacing w:after="0" w:line="240" w:lineRule="auto"/>
              <w:jc w:val="center"/>
              <w:rPr>
                <w:color w:val="000000"/>
                <w:sz w:val="16"/>
                <w:szCs w:val="16"/>
              </w:rPr>
            </w:pPr>
            <w:r w:rsidRPr="004B2E6F">
              <w:rPr>
                <w:color w:val="000000"/>
                <w:sz w:val="16"/>
                <w:szCs w:val="16"/>
              </w:rPr>
              <w:t>100,00</w:t>
            </w:r>
          </w:p>
        </w:tc>
      </w:tr>
      <w:tr w:rsidR="001B0BC3" w:rsidRPr="004B2E6F" w14:paraId="130CD2DA"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C6E0B4"/>
            <w:noWrap/>
            <w:vAlign w:val="center"/>
            <w:hideMark/>
          </w:tcPr>
          <w:p w14:paraId="1F77DD1B" w14:textId="77777777" w:rsidR="001B0BC3" w:rsidRPr="004B2E6F" w:rsidRDefault="001B0BC3" w:rsidP="001B0BC3">
            <w:pPr>
              <w:spacing w:after="0" w:line="240" w:lineRule="auto"/>
              <w:jc w:val="center"/>
              <w:rPr>
                <w:b/>
                <w:bCs/>
                <w:sz w:val="16"/>
                <w:szCs w:val="16"/>
              </w:rPr>
            </w:pPr>
            <w:r w:rsidRPr="004B2E6F">
              <w:rPr>
                <w:b/>
                <w:bCs/>
                <w:sz w:val="16"/>
                <w:szCs w:val="16"/>
              </w:rPr>
              <w:t>12</w:t>
            </w:r>
          </w:p>
        </w:tc>
        <w:tc>
          <w:tcPr>
            <w:tcW w:w="3576" w:type="dxa"/>
            <w:tcBorders>
              <w:top w:val="nil"/>
              <w:left w:val="nil"/>
              <w:bottom w:val="single" w:sz="4" w:space="0" w:color="auto"/>
              <w:right w:val="single" w:sz="4" w:space="0" w:color="auto"/>
            </w:tcBorders>
            <w:shd w:val="clear" w:color="000000" w:fill="C6E0B4"/>
            <w:vAlign w:val="center"/>
            <w:hideMark/>
          </w:tcPr>
          <w:p w14:paraId="546A134C" w14:textId="77777777" w:rsidR="001B0BC3" w:rsidRPr="004B2E6F" w:rsidRDefault="001B0BC3" w:rsidP="001B0BC3">
            <w:pPr>
              <w:spacing w:after="0" w:line="240" w:lineRule="auto"/>
              <w:rPr>
                <w:b/>
                <w:bCs/>
                <w:sz w:val="16"/>
                <w:szCs w:val="16"/>
              </w:rPr>
            </w:pPr>
            <w:r w:rsidRPr="004B2E6F">
              <w:rPr>
                <w:b/>
                <w:bCs/>
                <w:sz w:val="16"/>
                <w:szCs w:val="16"/>
              </w:rPr>
              <w:t>Жилищно-коммунальное хозяйство:</w:t>
            </w:r>
          </w:p>
        </w:tc>
        <w:tc>
          <w:tcPr>
            <w:tcW w:w="1917" w:type="dxa"/>
            <w:tcBorders>
              <w:top w:val="nil"/>
              <w:left w:val="nil"/>
              <w:bottom w:val="single" w:sz="4" w:space="0" w:color="auto"/>
              <w:right w:val="single" w:sz="4" w:space="0" w:color="auto"/>
            </w:tcBorders>
            <w:shd w:val="clear" w:color="000000" w:fill="C6E0B4"/>
            <w:vAlign w:val="center"/>
            <w:hideMark/>
          </w:tcPr>
          <w:p w14:paraId="0473372F" w14:textId="77777777" w:rsidR="001B0BC3" w:rsidRPr="004B2E6F" w:rsidRDefault="001B0BC3" w:rsidP="001B0BC3">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C6E0B4"/>
            <w:vAlign w:val="center"/>
            <w:hideMark/>
          </w:tcPr>
          <w:p w14:paraId="5318C11E" w14:textId="77777777" w:rsidR="001B0BC3" w:rsidRPr="004B2E6F" w:rsidRDefault="001B0BC3" w:rsidP="001B0BC3">
            <w:pPr>
              <w:spacing w:after="0" w:line="240" w:lineRule="auto"/>
              <w:jc w:val="center"/>
              <w:rPr>
                <w:color w:val="000000"/>
                <w:sz w:val="16"/>
                <w:szCs w:val="16"/>
              </w:rPr>
            </w:pPr>
            <w:r w:rsidRPr="004B2E6F">
              <w:rPr>
                <w:color w:val="000000"/>
                <w:sz w:val="16"/>
                <w:szCs w:val="16"/>
              </w:rPr>
              <w:t> </w:t>
            </w:r>
          </w:p>
        </w:tc>
        <w:tc>
          <w:tcPr>
            <w:tcW w:w="816" w:type="dxa"/>
            <w:tcBorders>
              <w:top w:val="nil"/>
              <w:left w:val="nil"/>
              <w:bottom w:val="single" w:sz="4" w:space="0" w:color="auto"/>
              <w:right w:val="single" w:sz="4" w:space="0" w:color="auto"/>
            </w:tcBorders>
            <w:shd w:val="clear" w:color="000000" w:fill="C6E0B4"/>
            <w:vAlign w:val="center"/>
            <w:hideMark/>
          </w:tcPr>
          <w:p w14:paraId="77B57AD4" w14:textId="77777777" w:rsidR="001B0BC3" w:rsidRPr="004B2E6F" w:rsidRDefault="001B0BC3" w:rsidP="001B0BC3">
            <w:pPr>
              <w:spacing w:after="0" w:line="240" w:lineRule="auto"/>
              <w:jc w:val="center"/>
              <w:rPr>
                <w:color w:val="000000"/>
                <w:sz w:val="16"/>
                <w:szCs w:val="16"/>
              </w:rPr>
            </w:pPr>
            <w:r w:rsidRPr="004B2E6F">
              <w:rPr>
                <w:color w:val="000000"/>
                <w:sz w:val="16"/>
                <w:szCs w:val="16"/>
              </w:rPr>
              <w:t> </w:t>
            </w:r>
          </w:p>
        </w:tc>
        <w:tc>
          <w:tcPr>
            <w:tcW w:w="1264" w:type="dxa"/>
            <w:tcBorders>
              <w:top w:val="nil"/>
              <w:left w:val="nil"/>
              <w:bottom w:val="single" w:sz="4" w:space="0" w:color="auto"/>
              <w:right w:val="single" w:sz="4" w:space="0" w:color="auto"/>
            </w:tcBorders>
            <w:shd w:val="clear" w:color="000000" w:fill="C6E0B4"/>
            <w:vAlign w:val="center"/>
            <w:hideMark/>
          </w:tcPr>
          <w:p w14:paraId="08361C8B" w14:textId="77777777" w:rsidR="001B0BC3" w:rsidRPr="004B2E6F" w:rsidRDefault="001B0BC3" w:rsidP="001B0BC3">
            <w:pPr>
              <w:spacing w:after="0" w:line="240" w:lineRule="auto"/>
              <w:jc w:val="center"/>
              <w:rPr>
                <w:color w:val="000000"/>
                <w:sz w:val="16"/>
                <w:szCs w:val="16"/>
              </w:rPr>
            </w:pPr>
            <w:r w:rsidRPr="004B2E6F">
              <w:rPr>
                <w:color w:val="000000"/>
                <w:sz w:val="16"/>
                <w:szCs w:val="16"/>
              </w:rPr>
              <w:t> </w:t>
            </w:r>
          </w:p>
        </w:tc>
        <w:tc>
          <w:tcPr>
            <w:tcW w:w="1468" w:type="dxa"/>
            <w:tcBorders>
              <w:top w:val="nil"/>
              <w:left w:val="nil"/>
              <w:bottom w:val="single" w:sz="4" w:space="0" w:color="auto"/>
              <w:right w:val="single" w:sz="4" w:space="0" w:color="auto"/>
            </w:tcBorders>
            <w:shd w:val="clear" w:color="000000" w:fill="C6E0B4"/>
            <w:vAlign w:val="center"/>
            <w:hideMark/>
          </w:tcPr>
          <w:p w14:paraId="1EF1A7FC" w14:textId="77777777" w:rsidR="001B0BC3" w:rsidRPr="004B2E6F" w:rsidRDefault="001B0BC3" w:rsidP="001B0BC3">
            <w:pPr>
              <w:spacing w:after="0" w:line="240" w:lineRule="auto"/>
              <w:jc w:val="center"/>
              <w:rPr>
                <w:color w:val="000000"/>
                <w:sz w:val="16"/>
                <w:szCs w:val="16"/>
              </w:rPr>
            </w:pPr>
            <w:r w:rsidRPr="004B2E6F">
              <w:rPr>
                <w:color w:val="000000"/>
                <w:sz w:val="16"/>
                <w:szCs w:val="16"/>
              </w:rPr>
              <w:t> </w:t>
            </w:r>
          </w:p>
        </w:tc>
        <w:tc>
          <w:tcPr>
            <w:tcW w:w="896" w:type="dxa"/>
            <w:tcBorders>
              <w:top w:val="nil"/>
              <w:left w:val="nil"/>
              <w:bottom w:val="single" w:sz="4" w:space="0" w:color="auto"/>
              <w:right w:val="single" w:sz="4" w:space="0" w:color="auto"/>
            </w:tcBorders>
            <w:shd w:val="clear" w:color="000000" w:fill="C6E0B4"/>
            <w:vAlign w:val="center"/>
            <w:hideMark/>
          </w:tcPr>
          <w:p w14:paraId="37C63DD2" w14:textId="77777777" w:rsidR="001B0BC3" w:rsidRPr="004B2E6F" w:rsidRDefault="001B0BC3" w:rsidP="001B0BC3">
            <w:pPr>
              <w:spacing w:after="0" w:line="240" w:lineRule="auto"/>
              <w:jc w:val="center"/>
              <w:rPr>
                <w:color w:val="000000"/>
                <w:sz w:val="16"/>
                <w:szCs w:val="16"/>
              </w:rPr>
            </w:pPr>
            <w:r w:rsidRPr="004B2E6F">
              <w:rPr>
                <w:color w:val="000000"/>
                <w:sz w:val="16"/>
                <w:szCs w:val="16"/>
              </w:rPr>
              <w:t> </w:t>
            </w:r>
          </w:p>
        </w:tc>
        <w:tc>
          <w:tcPr>
            <w:tcW w:w="1338" w:type="dxa"/>
            <w:gridSpan w:val="2"/>
            <w:tcBorders>
              <w:top w:val="nil"/>
              <w:left w:val="nil"/>
              <w:bottom w:val="single" w:sz="4" w:space="0" w:color="auto"/>
              <w:right w:val="single" w:sz="4" w:space="0" w:color="auto"/>
            </w:tcBorders>
            <w:shd w:val="clear" w:color="000000" w:fill="C6E0B4"/>
            <w:vAlign w:val="center"/>
            <w:hideMark/>
          </w:tcPr>
          <w:p w14:paraId="4B3E81DF" w14:textId="77777777" w:rsidR="001B0BC3" w:rsidRPr="004B2E6F" w:rsidRDefault="001B0BC3" w:rsidP="001B0BC3">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C6E0B4"/>
            <w:vAlign w:val="center"/>
            <w:hideMark/>
          </w:tcPr>
          <w:p w14:paraId="38092706" w14:textId="77777777" w:rsidR="001B0BC3" w:rsidRPr="004B2E6F" w:rsidRDefault="001B0BC3" w:rsidP="001B0BC3">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C6E0B4"/>
            <w:vAlign w:val="center"/>
            <w:hideMark/>
          </w:tcPr>
          <w:p w14:paraId="522AD0F1" w14:textId="77777777" w:rsidR="001B0BC3" w:rsidRPr="004B2E6F" w:rsidRDefault="001B0BC3" w:rsidP="001B0BC3">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C6E0B4"/>
            <w:vAlign w:val="center"/>
            <w:hideMark/>
          </w:tcPr>
          <w:p w14:paraId="4F9E9D7E" w14:textId="77777777" w:rsidR="001B0BC3" w:rsidRPr="004B2E6F" w:rsidRDefault="001B0BC3" w:rsidP="001B0BC3">
            <w:pPr>
              <w:spacing w:after="0" w:line="240" w:lineRule="auto"/>
              <w:jc w:val="center"/>
              <w:rPr>
                <w:sz w:val="16"/>
                <w:szCs w:val="16"/>
              </w:rPr>
            </w:pPr>
            <w:r w:rsidRPr="004B2E6F">
              <w:rPr>
                <w:sz w:val="16"/>
                <w:szCs w:val="16"/>
              </w:rPr>
              <w:t> </w:t>
            </w:r>
          </w:p>
        </w:tc>
      </w:tr>
      <w:tr w:rsidR="001B0BC3" w:rsidRPr="004B2E6F" w14:paraId="1D073A5A"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6E01B422" w14:textId="77777777" w:rsidR="001B0BC3" w:rsidRPr="004B2E6F" w:rsidRDefault="001B0BC3" w:rsidP="001B0BC3">
            <w:pPr>
              <w:spacing w:after="0" w:line="240" w:lineRule="auto"/>
              <w:jc w:val="center"/>
              <w:rPr>
                <w:sz w:val="16"/>
                <w:szCs w:val="16"/>
              </w:rPr>
            </w:pPr>
            <w:r w:rsidRPr="004B2E6F">
              <w:rPr>
                <w:sz w:val="16"/>
                <w:szCs w:val="16"/>
              </w:rPr>
              <w:t>12.1</w:t>
            </w:r>
          </w:p>
        </w:tc>
        <w:tc>
          <w:tcPr>
            <w:tcW w:w="3576" w:type="dxa"/>
            <w:tcBorders>
              <w:top w:val="nil"/>
              <w:left w:val="nil"/>
              <w:bottom w:val="single" w:sz="4" w:space="0" w:color="auto"/>
              <w:right w:val="single" w:sz="4" w:space="0" w:color="auto"/>
            </w:tcBorders>
            <w:shd w:val="clear" w:color="000000" w:fill="FFFFFF"/>
            <w:vAlign w:val="center"/>
            <w:hideMark/>
          </w:tcPr>
          <w:p w14:paraId="52686C5E" w14:textId="77777777" w:rsidR="001B0BC3" w:rsidRPr="004B2E6F" w:rsidRDefault="001B0BC3" w:rsidP="001B0BC3">
            <w:pPr>
              <w:spacing w:after="0" w:line="240" w:lineRule="auto"/>
              <w:rPr>
                <w:sz w:val="16"/>
                <w:szCs w:val="16"/>
              </w:rPr>
            </w:pPr>
            <w:r w:rsidRPr="004B2E6F">
              <w:rPr>
                <w:sz w:val="16"/>
                <w:szCs w:val="16"/>
              </w:rPr>
              <w:t>Общая площадь жилищного фонда</w:t>
            </w:r>
          </w:p>
        </w:tc>
        <w:tc>
          <w:tcPr>
            <w:tcW w:w="1917" w:type="dxa"/>
            <w:tcBorders>
              <w:top w:val="nil"/>
              <w:left w:val="nil"/>
              <w:bottom w:val="single" w:sz="4" w:space="0" w:color="auto"/>
              <w:right w:val="single" w:sz="4" w:space="0" w:color="auto"/>
            </w:tcBorders>
            <w:shd w:val="clear" w:color="000000" w:fill="FFFFFF"/>
            <w:vAlign w:val="center"/>
            <w:hideMark/>
          </w:tcPr>
          <w:p w14:paraId="0B124145" w14:textId="77777777" w:rsidR="001B0BC3" w:rsidRPr="004B2E6F" w:rsidRDefault="001B0BC3" w:rsidP="001B0BC3">
            <w:pPr>
              <w:spacing w:after="0" w:line="240" w:lineRule="auto"/>
              <w:jc w:val="center"/>
              <w:rPr>
                <w:sz w:val="16"/>
                <w:szCs w:val="16"/>
              </w:rPr>
            </w:pPr>
            <w:r w:rsidRPr="004B2E6F">
              <w:rPr>
                <w:sz w:val="16"/>
                <w:szCs w:val="16"/>
              </w:rPr>
              <w:t>тыс. кв. м</w:t>
            </w:r>
          </w:p>
        </w:tc>
        <w:tc>
          <w:tcPr>
            <w:tcW w:w="816" w:type="dxa"/>
            <w:tcBorders>
              <w:top w:val="nil"/>
              <w:left w:val="nil"/>
              <w:bottom w:val="single" w:sz="4" w:space="0" w:color="auto"/>
              <w:right w:val="single" w:sz="4" w:space="0" w:color="auto"/>
            </w:tcBorders>
            <w:shd w:val="clear" w:color="000000" w:fill="FFFFFF"/>
            <w:vAlign w:val="center"/>
            <w:hideMark/>
          </w:tcPr>
          <w:p w14:paraId="565EB5DA" w14:textId="77777777" w:rsidR="001B0BC3" w:rsidRPr="004B2E6F" w:rsidRDefault="001B0BC3" w:rsidP="001B0BC3">
            <w:pPr>
              <w:spacing w:after="0" w:line="240" w:lineRule="auto"/>
              <w:jc w:val="center"/>
              <w:rPr>
                <w:sz w:val="16"/>
                <w:szCs w:val="16"/>
              </w:rPr>
            </w:pPr>
            <w:r>
              <w:rPr>
                <w:sz w:val="16"/>
                <w:szCs w:val="16"/>
              </w:rPr>
              <w:t>307,5</w:t>
            </w:r>
          </w:p>
        </w:tc>
        <w:tc>
          <w:tcPr>
            <w:tcW w:w="816" w:type="dxa"/>
            <w:tcBorders>
              <w:top w:val="nil"/>
              <w:left w:val="nil"/>
              <w:bottom w:val="single" w:sz="4" w:space="0" w:color="auto"/>
              <w:right w:val="single" w:sz="4" w:space="0" w:color="auto"/>
            </w:tcBorders>
            <w:shd w:val="clear" w:color="000000" w:fill="FFFFFF"/>
            <w:vAlign w:val="center"/>
            <w:hideMark/>
          </w:tcPr>
          <w:p w14:paraId="0A735878" w14:textId="77777777" w:rsidR="001B0BC3" w:rsidRPr="004B2E6F" w:rsidRDefault="001B0BC3" w:rsidP="001B0BC3">
            <w:pPr>
              <w:spacing w:after="0" w:line="240" w:lineRule="auto"/>
              <w:jc w:val="center"/>
              <w:rPr>
                <w:sz w:val="16"/>
                <w:szCs w:val="16"/>
              </w:rPr>
            </w:pPr>
            <w:r w:rsidRPr="004B2E6F">
              <w:rPr>
                <w:sz w:val="16"/>
                <w:szCs w:val="16"/>
              </w:rPr>
              <w:t>307,5</w:t>
            </w:r>
          </w:p>
        </w:tc>
        <w:tc>
          <w:tcPr>
            <w:tcW w:w="1264" w:type="dxa"/>
            <w:tcBorders>
              <w:top w:val="nil"/>
              <w:left w:val="nil"/>
              <w:bottom w:val="single" w:sz="4" w:space="0" w:color="auto"/>
              <w:right w:val="single" w:sz="4" w:space="0" w:color="auto"/>
            </w:tcBorders>
            <w:shd w:val="clear" w:color="000000" w:fill="FFFFFF"/>
            <w:vAlign w:val="center"/>
            <w:hideMark/>
          </w:tcPr>
          <w:p w14:paraId="0615B922" w14:textId="77777777" w:rsidR="001B0BC3" w:rsidRPr="004B2E6F" w:rsidRDefault="001B0BC3" w:rsidP="001B0BC3">
            <w:pPr>
              <w:spacing w:after="0" w:line="240" w:lineRule="auto"/>
              <w:jc w:val="center"/>
              <w:rPr>
                <w:sz w:val="16"/>
                <w:szCs w:val="16"/>
              </w:rPr>
            </w:pPr>
            <w:r w:rsidRPr="004B2E6F">
              <w:rPr>
                <w:sz w:val="16"/>
                <w:szCs w:val="16"/>
              </w:rPr>
              <w:t>305,00</w:t>
            </w:r>
          </w:p>
        </w:tc>
        <w:tc>
          <w:tcPr>
            <w:tcW w:w="1468" w:type="dxa"/>
            <w:tcBorders>
              <w:top w:val="nil"/>
              <w:left w:val="nil"/>
              <w:bottom w:val="single" w:sz="4" w:space="0" w:color="auto"/>
              <w:right w:val="single" w:sz="4" w:space="0" w:color="auto"/>
            </w:tcBorders>
            <w:shd w:val="clear" w:color="000000" w:fill="FFFFFF"/>
            <w:vAlign w:val="center"/>
            <w:hideMark/>
          </w:tcPr>
          <w:p w14:paraId="0A6BF00C" w14:textId="77777777" w:rsidR="001B0BC3" w:rsidRPr="004B2E6F" w:rsidRDefault="001B0BC3" w:rsidP="001B0BC3">
            <w:pPr>
              <w:spacing w:after="0" w:line="240" w:lineRule="auto"/>
              <w:jc w:val="center"/>
              <w:rPr>
                <w:sz w:val="16"/>
                <w:szCs w:val="16"/>
              </w:rPr>
            </w:pPr>
            <w:r w:rsidRPr="004B2E6F">
              <w:rPr>
                <w:sz w:val="16"/>
                <w:szCs w:val="16"/>
              </w:rPr>
              <w:t>305,00</w:t>
            </w:r>
          </w:p>
        </w:tc>
        <w:tc>
          <w:tcPr>
            <w:tcW w:w="896" w:type="dxa"/>
            <w:tcBorders>
              <w:top w:val="nil"/>
              <w:left w:val="nil"/>
              <w:bottom w:val="single" w:sz="4" w:space="0" w:color="auto"/>
              <w:right w:val="single" w:sz="4" w:space="0" w:color="auto"/>
            </w:tcBorders>
            <w:shd w:val="clear" w:color="000000" w:fill="FFFFFF"/>
            <w:vAlign w:val="center"/>
            <w:hideMark/>
          </w:tcPr>
          <w:p w14:paraId="69E4B3A7" w14:textId="77777777" w:rsidR="001B0BC3" w:rsidRPr="004B2E6F" w:rsidRDefault="001B0BC3" w:rsidP="001B0BC3">
            <w:pPr>
              <w:spacing w:after="0" w:line="240" w:lineRule="auto"/>
              <w:jc w:val="center"/>
              <w:rPr>
                <w:sz w:val="16"/>
                <w:szCs w:val="16"/>
              </w:rPr>
            </w:pPr>
            <w:r w:rsidRPr="004B2E6F">
              <w:rPr>
                <w:sz w:val="16"/>
                <w:szCs w:val="16"/>
              </w:rPr>
              <w:t>307,00</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05CD0FD3" w14:textId="77777777" w:rsidR="001B0BC3" w:rsidRPr="004B2E6F" w:rsidRDefault="001B0BC3" w:rsidP="001B0BC3">
            <w:pPr>
              <w:spacing w:after="0" w:line="240" w:lineRule="auto"/>
              <w:jc w:val="center"/>
              <w:rPr>
                <w:sz w:val="16"/>
                <w:szCs w:val="16"/>
              </w:rPr>
            </w:pPr>
            <w:r w:rsidRPr="004B2E6F">
              <w:rPr>
                <w:sz w:val="16"/>
                <w:szCs w:val="16"/>
              </w:rPr>
              <w:t>305,00</w:t>
            </w:r>
          </w:p>
        </w:tc>
        <w:tc>
          <w:tcPr>
            <w:tcW w:w="1106" w:type="dxa"/>
            <w:tcBorders>
              <w:top w:val="nil"/>
              <w:left w:val="nil"/>
              <w:bottom w:val="single" w:sz="4" w:space="0" w:color="auto"/>
              <w:right w:val="single" w:sz="4" w:space="0" w:color="auto"/>
            </w:tcBorders>
            <w:shd w:val="clear" w:color="000000" w:fill="FFFFFF"/>
            <w:vAlign w:val="center"/>
            <w:hideMark/>
          </w:tcPr>
          <w:p w14:paraId="26E4B253" w14:textId="77777777" w:rsidR="001B0BC3" w:rsidRPr="004B2E6F" w:rsidRDefault="001B0BC3" w:rsidP="001B0BC3">
            <w:pPr>
              <w:spacing w:after="0" w:line="240" w:lineRule="auto"/>
              <w:jc w:val="center"/>
              <w:rPr>
                <w:sz w:val="16"/>
                <w:szCs w:val="16"/>
              </w:rPr>
            </w:pPr>
            <w:r w:rsidRPr="004B2E6F">
              <w:rPr>
                <w:sz w:val="16"/>
                <w:szCs w:val="16"/>
              </w:rPr>
              <w:t>307,00</w:t>
            </w:r>
          </w:p>
        </w:tc>
        <w:tc>
          <w:tcPr>
            <w:tcW w:w="1338" w:type="dxa"/>
            <w:tcBorders>
              <w:top w:val="nil"/>
              <w:left w:val="nil"/>
              <w:bottom w:val="single" w:sz="4" w:space="0" w:color="auto"/>
              <w:right w:val="single" w:sz="4" w:space="0" w:color="auto"/>
            </w:tcBorders>
            <w:shd w:val="clear" w:color="000000" w:fill="FFFFFF"/>
            <w:vAlign w:val="center"/>
            <w:hideMark/>
          </w:tcPr>
          <w:p w14:paraId="2E99D51F" w14:textId="77777777" w:rsidR="001B0BC3" w:rsidRPr="004B2E6F" w:rsidRDefault="001B0BC3" w:rsidP="001B0BC3">
            <w:pPr>
              <w:spacing w:after="0" w:line="240" w:lineRule="auto"/>
              <w:jc w:val="center"/>
              <w:rPr>
                <w:sz w:val="16"/>
                <w:szCs w:val="16"/>
              </w:rPr>
            </w:pPr>
            <w:r w:rsidRPr="004B2E6F">
              <w:rPr>
                <w:sz w:val="16"/>
                <w:szCs w:val="16"/>
              </w:rPr>
              <w:t>305,00</w:t>
            </w:r>
          </w:p>
        </w:tc>
        <w:tc>
          <w:tcPr>
            <w:tcW w:w="896" w:type="dxa"/>
            <w:tcBorders>
              <w:top w:val="nil"/>
              <w:left w:val="nil"/>
              <w:bottom w:val="single" w:sz="4" w:space="0" w:color="auto"/>
              <w:right w:val="single" w:sz="4" w:space="0" w:color="auto"/>
            </w:tcBorders>
            <w:shd w:val="clear" w:color="000000" w:fill="FFFFFF"/>
            <w:vAlign w:val="center"/>
            <w:hideMark/>
          </w:tcPr>
          <w:p w14:paraId="5E91DE3A" w14:textId="77777777" w:rsidR="001B0BC3" w:rsidRPr="004B2E6F" w:rsidRDefault="001B0BC3" w:rsidP="001B0BC3">
            <w:pPr>
              <w:spacing w:after="0" w:line="240" w:lineRule="auto"/>
              <w:jc w:val="center"/>
              <w:rPr>
                <w:sz w:val="16"/>
                <w:szCs w:val="16"/>
              </w:rPr>
            </w:pPr>
            <w:r w:rsidRPr="004B2E6F">
              <w:rPr>
                <w:sz w:val="16"/>
                <w:szCs w:val="16"/>
              </w:rPr>
              <w:t>307,00</w:t>
            </w:r>
          </w:p>
        </w:tc>
      </w:tr>
      <w:tr w:rsidR="001B0BC3" w:rsidRPr="004B2E6F" w14:paraId="12A65C46" w14:textId="77777777" w:rsidTr="00143A9C">
        <w:trPr>
          <w:trHeight w:val="39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9565C06" w14:textId="77777777" w:rsidR="001B0BC3" w:rsidRPr="004B2E6F" w:rsidRDefault="001B0BC3" w:rsidP="001B0BC3">
            <w:pPr>
              <w:spacing w:after="0" w:line="240" w:lineRule="auto"/>
              <w:jc w:val="center"/>
              <w:rPr>
                <w:sz w:val="16"/>
                <w:szCs w:val="16"/>
              </w:rPr>
            </w:pPr>
            <w:r w:rsidRPr="004B2E6F">
              <w:rPr>
                <w:sz w:val="16"/>
                <w:szCs w:val="16"/>
              </w:rPr>
              <w:t>12.2</w:t>
            </w:r>
          </w:p>
        </w:tc>
        <w:tc>
          <w:tcPr>
            <w:tcW w:w="3576" w:type="dxa"/>
            <w:tcBorders>
              <w:top w:val="nil"/>
              <w:left w:val="nil"/>
              <w:bottom w:val="single" w:sz="4" w:space="0" w:color="auto"/>
              <w:right w:val="single" w:sz="4" w:space="0" w:color="auto"/>
            </w:tcBorders>
            <w:shd w:val="clear" w:color="000000" w:fill="FFFFFF"/>
            <w:vAlign w:val="center"/>
            <w:hideMark/>
          </w:tcPr>
          <w:p w14:paraId="4115170A" w14:textId="77777777" w:rsidR="001B0BC3" w:rsidRPr="004B2E6F" w:rsidRDefault="001B0BC3" w:rsidP="001B0BC3">
            <w:pPr>
              <w:spacing w:after="0" w:line="240" w:lineRule="auto"/>
              <w:rPr>
                <w:sz w:val="16"/>
                <w:szCs w:val="16"/>
              </w:rPr>
            </w:pPr>
            <w:proofErr w:type="gramStart"/>
            <w:r w:rsidRPr="004B2E6F">
              <w:rPr>
                <w:sz w:val="16"/>
                <w:szCs w:val="16"/>
              </w:rPr>
              <w:t>Число семей</w:t>
            </w:r>
            <w:proofErr w:type="gramEnd"/>
            <w:r w:rsidRPr="004B2E6F">
              <w:rPr>
                <w:sz w:val="16"/>
                <w:szCs w:val="16"/>
              </w:rPr>
              <w:t xml:space="preserve"> состоящих на учете на получение жилья, на конец года</w:t>
            </w:r>
          </w:p>
        </w:tc>
        <w:tc>
          <w:tcPr>
            <w:tcW w:w="1917" w:type="dxa"/>
            <w:tcBorders>
              <w:top w:val="nil"/>
              <w:left w:val="nil"/>
              <w:bottom w:val="single" w:sz="4" w:space="0" w:color="auto"/>
              <w:right w:val="single" w:sz="4" w:space="0" w:color="auto"/>
            </w:tcBorders>
            <w:shd w:val="clear" w:color="000000" w:fill="FFFFFF"/>
            <w:vAlign w:val="center"/>
            <w:hideMark/>
          </w:tcPr>
          <w:p w14:paraId="6121B1B3" w14:textId="77777777" w:rsidR="001B0BC3" w:rsidRPr="004B2E6F" w:rsidRDefault="001B0BC3" w:rsidP="001B0BC3">
            <w:pPr>
              <w:spacing w:after="0" w:line="240" w:lineRule="auto"/>
              <w:jc w:val="center"/>
              <w:rPr>
                <w:sz w:val="16"/>
                <w:szCs w:val="16"/>
              </w:rPr>
            </w:pPr>
            <w:r w:rsidRPr="004B2E6F">
              <w:rPr>
                <w:sz w:val="16"/>
                <w:szCs w:val="16"/>
              </w:rPr>
              <w:t>семей</w:t>
            </w:r>
          </w:p>
        </w:tc>
        <w:tc>
          <w:tcPr>
            <w:tcW w:w="816" w:type="dxa"/>
            <w:tcBorders>
              <w:top w:val="nil"/>
              <w:left w:val="nil"/>
              <w:bottom w:val="single" w:sz="4" w:space="0" w:color="auto"/>
              <w:right w:val="single" w:sz="4" w:space="0" w:color="auto"/>
            </w:tcBorders>
            <w:shd w:val="clear" w:color="000000" w:fill="FFFFFF"/>
            <w:vAlign w:val="center"/>
            <w:hideMark/>
          </w:tcPr>
          <w:p w14:paraId="64AAFC69" w14:textId="77777777" w:rsidR="001B0BC3" w:rsidRPr="004B2E6F" w:rsidRDefault="001B0BC3" w:rsidP="001B0BC3">
            <w:pPr>
              <w:spacing w:after="0" w:line="240" w:lineRule="auto"/>
              <w:jc w:val="center"/>
              <w:rPr>
                <w:sz w:val="16"/>
                <w:szCs w:val="16"/>
              </w:rPr>
            </w:pPr>
            <w:r w:rsidRPr="004B2E6F">
              <w:rPr>
                <w:sz w:val="16"/>
                <w:szCs w:val="16"/>
              </w:rPr>
              <w:t>14</w:t>
            </w:r>
            <w:r>
              <w:rPr>
                <w:sz w:val="16"/>
                <w:szCs w:val="16"/>
              </w:rPr>
              <w:t>2</w:t>
            </w:r>
          </w:p>
        </w:tc>
        <w:tc>
          <w:tcPr>
            <w:tcW w:w="816" w:type="dxa"/>
            <w:tcBorders>
              <w:top w:val="nil"/>
              <w:left w:val="nil"/>
              <w:bottom w:val="single" w:sz="4" w:space="0" w:color="auto"/>
              <w:right w:val="single" w:sz="4" w:space="0" w:color="auto"/>
            </w:tcBorders>
            <w:shd w:val="clear" w:color="000000" w:fill="FFFFFF"/>
            <w:vAlign w:val="center"/>
            <w:hideMark/>
          </w:tcPr>
          <w:p w14:paraId="0EA246ED" w14:textId="77777777" w:rsidR="001B0BC3" w:rsidRPr="004B2E6F" w:rsidRDefault="001B0BC3" w:rsidP="001B0BC3">
            <w:pPr>
              <w:spacing w:after="0" w:line="240" w:lineRule="auto"/>
              <w:jc w:val="center"/>
              <w:rPr>
                <w:sz w:val="16"/>
                <w:szCs w:val="16"/>
              </w:rPr>
            </w:pPr>
            <w:r>
              <w:rPr>
                <w:sz w:val="16"/>
                <w:szCs w:val="16"/>
              </w:rPr>
              <w:t>157</w:t>
            </w:r>
          </w:p>
        </w:tc>
        <w:tc>
          <w:tcPr>
            <w:tcW w:w="1264" w:type="dxa"/>
            <w:tcBorders>
              <w:top w:val="nil"/>
              <w:left w:val="nil"/>
              <w:bottom w:val="single" w:sz="4" w:space="0" w:color="auto"/>
              <w:right w:val="single" w:sz="4" w:space="0" w:color="auto"/>
            </w:tcBorders>
            <w:shd w:val="clear" w:color="000000" w:fill="FFFFFF"/>
            <w:vAlign w:val="center"/>
            <w:hideMark/>
          </w:tcPr>
          <w:p w14:paraId="0287B277" w14:textId="77777777" w:rsidR="001B0BC3" w:rsidRPr="004B2E6F" w:rsidRDefault="001B0BC3" w:rsidP="001B0BC3">
            <w:pPr>
              <w:spacing w:after="0" w:line="240" w:lineRule="auto"/>
              <w:jc w:val="center"/>
              <w:rPr>
                <w:sz w:val="16"/>
                <w:szCs w:val="16"/>
              </w:rPr>
            </w:pPr>
            <w:r w:rsidRPr="004B2E6F">
              <w:rPr>
                <w:sz w:val="16"/>
                <w:szCs w:val="16"/>
              </w:rPr>
              <w:t>1</w:t>
            </w:r>
            <w:r>
              <w:rPr>
                <w:sz w:val="16"/>
                <w:szCs w:val="16"/>
              </w:rPr>
              <w:t>60</w:t>
            </w:r>
          </w:p>
        </w:tc>
        <w:tc>
          <w:tcPr>
            <w:tcW w:w="1468" w:type="dxa"/>
            <w:tcBorders>
              <w:top w:val="nil"/>
              <w:left w:val="nil"/>
              <w:bottom w:val="single" w:sz="4" w:space="0" w:color="auto"/>
              <w:right w:val="single" w:sz="4" w:space="0" w:color="auto"/>
            </w:tcBorders>
            <w:shd w:val="clear" w:color="000000" w:fill="FFFFFF"/>
            <w:vAlign w:val="center"/>
            <w:hideMark/>
          </w:tcPr>
          <w:p w14:paraId="2AD633D5" w14:textId="77777777" w:rsidR="001B0BC3" w:rsidRPr="004B2E6F" w:rsidRDefault="001B0BC3" w:rsidP="00A32903">
            <w:pPr>
              <w:spacing w:after="0" w:line="240" w:lineRule="auto"/>
              <w:jc w:val="center"/>
              <w:rPr>
                <w:sz w:val="16"/>
                <w:szCs w:val="16"/>
              </w:rPr>
            </w:pPr>
            <w:r>
              <w:rPr>
                <w:sz w:val="16"/>
                <w:szCs w:val="16"/>
              </w:rPr>
              <w:t>1</w:t>
            </w:r>
            <w:r w:rsidR="00A32903">
              <w:rPr>
                <w:sz w:val="16"/>
                <w:szCs w:val="16"/>
              </w:rPr>
              <w:t>40</w:t>
            </w:r>
          </w:p>
        </w:tc>
        <w:tc>
          <w:tcPr>
            <w:tcW w:w="896" w:type="dxa"/>
            <w:tcBorders>
              <w:top w:val="nil"/>
              <w:left w:val="nil"/>
              <w:bottom w:val="single" w:sz="4" w:space="0" w:color="auto"/>
              <w:right w:val="single" w:sz="4" w:space="0" w:color="auto"/>
            </w:tcBorders>
            <w:shd w:val="clear" w:color="000000" w:fill="FFFFFF"/>
            <w:vAlign w:val="center"/>
            <w:hideMark/>
          </w:tcPr>
          <w:p w14:paraId="768F397C" w14:textId="77777777" w:rsidR="001B0BC3" w:rsidRPr="004B2E6F" w:rsidRDefault="001B0BC3" w:rsidP="00A32903">
            <w:pPr>
              <w:spacing w:after="0" w:line="240" w:lineRule="auto"/>
              <w:jc w:val="center"/>
              <w:rPr>
                <w:sz w:val="16"/>
                <w:szCs w:val="16"/>
              </w:rPr>
            </w:pPr>
            <w:r>
              <w:rPr>
                <w:sz w:val="16"/>
                <w:szCs w:val="16"/>
              </w:rPr>
              <w:t>1</w:t>
            </w:r>
            <w:r w:rsidR="00A32903">
              <w:rPr>
                <w:sz w:val="16"/>
                <w:szCs w:val="16"/>
              </w:rPr>
              <w:t>60</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6F9D4959" w14:textId="77777777" w:rsidR="001B0BC3" w:rsidRPr="004B2E6F" w:rsidRDefault="001B0BC3" w:rsidP="00A32903">
            <w:pPr>
              <w:spacing w:after="0" w:line="240" w:lineRule="auto"/>
              <w:jc w:val="center"/>
              <w:rPr>
                <w:sz w:val="16"/>
                <w:szCs w:val="16"/>
              </w:rPr>
            </w:pPr>
            <w:r>
              <w:rPr>
                <w:sz w:val="16"/>
                <w:szCs w:val="16"/>
              </w:rPr>
              <w:t>1</w:t>
            </w:r>
            <w:r w:rsidR="00A32903">
              <w:rPr>
                <w:sz w:val="16"/>
                <w:szCs w:val="16"/>
              </w:rPr>
              <w:t>40</w:t>
            </w:r>
          </w:p>
        </w:tc>
        <w:tc>
          <w:tcPr>
            <w:tcW w:w="1106" w:type="dxa"/>
            <w:tcBorders>
              <w:top w:val="nil"/>
              <w:left w:val="nil"/>
              <w:bottom w:val="single" w:sz="4" w:space="0" w:color="auto"/>
              <w:right w:val="single" w:sz="4" w:space="0" w:color="auto"/>
            </w:tcBorders>
            <w:shd w:val="clear" w:color="000000" w:fill="FFFFFF"/>
            <w:vAlign w:val="center"/>
            <w:hideMark/>
          </w:tcPr>
          <w:p w14:paraId="0013CC8E" w14:textId="77777777" w:rsidR="001B0BC3" w:rsidRPr="004B2E6F" w:rsidRDefault="001B0BC3" w:rsidP="00A32903">
            <w:pPr>
              <w:spacing w:after="0" w:line="240" w:lineRule="auto"/>
              <w:jc w:val="center"/>
              <w:rPr>
                <w:sz w:val="16"/>
                <w:szCs w:val="16"/>
              </w:rPr>
            </w:pPr>
            <w:r>
              <w:rPr>
                <w:sz w:val="16"/>
                <w:szCs w:val="16"/>
              </w:rPr>
              <w:t>1</w:t>
            </w:r>
            <w:r w:rsidR="00A32903">
              <w:rPr>
                <w:sz w:val="16"/>
                <w:szCs w:val="16"/>
              </w:rPr>
              <w:t>73</w:t>
            </w:r>
          </w:p>
        </w:tc>
        <w:tc>
          <w:tcPr>
            <w:tcW w:w="1338" w:type="dxa"/>
            <w:tcBorders>
              <w:top w:val="nil"/>
              <w:left w:val="nil"/>
              <w:bottom w:val="single" w:sz="4" w:space="0" w:color="auto"/>
              <w:right w:val="single" w:sz="4" w:space="0" w:color="auto"/>
            </w:tcBorders>
            <w:shd w:val="clear" w:color="000000" w:fill="FFFFFF"/>
            <w:vAlign w:val="center"/>
            <w:hideMark/>
          </w:tcPr>
          <w:p w14:paraId="129B0262" w14:textId="77777777" w:rsidR="001B0BC3" w:rsidRPr="004B2E6F" w:rsidRDefault="00A32903" w:rsidP="00A32903">
            <w:pPr>
              <w:spacing w:after="0" w:line="240" w:lineRule="auto"/>
              <w:jc w:val="center"/>
              <w:rPr>
                <w:sz w:val="16"/>
                <w:szCs w:val="16"/>
              </w:rPr>
            </w:pPr>
            <w:r>
              <w:rPr>
                <w:sz w:val="16"/>
                <w:szCs w:val="16"/>
              </w:rPr>
              <w:t>130</w:t>
            </w:r>
          </w:p>
        </w:tc>
        <w:tc>
          <w:tcPr>
            <w:tcW w:w="896" w:type="dxa"/>
            <w:tcBorders>
              <w:top w:val="nil"/>
              <w:left w:val="nil"/>
              <w:bottom w:val="single" w:sz="4" w:space="0" w:color="auto"/>
              <w:right w:val="single" w:sz="4" w:space="0" w:color="auto"/>
            </w:tcBorders>
            <w:shd w:val="clear" w:color="000000" w:fill="FFFFFF"/>
            <w:vAlign w:val="center"/>
            <w:hideMark/>
          </w:tcPr>
          <w:p w14:paraId="5FB7362E" w14:textId="77777777" w:rsidR="001B0BC3" w:rsidRPr="004B2E6F" w:rsidRDefault="001B0BC3" w:rsidP="00A32903">
            <w:pPr>
              <w:spacing w:after="0" w:line="240" w:lineRule="auto"/>
              <w:jc w:val="center"/>
              <w:rPr>
                <w:sz w:val="16"/>
                <w:szCs w:val="16"/>
              </w:rPr>
            </w:pPr>
            <w:r>
              <w:rPr>
                <w:sz w:val="16"/>
                <w:szCs w:val="16"/>
              </w:rPr>
              <w:t>1</w:t>
            </w:r>
            <w:r w:rsidR="00A32903">
              <w:rPr>
                <w:sz w:val="16"/>
                <w:szCs w:val="16"/>
              </w:rPr>
              <w:t>75</w:t>
            </w:r>
          </w:p>
        </w:tc>
      </w:tr>
      <w:tr w:rsidR="001B0BC3" w:rsidRPr="004B2E6F" w14:paraId="4617C1C4"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132E975D" w14:textId="77777777" w:rsidR="001B0BC3" w:rsidRPr="004B2E6F" w:rsidRDefault="001B0BC3" w:rsidP="001B0BC3">
            <w:pPr>
              <w:spacing w:after="0" w:line="240" w:lineRule="auto"/>
              <w:jc w:val="center"/>
              <w:rPr>
                <w:sz w:val="16"/>
                <w:szCs w:val="16"/>
              </w:rPr>
            </w:pPr>
            <w:r w:rsidRPr="004B2E6F">
              <w:rPr>
                <w:sz w:val="16"/>
                <w:szCs w:val="16"/>
              </w:rPr>
              <w:t>12.3</w:t>
            </w:r>
          </w:p>
        </w:tc>
        <w:tc>
          <w:tcPr>
            <w:tcW w:w="3576" w:type="dxa"/>
            <w:tcBorders>
              <w:top w:val="nil"/>
              <w:left w:val="nil"/>
              <w:bottom w:val="single" w:sz="4" w:space="0" w:color="auto"/>
              <w:right w:val="single" w:sz="4" w:space="0" w:color="auto"/>
            </w:tcBorders>
            <w:shd w:val="clear" w:color="000000" w:fill="FFFFFF"/>
            <w:vAlign w:val="center"/>
            <w:hideMark/>
          </w:tcPr>
          <w:p w14:paraId="7D718B85" w14:textId="77777777" w:rsidR="001B0BC3" w:rsidRPr="004B2E6F" w:rsidRDefault="001B0BC3" w:rsidP="001B0BC3">
            <w:pPr>
              <w:spacing w:after="0" w:line="240" w:lineRule="auto"/>
              <w:rPr>
                <w:sz w:val="16"/>
                <w:szCs w:val="16"/>
              </w:rPr>
            </w:pPr>
            <w:r w:rsidRPr="004B2E6F">
              <w:rPr>
                <w:sz w:val="16"/>
                <w:szCs w:val="16"/>
              </w:rPr>
              <w:t>Число квартир</w:t>
            </w:r>
          </w:p>
        </w:tc>
        <w:tc>
          <w:tcPr>
            <w:tcW w:w="1917" w:type="dxa"/>
            <w:tcBorders>
              <w:top w:val="nil"/>
              <w:left w:val="nil"/>
              <w:bottom w:val="single" w:sz="4" w:space="0" w:color="auto"/>
              <w:right w:val="single" w:sz="4" w:space="0" w:color="auto"/>
            </w:tcBorders>
            <w:shd w:val="clear" w:color="000000" w:fill="FFFFFF"/>
            <w:vAlign w:val="center"/>
            <w:hideMark/>
          </w:tcPr>
          <w:p w14:paraId="08026B20" w14:textId="77777777" w:rsidR="001B0BC3" w:rsidRPr="004B2E6F" w:rsidRDefault="001B0BC3" w:rsidP="001B0BC3">
            <w:pPr>
              <w:spacing w:after="0" w:line="240" w:lineRule="auto"/>
              <w:jc w:val="center"/>
              <w:rPr>
                <w:sz w:val="16"/>
                <w:szCs w:val="16"/>
              </w:rPr>
            </w:pPr>
            <w:r w:rsidRPr="004B2E6F">
              <w:rPr>
                <w:sz w:val="16"/>
                <w:szCs w:val="16"/>
              </w:rPr>
              <w:t>единиц</w:t>
            </w:r>
          </w:p>
        </w:tc>
        <w:tc>
          <w:tcPr>
            <w:tcW w:w="816" w:type="dxa"/>
            <w:tcBorders>
              <w:top w:val="nil"/>
              <w:left w:val="nil"/>
              <w:bottom w:val="single" w:sz="4" w:space="0" w:color="auto"/>
              <w:right w:val="single" w:sz="4" w:space="0" w:color="auto"/>
            </w:tcBorders>
            <w:shd w:val="clear" w:color="000000" w:fill="FFFFFF"/>
            <w:vAlign w:val="center"/>
            <w:hideMark/>
          </w:tcPr>
          <w:p w14:paraId="5FD45D33" w14:textId="77777777" w:rsidR="001B0BC3" w:rsidRPr="004B2E6F" w:rsidRDefault="001B0BC3" w:rsidP="001B0BC3">
            <w:pPr>
              <w:spacing w:after="0" w:line="240" w:lineRule="auto"/>
              <w:jc w:val="center"/>
              <w:rPr>
                <w:sz w:val="16"/>
                <w:szCs w:val="16"/>
              </w:rPr>
            </w:pPr>
            <w:r>
              <w:rPr>
                <w:sz w:val="16"/>
                <w:szCs w:val="16"/>
              </w:rPr>
              <w:t>6241</w:t>
            </w:r>
          </w:p>
        </w:tc>
        <w:tc>
          <w:tcPr>
            <w:tcW w:w="816" w:type="dxa"/>
            <w:tcBorders>
              <w:top w:val="nil"/>
              <w:left w:val="nil"/>
              <w:bottom w:val="single" w:sz="4" w:space="0" w:color="auto"/>
              <w:right w:val="single" w:sz="4" w:space="0" w:color="auto"/>
            </w:tcBorders>
            <w:shd w:val="clear" w:color="000000" w:fill="FFFFFF"/>
            <w:vAlign w:val="center"/>
            <w:hideMark/>
          </w:tcPr>
          <w:p w14:paraId="71085EAB" w14:textId="77777777" w:rsidR="001B0BC3" w:rsidRPr="004B2E6F" w:rsidRDefault="001B0BC3" w:rsidP="001B0BC3">
            <w:pPr>
              <w:spacing w:after="0" w:line="240" w:lineRule="auto"/>
              <w:jc w:val="center"/>
              <w:rPr>
                <w:sz w:val="16"/>
                <w:szCs w:val="16"/>
              </w:rPr>
            </w:pPr>
            <w:r w:rsidRPr="004B2E6F">
              <w:rPr>
                <w:sz w:val="16"/>
                <w:szCs w:val="16"/>
              </w:rPr>
              <w:t>6241</w:t>
            </w:r>
          </w:p>
        </w:tc>
        <w:tc>
          <w:tcPr>
            <w:tcW w:w="1264" w:type="dxa"/>
            <w:tcBorders>
              <w:top w:val="nil"/>
              <w:left w:val="nil"/>
              <w:bottom w:val="single" w:sz="4" w:space="0" w:color="auto"/>
              <w:right w:val="single" w:sz="4" w:space="0" w:color="auto"/>
            </w:tcBorders>
            <w:shd w:val="clear" w:color="000000" w:fill="FFFFFF"/>
            <w:vAlign w:val="center"/>
            <w:hideMark/>
          </w:tcPr>
          <w:p w14:paraId="6924AA99" w14:textId="77777777" w:rsidR="001B0BC3" w:rsidRPr="004B2E6F" w:rsidRDefault="001B0BC3" w:rsidP="001B0BC3">
            <w:pPr>
              <w:spacing w:after="0" w:line="240" w:lineRule="auto"/>
              <w:jc w:val="center"/>
              <w:rPr>
                <w:sz w:val="16"/>
                <w:szCs w:val="16"/>
              </w:rPr>
            </w:pPr>
            <w:r w:rsidRPr="004B2E6F">
              <w:rPr>
                <w:sz w:val="16"/>
                <w:szCs w:val="16"/>
              </w:rPr>
              <w:t>6100</w:t>
            </w:r>
          </w:p>
        </w:tc>
        <w:tc>
          <w:tcPr>
            <w:tcW w:w="1468" w:type="dxa"/>
            <w:tcBorders>
              <w:top w:val="nil"/>
              <w:left w:val="nil"/>
              <w:bottom w:val="single" w:sz="4" w:space="0" w:color="auto"/>
              <w:right w:val="single" w:sz="4" w:space="0" w:color="auto"/>
            </w:tcBorders>
            <w:shd w:val="clear" w:color="000000" w:fill="FFFFFF"/>
            <w:vAlign w:val="center"/>
            <w:hideMark/>
          </w:tcPr>
          <w:p w14:paraId="3EB19FC0" w14:textId="77777777" w:rsidR="001B0BC3" w:rsidRPr="004B2E6F" w:rsidRDefault="001B0BC3" w:rsidP="001B0BC3">
            <w:pPr>
              <w:spacing w:after="0" w:line="240" w:lineRule="auto"/>
              <w:jc w:val="center"/>
              <w:rPr>
                <w:sz w:val="16"/>
                <w:szCs w:val="16"/>
              </w:rPr>
            </w:pPr>
            <w:r w:rsidRPr="004B2E6F">
              <w:rPr>
                <w:sz w:val="16"/>
                <w:szCs w:val="16"/>
              </w:rPr>
              <w:t>6050</w:t>
            </w:r>
          </w:p>
        </w:tc>
        <w:tc>
          <w:tcPr>
            <w:tcW w:w="896" w:type="dxa"/>
            <w:tcBorders>
              <w:top w:val="nil"/>
              <w:left w:val="nil"/>
              <w:bottom w:val="single" w:sz="4" w:space="0" w:color="auto"/>
              <w:right w:val="single" w:sz="4" w:space="0" w:color="auto"/>
            </w:tcBorders>
            <w:shd w:val="clear" w:color="000000" w:fill="FFFFFF"/>
            <w:vAlign w:val="center"/>
            <w:hideMark/>
          </w:tcPr>
          <w:p w14:paraId="3F4A5F5E" w14:textId="77777777" w:rsidR="001B0BC3" w:rsidRPr="004B2E6F" w:rsidRDefault="001B0BC3" w:rsidP="001B0BC3">
            <w:pPr>
              <w:spacing w:after="0" w:line="240" w:lineRule="auto"/>
              <w:jc w:val="center"/>
              <w:rPr>
                <w:sz w:val="16"/>
                <w:szCs w:val="16"/>
              </w:rPr>
            </w:pPr>
            <w:r w:rsidRPr="004B2E6F">
              <w:rPr>
                <w:sz w:val="16"/>
                <w:szCs w:val="16"/>
              </w:rPr>
              <w:t>6200</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23397217" w14:textId="77777777" w:rsidR="001B0BC3" w:rsidRPr="004B2E6F" w:rsidRDefault="001B0BC3" w:rsidP="001B0BC3">
            <w:pPr>
              <w:spacing w:after="0" w:line="240" w:lineRule="auto"/>
              <w:jc w:val="center"/>
              <w:rPr>
                <w:sz w:val="16"/>
                <w:szCs w:val="16"/>
              </w:rPr>
            </w:pPr>
            <w:r w:rsidRPr="004B2E6F">
              <w:rPr>
                <w:sz w:val="16"/>
                <w:szCs w:val="16"/>
              </w:rPr>
              <w:t>6000</w:t>
            </w:r>
          </w:p>
        </w:tc>
        <w:tc>
          <w:tcPr>
            <w:tcW w:w="1106" w:type="dxa"/>
            <w:tcBorders>
              <w:top w:val="nil"/>
              <w:left w:val="nil"/>
              <w:bottom w:val="single" w:sz="4" w:space="0" w:color="auto"/>
              <w:right w:val="single" w:sz="4" w:space="0" w:color="auto"/>
            </w:tcBorders>
            <w:shd w:val="clear" w:color="000000" w:fill="FFFFFF"/>
            <w:vAlign w:val="center"/>
            <w:hideMark/>
          </w:tcPr>
          <w:p w14:paraId="6DDAA722" w14:textId="77777777" w:rsidR="001B0BC3" w:rsidRPr="004B2E6F" w:rsidRDefault="001B0BC3" w:rsidP="001B0BC3">
            <w:pPr>
              <w:spacing w:after="0" w:line="240" w:lineRule="auto"/>
              <w:jc w:val="center"/>
              <w:rPr>
                <w:sz w:val="16"/>
                <w:szCs w:val="16"/>
              </w:rPr>
            </w:pPr>
            <w:r w:rsidRPr="004B2E6F">
              <w:rPr>
                <w:sz w:val="16"/>
                <w:szCs w:val="16"/>
              </w:rPr>
              <w:t>6220</w:t>
            </w:r>
          </w:p>
        </w:tc>
        <w:tc>
          <w:tcPr>
            <w:tcW w:w="1338" w:type="dxa"/>
            <w:tcBorders>
              <w:top w:val="nil"/>
              <w:left w:val="nil"/>
              <w:bottom w:val="single" w:sz="4" w:space="0" w:color="auto"/>
              <w:right w:val="single" w:sz="4" w:space="0" w:color="auto"/>
            </w:tcBorders>
            <w:shd w:val="clear" w:color="000000" w:fill="FFFFFF"/>
            <w:vAlign w:val="center"/>
            <w:hideMark/>
          </w:tcPr>
          <w:p w14:paraId="784AA7D4" w14:textId="77777777" w:rsidR="001B0BC3" w:rsidRPr="004B2E6F" w:rsidRDefault="001B0BC3" w:rsidP="001B0BC3">
            <w:pPr>
              <w:spacing w:after="0" w:line="240" w:lineRule="auto"/>
              <w:jc w:val="center"/>
              <w:rPr>
                <w:sz w:val="16"/>
                <w:szCs w:val="16"/>
              </w:rPr>
            </w:pPr>
            <w:r w:rsidRPr="004B2E6F">
              <w:rPr>
                <w:sz w:val="16"/>
                <w:szCs w:val="16"/>
              </w:rPr>
              <w:t>5900</w:t>
            </w:r>
          </w:p>
        </w:tc>
        <w:tc>
          <w:tcPr>
            <w:tcW w:w="896" w:type="dxa"/>
            <w:tcBorders>
              <w:top w:val="nil"/>
              <w:left w:val="nil"/>
              <w:bottom w:val="single" w:sz="4" w:space="0" w:color="auto"/>
              <w:right w:val="single" w:sz="4" w:space="0" w:color="auto"/>
            </w:tcBorders>
            <w:shd w:val="clear" w:color="000000" w:fill="FFFFFF"/>
            <w:vAlign w:val="center"/>
            <w:hideMark/>
          </w:tcPr>
          <w:p w14:paraId="6315602E" w14:textId="77777777" w:rsidR="001B0BC3" w:rsidRPr="004B2E6F" w:rsidRDefault="001B0BC3" w:rsidP="001B0BC3">
            <w:pPr>
              <w:spacing w:after="0" w:line="240" w:lineRule="auto"/>
              <w:jc w:val="center"/>
              <w:rPr>
                <w:sz w:val="16"/>
                <w:szCs w:val="16"/>
              </w:rPr>
            </w:pPr>
            <w:r w:rsidRPr="004B2E6F">
              <w:rPr>
                <w:sz w:val="16"/>
                <w:szCs w:val="16"/>
              </w:rPr>
              <w:t>6300</w:t>
            </w:r>
          </w:p>
        </w:tc>
      </w:tr>
      <w:tr w:rsidR="001B0BC3" w:rsidRPr="004B2E6F" w14:paraId="205CDF3E"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C6E0B4"/>
            <w:noWrap/>
            <w:vAlign w:val="center"/>
            <w:hideMark/>
          </w:tcPr>
          <w:p w14:paraId="18715C1D" w14:textId="77777777" w:rsidR="001B0BC3" w:rsidRPr="004B2E6F" w:rsidRDefault="001B0BC3" w:rsidP="001B0BC3">
            <w:pPr>
              <w:spacing w:after="0" w:line="240" w:lineRule="auto"/>
              <w:jc w:val="center"/>
              <w:rPr>
                <w:b/>
                <w:bCs/>
                <w:sz w:val="16"/>
                <w:szCs w:val="16"/>
              </w:rPr>
            </w:pPr>
            <w:r w:rsidRPr="004B2E6F">
              <w:rPr>
                <w:b/>
                <w:bCs/>
                <w:sz w:val="16"/>
                <w:szCs w:val="16"/>
              </w:rPr>
              <w:t>13</w:t>
            </w:r>
          </w:p>
        </w:tc>
        <w:tc>
          <w:tcPr>
            <w:tcW w:w="3576" w:type="dxa"/>
            <w:tcBorders>
              <w:top w:val="nil"/>
              <w:left w:val="nil"/>
              <w:bottom w:val="single" w:sz="4" w:space="0" w:color="auto"/>
              <w:right w:val="single" w:sz="4" w:space="0" w:color="auto"/>
            </w:tcBorders>
            <w:shd w:val="clear" w:color="000000" w:fill="C6E0B4"/>
            <w:vAlign w:val="center"/>
            <w:hideMark/>
          </w:tcPr>
          <w:p w14:paraId="4FE78B31" w14:textId="77777777" w:rsidR="001B0BC3" w:rsidRPr="004B2E6F" w:rsidRDefault="001B0BC3" w:rsidP="001B0BC3">
            <w:pPr>
              <w:spacing w:after="0" w:line="240" w:lineRule="auto"/>
              <w:rPr>
                <w:b/>
                <w:bCs/>
                <w:sz w:val="16"/>
                <w:szCs w:val="16"/>
              </w:rPr>
            </w:pPr>
            <w:r w:rsidRPr="004B2E6F">
              <w:rPr>
                <w:b/>
                <w:bCs/>
                <w:sz w:val="16"/>
                <w:szCs w:val="16"/>
              </w:rPr>
              <w:t>Охрана окружающей среды</w:t>
            </w:r>
          </w:p>
        </w:tc>
        <w:tc>
          <w:tcPr>
            <w:tcW w:w="1917" w:type="dxa"/>
            <w:tcBorders>
              <w:top w:val="nil"/>
              <w:left w:val="nil"/>
              <w:bottom w:val="single" w:sz="4" w:space="0" w:color="auto"/>
              <w:right w:val="single" w:sz="4" w:space="0" w:color="auto"/>
            </w:tcBorders>
            <w:shd w:val="clear" w:color="000000" w:fill="C6E0B4"/>
            <w:vAlign w:val="center"/>
            <w:hideMark/>
          </w:tcPr>
          <w:p w14:paraId="00D3BBA9" w14:textId="77777777" w:rsidR="001B0BC3" w:rsidRPr="004B2E6F" w:rsidRDefault="001B0BC3" w:rsidP="001B0BC3">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C6E0B4"/>
            <w:vAlign w:val="center"/>
            <w:hideMark/>
          </w:tcPr>
          <w:p w14:paraId="55D2E23D" w14:textId="77777777" w:rsidR="001B0BC3" w:rsidRPr="004B2E6F" w:rsidRDefault="001B0BC3" w:rsidP="001B0BC3">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000000" w:fill="C6E0B4"/>
            <w:vAlign w:val="center"/>
            <w:hideMark/>
          </w:tcPr>
          <w:p w14:paraId="163E1F92" w14:textId="77777777" w:rsidR="001B0BC3" w:rsidRPr="004B2E6F" w:rsidRDefault="001B0BC3" w:rsidP="001B0BC3">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000000" w:fill="C6E0B4"/>
            <w:vAlign w:val="center"/>
            <w:hideMark/>
          </w:tcPr>
          <w:p w14:paraId="684DE812" w14:textId="77777777" w:rsidR="001B0BC3" w:rsidRPr="004B2E6F" w:rsidRDefault="001B0BC3" w:rsidP="001B0BC3">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000000" w:fill="C6E0B4"/>
            <w:vAlign w:val="center"/>
            <w:hideMark/>
          </w:tcPr>
          <w:p w14:paraId="0FCCF80C" w14:textId="77777777" w:rsidR="001B0BC3" w:rsidRPr="004B2E6F" w:rsidRDefault="001B0BC3" w:rsidP="001B0BC3">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C6E0B4"/>
            <w:vAlign w:val="center"/>
            <w:hideMark/>
          </w:tcPr>
          <w:p w14:paraId="4554A15A" w14:textId="77777777" w:rsidR="001B0BC3" w:rsidRPr="004B2E6F" w:rsidRDefault="001B0BC3" w:rsidP="001B0BC3">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000000" w:fill="C6E0B4"/>
            <w:vAlign w:val="center"/>
            <w:hideMark/>
          </w:tcPr>
          <w:p w14:paraId="5ABECDFD" w14:textId="77777777" w:rsidR="001B0BC3" w:rsidRPr="004B2E6F" w:rsidRDefault="001B0BC3" w:rsidP="001B0BC3">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000000" w:fill="C6E0B4"/>
            <w:vAlign w:val="center"/>
            <w:hideMark/>
          </w:tcPr>
          <w:p w14:paraId="64F14A02" w14:textId="77777777" w:rsidR="001B0BC3" w:rsidRPr="004B2E6F" w:rsidRDefault="001B0BC3" w:rsidP="001B0BC3">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000000" w:fill="C6E0B4"/>
            <w:vAlign w:val="center"/>
            <w:hideMark/>
          </w:tcPr>
          <w:p w14:paraId="17B12C89" w14:textId="77777777" w:rsidR="001B0BC3" w:rsidRPr="004B2E6F" w:rsidRDefault="001B0BC3" w:rsidP="001B0BC3">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000000" w:fill="C6E0B4"/>
            <w:vAlign w:val="center"/>
            <w:hideMark/>
          </w:tcPr>
          <w:p w14:paraId="03063646" w14:textId="77777777" w:rsidR="001B0BC3" w:rsidRPr="004B2E6F" w:rsidRDefault="001B0BC3" w:rsidP="001B0BC3">
            <w:pPr>
              <w:spacing w:after="0" w:line="240" w:lineRule="auto"/>
              <w:jc w:val="center"/>
              <w:rPr>
                <w:sz w:val="16"/>
                <w:szCs w:val="16"/>
              </w:rPr>
            </w:pPr>
            <w:r w:rsidRPr="004B2E6F">
              <w:rPr>
                <w:sz w:val="16"/>
                <w:szCs w:val="16"/>
              </w:rPr>
              <w:t> </w:t>
            </w:r>
          </w:p>
        </w:tc>
      </w:tr>
      <w:tr w:rsidR="001B0BC3" w:rsidRPr="004B2E6F" w14:paraId="0D7DE24F"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FFFFFF"/>
            <w:noWrap/>
            <w:vAlign w:val="center"/>
            <w:hideMark/>
          </w:tcPr>
          <w:p w14:paraId="25ED0FC4" w14:textId="77777777" w:rsidR="001B0BC3" w:rsidRPr="004B2E6F" w:rsidRDefault="001B0BC3" w:rsidP="001B0BC3">
            <w:pPr>
              <w:spacing w:after="0" w:line="240" w:lineRule="auto"/>
              <w:jc w:val="center"/>
              <w:rPr>
                <w:sz w:val="16"/>
                <w:szCs w:val="16"/>
              </w:rPr>
            </w:pPr>
            <w:r w:rsidRPr="004B2E6F">
              <w:rPr>
                <w:sz w:val="16"/>
                <w:szCs w:val="16"/>
              </w:rPr>
              <w:t>13.1</w:t>
            </w:r>
          </w:p>
        </w:tc>
        <w:tc>
          <w:tcPr>
            <w:tcW w:w="3576" w:type="dxa"/>
            <w:tcBorders>
              <w:top w:val="nil"/>
              <w:left w:val="nil"/>
              <w:bottom w:val="single" w:sz="4" w:space="0" w:color="auto"/>
              <w:right w:val="single" w:sz="4" w:space="0" w:color="auto"/>
            </w:tcBorders>
            <w:shd w:val="clear" w:color="000000" w:fill="FFFFFF"/>
            <w:vAlign w:val="center"/>
            <w:hideMark/>
          </w:tcPr>
          <w:p w14:paraId="12828C33" w14:textId="77777777" w:rsidR="001B0BC3" w:rsidRPr="004B2E6F" w:rsidRDefault="001B0BC3" w:rsidP="001B0BC3">
            <w:pPr>
              <w:spacing w:after="0" w:line="240" w:lineRule="auto"/>
              <w:rPr>
                <w:sz w:val="16"/>
                <w:szCs w:val="16"/>
              </w:rPr>
            </w:pPr>
            <w:r w:rsidRPr="004B2E6F">
              <w:rPr>
                <w:sz w:val="16"/>
                <w:szCs w:val="16"/>
              </w:rPr>
              <w:t xml:space="preserve">Текущие траты на охрану окружающей среды </w:t>
            </w:r>
          </w:p>
        </w:tc>
        <w:tc>
          <w:tcPr>
            <w:tcW w:w="1917" w:type="dxa"/>
            <w:tcBorders>
              <w:top w:val="nil"/>
              <w:left w:val="nil"/>
              <w:bottom w:val="single" w:sz="4" w:space="0" w:color="auto"/>
              <w:right w:val="single" w:sz="4" w:space="0" w:color="auto"/>
            </w:tcBorders>
            <w:shd w:val="clear" w:color="000000" w:fill="FFFFFF"/>
            <w:vAlign w:val="center"/>
            <w:hideMark/>
          </w:tcPr>
          <w:p w14:paraId="35494AA2" w14:textId="77777777" w:rsidR="001B0BC3" w:rsidRPr="004B2E6F" w:rsidRDefault="001B0BC3" w:rsidP="001B0BC3">
            <w:pPr>
              <w:spacing w:after="0" w:line="240" w:lineRule="auto"/>
              <w:jc w:val="center"/>
              <w:rPr>
                <w:sz w:val="16"/>
                <w:szCs w:val="16"/>
              </w:rPr>
            </w:pPr>
            <w:r w:rsidRPr="004B2E6F">
              <w:rPr>
                <w:sz w:val="16"/>
                <w:szCs w:val="16"/>
              </w:rPr>
              <w:t>млн. рублей</w:t>
            </w:r>
          </w:p>
        </w:tc>
        <w:tc>
          <w:tcPr>
            <w:tcW w:w="816" w:type="dxa"/>
            <w:tcBorders>
              <w:top w:val="nil"/>
              <w:left w:val="nil"/>
              <w:bottom w:val="single" w:sz="4" w:space="0" w:color="auto"/>
              <w:right w:val="single" w:sz="4" w:space="0" w:color="auto"/>
            </w:tcBorders>
            <w:shd w:val="clear" w:color="000000" w:fill="FFFFFF"/>
            <w:vAlign w:val="center"/>
            <w:hideMark/>
          </w:tcPr>
          <w:p w14:paraId="57C0F4FA" w14:textId="77777777" w:rsidR="001B0BC3" w:rsidRPr="004B2E6F" w:rsidRDefault="001B0BC3" w:rsidP="001B0BC3">
            <w:pPr>
              <w:spacing w:after="0" w:line="240" w:lineRule="auto"/>
              <w:jc w:val="center"/>
              <w:rPr>
                <w:sz w:val="16"/>
                <w:szCs w:val="16"/>
              </w:rPr>
            </w:pPr>
            <w:r>
              <w:rPr>
                <w:sz w:val="16"/>
                <w:szCs w:val="16"/>
              </w:rPr>
              <w:t>18,116</w:t>
            </w:r>
          </w:p>
        </w:tc>
        <w:tc>
          <w:tcPr>
            <w:tcW w:w="816" w:type="dxa"/>
            <w:tcBorders>
              <w:top w:val="nil"/>
              <w:left w:val="nil"/>
              <w:bottom w:val="single" w:sz="4" w:space="0" w:color="auto"/>
              <w:right w:val="single" w:sz="4" w:space="0" w:color="auto"/>
            </w:tcBorders>
            <w:shd w:val="clear" w:color="000000" w:fill="FFFFFF"/>
            <w:vAlign w:val="center"/>
            <w:hideMark/>
          </w:tcPr>
          <w:p w14:paraId="208309A4" w14:textId="77777777" w:rsidR="001B0BC3" w:rsidRPr="004B2E6F" w:rsidRDefault="001B0BC3" w:rsidP="001B0BC3">
            <w:pPr>
              <w:spacing w:after="0" w:line="240" w:lineRule="auto"/>
              <w:jc w:val="center"/>
              <w:rPr>
                <w:sz w:val="16"/>
                <w:szCs w:val="16"/>
              </w:rPr>
            </w:pPr>
            <w:r>
              <w:rPr>
                <w:sz w:val="16"/>
                <w:szCs w:val="16"/>
              </w:rPr>
              <w:t>32,82</w:t>
            </w:r>
          </w:p>
        </w:tc>
        <w:tc>
          <w:tcPr>
            <w:tcW w:w="1264" w:type="dxa"/>
            <w:tcBorders>
              <w:top w:val="nil"/>
              <w:left w:val="nil"/>
              <w:bottom w:val="single" w:sz="4" w:space="0" w:color="auto"/>
              <w:right w:val="single" w:sz="4" w:space="0" w:color="auto"/>
            </w:tcBorders>
            <w:shd w:val="clear" w:color="000000" w:fill="FFFFFF"/>
            <w:vAlign w:val="center"/>
            <w:hideMark/>
          </w:tcPr>
          <w:p w14:paraId="5E15A4DB" w14:textId="77777777" w:rsidR="001B0BC3" w:rsidRPr="004B2E6F" w:rsidRDefault="001B0BC3" w:rsidP="001B0BC3">
            <w:pPr>
              <w:spacing w:after="0" w:line="240" w:lineRule="auto"/>
              <w:jc w:val="center"/>
              <w:rPr>
                <w:sz w:val="16"/>
                <w:szCs w:val="16"/>
              </w:rPr>
            </w:pPr>
            <w:r>
              <w:rPr>
                <w:sz w:val="16"/>
                <w:szCs w:val="16"/>
              </w:rPr>
              <w:t>33,2</w:t>
            </w:r>
          </w:p>
        </w:tc>
        <w:tc>
          <w:tcPr>
            <w:tcW w:w="1468" w:type="dxa"/>
            <w:tcBorders>
              <w:top w:val="nil"/>
              <w:left w:val="nil"/>
              <w:bottom w:val="single" w:sz="4" w:space="0" w:color="auto"/>
              <w:right w:val="single" w:sz="4" w:space="0" w:color="auto"/>
            </w:tcBorders>
            <w:shd w:val="clear" w:color="000000" w:fill="FFFFFF"/>
            <w:vAlign w:val="center"/>
            <w:hideMark/>
          </w:tcPr>
          <w:p w14:paraId="7F623BF3" w14:textId="77777777" w:rsidR="001B0BC3" w:rsidRPr="004B2E6F" w:rsidRDefault="001B0BC3" w:rsidP="00F539A9">
            <w:pPr>
              <w:spacing w:after="0" w:line="240" w:lineRule="auto"/>
              <w:jc w:val="center"/>
              <w:rPr>
                <w:sz w:val="16"/>
                <w:szCs w:val="16"/>
              </w:rPr>
            </w:pPr>
            <w:r>
              <w:rPr>
                <w:sz w:val="16"/>
                <w:szCs w:val="16"/>
              </w:rPr>
              <w:t>3</w:t>
            </w:r>
            <w:r w:rsidR="00F539A9">
              <w:rPr>
                <w:sz w:val="16"/>
                <w:szCs w:val="16"/>
              </w:rPr>
              <w:t>3</w:t>
            </w:r>
            <w:r>
              <w:rPr>
                <w:sz w:val="16"/>
                <w:szCs w:val="16"/>
              </w:rPr>
              <w:t>,00</w:t>
            </w:r>
          </w:p>
        </w:tc>
        <w:tc>
          <w:tcPr>
            <w:tcW w:w="896" w:type="dxa"/>
            <w:tcBorders>
              <w:top w:val="nil"/>
              <w:left w:val="nil"/>
              <w:bottom w:val="single" w:sz="4" w:space="0" w:color="auto"/>
              <w:right w:val="single" w:sz="4" w:space="0" w:color="auto"/>
            </w:tcBorders>
            <w:shd w:val="clear" w:color="000000" w:fill="FFFFFF"/>
            <w:vAlign w:val="center"/>
            <w:hideMark/>
          </w:tcPr>
          <w:p w14:paraId="76A2C3AC" w14:textId="77777777" w:rsidR="001B0BC3" w:rsidRPr="004B2E6F" w:rsidRDefault="001B0BC3" w:rsidP="001B0BC3">
            <w:pPr>
              <w:spacing w:after="0" w:line="240" w:lineRule="auto"/>
              <w:jc w:val="center"/>
              <w:rPr>
                <w:sz w:val="16"/>
                <w:szCs w:val="16"/>
              </w:rPr>
            </w:pPr>
            <w:r>
              <w:rPr>
                <w:sz w:val="16"/>
                <w:szCs w:val="16"/>
              </w:rPr>
              <w:t>34,00</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5D399AFD" w14:textId="77777777" w:rsidR="001B0BC3" w:rsidRPr="004B2E6F" w:rsidRDefault="001B0BC3" w:rsidP="00F539A9">
            <w:pPr>
              <w:spacing w:after="0" w:line="240" w:lineRule="auto"/>
              <w:jc w:val="center"/>
              <w:rPr>
                <w:sz w:val="16"/>
                <w:szCs w:val="16"/>
              </w:rPr>
            </w:pPr>
            <w:r>
              <w:rPr>
                <w:sz w:val="16"/>
                <w:szCs w:val="16"/>
              </w:rPr>
              <w:t>3</w:t>
            </w:r>
            <w:r w:rsidR="00F539A9">
              <w:rPr>
                <w:sz w:val="16"/>
                <w:szCs w:val="16"/>
              </w:rPr>
              <w:t>3</w:t>
            </w:r>
            <w:r>
              <w:rPr>
                <w:sz w:val="16"/>
                <w:szCs w:val="16"/>
              </w:rPr>
              <w:t>,00</w:t>
            </w:r>
          </w:p>
        </w:tc>
        <w:tc>
          <w:tcPr>
            <w:tcW w:w="1106" w:type="dxa"/>
            <w:tcBorders>
              <w:top w:val="nil"/>
              <w:left w:val="nil"/>
              <w:bottom w:val="single" w:sz="4" w:space="0" w:color="auto"/>
              <w:right w:val="single" w:sz="4" w:space="0" w:color="auto"/>
            </w:tcBorders>
            <w:shd w:val="clear" w:color="000000" w:fill="FFFFFF"/>
            <w:vAlign w:val="center"/>
            <w:hideMark/>
          </w:tcPr>
          <w:p w14:paraId="05FBBF58" w14:textId="77777777" w:rsidR="001B0BC3" w:rsidRPr="004B2E6F" w:rsidRDefault="001B0BC3" w:rsidP="001B0BC3">
            <w:pPr>
              <w:spacing w:after="0" w:line="240" w:lineRule="auto"/>
              <w:jc w:val="center"/>
              <w:rPr>
                <w:sz w:val="16"/>
                <w:szCs w:val="16"/>
              </w:rPr>
            </w:pPr>
            <w:r>
              <w:rPr>
                <w:sz w:val="16"/>
                <w:szCs w:val="16"/>
              </w:rPr>
              <w:t>36,00</w:t>
            </w:r>
          </w:p>
        </w:tc>
        <w:tc>
          <w:tcPr>
            <w:tcW w:w="1338" w:type="dxa"/>
            <w:tcBorders>
              <w:top w:val="nil"/>
              <w:left w:val="nil"/>
              <w:bottom w:val="single" w:sz="4" w:space="0" w:color="auto"/>
              <w:right w:val="single" w:sz="4" w:space="0" w:color="auto"/>
            </w:tcBorders>
            <w:shd w:val="clear" w:color="000000" w:fill="FFFFFF"/>
            <w:vAlign w:val="center"/>
            <w:hideMark/>
          </w:tcPr>
          <w:p w14:paraId="25E847DF" w14:textId="77777777" w:rsidR="001B0BC3" w:rsidRPr="004B2E6F" w:rsidRDefault="001B0BC3" w:rsidP="00F539A9">
            <w:pPr>
              <w:spacing w:after="0" w:line="240" w:lineRule="auto"/>
              <w:jc w:val="center"/>
              <w:rPr>
                <w:sz w:val="16"/>
                <w:szCs w:val="16"/>
              </w:rPr>
            </w:pPr>
            <w:r>
              <w:rPr>
                <w:sz w:val="16"/>
                <w:szCs w:val="16"/>
              </w:rPr>
              <w:t>3</w:t>
            </w:r>
            <w:r w:rsidR="00F539A9">
              <w:rPr>
                <w:sz w:val="16"/>
                <w:szCs w:val="16"/>
              </w:rPr>
              <w:t>3</w:t>
            </w:r>
            <w:r>
              <w:rPr>
                <w:sz w:val="16"/>
                <w:szCs w:val="16"/>
              </w:rPr>
              <w:t>,00</w:t>
            </w:r>
          </w:p>
        </w:tc>
        <w:tc>
          <w:tcPr>
            <w:tcW w:w="896" w:type="dxa"/>
            <w:tcBorders>
              <w:top w:val="nil"/>
              <w:left w:val="nil"/>
              <w:bottom w:val="single" w:sz="4" w:space="0" w:color="auto"/>
              <w:right w:val="single" w:sz="4" w:space="0" w:color="auto"/>
            </w:tcBorders>
            <w:shd w:val="clear" w:color="000000" w:fill="FFFFFF"/>
            <w:vAlign w:val="center"/>
            <w:hideMark/>
          </w:tcPr>
          <w:p w14:paraId="5B19F2A1" w14:textId="77777777" w:rsidR="001B0BC3" w:rsidRPr="004B2E6F" w:rsidRDefault="001B0BC3" w:rsidP="001B0BC3">
            <w:pPr>
              <w:spacing w:after="0" w:line="240" w:lineRule="auto"/>
              <w:jc w:val="center"/>
              <w:rPr>
                <w:sz w:val="16"/>
                <w:szCs w:val="16"/>
              </w:rPr>
            </w:pPr>
            <w:r>
              <w:rPr>
                <w:sz w:val="16"/>
                <w:szCs w:val="16"/>
              </w:rPr>
              <w:t>37,00</w:t>
            </w:r>
          </w:p>
        </w:tc>
      </w:tr>
      <w:tr w:rsidR="001B0BC3" w:rsidRPr="004B2E6F" w14:paraId="0334A94A" w14:textId="77777777" w:rsidTr="00143A9C">
        <w:trPr>
          <w:trHeight w:val="42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315F9FAE" w14:textId="77777777" w:rsidR="001B0BC3" w:rsidRPr="004B2E6F" w:rsidRDefault="001B0BC3" w:rsidP="001B0BC3">
            <w:pPr>
              <w:spacing w:after="0" w:line="240" w:lineRule="auto"/>
              <w:jc w:val="center"/>
              <w:rPr>
                <w:sz w:val="16"/>
                <w:szCs w:val="16"/>
              </w:rPr>
            </w:pPr>
            <w:r w:rsidRPr="004B2E6F">
              <w:rPr>
                <w:sz w:val="16"/>
                <w:szCs w:val="16"/>
              </w:rPr>
              <w:t>13.2</w:t>
            </w:r>
          </w:p>
        </w:tc>
        <w:tc>
          <w:tcPr>
            <w:tcW w:w="3576" w:type="dxa"/>
            <w:tcBorders>
              <w:top w:val="nil"/>
              <w:left w:val="nil"/>
              <w:bottom w:val="single" w:sz="4" w:space="0" w:color="auto"/>
              <w:right w:val="single" w:sz="4" w:space="0" w:color="auto"/>
            </w:tcBorders>
            <w:shd w:val="clear" w:color="000000" w:fill="FFFFFF"/>
            <w:vAlign w:val="center"/>
            <w:hideMark/>
          </w:tcPr>
          <w:p w14:paraId="3C7DABC8" w14:textId="77777777" w:rsidR="001B0BC3" w:rsidRPr="004B2E6F" w:rsidRDefault="001B0BC3" w:rsidP="001B0BC3">
            <w:pPr>
              <w:spacing w:after="0" w:line="240" w:lineRule="auto"/>
              <w:rPr>
                <w:sz w:val="16"/>
                <w:szCs w:val="16"/>
              </w:rPr>
            </w:pPr>
            <w:r w:rsidRPr="004B2E6F">
              <w:rPr>
                <w:sz w:val="16"/>
                <w:szCs w:val="16"/>
              </w:rPr>
              <w:t>Выбросы в атмосферный воздух загрязняющих веществ, отходящих от стационарных источников</w:t>
            </w:r>
          </w:p>
        </w:tc>
        <w:tc>
          <w:tcPr>
            <w:tcW w:w="1917" w:type="dxa"/>
            <w:tcBorders>
              <w:top w:val="nil"/>
              <w:left w:val="nil"/>
              <w:bottom w:val="single" w:sz="4" w:space="0" w:color="auto"/>
              <w:right w:val="single" w:sz="4" w:space="0" w:color="auto"/>
            </w:tcBorders>
            <w:shd w:val="clear" w:color="000000" w:fill="FFFFFF"/>
            <w:vAlign w:val="center"/>
            <w:hideMark/>
          </w:tcPr>
          <w:p w14:paraId="3C33DBC4" w14:textId="77777777" w:rsidR="001B0BC3" w:rsidRPr="004B2E6F" w:rsidRDefault="001B0BC3" w:rsidP="001B0BC3">
            <w:pPr>
              <w:spacing w:after="0" w:line="240" w:lineRule="auto"/>
              <w:jc w:val="center"/>
              <w:rPr>
                <w:sz w:val="16"/>
                <w:szCs w:val="16"/>
              </w:rPr>
            </w:pPr>
            <w:r w:rsidRPr="004B2E6F">
              <w:rPr>
                <w:sz w:val="16"/>
                <w:szCs w:val="16"/>
              </w:rPr>
              <w:t>тыс.</w:t>
            </w:r>
            <w:r>
              <w:rPr>
                <w:sz w:val="16"/>
                <w:szCs w:val="16"/>
              </w:rPr>
              <w:t xml:space="preserve"> т</w:t>
            </w:r>
          </w:p>
        </w:tc>
        <w:tc>
          <w:tcPr>
            <w:tcW w:w="816" w:type="dxa"/>
            <w:tcBorders>
              <w:top w:val="nil"/>
              <w:left w:val="nil"/>
              <w:bottom w:val="single" w:sz="4" w:space="0" w:color="auto"/>
              <w:right w:val="single" w:sz="4" w:space="0" w:color="auto"/>
            </w:tcBorders>
            <w:shd w:val="clear" w:color="000000" w:fill="FFFFFF"/>
            <w:vAlign w:val="center"/>
            <w:hideMark/>
          </w:tcPr>
          <w:p w14:paraId="2C82CC51" w14:textId="77777777" w:rsidR="001B0BC3" w:rsidRPr="004B2E6F" w:rsidRDefault="001B0BC3" w:rsidP="001B0BC3">
            <w:pPr>
              <w:spacing w:after="0" w:line="240" w:lineRule="auto"/>
              <w:jc w:val="center"/>
              <w:rPr>
                <w:sz w:val="16"/>
                <w:szCs w:val="16"/>
              </w:rPr>
            </w:pPr>
            <w:r>
              <w:rPr>
                <w:sz w:val="16"/>
                <w:szCs w:val="16"/>
              </w:rPr>
              <w:t>1606,00</w:t>
            </w:r>
          </w:p>
        </w:tc>
        <w:tc>
          <w:tcPr>
            <w:tcW w:w="816" w:type="dxa"/>
            <w:tcBorders>
              <w:top w:val="nil"/>
              <w:left w:val="nil"/>
              <w:bottom w:val="single" w:sz="4" w:space="0" w:color="auto"/>
              <w:right w:val="single" w:sz="4" w:space="0" w:color="auto"/>
            </w:tcBorders>
            <w:shd w:val="clear" w:color="000000" w:fill="FFFFFF"/>
            <w:vAlign w:val="center"/>
            <w:hideMark/>
          </w:tcPr>
          <w:p w14:paraId="30E4F84C" w14:textId="77777777" w:rsidR="001B0BC3" w:rsidRPr="004B2E6F" w:rsidRDefault="001B0BC3" w:rsidP="001B0BC3">
            <w:pPr>
              <w:spacing w:after="0" w:line="240" w:lineRule="auto"/>
              <w:jc w:val="center"/>
              <w:rPr>
                <w:sz w:val="16"/>
                <w:szCs w:val="16"/>
              </w:rPr>
            </w:pPr>
            <w:r w:rsidRPr="004B2E6F">
              <w:rPr>
                <w:sz w:val="16"/>
                <w:szCs w:val="16"/>
              </w:rPr>
              <w:t>1606,00</w:t>
            </w:r>
          </w:p>
        </w:tc>
        <w:tc>
          <w:tcPr>
            <w:tcW w:w="1264" w:type="dxa"/>
            <w:tcBorders>
              <w:top w:val="nil"/>
              <w:left w:val="nil"/>
              <w:bottom w:val="single" w:sz="4" w:space="0" w:color="auto"/>
              <w:right w:val="single" w:sz="4" w:space="0" w:color="auto"/>
            </w:tcBorders>
            <w:shd w:val="clear" w:color="000000" w:fill="FFFFFF"/>
            <w:vAlign w:val="center"/>
            <w:hideMark/>
          </w:tcPr>
          <w:p w14:paraId="5B165047" w14:textId="77777777" w:rsidR="001B0BC3" w:rsidRPr="004B2E6F" w:rsidRDefault="001B0BC3" w:rsidP="001B0BC3">
            <w:pPr>
              <w:spacing w:after="0" w:line="240" w:lineRule="auto"/>
              <w:jc w:val="center"/>
              <w:rPr>
                <w:sz w:val="16"/>
                <w:szCs w:val="16"/>
              </w:rPr>
            </w:pPr>
            <w:r w:rsidRPr="004B2E6F">
              <w:rPr>
                <w:sz w:val="16"/>
                <w:szCs w:val="16"/>
              </w:rPr>
              <w:t>1500,00</w:t>
            </w:r>
          </w:p>
        </w:tc>
        <w:tc>
          <w:tcPr>
            <w:tcW w:w="1468" w:type="dxa"/>
            <w:tcBorders>
              <w:top w:val="nil"/>
              <w:left w:val="nil"/>
              <w:bottom w:val="single" w:sz="4" w:space="0" w:color="auto"/>
              <w:right w:val="single" w:sz="4" w:space="0" w:color="auto"/>
            </w:tcBorders>
            <w:shd w:val="clear" w:color="000000" w:fill="FFFFFF"/>
            <w:vAlign w:val="center"/>
            <w:hideMark/>
          </w:tcPr>
          <w:p w14:paraId="02129760" w14:textId="77777777" w:rsidR="001B0BC3" w:rsidRPr="004B2E6F" w:rsidRDefault="001B0BC3" w:rsidP="001B0BC3">
            <w:pPr>
              <w:spacing w:after="0" w:line="240" w:lineRule="auto"/>
              <w:jc w:val="center"/>
              <w:rPr>
                <w:sz w:val="16"/>
                <w:szCs w:val="16"/>
              </w:rPr>
            </w:pPr>
            <w:r w:rsidRPr="004B2E6F">
              <w:rPr>
                <w:sz w:val="16"/>
                <w:szCs w:val="16"/>
              </w:rPr>
              <w:t>1500,00</w:t>
            </w:r>
          </w:p>
        </w:tc>
        <w:tc>
          <w:tcPr>
            <w:tcW w:w="896" w:type="dxa"/>
            <w:tcBorders>
              <w:top w:val="nil"/>
              <w:left w:val="nil"/>
              <w:bottom w:val="single" w:sz="4" w:space="0" w:color="auto"/>
              <w:right w:val="single" w:sz="4" w:space="0" w:color="auto"/>
            </w:tcBorders>
            <w:shd w:val="clear" w:color="000000" w:fill="FFFFFF"/>
            <w:vAlign w:val="center"/>
            <w:hideMark/>
          </w:tcPr>
          <w:p w14:paraId="1E4600B7" w14:textId="77777777" w:rsidR="001B0BC3" w:rsidRPr="004B2E6F" w:rsidRDefault="001B0BC3" w:rsidP="001B0BC3">
            <w:pPr>
              <w:spacing w:after="0" w:line="240" w:lineRule="auto"/>
              <w:jc w:val="center"/>
              <w:rPr>
                <w:sz w:val="16"/>
                <w:szCs w:val="16"/>
              </w:rPr>
            </w:pPr>
            <w:r w:rsidRPr="004B2E6F">
              <w:rPr>
                <w:sz w:val="16"/>
                <w:szCs w:val="16"/>
              </w:rPr>
              <w:t>1550,00</w:t>
            </w:r>
          </w:p>
        </w:tc>
        <w:tc>
          <w:tcPr>
            <w:tcW w:w="1338" w:type="dxa"/>
            <w:gridSpan w:val="2"/>
            <w:tcBorders>
              <w:top w:val="nil"/>
              <w:left w:val="nil"/>
              <w:bottom w:val="single" w:sz="4" w:space="0" w:color="auto"/>
              <w:right w:val="single" w:sz="4" w:space="0" w:color="auto"/>
            </w:tcBorders>
            <w:shd w:val="clear" w:color="000000" w:fill="FFFFFF"/>
            <w:vAlign w:val="center"/>
            <w:hideMark/>
          </w:tcPr>
          <w:p w14:paraId="7E9620DB" w14:textId="77777777" w:rsidR="001B0BC3" w:rsidRPr="004B2E6F" w:rsidRDefault="001B0BC3" w:rsidP="001B0BC3">
            <w:pPr>
              <w:spacing w:after="0" w:line="240" w:lineRule="auto"/>
              <w:jc w:val="center"/>
              <w:rPr>
                <w:sz w:val="16"/>
                <w:szCs w:val="16"/>
              </w:rPr>
            </w:pPr>
            <w:r w:rsidRPr="004B2E6F">
              <w:rPr>
                <w:sz w:val="16"/>
                <w:szCs w:val="16"/>
              </w:rPr>
              <w:t>1500,00</w:t>
            </w:r>
          </w:p>
        </w:tc>
        <w:tc>
          <w:tcPr>
            <w:tcW w:w="1106" w:type="dxa"/>
            <w:tcBorders>
              <w:top w:val="nil"/>
              <w:left w:val="nil"/>
              <w:bottom w:val="single" w:sz="4" w:space="0" w:color="auto"/>
              <w:right w:val="single" w:sz="4" w:space="0" w:color="auto"/>
            </w:tcBorders>
            <w:shd w:val="clear" w:color="000000" w:fill="FFFFFF"/>
            <w:vAlign w:val="center"/>
            <w:hideMark/>
          </w:tcPr>
          <w:p w14:paraId="60776120" w14:textId="77777777" w:rsidR="001B0BC3" w:rsidRPr="004B2E6F" w:rsidRDefault="001B0BC3" w:rsidP="001B0BC3">
            <w:pPr>
              <w:spacing w:after="0" w:line="240" w:lineRule="auto"/>
              <w:jc w:val="center"/>
              <w:rPr>
                <w:sz w:val="16"/>
                <w:szCs w:val="16"/>
              </w:rPr>
            </w:pPr>
            <w:r w:rsidRPr="004B2E6F">
              <w:rPr>
                <w:sz w:val="16"/>
                <w:szCs w:val="16"/>
              </w:rPr>
              <w:t>1550,00</w:t>
            </w:r>
          </w:p>
        </w:tc>
        <w:tc>
          <w:tcPr>
            <w:tcW w:w="1338" w:type="dxa"/>
            <w:tcBorders>
              <w:top w:val="nil"/>
              <w:left w:val="nil"/>
              <w:bottom w:val="single" w:sz="4" w:space="0" w:color="auto"/>
              <w:right w:val="single" w:sz="4" w:space="0" w:color="auto"/>
            </w:tcBorders>
            <w:shd w:val="clear" w:color="000000" w:fill="FFFFFF"/>
            <w:vAlign w:val="center"/>
            <w:hideMark/>
          </w:tcPr>
          <w:p w14:paraId="5ED5F44C" w14:textId="77777777" w:rsidR="001B0BC3" w:rsidRPr="004B2E6F" w:rsidRDefault="001B0BC3" w:rsidP="001B0BC3">
            <w:pPr>
              <w:spacing w:after="0" w:line="240" w:lineRule="auto"/>
              <w:jc w:val="center"/>
              <w:rPr>
                <w:sz w:val="16"/>
                <w:szCs w:val="16"/>
              </w:rPr>
            </w:pPr>
            <w:r w:rsidRPr="004B2E6F">
              <w:rPr>
                <w:sz w:val="16"/>
                <w:szCs w:val="16"/>
              </w:rPr>
              <w:t>1500,00</w:t>
            </w:r>
          </w:p>
        </w:tc>
        <w:tc>
          <w:tcPr>
            <w:tcW w:w="896" w:type="dxa"/>
            <w:tcBorders>
              <w:top w:val="nil"/>
              <w:left w:val="nil"/>
              <w:bottom w:val="single" w:sz="4" w:space="0" w:color="auto"/>
              <w:right w:val="single" w:sz="4" w:space="0" w:color="auto"/>
            </w:tcBorders>
            <w:shd w:val="clear" w:color="000000" w:fill="FFFFFF"/>
            <w:vAlign w:val="center"/>
            <w:hideMark/>
          </w:tcPr>
          <w:p w14:paraId="5109E21F" w14:textId="77777777" w:rsidR="001B0BC3" w:rsidRPr="004B2E6F" w:rsidRDefault="001B0BC3" w:rsidP="001B0BC3">
            <w:pPr>
              <w:spacing w:after="0" w:line="240" w:lineRule="auto"/>
              <w:jc w:val="center"/>
              <w:rPr>
                <w:sz w:val="16"/>
                <w:szCs w:val="16"/>
              </w:rPr>
            </w:pPr>
            <w:r w:rsidRPr="004B2E6F">
              <w:rPr>
                <w:sz w:val="16"/>
                <w:szCs w:val="16"/>
              </w:rPr>
              <w:t>1550,00</w:t>
            </w:r>
          </w:p>
        </w:tc>
      </w:tr>
      <w:tr w:rsidR="001B0BC3" w:rsidRPr="004B2E6F" w14:paraId="1B61AFCA" w14:textId="77777777" w:rsidTr="00143A9C">
        <w:trPr>
          <w:trHeight w:val="210"/>
        </w:trPr>
        <w:tc>
          <w:tcPr>
            <w:tcW w:w="736" w:type="dxa"/>
            <w:tcBorders>
              <w:top w:val="nil"/>
              <w:left w:val="single" w:sz="4" w:space="0" w:color="auto"/>
              <w:bottom w:val="single" w:sz="4" w:space="0" w:color="auto"/>
              <w:right w:val="single" w:sz="4" w:space="0" w:color="auto"/>
            </w:tcBorders>
            <w:shd w:val="clear" w:color="000000" w:fill="C6E0B4"/>
            <w:noWrap/>
            <w:vAlign w:val="center"/>
            <w:hideMark/>
          </w:tcPr>
          <w:p w14:paraId="164F3030" w14:textId="77777777" w:rsidR="001B0BC3" w:rsidRPr="004B2E6F" w:rsidRDefault="001B0BC3" w:rsidP="001B0BC3">
            <w:pPr>
              <w:spacing w:after="0" w:line="240" w:lineRule="auto"/>
              <w:jc w:val="center"/>
              <w:rPr>
                <w:b/>
                <w:bCs/>
                <w:sz w:val="16"/>
                <w:szCs w:val="16"/>
              </w:rPr>
            </w:pPr>
            <w:r w:rsidRPr="004B2E6F">
              <w:rPr>
                <w:b/>
                <w:bCs/>
                <w:sz w:val="16"/>
                <w:szCs w:val="16"/>
              </w:rPr>
              <w:t>14</w:t>
            </w:r>
          </w:p>
        </w:tc>
        <w:tc>
          <w:tcPr>
            <w:tcW w:w="3576" w:type="dxa"/>
            <w:tcBorders>
              <w:top w:val="nil"/>
              <w:left w:val="nil"/>
              <w:bottom w:val="single" w:sz="4" w:space="0" w:color="auto"/>
              <w:right w:val="single" w:sz="4" w:space="0" w:color="auto"/>
            </w:tcBorders>
            <w:shd w:val="clear" w:color="000000" w:fill="C6E0B4"/>
            <w:noWrap/>
            <w:vAlign w:val="center"/>
            <w:hideMark/>
          </w:tcPr>
          <w:p w14:paraId="76F84CAC" w14:textId="77777777" w:rsidR="001B0BC3" w:rsidRPr="004B2E6F" w:rsidRDefault="001B0BC3" w:rsidP="001B0BC3">
            <w:pPr>
              <w:spacing w:after="0" w:line="240" w:lineRule="auto"/>
              <w:rPr>
                <w:b/>
                <w:bCs/>
                <w:sz w:val="16"/>
                <w:szCs w:val="16"/>
              </w:rPr>
            </w:pPr>
            <w:r w:rsidRPr="004B2E6F">
              <w:rPr>
                <w:b/>
                <w:bCs/>
                <w:sz w:val="16"/>
                <w:szCs w:val="16"/>
              </w:rPr>
              <w:t>Транспорт</w:t>
            </w:r>
          </w:p>
        </w:tc>
        <w:tc>
          <w:tcPr>
            <w:tcW w:w="1917" w:type="dxa"/>
            <w:tcBorders>
              <w:top w:val="nil"/>
              <w:left w:val="nil"/>
              <w:bottom w:val="single" w:sz="4" w:space="0" w:color="auto"/>
              <w:right w:val="single" w:sz="4" w:space="0" w:color="auto"/>
            </w:tcBorders>
            <w:shd w:val="clear" w:color="000000" w:fill="C6E0B4"/>
            <w:noWrap/>
            <w:vAlign w:val="center"/>
            <w:hideMark/>
          </w:tcPr>
          <w:p w14:paraId="2EA24BE9" w14:textId="77777777" w:rsidR="001B0BC3" w:rsidRPr="004B2E6F" w:rsidRDefault="001B0BC3" w:rsidP="001B0BC3">
            <w:pPr>
              <w:spacing w:after="0" w:line="240" w:lineRule="auto"/>
              <w:jc w:val="center"/>
              <w:rPr>
                <w:b/>
                <w:bCs/>
                <w:sz w:val="16"/>
                <w:szCs w:val="16"/>
              </w:rPr>
            </w:pPr>
            <w:r w:rsidRPr="004B2E6F">
              <w:rPr>
                <w:b/>
                <w:bCs/>
                <w:sz w:val="16"/>
                <w:szCs w:val="16"/>
              </w:rPr>
              <w:t> </w:t>
            </w:r>
          </w:p>
        </w:tc>
        <w:tc>
          <w:tcPr>
            <w:tcW w:w="816" w:type="dxa"/>
            <w:tcBorders>
              <w:top w:val="nil"/>
              <w:left w:val="nil"/>
              <w:bottom w:val="single" w:sz="4" w:space="0" w:color="auto"/>
              <w:right w:val="single" w:sz="4" w:space="0" w:color="auto"/>
            </w:tcBorders>
            <w:shd w:val="clear" w:color="000000" w:fill="C6E0B4"/>
            <w:noWrap/>
            <w:vAlign w:val="center"/>
            <w:hideMark/>
          </w:tcPr>
          <w:p w14:paraId="2346F300" w14:textId="77777777" w:rsidR="001B0BC3" w:rsidRPr="004B2E6F" w:rsidRDefault="001B0BC3" w:rsidP="001B0BC3">
            <w:pPr>
              <w:spacing w:after="0" w:line="240" w:lineRule="auto"/>
              <w:jc w:val="center"/>
              <w:rPr>
                <w:b/>
                <w:bCs/>
                <w:sz w:val="16"/>
                <w:szCs w:val="16"/>
              </w:rPr>
            </w:pPr>
            <w:r w:rsidRPr="004B2E6F">
              <w:rPr>
                <w:b/>
                <w:bCs/>
                <w:sz w:val="16"/>
                <w:szCs w:val="16"/>
              </w:rPr>
              <w:t> </w:t>
            </w:r>
          </w:p>
        </w:tc>
        <w:tc>
          <w:tcPr>
            <w:tcW w:w="816" w:type="dxa"/>
            <w:tcBorders>
              <w:top w:val="nil"/>
              <w:left w:val="nil"/>
              <w:bottom w:val="single" w:sz="4" w:space="0" w:color="auto"/>
              <w:right w:val="single" w:sz="4" w:space="0" w:color="auto"/>
            </w:tcBorders>
            <w:shd w:val="clear" w:color="000000" w:fill="C6E0B4"/>
            <w:noWrap/>
            <w:vAlign w:val="center"/>
            <w:hideMark/>
          </w:tcPr>
          <w:p w14:paraId="73E51A2B" w14:textId="77777777" w:rsidR="001B0BC3" w:rsidRPr="004B2E6F" w:rsidRDefault="001B0BC3" w:rsidP="001B0BC3">
            <w:pPr>
              <w:spacing w:after="0" w:line="240" w:lineRule="auto"/>
              <w:jc w:val="center"/>
              <w:rPr>
                <w:b/>
                <w:bCs/>
                <w:sz w:val="16"/>
                <w:szCs w:val="16"/>
              </w:rPr>
            </w:pPr>
            <w:r w:rsidRPr="004B2E6F">
              <w:rPr>
                <w:b/>
                <w:bCs/>
                <w:sz w:val="16"/>
                <w:szCs w:val="16"/>
              </w:rPr>
              <w:t> </w:t>
            </w:r>
          </w:p>
        </w:tc>
        <w:tc>
          <w:tcPr>
            <w:tcW w:w="1264" w:type="dxa"/>
            <w:tcBorders>
              <w:top w:val="nil"/>
              <w:left w:val="nil"/>
              <w:bottom w:val="single" w:sz="4" w:space="0" w:color="auto"/>
              <w:right w:val="single" w:sz="4" w:space="0" w:color="auto"/>
            </w:tcBorders>
            <w:shd w:val="clear" w:color="000000" w:fill="C6E0B4"/>
            <w:noWrap/>
            <w:vAlign w:val="center"/>
            <w:hideMark/>
          </w:tcPr>
          <w:p w14:paraId="3729D54A" w14:textId="77777777" w:rsidR="001B0BC3" w:rsidRPr="004B2E6F" w:rsidRDefault="001B0BC3" w:rsidP="001B0BC3">
            <w:pPr>
              <w:spacing w:after="0" w:line="240" w:lineRule="auto"/>
              <w:jc w:val="center"/>
              <w:rPr>
                <w:b/>
                <w:bCs/>
                <w:sz w:val="16"/>
                <w:szCs w:val="16"/>
              </w:rPr>
            </w:pPr>
            <w:r w:rsidRPr="004B2E6F">
              <w:rPr>
                <w:b/>
                <w:bCs/>
                <w:sz w:val="16"/>
                <w:szCs w:val="16"/>
              </w:rPr>
              <w:t> </w:t>
            </w:r>
          </w:p>
        </w:tc>
        <w:tc>
          <w:tcPr>
            <w:tcW w:w="1468" w:type="dxa"/>
            <w:tcBorders>
              <w:top w:val="nil"/>
              <w:left w:val="nil"/>
              <w:bottom w:val="single" w:sz="4" w:space="0" w:color="auto"/>
              <w:right w:val="single" w:sz="4" w:space="0" w:color="auto"/>
            </w:tcBorders>
            <w:shd w:val="clear" w:color="000000" w:fill="C6E0B4"/>
            <w:noWrap/>
            <w:vAlign w:val="center"/>
            <w:hideMark/>
          </w:tcPr>
          <w:p w14:paraId="5AE8407D" w14:textId="77777777" w:rsidR="001B0BC3" w:rsidRPr="004B2E6F" w:rsidRDefault="001B0BC3" w:rsidP="001B0BC3">
            <w:pPr>
              <w:spacing w:after="0" w:line="240" w:lineRule="auto"/>
              <w:jc w:val="center"/>
              <w:rPr>
                <w:b/>
                <w:bCs/>
                <w:sz w:val="16"/>
                <w:szCs w:val="16"/>
              </w:rPr>
            </w:pPr>
            <w:r w:rsidRPr="004B2E6F">
              <w:rPr>
                <w:b/>
                <w:bCs/>
                <w:sz w:val="16"/>
                <w:szCs w:val="16"/>
              </w:rPr>
              <w:t> </w:t>
            </w:r>
          </w:p>
        </w:tc>
        <w:tc>
          <w:tcPr>
            <w:tcW w:w="896" w:type="dxa"/>
            <w:tcBorders>
              <w:top w:val="nil"/>
              <w:left w:val="nil"/>
              <w:bottom w:val="single" w:sz="4" w:space="0" w:color="auto"/>
              <w:right w:val="single" w:sz="4" w:space="0" w:color="auto"/>
            </w:tcBorders>
            <w:shd w:val="clear" w:color="000000" w:fill="C6E0B4"/>
            <w:noWrap/>
            <w:vAlign w:val="center"/>
            <w:hideMark/>
          </w:tcPr>
          <w:p w14:paraId="1AFED5A0" w14:textId="77777777" w:rsidR="001B0BC3" w:rsidRPr="004B2E6F" w:rsidRDefault="001B0BC3" w:rsidP="001B0BC3">
            <w:pPr>
              <w:spacing w:after="0" w:line="240" w:lineRule="auto"/>
              <w:jc w:val="center"/>
              <w:rPr>
                <w:b/>
                <w:bCs/>
                <w:sz w:val="16"/>
                <w:szCs w:val="16"/>
              </w:rPr>
            </w:pPr>
            <w:r w:rsidRPr="004B2E6F">
              <w:rPr>
                <w:b/>
                <w:bCs/>
                <w:sz w:val="16"/>
                <w:szCs w:val="16"/>
              </w:rPr>
              <w:t> </w:t>
            </w:r>
          </w:p>
        </w:tc>
        <w:tc>
          <w:tcPr>
            <w:tcW w:w="1338" w:type="dxa"/>
            <w:gridSpan w:val="2"/>
            <w:tcBorders>
              <w:top w:val="nil"/>
              <w:left w:val="nil"/>
              <w:bottom w:val="single" w:sz="4" w:space="0" w:color="auto"/>
              <w:right w:val="single" w:sz="4" w:space="0" w:color="auto"/>
            </w:tcBorders>
            <w:shd w:val="clear" w:color="000000" w:fill="C6E0B4"/>
            <w:noWrap/>
            <w:vAlign w:val="center"/>
            <w:hideMark/>
          </w:tcPr>
          <w:p w14:paraId="3D562947" w14:textId="77777777" w:rsidR="001B0BC3" w:rsidRPr="004B2E6F" w:rsidRDefault="001B0BC3" w:rsidP="001B0BC3">
            <w:pPr>
              <w:spacing w:after="0" w:line="240" w:lineRule="auto"/>
              <w:jc w:val="center"/>
              <w:rPr>
                <w:b/>
                <w:bCs/>
                <w:sz w:val="16"/>
                <w:szCs w:val="16"/>
              </w:rPr>
            </w:pPr>
            <w:r w:rsidRPr="004B2E6F">
              <w:rPr>
                <w:b/>
                <w:bCs/>
                <w:sz w:val="16"/>
                <w:szCs w:val="16"/>
              </w:rPr>
              <w:t> </w:t>
            </w:r>
          </w:p>
        </w:tc>
        <w:tc>
          <w:tcPr>
            <w:tcW w:w="1106" w:type="dxa"/>
            <w:tcBorders>
              <w:top w:val="nil"/>
              <w:left w:val="nil"/>
              <w:bottom w:val="single" w:sz="4" w:space="0" w:color="auto"/>
              <w:right w:val="single" w:sz="4" w:space="0" w:color="auto"/>
            </w:tcBorders>
            <w:shd w:val="clear" w:color="000000" w:fill="C6E0B4"/>
            <w:noWrap/>
            <w:vAlign w:val="center"/>
            <w:hideMark/>
          </w:tcPr>
          <w:p w14:paraId="2D7A4D94" w14:textId="77777777" w:rsidR="001B0BC3" w:rsidRPr="004B2E6F" w:rsidRDefault="001B0BC3" w:rsidP="001B0BC3">
            <w:pPr>
              <w:spacing w:after="0" w:line="240" w:lineRule="auto"/>
              <w:jc w:val="center"/>
              <w:rPr>
                <w:b/>
                <w:bCs/>
                <w:sz w:val="16"/>
                <w:szCs w:val="16"/>
              </w:rPr>
            </w:pPr>
            <w:r w:rsidRPr="004B2E6F">
              <w:rPr>
                <w:b/>
                <w:bCs/>
                <w:sz w:val="16"/>
                <w:szCs w:val="16"/>
              </w:rPr>
              <w:t> </w:t>
            </w:r>
          </w:p>
        </w:tc>
        <w:tc>
          <w:tcPr>
            <w:tcW w:w="1338" w:type="dxa"/>
            <w:tcBorders>
              <w:top w:val="nil"/>
              <w:left w:val="nil"/>
              <w:bottom w:val="single" w:sz="4" w:space="0" w:color="auto"/>
              <w:right w:val="single" w:sz="4" w:space="0" w:color="auto"/>
            </w:tcBorders>
            <w:shd w:val="clear" w:color="000000" w:fill="C6E0B4"/>
            <w:noWrap/>
            <w:vAlign w:val="center"/>
            <w:hideMark/>
          </w:tcPr>
          <w:p w14:paraId="47FEF6DD" w14:textId="77777777" w:rsidR="001B0BC3" w:rsidRPr="004B2E6F" w:rsidRDefault="001B0BC3" w:rsidP="001B0BC3">
            <w:pPr>
              <w:spacing w:after="0" w:line="240" w:lineRule="auto"/>
              <w:jc w:val="center"/>
              <w:rPr>
                <w:b/>
                <w:bCs/>
                <w:sz w:val="16"/>
                <w:szCs w:val="16"/>
              </w:rPr>
            </w:pPr>
            <w:r w:rsidRPr="004B2E6F">
              <w:rPr>
                <w:b/>
                <w:bCs/>
                <w:sz w:val="16"/>
                <w:szCs w:val="16"/>
              </w:rPr>
              <w:t> </w:t>
            </w:r>
          </w:p>
        </w:tc>
        <w:tc>
          <w:tcPr>
            <w:tcW w:w="896" w:type="dxa"/>
            <w:tcBorders>
              <w:top w:val="nil"/>
              <w:left w:val="nil"/>
              <w:bottom w:val="single" w:sz="4" w:space="0" w:color="auto"/>
              <w:right w:val="single" w:sz="4" w:space="0" w:color="auto"/>
            </w:tcBorders>
            <w:shd w:val="clear" w:color="000000" w:fill="C6E0B4"/>
            <w:noWrap/>
            <w:vAlign w:val="center"/>
            <w:hideMark/>
          </w:tcPr>
          <w:p w14:paraId="1B515CCC" w14:textId="77777777" w:rsidR="001B0BC3" w:rsidRPr="004B2E6F" w:rsidRDefault="001B0BC3" w:rsidP="001B0BC3">
            <w:pPr>
              <w:spacing w:after="0" w:line="240" w:lineRule="auto"/>
              <w:jc w:val="center"/>
              <w:rPr>
                <w:b/>
                <w:bCs/>
                <w:sz w:val="16"/>
                <w:szCs w:val="16"/>
              </w:rPr>
            </w:pPr>
            <w:r w:rsidRPr="004B2E6F">
              <w:rPr>
                <w:b/>
                <w:bCs/>
                <w:sz w:val="16"/>
                <w:szCs w:val="16"/>
              </w:rPr>
              <w:t> </w:t>
            </w:r>
          </w:p>
        </w:tc>
      </w:tr>
      <w:tr w:rsidR="001B0BC3" w:rsidRPr="004B2E6F" w14:paraId="5D1C7782"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0DA19C45" w14:textId="77777777" w:rsidR="001B0BC3" w:rsidRPr="004B2E6F" w:rsidRDefault="001B0BC3" w:rsidP="001B0BC3">
            <w:pPr>
              <w:spacing w:after="0" w:line="240" w:lineRule="auto"/>
              <w:jc w:val="center"/>
              <w:rPr>
                <w:sz w:val="16"/>
                <w:szCs w:val="16"/>
              </w:rPr>
            </w:pPr>
            <w:r w:rsidRPr="004B2E6F">
              <w:rPr>
                <w:sz w:val="16"/>
                <w:szCs w:val="16"/>
              </w:rPr>
              <w:t>14.1</w:t>
            </w:r>
          </w:p>
        </w:tc>
        <w:tc>
          <w:tcPr>
            <w:tcW w:w="3576" w:type="dxa"/>
            <w:tcBorders>
              <w:top w:val="nil"/>
              <w:left w:val="nil"/>
              <w:bottom w:val="single" w:sz="4" w:space="0" w:color="auto"/>
              <w:right w:val="single" w:sz="4" w:space="0" w:color="auto"/>
            </w:tcBorders>
            <w:shd w:val="clear" w:color="auto" w:fill="auto"/>
            <w:noWrap/>
            <w:vAlign w:val="center"/>
            <w:hideMark/>
          </w:tcPr>
          <w:p w14:paraId="0BF4CC46" w14:textId="77777777" w:rsidR="001B0BC3" w:rsidRPr="004B2E6F" w:rsidRDefault="001B0BC3" w:rsidP="001B0BC3">
            <w:pPr>
              <w:spacing w:after="0" w:line="240" w:lineRule="auto"/>
              <w:rPr>
                <w:sz w:val="16"/>
                <w:szCs w:val="16"/>
              </w:rPr>
            </w:pPr>
            <w:r w:rsidRPr="004B2E6F">
              <w:rPr>
                <w:sz w:val="16"/>
                <w:szCs w:val="16"/>
              </w:rPr>
              <w:t>протяженность автомобильных дорог с твердым покрытием</w:t>
            </w:r>
          </w:p>
        </w:tc>
        <w:tc>
          <w:tcPr>
            <w:tcW w:w="1917" w:type="dxa"/>
            <w:tcBorders>
              <w:top w:val="nil"/>
              <w:left w:val="nil"/>
              <w:bottom w:val="single" w:sz="4" w:space="0" w:color="auto"/>
              <w:right w:val="single" w:sz="4" w:space="0" w:color="auto"/>
            </w:tcBorders>
            <w:shd w:val="clear" w:color="auto" w:fill="auto"/>
            <w:noWrap/>
            <w:vAlign w:val="center"/>
            <w:hideMark/>
          </w:tcPr>
          <w:p w14:paraId="494D5EAA" w14:textId="77777777" w:rsidR="001B0BC3" w:rsidRPr="004B2E6F" w:rsidRDefault="001B0BC3" w:rsidP="001B0BC3">
            <w:pPr>
              <w:spacing w:after="0" w:line="240" w:lineRule="auto"/>
              <w:jc w:val="center"/>
              <w:rPr>
                <w:sz w:val="16"/>
                <w:szCs w:val="16"/>
              </w:rPr>
            </w:pPr>
            <w:r w:rsidRPr="004B2E6F">
              <w:rPr>
                <w:sz w:val="16"/>
                <w:szCs w:val="16"/>
              </w:rPr>
              <w:t>км</w:t>
            </w:r>
          </w:p>
        </w:tc>
        <w:tc>
          <w:tcPr>
            <w:tcW w:w="816" w:type="dxa"/>
            <w:tcBorders>
              <w:top w:val="nil"/>
              <w:left w:val="nil"/>
              <w:bottom w:val="single" w:sz="4" w:space="0" w:color="auto"/>
              <w:right w:val="single" w:sz="4" w:space="0" w:color="auto"/>
            </w:tcBorders>
            <w:shd w:val="clear" w:color="auto" w:fill="auto"/>
            <w:noWrap/>
            <w:vAlign w:val="center"/>
            <w:hideMark/>
          </w:tcPr>
          <w:p w14:paraId="3835734E" w14:textId="77777777" w:rsidR="001B0BC3" w:rsidRPr="004B2E6F" w:rsidRDefault="001B0BC3" w:rsidP="001B0BC3">
            <w:pPr>
              <w:spacing w:after="0" w:line="240" w:lineRule="auto"/>
              <w:jc w:val="center"/>
              <w:rPr>
                <w:sz w:val="16"/>
                <w:szCs w:val="16"/>
              </w:rPr>
            </w:pPr>
            <w:r>
              <w:rPr>
                <w:sz w:val="16"/>
                <w:szCs w:val="16"/>
              </w:rPr>
              <w:t>407,40</w:t>
            </w:r>
          </w:p>
        </w:tc>
        <w:tc>
          <w:tcPr>
            <w:tcW w:w="816" w:type="dxa"/>
            <w:tcBorders>
              <w:top w:val="nil"/>
              <w:left w:val="nil"/>
              <w:bottom w:val="single" w:sz="4" w:space="0" w:color="auto"/>
              <w:right w:val="single" w:sz="4" w:space="0" w:color="auto"/>
            </w:tcBorders>
            <w:shd w:val="clear" w:color="auto" w:fill="auto"/>
            <w:noWrap/>
            <w:vAlign w:val="center"/>
            <w:hideMark/>
          </w:tcPr>
          <w:p w14:paraId="75953F1D" w14:textId="77777777" w:rsidR="001B0BC3" w:rsidRPr="004B2E6F" w:rsidRDefault="001B0BC3" w:rsidP="001B0BC3">
            <w:pPr>
              <w:spacing w:after="0" w:line="240" w:lineRule="auto"/>
              <w:jc w:val="center"/>
              <w:rPr>
                <w:sz w:val="16"/>
                <w:szCs w:val="16"/>
              </w:rPr>
            </w:pPr>
            <w:r w:rsidRPr="004B2E6F">
              <w:rPr>
                <w:sz w:val="16"/>
                <w:szCs w:val="16"/>
              </w:rPr>
              <w:t>407,40</w:t>
            </w:r>
          </w:p>
        </w:tc>
        <w:tc>
          <w:tcPr>
            <w:tcW w:w="1264" w:type="dxa"/>
            <w:tcBorders>
              <w:top w:val="nil"/>
              <w:left w:val="nil"/>
              <w:bottom w:val="single" w:sz="4" w:space="0" w:color="auto"/>
              <w:right w:val="single" w:sz="4" w:space="0" w:color="auto"/>
            </w:tcBorders>
            <w:shd w:val="clear" w:color="auto" w:fill="auto"/>
            <w:noWrap/>
            <w:vAlign w:val="center"/>
            <w:hideMark/>
          </w:tcPr>
          <w:p w14:paraId="79A33C2F" w14:textId="77777777" w:rsidR="001B0BC3" w:rsidRPr="004B2E6F" w:rsidRDefault="001B0BC3" w:rsidP="001B0BC3">
            <w:pPr>
              <w:spacing w:after="0" w:line="240" w:lineRule="auto"/>
              <w:jc w:val="center"/>
              <w:rPr>
                <w:sz w:val="16"/>
                <w:szCs w:val="16"/>
              </w:rPr>
            </w:pPr>
            <w:r w:rsidRPr="004B2E6F">
              <w:rPr>
                <w:sz w:val="16"/>
                <w:szCs w:val="16"/>
              </w:rPr>
              <w:t>410,00</w:t>
            </w:r>
          </w:p>
        </w:tc>
        <w:tc>
          <w:tcPr>
            <w:tcW w:w="1468" w:type="dxa"/>
            <w:tcBorders>
              <w:top w:val="nil"/>
              <w:left w:val="nil"/>
              <w:bottom w:val="single" w:sz="4" w:space="0" w:color="auto"/>
              <w:right w:val="single" w:sz="4" w:space="0" w:color="auto"/>
            </w:tcBorders>
            <w:shd w:val="clear" w:color="auto" w:fill="auto"/>
            <w:noWrap/>
            <w:vAlign w:val="center"/>
            <w:hideMark/>
          </w:tcPr>
          <w:p w14:paraId="0648D2A3" w14:textId="77777777" w:rsidR="001B0BC3" w:rsidRPr="004B2E6F" w:rsidRDefault="001B0BC3" w:rsidP="001B0BC3">
            <w:pPr>
              <w:spacing w:after="0" w:line="240" w:lineRule="auto"/>
              <w:jc w:val="center"/>
              <w:rPr>
                <w:sz w:val="16"/>
                <w:szCs w:val="16"/>
              </w:rPr>
            </w:pPr>
            <w:r w:rsidRPr="004B2E6F">
              <w:rPr>
                <w:sz w:val="16"/>
                <w:szCs w:val="16"/>
              </w:rPr>
              <w:t>405,00</w:t>
            </w:r>
          </w:p>
        </w:tc>
        <w:tc>
          <w:tcPr>
            <w:tcW w:w="896" w:type="dxa"/>
            <w:tcBorders>
              <w:top w:val="nil"/>
              <w:left w:val="nil"/>
              <w:bottom w:val="single" w:sz="4" w:space="0" w:color="auto"/>
              <w:right w:val="single" w:sz="4" w:space="0" w:color="auto"/>
            </w:tcBorders>
            <w:shd w:val="clear" w:color="auto" w:fill="auto"/>
            <w:noWrap/>
            <w:vAlign w:val="center"/>
            <w:hideMark/>
          </w:tcPr>
          <w:p w14:paraId="32C5588F" w14:textId="77777777" w:rsidR="001B0BC3" w:rsidRPr="004B2E6F" w:rsidRDefault="001B0BC3" w:rsidP="001B0BC3">
            <w:pPr>
              <w:spacing w:after="0" w:line="240" w:lineRule="auto"/>
              <w:jc w:val="center"/>
              <w:rPr>
                <w:sz w:val="16"/>
                <w:szCs w:val="16"/>
              </w:rPr>
            </w:pPr>
            <w:r w:rsidRPr="004B2E6F">
              <w:rPr>
                <w:sz w:val="16"/>
                <w:szCs w:val="16"/>
              </w:rPr>
              <w:t>420,00</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57E33945" w14:textId="77777777" w:rsidR="001B0BC3" w:rsidRPr="004B2E6F" w:rsidRDefault="001B0BC3" w:rsidP="001B0BC3">
            <w:pPr>
              <w:spacing w:after="0" w:line="240" w:lineRule="auto"/>
              <w:jc w:val="center"/>
              <w:rPr>
                <w:sz w:val="16"/>
                <w:szCs w:val="16"/>
              </w:rPr>
            </w:pPr>
            <w:r w:rsidRPr="004B2E6F">
              <w:rPr>
                <w:sz w:val="16"/>
                <w:szCs w:val="16"/>
              </w:rPr>
              <w:t>405,00</w:t>
            </w:r>
          </w:p>
        </w:tc>
        <w:tc>
          <w:tcPr>
            <w:tcW w:w="1106" w:type="dxa"/>
            <w:tcBorders>
              <w:top w:val="nil"/>
              <w:left w:val="nil"/>
              <w:bottom w:val="single" w:sz="4" w:space="0" w:color="auto"/>
              <w:right w:val="single" w:sz="4" w:space="0" w:color="auto"/>
            </w:tcBorders>
            <w:shd w:val="clear" w:color="auto" w:fill="auto"/>
            <w:noWrap/>
            <w:vAlign w:val="center"/>
            <w:hideMark/>
          </w:tcPr>
          <w:p w14:paraId="4318E54E" w14:textId="77777777" w:rsidR="001B0BC3" w:rsidRPr="004B2E6F" w:rsidRDefault="001B0BC3" w:rsidP="001B0BC3">
            <w:pPr>
              <w:spacing w:after="0" w:line="240" w:lineRule="auto"/>
              <w:jc w:val="center"/>
              <w:rPr>
                <w:sz w:val="16"/>
                <w:szCs w:val="16"/>
              </w:rPr>
            </w:pPr>
            <w:r w:rsidRPr="004B2E6F">
              <w:rPr>
                <w:sz w:val="16"/>
                <w:szCs w:val="16"/>
              </w:rPr>
              <w:t>420,00</w:t>
            </w:r>
          </w:p>
        </w:tc>
        <w:tc>
          <w:tcPr>
            <w:tcW w:w="1338" w:type="dxa"/>
            <w:tcBorders>
              <w:top w:val="nil"/>
              <w:left w:val="nil"/>
              <w:bottom w:val="single" w:sz="4" w:space="0" w:color="auto"/>
              <w:right w:val="single" w:sz="4" w:space="0" w:color="auto"/>
            </w:tcBorders>
            <w:shd w:val="clear" w:color="auto" w:fill="auto"/>
            <w:noWrap/>
            <w:vAlign w:val="center"/>
            <w:hideMark/>
          </w:tcPr>
          <w:p w14:paraId="2D21C7FD" w14:textId="77777777" w:rsidR="001B0BC3" w:rsidRPr="004B2E6F" w:rsidRDefault="001B0BC3" w:rsidP="001B0BC3">
            <w:pPr>
              <w:spacing w:after="0" w:line="240" w:lineRule="auto"/>
              <w:jc w:val="center"/>
              <w:rPr>
                <w:sz w:val="16"/>
                <w:szCs w:val="16"/>
              </w:rPr>
            </w:pPr>
            <w:r w:rsidRPr="004B2E6F">
              <w:rPr>
                <w:sz w:val="16"/>
                <w:szCs w:val="16"/>
              </w:rPr>
              <w:t>405,00</w:t>
            </w:r>
          </w:p>
        </w:tc>
        <w:tc>
          <w:tcPr>
            <w:tcW w:w="896" w:type="dxa"/>
            <w:tcBorders>
              <w:top w:val="nil"/>
              <w:left w:val="nil"/>
              <w:bottom w:val="single" w:sz="4" w:space="0" w:color="auto"/>
              <w:right w:val="single" w:sz="4" w:space="0" w:color="auto"/>
            </w:tcBorders>
            <w:shd w:val="clear" w:color="auto" w:fill="auto"/>
            <w:noWrap/>
            <w:vAlign w:val="center"/>
            <w:hideMark/>
          </w:tcPr>
          <w:p w14:paraId="040208E9" w14:textId="77777777" w:rsidR="001B0BC3" w:rsidRPr="004B2E6F" w:rsidRDefault="001B0BC3" w:rsidP="001B0BC3">
            <w:pPr>
              <w:spacing w:after="0" w:line="240" w:lineRule="auto"/>
              <w:jc w:val="center"/>
              <w:rPr>
                <w:sz w:val="16"/>
                <w:szCs w:val="16"/>
              </w:rPr>
            </w:pPr>
            <w:r w:rsidRPr="004B2E6F">
              <w:rPr>
                <w:sz w:val="16"/>
                <w:szCs w:val="16"/>
              </w:rPr>
              <w:t>430,00</w:t>
            </w:r>
          </w:p>
        </w:tc>
      </w:tr>
      <w:tr w:rsidR="001B0BC3" w:rsidRPr="004B2E6F" w14:paraId="32EB962C" w14:textId="77777777" w:rsidTr="00143A9C">
        <w:trPr>
          <w:trHeight w:val="210"/>
        </w:trPr>
        <w:tc>
          <w:tcPr>
            <w:tcW w:w="736" w:type="dxa"/>
            <w:tcBorders>
              <w:top w:val="nil"/>
              <w:left w:val="single" w:sz="4" w:space="0" w:color="auto"/>
              <w:bottom w:val="single" w:sz="4" w:space="0" w:color="auto"/>
              <w:right w:val="single" w:sz="4" w:space="0" w:color="auto"/>
            </w:tcBorders>
            <w:shd w:val="clear" w:color="auto" w:fill="auto"/>
            <w:noWrap/>
            <w:vAlign w:val="center"/>
            <w:hideMark/>
          </w:tcPr>
          <w:p w14:paraId="28219E27" w14:textId="77777777" w:rsidR="001B0BC3" w:rsidRPr="004B2E6F" w:rsidRDefault="001B0BC3" w:rsidP="001B0BC3">
            <w:pPr>
              <w:spacing w:after="0" w:line="240" w:lineRule="auto"/>
              <w:jc w:val="center"/>
              <w:rPr>
                <w:sz w:val="16"/>
                <w:szCs w:val="16"/>
              </w:rPr>
            </w:pPr>
            <w:r w:rsidRPr="004B2E6F">
              <w:rPr>
                <w:sz w:val="16"/>
                <w:szCs w:val="16"/>
              </w:rPr>
              <w:t> </w:t>
            </w:r>
          </w:p>
        </w:tc>
        <w:tc>
          <w:tcPr>
            <w:tcW w:w="3576" w:type="dxa"/>
            <w:tcBorders>
              <w:top w:val="nil"/>
              <w:left w:val="nil"/>
              <w:bottom w:val="single" w:sz="4" w:space="0" w:color="auto"/>
              <w:right w:val="single" w:sz="4" w:space="0" w:color="auto"/>
            </w:tcBorders>
            <w:shd w:val="clear" w:color="auto" w:fill="auto"/>
            <w:noWrap/>
            <w:vAlign w:val="center"/>
            <w:hideMark/>
          </w:tcPr>
          <w:p w14:paraId="2CBD1589" w14:textId="77777777" w:rsidR="001B0BC3" w:rsidRPr="004B2E6F" w:rsidRDefault="001B0BC3" w:rsidP="001B0BC3">
            <w:pPr>
              <w:spacing w:after="0" w:line="240" w:lineRule="auto"/>
              <w:rPr>
                <w:sz w:val="16"/>
                <w:szCs w:val="16"/>
              </w:rPr>
            </w:pPr>
            <w:r w:rsidRPr="004B2E6F">
              <w:rPr>
                <w:sz w:val="16"/>
                <w:szCs w:val="16"/>
              </w:rPr>
              <w:t> </w:t>
            </w:r>
          </w:p>
        </w:tc>
        <w:tc>
          <w:tcPr>
            <w:tcW w:w="1917" w:type="dxa"/>
            <w:tcBorders>
              <w:top w:val="nil"/>
              <w:left w:val="nil"/>
              <w:bottom w:val="single" w:sz="4" w:space="0" w:color="auto"/>
              <w:right w:val="single" w:sz="4" w:space="0" w:color="auto"/>
            </w:tcBorders>
            <w:shd w:val="clear" w:color="auto" w:fill="auto"/>
            <w:noWrap/>
            <w:vAlign w:val="center"/>
            <w:hideMark/>
          </w:tcPr>
          <w:p w14:paraId="6CEFFAAA" w14:textId="77777777" w:rsidR="001B0BC3" w:rsidRPr="004B2E6F" w:rsidRDefault="001B0BC3" w:rsidP="001B0BC3">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auto" w:fill="auto"/>
            <w:noWrap/>
            <w:vAlign w:val="center"/>
            <w:hideMark/>
          </w:tcPr>
          <w:p w14:paraId="4D703A0D" w14:textId="77777777" w:rsidR="001B0BC3" w:rsidRPr="004B2E6F" w:rsidRDefault="001B0BC3" w:rsidP="001B0BC3">
            <w:pPr>
              <w:spacing w:after="0" w:line="240" w:lineRule="auto"/>
              <w:jc w:val="center"/>
              <w:rPr>
                <w:sz w:val="16"/>
                <w:szCs w:val="16"/>
              </w:rPr>
            </w:pPr>
            <w:r w:rsidRPr="004B2E6F">
              <w:rPr>
                <w:sz w:val="16"/>
                <w:szCs w:val="16"/>
              </w:rPr>
              <w:t> </w:t>
            </w:r>
          </w:p>
        </w:tc>
        <w:tc>
          <w:tcPr>
            <w:tcW w:w="816" w:type="dxa"/>
            <w:tcBorders>
              <w:top w:val="nil"/>
              <w:left w:val="nil"/>
              <w:bottom w:val="single" w:sz="4" w:space="0" w:color="auto"/>
              <w:right w:val="single" w:sz="4" w:space="0" w:color="auto"/>
            </w:tcBorders>
            <w:shd w:val="clear" w:color="auto" w:fill="auto"/>
            <w:noWrap/>
            <w:vAlign w:val="center"/>
            <w:hideMark/>
          </w:tcPr>
          <w:p w14:paraId="656FECF2" w14:textId="77777777" w:rsidR="001B0BC3" w:rsidRPr="004B2E6F" w:rsidRDefault="001B0BC3" w:rsidP="001B0BC3">
            <w:pPr>
              <w:spacing w:after="0" w:line="240" w:lineRule="auto"/>
              <w:jc w:val="center"/>
              <w:rPr>
                <w:sz w:val="16"/>
                <w:szCs w:val="16"/>
              </w:rPr>
            </w:pPr>
            <w:r w:rsidRPr="004B2E6F">
              <w:rPr>
                <w:sz w:val="16"/>
                <w:szCs w:val="16"/>
              </w:rPr>
              <w:t> </w:t>
            </w:r>
          </w:p>
        </w:tc>
        <w:tc>
          <w:tcPr>
            <w:tcW w:w="1264" w:type="dxa"/>
            <w:tcBorders>
              <w:top w:val="nil"/>
              <w:left w:val="nil"/>
              <w:bottom w:val="single" w:sz="4" w:space="0" w:color="auto"/>
              <w:right w:val="single" w:sz="4" w:space="0" w:color="auto"/>
            </w:tcBorders>
            <w:shd w:val="clear" w:color="auto" w:fill="auto"/>
            <w:noWrap/>
            <w:vAlign w:val="center"/>
            <w:hideMark/>
          </w:tcPr>
          <w:p w14:paraId="11E1F328" w14:textId="77777777" w:rsidR="001B0BC3" w:rsidRPr="004B2E6F" w:rsidRDefault="001B0BC3" w:rsidP="001B0BC3">
            <w:pPr>
              <w:spacing w:after="0" w:line="240" w:lineRule="auto"/>
              <w:jc w:val="center"/>
              <w:rPr>
                <w:sz w:val="16"/>
                <w:szCs w:val="16"/>
              </w:rPr>
            </w:pPr>
            <w:r w:rsidRPr="004B2E6F">
              <w:rPr>
                <w:sz w:val="16"/>
                <w:szCs w:val="16"/>
              </w:rPr>
              <w:t> </w:t>
            </w:r>
          </w:p>
        </w:tc>
        <w:tc>
          <w:tcPr>
            <w:tcW w:w="1468" w:type="dxa"/>
            <w:tcBorders>
              <w:top w:val="nil"/>
              <w:left w:val="nil"/>
              <w:bottom w:val="single" w:sz="4" w:space="0" w:color="auto"/>
              <w:right w:val="single" w:sz="4" w:space="0" w:color="auto"/>
            </w:tcBorders>
            <w:shd w:val="clear" w:color="auto" w:fill="auto"/>
            <w:noWrap/>
            <w:vAlign w:val="center"/>
            <w:hideMark/>
          </w:tcPr>
          <w:p w14:paraId="243A06F2" w14:textId="77777777" w:rsidR="001B0BC3" w:rsidRPr="004B2E6F" w:rsidRDefault="001B0BC3" w:rsidP="001B0BC3">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auto" w:fill="auto"/>
            <w:noWrap/>
            <w:vAlign w:val="center"/>
            <w:hideMark/>
          </w:tcPr>
          <w:p w14:paraId="61293B58" w14:textId="77777777" w:rsidR="001B0BC3" w:rsidRPr="004B2E6F" w:rsidRDefault="001B0BC3" w:rsidP="001B0BC3">
            <w:pPr>
              <w:spacing w:after="0" w:line="240" w:lineRule="auto"/>
              <w:jc w:val="center"/>
              <w:rPr>
                <w:sz w:val="16"/>
                <w:szCs w:val="16"/>
              </w:rPr>
            </w:pPr>
            <w:r w:rsidRPr="004B2E6F">
              <w:rPr>
                <w:sz w:val="16"/>
                <w:szCs w:val="16"/>
              </w:rPr>
              <w:t> </w:t>
            </w:r>
          </w:p>
        </w:tc>
        <w:tc>
          <w:tcPr>
            <w:tcW w:w="1338" w:type="dxa"/>
            <w:gridSpan w:val="2"/>
            <w:tcBorders>
              <w:top w:val="nil"/>
              <w:left w:val="nil"/>
              <w:bottom w:val="single" w:sz="4" w:space="0" w:color="auto"/>
              <w:right w:val="single" w:sz="4" w:space="0" w:color="auto"/>
            </w:tcBorders>
            <w:shd w:val="clear" w:color="auto" w:fill="auto"/>
            <w:noWrap/>
            <w:vAlign w:val="center"/>
            <w:hideMark/>
          </w:tcPr>
          <w:p w14:paraId="05D6791D" w14:textId="77777777" w:rsidR="001B0BC3" w:rsidRPr="004B2E6F" w:rsidRDefault="001B0BC3" w:rsidP="001B0BC3">
            <w:pPr>
              <w:spacing w:after="0" w:line="240" w:lineRule="auto"/>
              <w:jc w:val="center"/>
              <w:rPr>
                <w:sz w:val="16"/>
                <w:szCs w:val="16"/>
              </w:rPr>
            </w:pPr>
            <w:r w:rsidRPr="004B2E6F">
              <w:rPr>
                <w:sz w:val="16"/>
                <w:szCs w:val="16"/>
              </w:rPr>
              <w:t> </w:t>
            </w:r>
          </w:p>
        </w:tc>
        <w:tc>
          <w:tcPr>
            <w:tcW w:w="1106" w:type="dxa"/>
            <w:tcBorders>
              <w:top w:val="nil"/>
              <w:left w:val="nil"/>
              <w:bottom w:val="single" w:sz="4" w:space="0" w:color="auto"/>
              <w:right w:val="single" w:sz="4" w:space="0" w:color="auto"/>
            </w:tcBorders>
            <w:shd w:val="clear" w:color="auto" w:fill="auto"/>
            <w:noWrap/>
            <w:vAlign w:val="center"/>
            <w:hideMark/>
          </w:tcPr>
          <w:p w14:paraId="0FF0EE5B" w14:textId="77777777" w:rsidR="001B0BC3" w:rsidRPr="004B2E6F" w:rsidRDefault="001B0BC3" w:rsidP="001B0BC3">
            <w:pPr>
              <w:spacing w:after="0" w:line="240" w:lineRule="auto"/>
              <w:jc w:val="center"/>
              <w:rPr>
                <w:sz w:val="16"/>
                <w:szCs w:val="16"/>
              </w:rPr>
            </w:pPr>
            <w:r w:rsidRPr="004B2E6F">
              <w:rPr>
                <w:sz w:val="16"/>
                <w:szCs w:val="16"/>
              </w:rPr>
              <w:t> </w:t>
            </w:r>
          </w:p>
        </w:tc>
        <w:tc>
          <w:tcPr>
            <w:tcW w:w="1338" w:type="dxa"/>
            <w:tcBorders>
              <w:top w:val="nil"/>
              <w:left w:val="nil"/>
              <w:bottom w:val="single" w:sz="4" w:space="0" w:color="auto"/>
              <w:right w:val="single" w:sz="4" w:space="0" w:color="auto"/>
            </w:tcBorders>
            <w:shd w:val="clear" w:color="auto" w:fill="auto"/>
            <w:noWrap/>
            <w:vAlign w:val="center"/>
            <w:hideMark/>
          </w:tcPr>
          <w:p w14:paraId="28F4E1F7" w14:textId="77777777" w:rsidR="001B0BC3" w:rsidRPr="004B2E6F" w:rsidRDefault="001B0BC3" w:rsidP="001B0BC3">
            <w:pPr>
              <w:spacing w:after="0" w:line="240" w:lineRule="auto"/>
              <w:jc w:val="center"/>
              <w:rPr>
                <w:sz w:val="16"/>
                <w:szCs w:val="16"/>
              </w:rPr>
            </w:pPr>
            <w:r w:rsidRPr="004B2E6F">
              <w:rPr>
                <w:sz w:val="16"/>
                <w:szCs w:val="16"/>
              </w:rPr>
              <w:t> </w:t>
            </w:r>
          </w:p>
        </w:tc>
        <w:tc>
          <w:tcPr>
            <w:tcW w:w="896" w:type="dxa"/>
            <w:tcBorders>
              <w:top w:val="nil"/>
              <w:left w:val="nil"/>
              <w:bottom w:val="single" w:sz="4" w:space="0" w:color="auto"/>
              <w:right w:val="single" w:sz="4" w:space="0" w:color="auto"/>
            </w:tcBorders>
            <w:shd w:val="clear" w:color="auto" w:fill="auto"/>
            <w:noWrap/>
            <w:vAlign w:val="center"/>
            <w:hideMark/>
          </w:tcPr>
          <w:p w14:paraId="558D9074" w14:textId="77777777" w:rsidR="001B0BC3" w:rsidRPr="004B2E6F" w:rsidRDefault="001B0BC3" w:rsidP="001B0BC3">
            <w:pPr>
              <w:spacing w:after="0" w:line="240" w:lineRule="auto"/>
              <w:jc w:val="center"/>
              <w:rPr>
                <w:sz w:val="16"/>
                <w:szCs w:val="16"/>
              </w:rPr>
            </w:pPr>
            <w:r w:rsidRPr="004B2E6F">
              <w:rPr>
                <w:sz w:val="16"/>
                <w:szCs w:val="16"/>
              </w:rPr>
              <w:t> </w:t>
            </w:r>
          </w:p>
        </w:tc>
      </w:tr>
      <w:tr w:rsidR="001B0BC3" w:rsidRPr="004B2E6F" w14:paraId="23CB0515" w14:textId="77777777" w:rsidTr="00143A9C">
        <w:trPr>
          <w:trHeight w:val="255"/>
        </w:trPr>
        <w:tc>
          <w:tcPr>
            <w:tcW w:w="16167" w:type="dxa"/>
            <w:gridSpan w:val="13"/>
            <w:tcBorders>
              <w:top w:val="single" w:sz="4" w:space="0" w:color="auto"/>
              <w:left w:val="nil"/>
              <w:bottom w:val="nil"/>
              <w:right w:val="nil"/>
            </w:tcBorders>
            <w:shd w:val="clear" w:color="auto" w:fill="auto"/>
            <w:noWrap/>
            <w:vAlign w:val="center"/>
            <w:hideMark/>
          </w:tcPr>
          <w:p w14:paraId="12ECDC45" w14:textId="77777777" w:rsidR="001B0BC3" w:rsidRPr="004B2E6F" w:rsidRDefault="001B0BC3" w:rsidP="001B0BC3">
            <w:pPr>
              <w:spacing w:after="0" w:line="240" w:lineRule="auto"/>
              <w:rPr>
                <w:b/>
                <w:bCs/>
                <w:sz w:val="16"/>
                <w:szCs w:val="16"/>
              </w:rPr>
            </w:pPr>
            <w:r w:rsidRPr="004B2E6F">
              <w:rPr>
                <w:b/>
                <w:bCs/>
                <w:sz w:val="16"/>
                <w:szCs w:val="16"/>
              </w:rPr>
              <w:t>Примечание:</w:t>
            </w:r>
          </w:p>
        </w:tc>
      </w:tr>
    </w:tbl>
    <w:p w14:paraId="3E8EAB14" w14:textId="77777777" w:rsidR="00694F66" w:rsidRDefault="00CE3532" w:rsidP="00CE3532">
      <w:pPr>
        <w:spacing w:after="0" w:line="240" w:lineRule="auto"/>
        <w:ind w:left="720"/>
        <w:jc w:val="both"/>
        <w:rPr>
          <w:sz w:val="18"/>
          <w:szCs w:val="24"/>
        </w:rPr>
      </w:pPr>
      <w:r w:rsidRPr="00CE3532">
        <w:rPr>
          <w:sz w:val="18"/>
          <w:szCs w:val="24"/>
        </w:rPr>
        <w:t>*</w:t>
      </w:r>
      <w:r>
        <w:rPr>
          <w:sz w:val="18"/>
          <w:szCs w:val="24"/>
        </w:rPr>
        <w:t xml:space="preserve"> </w:t>
      </w:r>
      <w:r w:rsidRPr="00CE3532">
        <w:rPr>
          <w:sz w:val="18"/>
          <w:szCs w:val="24"/>
        </w:rPr>
        <w:t>используется форма утвержденная Приказом Минэкономразвития России от 13.03.2019 N 124 «Об утверждении рекомендуемой формы по основным показателям, представляемым органами исполнительной власти субъектов Российской Федерации в Минэкономразвития России для разработки прогноза социально-экономического развития Российской Федерации на среднесрочный период, и методических рекомендаций по разработке, корректировке, мониторингу среднесрочных прогнозов социально-экономического развития субъектов Российской Федерации»</w:t>
      </w:r>
      <w:r>
        <w:rPr>
          <w:sz w:val="18"/>
          <w:szCs w:val="24"/>
        </w:rPr>
        <w:t>;</w:t>
      </w:r>
    </w:p>
    <w:p w14:paraId="0245FDCE" w14:textId="77777777" w:rsidR="00CE3532" w:rsidRDefault="00CE3532" w:rsidP="00CE3532">
      <w:pPr>
        <w:spacing w:after="0" w:line="240" w:lineRule="auto"/>
        <w:ind w:left="720"/>
        <w:jc w:val="both"/>
        <w:rPr>
          <w:sz w:val="18"/>
          <w:szCs w:val="24"/>
        </w:rPr>
      </w:pPr>
    </w:p>
    <w:p w14:paraId="52266BA7" w14:textId="77777777" w:rsidR="00CE3532" w:rsidRPr="00CE3532" w:rsidRDefault="00CE3532" w:rsidP="00CE3532">
      <w:pPr>
        <w:spacing w:after="0" w:line="240" w:lineRule="auto"/>
        <w:ind w:left="720"/>
        <w:jc w:val="both"/>
        <w:rPr>
          <w:sz w:val="18"/>
          <w:szCs w:val="24"/>
        </w:rPr>
      </w:pPr>
      <w:r w:rsidRPr="00CE3532">
        <w:rPr>
          <w:sz w:val="18"/>
          <w:szCs w:val="24"/>
        </w:rPr>
        <w:t>*</w:t>
      </w:r>
      <w:r>
        <w:rPr>
          <w:sz w:val="18"/>
          <w:szCs w:val="24"/>
        </w:rPr>
        <w:t>*</w:t>
      </w:r>
      <w:r w:rsidRPr="00CE3532">
        <w:rPr>
          <w:sz w:val="18"/>
          <w:szCs w:val="24"/>
        </w:rPr>
        <w:t xml:space="preserve"> Используются фактические статистические данные, которые разрабатываются субъектами официального статистического учета.</w:t>
      </w:r>
    </w:p>
    <w:sectPr w:rsidR="00CE3532" w:rsidRPr="00CE3532" w:rsidSect="0065676C">
      <w:pgSz w:w="16838" w:h="11906" w:orient="landscape" w:code="9"/>
      <w:pgMar w:top="1135"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A7AD8" w14:textId="77777777" w:rsidR="00D12656" w:rsidRDefault="00D12656" w:rsidP="00363B4B">
      <w:pPr>
        <w:spacing w:after="0" w:line="240" w:lineRule="auto"/>
      </w:pPr>
      <w:r>
        <w:separator/>
      </w:r>
    </w:p>
  </w:endnote>
  <w:endnote w:type="continuationSeparator" w:id="0">
    <w:p w14:paraId="0E159273" w14:textId="77777777" w:rsidR="00D12656" w:rsidRDefault="00D12656" w:rsidP="00363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 w:name="Lohit Devanagari">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26CDF" w14:textId="77777777" w:rsidR="00D12656" w:rsidRDefault="00D12656" w:rsidP="00363B4B">
      <w:pPr>
        <w:spacing w:after="0" w:line="240" w:lineRule="auto"/>
      </w:pPr>
      <w:r>
        <w:separator/>
      </w:r>
    </w:p>
  </w:footnote>
  <w:footnote w:type="continuationSeparator" w:id="0">
    <w:p w14:paraId="79FC0A50" w14:textId="77777777" w:rsidR="00D12656" w:rsidRDefault="00D12656" w:rsidP="00363B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D39CA7" w14:textId="77777777" w:rsidR="00F741E8" w:rsidRDefault="00F741E8">
    <w:pPr>
      <w:pStyle w:val="a5"/>
      <w:jc w:val="center"/>
    </w:pPr>
    <w:r>
      <w:fldChar w:fldCharType="begin"/>
    </w:r>
    <w:r>
      <w:instrText>PAGE   \* MERGEFORMAT</w:instrText>
    </w:r>
    <w:r>
      <w:fldChar w:fldCharType="separate"/>
    </w:r>
    <w:r w:rsidR="0093616E">
      <w:rPr>
        <w:noProof/>
      </w:rPr>
      <w:t>2</w:t>
    </w:r>
    <w:r>
      <w:fldChar w:fldCharType="end"/>
    </w:r>
  </w:p>
  <w:p w14:paraId="612DA588" w14:textId="77777777" w:rsidR="00F741E8" w:rsidRDefault="00F741E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1AA"/>
    <w:multiLevelType w:val="hybridMultilevel"/>
    <w:tmpl w:val="FB3E05A2"/>
    <w:lvl w:ilvl="0" w:tplc="2F24C8E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47C458B"/>
    <w:multiLevelType w:val="hybridMultilevel"/>
    <w:tmpl w:val="471C7EB6"/>
    <w:lvl w:ilvl="0" w:tplc="04190011">
      <w:start w:val="4"/>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AB532A"/>
    <w:multiLevelType w:val="multilevel"/>
    <w:tmpl w:val="7D941EA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9E25358"/>
    <w:multiLevelType w:val="hybridMultilevel"/>
    <w:tmpl w:val="BC5A5A74"/>
    <w:lvl w:ilvl="0" w:tplc="04190009">
      <w:start w:val="1"/>
      <w:numFmt w:val="bullet"/>
      <w:lvlText w:val=""/>
      <w:lvlJc w:val="left"/>
      <w:pPr>
        <w:ind w:left="1353"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0D162D09"/>
    <w:multiLevelType w:val="hybridMultilevel"/>
    <w:tmpl w:val="01DC9792"/>
    <w:lvl w:ilvl="0" w:tplc="BD5AB57C">
      <w:start w:val="1"/>
      <w:numFmt w:val="decimal"/>
      <w:lvlText w:val="%1."/>
      <w:lvlJc w:val="left"/>
      <w:pPr>
        <w:ind w:left="744" w:hanging="360"/>
      </w:pPr>
      <w:rPr>
        <w:rFonts w:hint="default"/>
      </w:rPr>
    </w:lvl>
    <w:lvl w:ilvl="1" w:tplc="04190019" w:tentative="1">
      <w:start w:val="1"/>
      <w:numFmt w:val="lowerLetter"/>
      <w:lvlText w:val="%2."/>
      <w:lvlJc w:val="left"/>
      <w:pPr>
        <w:ind w:left="1464" w:hanging="360"/>
      </w:pPr>
    </w:lvl>
    <w:lvl w:ilvl="2" w:tplc="0419001B" w:tentative="1">
      <w:start w:val="1"/>
      <w:numFmt w:val="lowerRoman"/>
      <w:lvlText w:val="%3."/>
      <w:lvlJc w:val="right"/>
      <w:pPr>
        <w:ind w:left="2184" w:hanging="180"/>
      </w:pPr>
    </w:lvl>
    <w:lvl w:ilvl="3" w:tplc="0419000F" w:tentative="1">
      <w:start w:val="1"/>
      <w:numFmt w:val="decimal"/>
      <w:lvlText w:val="%4."/>
      <w:lvlJc w:val="left"/>
      <w:pPr>
        <w:ind w:left="2904" w:hanging="360"/>
      </w:pPr>
    </w:lvl>
    <w:lvl w:ilvl="4" w:tplc="04190019" w:tentative="1">
      <w:start w:val="1"/>
      <w:numFmt w:val="lowerLetter"/>
      <w:lvlText w:val="%5."/>
      <w:lvlJc w:val="left"/>
      <w:pPr>
        <w:ind w:left="3624" w:hanging="360"/>
      </w:pPr>
    </w:lvl>
    <w:lvl w:ilvl="5" w:tplc="0419001B" w:tentative="1">
      <w:start w:val="1"/>
      <w:numFmt w:val="lowerRoman"/>
      <w:lvlText w:val="%6."/>
      <w:lvlJc w:val="right"/>
      <w:pPr>
        <w:ind w:left="4344" w:hanging="180"/>
      </w:pPr>
    </w:lvl>
    <w:lvl w:ilvl="6" w:tplc="0419000F" w:tentative="1">
      <w:start w:val="1"/>
      <w:numFmt w:val="decimal"/>
      <w:lvlText w:val="%7."/>
      <w:lvlJc w:val="left"/>
      <w:pPr>
        <w:ind w:left="5064" w:hanging="360"/>
      </w:pPr>
    </w:lvl>
    <w:lvl w:ilvl="7" w:tplc="04190019" w:tentative="1">
      <w:start w:val="1"/>
      <w:numFmt w:val="lowerLetter"/>
      <w:lvlText w:val="%8."/>
      <w:lvlJc w:val="left"/>
      <w:pPr>
        <w:ind w:left="5784" w:hanging="360"/>
      </w:pPr>
    </w:lvl>
    <w:lvl w:ilvl="8" w:tplc="0419001B" w:tentative="1">
      <w:start w:val="1"/>
      <w:numFmt w:val="lowerRoman"/>
      <w:lvlText w:val="%9."/>
      <w:lvlJc w:val="right"/>
      <w:pPr>
        <w:ind w:left="6504" w:hanging="180"/>
      </w:pPr>
    </w:lvl>
  </w:abstractNum>
  <w:abstractNum w:abstractNumId="5" w15:restartNumberingAfterBreak="0">
    <w:nsid w:val="1055473C"/>
    <w:multiLevelType w:val="hybridMultilevel"/>
    <w:tmpl w:val="0EC84F4A"/>
    <w:lvl w:ilvl="0" w:tplc="7AB4B918">
      <w:start w:val="1"/>
      <w:numFmt w:val="bullet"/>
      <w:lvlText w:val=""/>
      <w:lvlJc w:val="left"/>
      <w:pPr>
        <w:ind w:left="1214" w:hanging="360"/>
      </w:pPr>
      <w:rPr>
        <w:rFonts w:ascii="Symbol" w:hAnsi="Symbol" w:hint="default"/>
        <w:sz w:val="8"/>
      </w:rPr>
    </w:lvl>
    <w:lvl w:ilvl="1" w:tplc="04190003" w:tentative="1">
      <w:start w:val="1"/>
      <w:numFmt w:val="bullet"/>
      <w:lvlText w:val="o"/>
      <w:lvlJc w:val="left"/>
      <w:pPr>
        <w:ind w:left="1934" w:hanging="360"/>
      </w:pPr>
      <w:rPr>
        <w:rFonts w:ascii="Courier New" w:hAnsi="Courier New" w:cs="Courier New" w:hint="default"/>
      </w:rPr>
    </w:lvl>
    <w:lvl w:ilvl="2" w:tplc="04190005" w:tentative="1">
      <w:start w:val="1"/>
      <w:numFmt w:val="bullet"/>
      <w:lvlText w:val=""/>
      <w:lvlJc w:val="left"/>
      <w:pPr>
        <w:ind w:left="2654" w:hanging="360"/>
      </w:pPr>
      <w:rPr>
        <w:rFonts w:ascii="Wingdings" w:hAnsi="Wingdings" w:hint="default"/>
      </w:rPr>
    </w:lvl>
    <w:lvl w:ilvl="3" w:tplc="04190001" w:tentative="1">
      <w:start w:val="1"/>
      <w:numFmt w:val="bullet"/>
      <w:lvlText w:val=""/>
      <w:lvlJc w:val="left"/>
      <w:pPr>
        <w:ind w:left="3374" w:hanging="360"/>
      </w:pPr>
      <w:rPr>
        <w:rFonts w:ascii="Symbol" w:hAnsi="Symbol" w:hint="default"/>
      </w:rPr>
    </w:lvl>
    <w:lvl w:ilvl="4" w:tplc="04190003" w:tentative="1">
      <w:start w:val="1"/>
      <w:numFmt w:val="bullet"/>
      <w:lvlText w:val="o"/>
      <w:lvlJc w:val="left"/>
      <w:pPr>
        <w:ind w:left="4094" w:hanging="360"/>
      </w:pPr>
      <w:rPr>
        <w:rFonts w:ascii="Courier New" w:hAnsi="Courier New" w:cs="Courier New" w:hint="default"/>
      </w:rPr>
    </w:lvl>
    <w:lvl w:ilvl="5" w:tplc="04190005" w:tentative="1">
      <w:start w:val="1"/>
      <w:numFmt w:val="bullet"/>
      <w:lvlText w:val=""/>
      <w:lvlJc w:val="left"/>
      <w:pPr>
        <w:ind w:left="4814" w:hanging="360"/>
      </w:pPr>
      <w:rPr>
        <w:rFonts w:ascii="Wingdings" w:hAnsi="Wingdings" w:hint="default"/>
      </w:rPr>
    </w:lvl>
    <w:lvl w:ilvl="6" w:tplc="04190001" w:tentative="1">
      <w:start w:val="1"/>
      <w:numFmt w:val="bullet"/>
      <w:lvlText w:val=""/>
      <w:lvlJc w:val="left"/>
      <w:pPr>
        <w:ind w:left="5534" w:hanging="360"/>
      </w:pPr>
      <w:rPr>
        <w:rFonts w:ascii="Symbol" w:hAnsi="Symbol" w:hint="default"/>
      </w:rPr>
    </w:lvl>
    <w:lvl w:ilvl="7" w:tplc="04190003" w:tentative="1">
      <w:start w:val="1"/>
      <w:numFmt w:val="bullet"/>
      <w:lvlText w:val="o"/>
      <w:lvlJc w:val="left"/>
      <w:pPr>
        <w:ind w:left="6254" w:hanging="360"/>
      </w:pPr>
      <w:rPr>
        <w:rFonts w:ascii="Courier New" w:hAnsi="Courier New" w:cs="Courier New" w:hint="default"/>
      </w:rPr>
    </w:lvl>
    <w:lvl w:ilvl="8" w:tplc="04190005" w:tentative="1">
      <w:start w:val="1"/>
      <w:numFmt w:val="bullet"/>
      <w:lvlText w:val=""/>
      <w:lvlJc w:val="left"/>
      <w:pPr>
        <w:ind w:left="6974" w:hanging="360"/>
      </w:pPr>
      <w:rPr>
        <w:rFonts w:ascii="Wingdings" w:hAnsi="Wingdings" w:hint="default"/>
      </w:rPr>
    </w:lvl>
  </w:abstractNum>
  <w:abstractNum w:abstractNumId="6" w15:restartNumberingAfterBreak="0">
    <w:nsid w:val="14D72802"/>
    <w:multiLevelType w:val="hybridMultilevel"/>
    <w:tmpl w:val="22F6BCEC"/>
    <w:lvl w:ilvl="0" w:tplc="31166402">
      <w:start w:val="1"/>
      <w:numFmt w:val="decimal"/>
      <w:lvlText w:val="%1)"/>
      <w:lvlJc w:val="left"/>
      <w:pPr>
        <w:ind w:left="1703" w:hanging="852"/>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1ACD6876"/>
    <w:multiLevelType w:val="hybridMultilevel"/>
    <w:tmpl w:val="75DE45C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B3C05B4"/>
    <w:multiLevelType w:val="hybridMultilevel"/>
    <w:tmpl w:val="DFA68B9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CF40402"/>
    <w:multiLevelType w:val="hybridMultilevel"/>
    <w:tmpl w:val="C78CFF3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EA9613E"/>
    <w:multiLevelType w:val="hybridMultilevel"/>
    <w:tmpl w:val="32C066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EAB4ED5"/>
    <w:multiLevelType w:val="hybridMultilevel"/>
    <w:tmpl w:val="81BC8D78"/>
    <w:lvl w:ilvl="0" w:tplc="4844E4E4">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2" w15:restartNumberingAfterBreak="0">
    <w:nsid w:val="2B3F54A6"/>
    <w:multiLevelType w:val="multilevel"/>
    <w:tmpl w:val="527E3C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B7850A5"/>
    <w:multiLevelType w:val="hybridMultilevel"/>
    <w:tmpl w:val="1656392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32EA086B"/>
    <w:multiLevelType w:val="hybridMultilevel"/>
    <w:tmpl w:val="A85A0DC2"/>
    <w:lvl w:ilvl="0" w:tplc="CA18B296">
      <w:start w:val="1"/>
      <w:numFmt w:val="upperRoman"/>
      <w:lvlText w:val="%1."/>
      <w:lvlJc w:val="left"/>
      <w:pPr>
        <w:ind w:left="1104" w:hanging="720"/>
      </w:pPr>
      <w:rPr>
        <w:rFonts w:hint="default"/>
      </w:rPr>
    </w:lvl>
    <w:lvl w:ilvl="1" w:tplc="04190019" w:tentative="1">
      <w:start w:val="1"/>
      <w:numFmt w:val="lowerLetter"/>
      <w:lvlText w:val="%2."/>
      <w:lvlJc w:val="left"/>
      <w:pPr>
        <w:ind w:left="1464" w:hanging="360"/>
      </w:pPr>
    </w:lvl>
    <w:lvl w:ilvl="2" w:tplc="0419001B" w:tentative="1">
      <w:start w:val="1"/>
      <w:numFmt w:val="lowerRoman"/>
      <w:lvlText w:val="%3."/>
      <w:lvlJc w:val="right"/>
      <w:pPr>
        <w:ind w:left="2184" w:hanging="180"/>
      </w:pPr>
    </w:lvl>
    <w:lvl w:ilvl="3" w:tplc="0419000F" w:tentative="1">
      <w:start w:val="1"/>
      <w:numFmt w:val="decimal"/>
      <w:lvlText w:val="%4."/>
      <w:lvlJc w:val="left"/>
      <w:pPr>
        <w:ind w:left="2904" w:hanging="360"/>
      </w:pPr>
    </w:lvl>
    <w:lvl w:ilvl="4" w:tplc="04190019" w:tentative="1">
      <w:start w:val="1"/>
      <w:numFmt w:val="lowerLetter"/>
      <w:lvlText w:val="%5."/>
      <w:lvlJc w:val="left"/>
      <w:pPr>
        <w:ind w:left="3624" w:hanging="360"/>
      </w:pPr>
    </w:lvl>
    <w:lvl w:ilvl="5" w:tplc="0419001B" w:tentative="1">
      <w:start w:val="1"/>
      <w:numFmt w:val="lowerRoman"/>
      <w:lvlText w:val="%6."/>
      <w:lvlJc w:val="right"/>
      <w:pPr>
        <w:ind w:left="4344" w:hanging="180"/>
      </w:pPr>
    </w:lvl>
    <w:lvl w:ilvl="6" w:tplc="0419000F" w:tentative="1">
      <w:start w:val="1"/>
      <w:numFmt w:val="decimal"/>
      <w:lvlText w:val="%7."/>
      <w:lvlJc w:val="left"/>
      <w:pPr>
        <w:ind w:left="5064" w:hanging="360"/>
      </w:pPr>
    </w:lvl>
    <w:lvl w:ilvl="7" w:tplc="04190019" w:tentative="1">
      <w:start w:val="1"/>
      <w:numFmt w:val="lowerLetter"/>
      <w:lvlText w:val="%8."/>
      <w:lvlJc w:val="left"/>
      <w:pPr>
        <w:ind w:left="5784" w:hanging="360"/>
      </w:pPr>
    </w:lvl>
    <w:lvl w:ilvl="8" w:tplc="0419001B" w:tentative="1">
      <w:start w:val="1"/>
      <w:numFmt w:val="lowerRoman"/>
      <w:lvlText w:val="%9."/>
      <w:lvlJc w:val="right"/>
      <w:pPr>
        <w:ind w:left="6504" w:hanging="180"/>
      </w:pPr>
    </w:lvl>
  </w:abstractNum>
  <w:abstractNum w:abstractNumId="15" w15:restartNumberingAfterBreak="0">
    <w:nsid w:val="333541C0"/>
    <w:multiLevelType w:val="hybridMultilevel"/>
    <w:tmpl w:val="4CD0337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3B1C6269"/>
    <w:multiLevelType w:val="hybridMultilevel"/>
    <w:tmpl w:val="2C482102"/>
    <w:lvl w:ilvl="0" w:tplc="A71C74DE">
      <w:start w:val="1"/>
      <w:numFmt w:val="decimal"/>
      <w:lvlText w:val="%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07D2C02"/>
    <w:multiLevelType w:val="hybridMultilevel"/>
    <w:tmpl w:val="0B702C3A"/>
    <w:lvl w:ilvl="0" w:tplc="3432CFCE">
      <w:start w:val="1"/>
      <w:numFmt w:val="upperRoman"/>
      <w:lvlText w:val="%1."/>
      <w:lvlJc w:val="left"/>
      <w:pPr>
        <w:ind w:left="1080" w:hanging="72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0004D91"/>
    <w:multiLevelType w:val="hybridMultilevel"/>
    <w:tmpl w:val="D438E082"/>
    <w:lvl w:ilvl="0" w:tplc="F2AEC08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5C5E5794"/>
    <w:multiLevelType w:val="hybridMultilevel"/>
    <w:tmpl w:val="2B5CCB1C"/>
    <w:lvl w:ilvl="0" w:tplc="78A2573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15:restartNumberingAfterBreak="0">
    <w:nsid w:val="5C851D77"/>
    <w:multiLevelType w:val="multilevel"/>
    <w:tmpl w:val="43904D6E"/>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15:restartNumberingAfterBreak="0">
    <w:nsid w:val="5D542CF0"/>
    <w:multiLevelType w:val="hybridMultilevel"/>
    <w:tmpl w:val="75B4E472"/>
    <w:lvl w:ilvl="0" w:tplc="2F24C8E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62CE4A75"/>
    <w:multiLevelType w:val="hybridMultilevel"/>
    <w:tmpl w:val="82EE5514"/>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15:restartNumberingAfterBreak="0">
    <w:nsid w:val="694C5744"/>
    <w:multiLevelType w:val="hybridMultilevel"/>
    <w:tmpl w:val="54F257CA"/>
    <w:lvl w:ilvl="0" w:tplc="76FAD05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BBF591D"/>
    <w:multiLevelType w:val="multilevel"/>
    <w:tmpl w:val="43904D6E"/>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5" w15:restartNumberingAfterBreak="0">
    <w:nsid w:val="70DB50F5"/>
    <w:multiLevelType w:val="hybridMultilevel"/>
    <w:tmpl w:val="046E5DE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6" w15:restartNumberingAfterBreak="0">
    <w:nsid w:val="713141F5"/>
    <w:multiLevelType w:val="hybridMultilevel"/>
    <w:tmpl w:val="091024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3833737"/>
    <w:multiLevelType w:val="hybridMultilevel"/>
    <w:tmpl w:val="FCB0AF32"/>
    <w:lvl w:ilvl="0" w:tplc="8840A0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75120C38"/>
    <w:multiLevelType w:val="hybridMultilevel"/>
    <w:tmpl w:val="75DE45CE"/>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7563290B"/>
    <w:multiLevelType w:val="hybridMultilevel"/>
    <w:tmpl w:val="2F7E5226"/>
    <w:lvl w:ilvl="0" w:tplc="0F8CAE8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7A6542A8"/>
    <w:multiLevelType w:val="hybridMultilevel"/>
    <w:tmpl w:val="AD7E4BD6"/>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7B7F1B33"/>
    <w:multiLevelType w:val="hybridMultilevel"/>
    <w:tmpl w:val="766A2010"/>
    <w:lvl w:ilvl="0" w:tplc="64523486">
      <w:start w:val="1"/>
      <w:numFmt w:val="decimal"/>
      <w:lvlText w:val="%1."/>
      <w:lvlJc w:val="left"/>
      <w:pPr>
        <w:ind w:left="1069" w:hanging="360"/>
      </w:pPr>
      <w:rPr>
        <w:rFonts w:eastAsia="Times New Roman" w:hint="default"/>
        <w:sz w:val="2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0"/>
  </w:num>
  <w:num w:numId="2">
    <w:abstractNumId w:val="22"/>
  </w:num>
  <w:num w:numId="3">
    <w:abstractNumId w:val="19"/>
  </w:num>
  <w:num w:numId="4">
    <w:abstractNumId w:val="3"/>
  </w:num>
  <w:num w:numId="5">
    <w:abstractNumId w:val="11"/>
  </w:num>
  <w:num w:numId="6">
    <w:abstractNumId w:val="12"/>
  </w:num>
  <w:num w:numId="7">
    <w:abstractNumId w:val="17"/>
  </w:num>
  <w:num w:numId="8">
    <w:abstractNumId w:val="14"/>
  </w:num>
  <w:num w:numId="9">
    <w:abstractNumId w:val="5"/>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31"/>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num>
  <w:num w:numId="18">
    <w:abstractNumId w:val="0"/>
  </w:num>
  <w:num w:numId="19">
    <w:abstractNumId w:val="21"/>
  </w:num>
  <w:num w:numId="20">
    <w:abstractNumId w:val="16"/>
  </w:num>
  <w:num w:numId="21">
    <w:abstractNumId w:val="4"/>
  </w:num>
  <w:num w:numId="22">
    <w:abstractNumId w:val="27"/>
  </w:num>
  <w:num w:numId="23">
    <w:abstractNumId w:val="6"/>
  </w:num>
  <w:num w:numId="24">
    <w:abstractNumId w:val="7"/>
  </w:num>
  <w:num w:numId="25">
    <w:abstractNumId w:val="0"/>
  </w:num>
  <w:num w:numId="26">
    <w:abstractNumId w:val="25"/>
  </w:num>
  <w:num w:numId="27">
    <w:abstractNumId w:val="8"/>
  </w:num>
  <w:num w:numId="28">
    <w:abstractNumId w:val="15"/>
  </w:num>
  <w:num w:numId="29">
    <w:abstractNumId w:val="13"/>
  </w:num>
  <w:num w:numId="30">
    <w:abstractNumId w:val="30"/>
  </w:num>
  <w:num w:numId="31">
    <w:abstractNumId w:val="24"/>
  </w:num>
  <w:num w:numId="32">
    <w:abstractNumId w:val="29"/>
  </w:num>
  <w:num w:numId="33">
    <w:abstractNumId w:val="1"/>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26"/>
  </w:num>
  <w:num w:numId="38">
    <w:abstractNumId w:val="28"/>
  </w:num>
  <w:num w:numId="39">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doNotHyphenateCaps/>
  <w:drawingGridHorizontalSpacing w:val="110"/>
  <w:displayHorizontalDrawingGridEvery w:val="2"/>
  <w:characterSpacingControl w:val="doNotCompress"/>
  <w:doNotValidateAgainstSchema/>
  <w:doNotDemarcateInvalidXml/>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30A"/>
    <w:rsid w:val="0000051B"/>
    <w:rsid w:val="000008D0"/>
    <w:rsid w:val="0000161A"/>
    <w:rsid w:val="000017D2"/>
    <w:rsid w:val="00001DFB"/>
    <w:rsid w:val="00002563"/>
    <w:rsid w:val="000039CF"/>
    <w:rsid w:val="000048E5"/>
    <w:rsid w:val="0000504A"/>
    <w:rsid w:val="00005142"/>
    <w:rsid w:val="000057D4"/>
    <w:rsid w:val="00005C4D"/>
    <w:rsid w:val="00006159"/>
    <w:rsid w:val="0000677D"/>
    <w:rsid w:val="00006942"/>
    <w:rsid w:val="00006AAB"/>
    <w:rsid w:val="00007610"/>
    <w:rsid w:val="0000799E"/>
    <w:rsid w:val="000100C9"/>
    <w:rsid w:val="00010F23"/>
    <w:rsid w:val="000111C8"/>
    <w:rsid w:val="00011DEE"/>
    <w:rsid w:val="0001273A"/>
    <w:rsid w:val="0001315E"/>
    <w:rsid w:val="0001366A"/>
    <w:rsid w:val="00013B47"/>
    <w:rsid w:val="00014203"/>
    <w:rsid w:val="00015F9B"/>
    <w:rsid w:val="00015FB7"/>
    <w:rsid w:val="00016109"/>
    <w:rsid w:val="00016F2E"/>
    <w:rsid w:val="00017633"/>
    <w:rsid w:val="00017A3D"/>
    <w:rsid w:val="0002064C"/>
    <w:rsid w:val="000216FE"/>
    <w:rsid w:val="00021CDB"/>
    <w:rsid w:val="00023062"/>
    <w:rsid w:val="00023B11"/>
    <w:rsid w:val="000243E3"/>
    <w:rsid w:val="0002537F"/>
    <w:rsid w:val="000257E0"/>
    <w:rsid w:val="00025CBB"/>
    <w:rsid w:val="00030658"/>
    <w:rsid w:val="00031003"/>
    <w:rsid w:val="00032AFE"/>
    <w:rsid w:val="00032B71"/>
    <w:rsid w:val="00032C51"/>
    <w:rsid w:val="00033980"/>
    <w:rsid w:val="000354FD"/>
    <w:rsid w:val="0004116A"/>
    <w:rsid w:val="00041459"/>
    <w:rsid w:val="000417D4"/>
    <w:rsid w:val="0004194D"/>
    <w:rsid w:val="00041B36"/>
    <w:rsid w:val="00042488"/>
    <w:rsid w:val="00043B7F"/>
    <w:rsid w:val="0004413F"/>
    <w:rsid w:val="000441E6"/>
    <w:rsid w:val="000442B4"/>
    <w:rsid w:val="000445B0"/>
    <w:rsid w:val="00044D5C"/>
    <w:rsid w:val="00045762"/>
    <w:rsid w:val="00045FD8"/>
    <w:rsid w:val="0004736F"/>
    <w:rsid w:val="0004766F"/>
    <w:rsid w:val="00047A02"/>
    <w:rsid w:val="000511BF"/>
    <w:rsid w:val="000511DC"/>
    <w:rsid w:val="000520FF"/>
    <w:rsid w:val="000522AE"/>
    <w:rsid w:val="000524ED"/>
    <w:rsid w:val="00052CA7"/>
    <w:rsid w:val="00052CD8"/>
    <w:rsid w:val="0005310A"/>
    <w:rsid w:val="00054EF3"/>
    <w:rsid w:val="000555DC"/>
    <w:rsid w:val="00055B1A"/>
    <w:rsid w:val="00056A5D"/>
    <w:rsid w:val="00056E3E"/>
    <w:rsid w:val="00057B2B"/>
    <w:rsid w:val="00057EB6"/>
    <w:rsid w:val="00060BD0"/>
    <w:rsid w:val="000613A9"/>
    <w:rsid w:val="000614E2"/>
    <w:rsid w:val="000616C9"/>
    <w:rsid w:val="00061BDB"/>
    <w:rsid w:val="00062746"/>
    <w:rsid w:val="00063601"/>
    <w:rsid w:val="00063FA6"/>
    <w:rsid w:val="00064515"/>
    <w:rsid w:val="00064F0B"/>
    <w:rsid w:val="00064F35"/>
    <w:rsid w:val="00066212"/>
    <w:rsid w:val="0006630B"/>
    <w:rsid w:val="0006639C"/>
    <w:rsid w:val="00066D06"/>
    <w:rsid w:val="000671D1"/>
    <w:rsid w:val="0006755A"/>
    <w:rsid w:val="00070120"/>
    <w:rsid w:val="00071240"/>
    <w:rsid w:val="00071558"/>
    <w:rsid w:val="00072077"/>
    <w:rsid w:val="0007428F"/>
    <w:rsid w:val="00074E12"/>
    <w:rsid w:val="00075C8E"/>
    <w:rsid w:val="0007658B"/>
    <w:rsid w:val="000767A3"/>
    <w:rsid w:val="0007774A"/>
    <w:rsid w:val="00077F7B"/>
    <w:rsid w:val="00077FC4"/>
    <w:rsid w:val="00081F8B"/>
    <w:rsid w:val="00081FC6"/>
    <w:rsid w:val="000822AD"/>
    <w:rsid w:val="0008263F"/>
    <w:rsid w:val="00082AF8"/>
    <w:rsid w:val="00084892"/>
    <w:rsid w:val="00085393"/>
    <w:rsid w:val="000861CC"/>
    <w:rsid w:val="000874E8"/>
    <w:rsid w:val="00087B12"/>
    <w:rsid w:val="000910D9"/>
    <w:rsid w:val="0009166A"/>
    <w:rsid w:val="000916A5"/>
    <w:rsid w:val="00092026"/>
    <w:rsid w:val="0009207B"/>
    <w:rsid w:val="000926A5"/>
    <w:rsid w:val="000934EA"/>
    <w:rsid w:val="00093E1E"/>
    <w:rsid w:val="00094A9D"/>
    <w:rsid w:val="00094EBB"/>
    <w:rsid w:val="00096AC8"/>
    <w:rsid w:val="0009727F"/>
    <w:rsid w:val="00097879"/>
    <w:rsid w:val="000A09B7"/>
    <w:rsid w:val="000A0A20"/>
    <w:rsid w:val="000A0C76"/>
    <w:rsid w:val="000A118F"/>
    <w:rsid w:val="000A1268"/>
    <w:rsid w:val="000A209F"/>
    <w:rsid w:val="000A20EA"/>
    <w:rsid w:val="000A4797"/>
    <w:rsid w:val="000A4926"/>
    <w:rsid w:val="000A5866"/>
    <w:rsid w:val="000A67AF"/>
    <w:rsid w:val="000A6ED3"/>
    <w:rsid w:val="000A6FF8"/>
    <w:rsid w:val="000A704E"/>
    <w:rsid w:val="000A7473"/>
    <w:rsid w:val="000A7BFB"/>
    <w:rsid w:val="000B11B2"/>
    <w:rsid w:val="000B1A6F"/>
    <w:rsid w:val="000B2C69"/>
    <w:rsid w:val="000B2DE3"/>
    <w:rsid w:val="000B2FFA"/>
    <w:rsid w:val="000B4129"/>
    <w:rsid w:val="000B5CB2"/>
    <w:rsid w:val="000B6DD0"/>
    <w:rsid w:val="000B76AF"/>
    <w:rsid w:val="000B7825"/>
    <w:rsid w:val="000C0140"/>
    <w:rsid w:val="000C02E0"/>
    <w:rsid w:val="000C0A89"/>
    <w:rsid w:val="000C115F"/>
    <w:rsid w:val="000C135C"/>
    <w:rsid w:val="000C172B"/>
    <w:rsid w:val="000C1EF9"/>
    <w:rsid w:val="000C2209"/>
    <w:rsid w:val="000C329D"/>
    <w:rsid w:val="000C3EDF"/>
    <w:rsid w:val="000C48B2"/>
    <w:rsid w:val="000C4B48"/>
    <w:rsid w:val="000C525A"/>
    <w:rsid w:val="000C5608"/>
    <w:rsid w:val="000C5BCB"/>
    <w:rsid w:val="000C64F4"/>
    <w:rsid w:val="000C6ECB"/>
    <w:rsid w:val="000C7747"/>
    <w:rsid w:val="000C7812"/>
    <w:rsid w:val="000C7AEF"/>
    <w:rsid w:val="000C7D5C"/>
    <w:rsid w:val="000C7EEC"/>
    <w:rsid w:val="000D1275"/>
    <w:rsid w:val="000D1551"/>
    <w:rsid w:val="000D1CA9"/>
    <w:rsid w:val="000D20FB"/>
    <w:rsid w:val="000D3B9D"/>
    <w:rsid w:val="000D3BA1"/>
    <w:rsid w:val="000D7181"/>
    <w:rsid w:val="000E0331"/>
    <w:rsid w:val="000E079E"/>
    <w:rsid w:val="000E1C80"/>
    <w:rsid w:val="000E322E"/>
    <w:rsid w:val="000E32AC"/>
    <w:rsid w:val="000E3A63"/>
    <w:rsid w:val="000E4130"/>
    <w:rsid w:val="000E571C"/>
    <w:rsid w:val="000E5804"/>
    <w:rsid w:val="000E61D1"/>
    <w:rsid w:val="000E680A"/>
    <w:rsid w:val="000E6F95"/>
    <w:rsid w:val="000E79E6"/>
    <w:rsid w:val="000E7D2E"/>
    <w:rsid w:val="000E7FA8"/>
    <w:rsid w:val="000F0ECC"/>
    <w:rsid w:val="000F132E"/>
    <w:rsid w:val="000F1EA0"/>
    <w:rsid w:val="000F22F9"/>
    <w:rsid w:val="000F256B"/>
    <w:rsid w:val="000F2FE7"/>
    <w:rsid w:val="000F331E"/>
    <w:rsid w:val="000F3402"/>
    <w:rsid w:val="000F36C7"/>
    <w:rsid w:val="000F3EF0"/>
    <w:rsid w:val="000F5A3B"/>
    <w:rsid w:val="000F5BD7"/>
    <w:rsid w:val="000F6485"/>
    <w:rsid w:val="000F7BDB"/>
    <w:rsid w:val="0010068D"/>
    <w:rsid w:val="00100E20"/>
    <w:rsid w:val="00100E59"/>
    <w:rsid w:val="0010338A"/>
    <w:rsid w:val="00103437"/>
    <w:rsid w:val="00103439"/>
    <w:rsid w:val="00103830"/>
    <w:rsid w:val="00103B6A"/>
    <w:rsid w:val="001040AE"/>
    <w:rsid w:val="0010418C"/>
    <w:rsid w:val="0010434B"/>
    <w:rsid w:val="00105F51"/>
    <w:rsid w:val="0010650D"/>
    <w:rsid w:val="001065EF"/>
    <w:rsid w:val="001074CE"/>
    <w:rsid w:val="00110A72"/>
    <w:rsid w:val="0011101F"/>
    <w:rsid w:val="00111D3F"/>
    <w:rsid w:val="0011222C"/>
    <w:rsid w:val="00112235"/>
    <w:rsid w:val="00112FDE"/>
    <w:rsid w:val="00113495"/>
    <w:rsid w:val="0011366C"/>
    <w:rsid w:val="001136B8"/>
    <w:rsid w:val="0011453B"/>
    <w:rsid w:val="00115045"/>
    <w:rsid w:val="00115135"/>
    <w:rsid w:val="00116867"/>
    <w:rsid w:val="0011744C"/>
    <w:rsid w:val="00117735"/>
    <w:rsid w:val="00117B4C"/>
    <w:rsid w:val="00117B61"/>
    <w:rsid w:val="00121DD7"/>
    <w:rsid w:val="001226CA"/>
    <w:rsid w:val="00122D08"/>
    <w:rsid w:val="00122E4D"/>
    <w:rsid w:val="00123F99"/>
    <w:rsid w:val="00124212"/>
    <w:rsid w:val="001245C2"/>
    <w:rsid w:val="00124EA4"/>
    <w:rsid w:val="001257A2"/>
    <w:rsid w:val="00125A53"/>
    <w:rsid w:val="00126151"/>
    <w:rsid w:val="001262B5"/>
    <w:rsid w:val="0012761A"/>
    <w:rsid w:val="00131D8A"/>
    <w:rsid w:val="00132261"/>
    <w:rsid w:val="00132D53"/>
    <w:rsid w:val="00133309"/>
    <w:rsid w:val="00133B90"/>
    <w:rsid w:val="0013402F"/>
    <w:rsid w:val="001341D4"/>
    <w:rsid w:val="00135216"/>
    <w:rsid w:val="0013522E"/>
    <w:rsid w:val="00135490"/>
    <w:rsid w:val="00135597"/>
    <w:rsid w:val="00136CC8"/>
    <w:rsid w:val="00136E31"/>
    <w:rsid w:val="00136F85"/>
    <w:rsid w:val="00137246"/>
    <w:rsid w:val="00137D16"/>
    <w:rsid w:val="00137DBB"/>
    <w:rsid w:val="00140214"/>
    <w:rsid w:val="0014043F"/>
    <w:rsid w:val="00140566"/>
    <w:rsid w:val="00140C74"/>
    <w:rsid w:val="001412D3"/>
    <w:rsid w:val="00141FBD"/>
    <w:rsid w:val="00141FC6"/>
    <w:rsid w:val="001433E6"/>
    <w:rsid w:val="00143A9C"/>
    <w:rsid w:val="00143BAF"/>
    <w:rsid w:val="0014495F"/>
    <w:rsid w:val="001449B9"/>
    <w:rsid w:val="00144A8A"/>
    <w:rsid w:val="00144FD2"/>
    <w:rsid w:val="0014512D"/>
    <w:rsid w:val="0014612F"/>
    <w:rsid w:val="00146814"/>
    <w:rsid w:val="00147656"/>
    <w:rsid w:val="0014767D"/>
    <w:rsid w:val="001476E4"/>
    <w:rsid w:val="00147BDA"/>
    <w:rsid w:val="00150028"/>
    <w:rsid w:val="00150BA0"/>
    <w:rsid w:val="00151068"/>
    <w:rsid w:val="0015169A"/>
    <w:rsid w:val="00151E3D"/>
    <w:rsid w:val="00151EE2"/>
    <w:rsid w:val="00152434"/>
    <w:rsid w:val="001524EF"/>
    <w:rsid w:val="00153920"/>
    <w:rsid w:val="00154AFC"/>
    <w:rsid w:val="00155B57"/>
    <w:rsid w:val="00155C12"/>
    <w:rsid w:val="00155FD5"/>
    <w:rsid w:val="001565C3"/>
    <w:rsid w:val="00160266"/>
    <w:rsid w:val="00160B48"/>
    <w:rsid w:val="00160C48"/>
    <w:rsid w:val="00160FEC"/>
    <w:rsid w:val="00161B6C"/>
    <w:rsid w:val="001622F9"/>
    <w:rsid w:val="0016231E"/>
    <w:rsid w:val="00163739"/>
    <w:rsid w:val="0016481A"/>
    <w:rsid w:val="00165238"/>
    <w:rsid w:val="00165323"/>
    <w:rsid w:val="00166C02"/>
    <w:rsid w:val="00167155"/>
    <w:rsid w:val="00171246"/>
    <w:rsid w:val="001714DA"/>
    <w:rsid w:val="001717BF"/>
    <w:rsid w:val="00172035"/>
    <w:rsid w:val="0017261F"/>
    <w:rsid w:val="0017292E"/>
    <w:rsid w:val="001729C4"/>
    <w:rsid w:val="00173295"/>
    <w:rsid w:val="001732B6"/>
    <w:rsid w:val="001735CF"/>
    <w:rsid w:val="001745AE"/>
    <w:rsid w:val="00174942"/>
    <w:rsid w:val="00174F23"/>
    <w:rsid w:val="00175100"/>
    <w:rsid w:val="0017659D"/>
    <w:rsid w:val="00176B26"/>
    <w:rsid w:val="00176B65"/>
    <w:rsid w:val="00177118"/>
    <w:rsid w:val="001772A0"/>
    <w:rsid w:val="001774CF"/>
    <w:rsid w:val="00177695"/>
    <w:rsid w:val="00177765"/>
    <w:rsid w:val="00177C6A"/>
    <w:rsid w:val="00177EF9"/>
    <w:rsid w:val="001802A1"/>
    <w:rsid w:val="00180B31"/>
    <w:rsid w:val="001813B1"/>
    <w:rsid w:val="00181D70"/>
    <w:rsid w:val="00181DBF"/>
    <w:rsid w:val="001826E7"/>
    <w:rsid w:val="001828CD"/>
    <w:rsid w:val="00182C62"/>
    <w:rsid w:val="00182FBD"/>
    <w:rsid w:val="00184494"/>
    <w:rsid w:val="00184940"/>
    <w:rsid w:val="00184AB9"/>
    <w:rsid w:val="00186348"/>
    <w:rsid w:val="00186448"/>
    <w:rsid w:val="0018644D"/>
    <w:rsid w:val="00190889"/>
    <w:rsid w:val="001908BA"/>
    <w:rsid w:val="00191295"/>
    <w:rsid w:val="0019199D"/>
    <w:rsid w:val="0019396C"/>
    <w:rsid w:val="00194862"/>
    <w:rsid w:val="00194B4A"/>
    <w:rsid w:val="001961A2"/>
    <w:rsid w:val="00196661"/>
    <w:rsid w:val="001967B4"/>
    <w:rsid w:val="00196C0F"/>
    <w:rsid w:val="00196C8D"/>
    <w:rsid w:val="00197B61"/>
    <w:rsid w:val="00197CD1"/>
    <w:rsid w:val="00197EF5"/>
    <w:rsid w:val="001A03C5"/>
    <w:rsid w:val="001A06A2"/>
    <w:rsid w:val="001A0A93"/>
    <w:rsid w:val="001A1121"/>
    <w:rsid w:val="001A18CF"/>
    <w:rsid w:val="001A2273"/>
    <w:rsid w:val="001A2572"/>
    <w:rsid w:val="001A29B0"/>
    <w:rsid w:val="001A4B44"/>
    <w:rsid w:val="001A4E35"/>
    <w:rsid w:val="001A4F88"/>
    <w:rsid w:val="001A596F"/>
    <w:rsid w:val="001A6BCC"/>
    <w:rsid w:val="001B0BC3"/>
    <w:rsid w:val="001B2306"/>
    <w:rsid w:val="001B243D"/>
    <w:rsid w:val="001B283F"/>
    <w:rsid w:val="001B2AE4"/>
    <w:rsid w:val="001B2CD6"/>
    <w:rsid w:val="001B2DA8"/>
    <w:rsid w:val="001B39B7"/>
    <w:rsid w:val="001B45D5"/>
    <w:rsid w:val="001B462A"/>
    <w:rsid w:val="001B4F54"/>
    <w:rsid w:val="001B58E2"/>
    <w:rsid w:val="001B6067"/>
    <w:rsid w:val="001B6ECC"/>
    <w:rsid w:val="001B7955"/>
    <w:rsid w:val="001C0BBF"/>
    <w:rsid w:val="001C1424"/>
    <w:rsid w:val="001C3BDE"/>
    <w:rsid w:val="001C503D"/>
    <w:rsid w:val="001C5078"/>
    <w:rsid w:val="001C5C7D"/>
    <w:rsid w:val="001C5E93"/>
    <w:rsid w:val="001C6969"/>
    <w:rsid w:val="001C69B8"/>
    <w:rsid w:val="001C6F14"/>
    <w:rsid w:val="001C7CFB"/>
    <w:rsid w:val="001D062D"/>
    <w:rsid w:val="001D0FE9"/>
    <w:rsid w:val="001D3CB7"/>
    <w:rsid w:val="001D4773"/>
    <w:rsid w:val="001D4AC8"/>
    <w:rsid w:val="001D5021"/>
    <w:rsid w:val="001D523E"/>
    <w:rsid w:val="001D639E"/>
    <w:rsid w:val="001D6581"/>
    <w:rsid w:val="001D6999"/>
    <w:rsid w:val="001D7004"/>
    <w:rsid w:val="001E0460"/>
    <w:rsid w:val="001E08B2"/>
    <w:rsid w:val="001E1B6D"/>
    <w:rsid w:val="001E1E3A"/>
    <w:rsid w:val="001E21A2"/>
    <w:rsid w:val="001E3669"/>
    <w:rsid w:val="001E3951"/>
    <w:rsid w:val="001E3D2C"/>
    <w:rsid w:val="001E3D61"/>
    <w:rsid w:val="001E4605"/>
    <w:rsid w:val="001E48EC"/>
    <w:rsid w:val="001E5480"/>
    <w:rsid w:val="001E5883"/>
    <w:rsid w:val="001E6361"/>
    <w:rsid w:val="001E6BD2"/>
    <w:rsid w:val="001E7552"/>
    <w:rsid w:val="001E75E7"/>
    <w:rsid w:val="001F02A9"/>
    <w:rsid w:val="001F0999"/>
    <w:rsid w:val="001F123E"/>
    <w:rsid w:val="001F13A4"/>
    <w:rsid w:val="001F1B8B"/>
    <w:rsid w:val="001F1E96"/>
    <w:rsid w:val="001F387A"/>
    <w:rsid w:val="001F3AAE"/>
    <w:rsid w:val="001F3DE9"/>
    <w:rsid w:val="001F5613"/>
    <w:rsid w:val="001F5D3D"/>
    <w:rsid w:val="001F5FC0"/>
    <w:rsid w:val="001F6549"/>
    <w:rsid w:val="0020079A"/>
    <w:rsid w:val="00201248"/>
    <w:rsid w:val="00201DAA"/>
    <w:rsid w:val="00202904"/>
    <w:rsid w:val="00202F94"/>
    <w:rsid w:val="00203951"/>
    <w:rsid w:val="00205988"/>
    <w:rsid w:val="00206AF1"/>
    <w:rsid w:val="00206D7F"/>
    <w:rsid w:val="00207583"/>
    <w:rsid w:val="00210064"/>
    <w:rsid w:val="00211DBB"/>
    <w:rsid w:val="002127BE"/>
    <w:rsid w:val="00212C46"/>
    <w:rsid w:val="00213574"/>
    <w:rsid w:val="002137B3"/>
    <w:rsid w:val="0021478E"/>
    <w:rsid w:val="00214871"/>
    <w:rsid w:val="00214B16"/>
    <w:rsid w:val="00214FB6"/>
    <w:rsid w:val="002150E3"/>
    <w:rsid w:val="0021550C"/>
    <w:rsid w:val="00215B1F"/>
    <w:rsid w:val="00215DFE"/>
    <w:rsid w:val="00216D2B"/>
    <w:rsid w:val="002172F4"/>
    <w:rsid w:val="002174BE"/>
    <w:rsid w:val="0021777C"/>
    <w:rsid w:val="00217A9C"/>
    <w:rsid w:val="00217B39"/>
    <w:rsid w:val="00221325"/>
    <w:rsid w:val="0022147E"/>
    <w:rsid w:val="0022154B"/>
    <w:rsid w:val="002226C9"/>
    <w:rsid w:val="00222D6B"/>
    <w:rsid w:val="00223118"/>
    <w:rsid w:val="0022368B"/>
    <w:rsid w:val="00223CE7"/>
    <w:rsid w:val="00223F2C"/>
    <w:rsid w:val="00223F38"/>
    <w:rsid w:val="00224379"/>
    <w:rsid w:val="0022445F"/>
    <w:rsid w:val="00224CBB"/>
    <w:rsid w:val="00225BD2"/>
    <w:rsid w:val="0022616A"/>
    <w:rsid w:val="00227307"/>
    <w:rsid w:val="002279FF"/>
    <w:rsid w:val="002314E7"/>
    <w:rsid w:val="00231CEF"/>
    <w:rsid w:val="00232DC8"/>
    <w:rsid w:val="00233814"/>
    <w:rsid w:val="002355F1"/>
    <w:rsid w:val="002368E6"/>
    <w:rsid w:val="0023761C"/>
    <w:rsid w:val="00237AC5"/>
    <w:rsid w:val="002418D9"/>
    <w:rsid w:val="00241B5B"/>
    <w:rsid w:val="00242344"/>
    <w:rsid w:val="002427A4"/>
    <w:rsid w:val="002428F1"/>
    <w:rsid w:val="00242F33"/>
    <w:rsid w:val="00243066"/>
    <w:rsid w:val="002438B4"/>
    <w:rsid w:val="00243912"/>
    <w:rsid w:val="0024558F"/>
    <w:rsid w:val="002458ED"/>
    <w:rsid w:val="00246C09"/>
    <w:rsid w:val="002472B5"/>
    <w:rsid w:val="00247FC6"/>
    <w:rsid w:val="00250946"/>
    <w:rsid w:val="00251BE0"/>
    <w:rsid w:val="002526E3"/>
    <w:rsid w:val="002532D6"/>
    <w:rsid w:val="00255C2C"/>
    <w:rsid w:val="00256414"/>
    <w:rsid w:val="00256B55"/>
    <w:rsid w:val="002577C7"/>
    <w:rsid w:val="00257B75"/>
    <w:rsid w:val="00257E66"/>
    <w:rsid w:val="002601C5"/>
    <w:rsid w:val="00260970"/>
    <w:rsid w:val="0026097E"/>
    <w:rsid w:val="00260C0F"/>
    <w:rsid w:val="00260DFD"/>
    <w:rsid w:val="002610DF"/>
    <w:rsid w:val="002617D9"/>
    <w:rsid w:val="00261A62"/>
    <w:rsid w:val="002623B4"/>
    <w:rsid w:val="00262DF3"/>
    <w:rsid w:val="002646AF"/>
    <w:rsid w:val="0026555F"/>
    <w:rsid w:val="00265AE9"/>
    <w:rsid w:val="002671EB"/>
    <w:rsid w:val="002675B7"/>
    <w:rsid w:val="002704BC"/>
    <w:rsid w:val="00270E3A"/>
    <w:rsid w:val="002732D6"/>
    <w:rsid w:val="00273402"/>
    <w:rsid w:val="0027349D"/>
    <w:rsid w:val="00273950"/>
    <w:rsid w:val="00274098"/>
    <w:rsid w:val="002753B9"/>
    <w:rsid w:val="002767F1"/>
    <w:rsid w:val="00276F26"/>
    <w:rsid w:val="0027709D"/>
    <w:rsid w:val="00277C6F"/>
    <w:rsid w:val="00280A6D"/>
    <w:rsid w:val="002815A2"/>
    <w:rsid w:val="00283163"/>
    <w:rsid w:val="002831BC"/>
    <w:rsid w:val="00283DDE"/>
    <w:rsid w:val="00284A25"/>
    <w:rsid w:val="00284DC9"/>
    <w:rsid w:val="00285A08"/>
    <w:rsid w:val="00286E07"/>
    <w:rsid w:val="00287101"/>
    <w:rsid w:val="00287BB1"/>
    <w:rsid w:val="002907BD"/>
    <w:rsid w:val="00290DFB"/>
    <w:rsid w:val="00290E44"/>
    <w:rsid w:val="002911EE"/>
    <w:rsid w:val="00291CD2"/>
    <w:rsid w:val="00291F8F"/>
    <w:rsid w:val="00292409"/>
    <w:rsid w:val="00292607"/>
    <w:rsid w:val="00293360"/>
    <w:rsid w:val="00293ECD"/>
    <w:rsid w:val="00294547"/>
    <w:rsid w:val="00294798"/>
    <w:rsid w:val="00295E7E"/>
    <w:rsid w:val="002A0098"/>
    <w:rsid w:val="002A15C3"/>
    <w:rsid w:val="002A1BF2"/>
    <w:rsid w:val="002A2275"/>
    <w:rsid w:val="002A25EF"/>
    <w:rsid w:val="002A3D97"/>
    <w:rsid w:val="002A452D"/>
    <w:rsid w:val="002A48E0"/>
    <w:rsid w:val="002A48E9"/>
    <w:rsid w:val="002A635F"/>
    <w:rsid w:val="002A64D6"/>
    <w:rsid w:val="002A71CB"/>
    <w:rsid w:val="002A7775"/>
    <w:rsid w:val="002A77A7"/>
    <w:rsid w:val="002B0233"/>
    <w:rsid w:val="002B0420"/>
    <w:rsid w:val="002B0983"/>
    <w:rsid w:val="002B1976"/>
    <w:rsid w:val="002B2489"/>
    <w:rsid w:val="002B3BA4"/>
    <w:rsid w:val="002B3D0F"/>
    <w:rsid w:val="002B411D"/>
    <w:rsid w:val="002B476A"/>
    <w:rsid w:val="002B49B0"/>
    <w:rsid w:val="002B5282"/>
    <w:rsid w:val="002B5A5A"/>
    <w:rsid w:val="002B60F1"/>
    <w:rsid w:val="002B6774"/>
    <w:rsid w:val="002B6A86"/>
    <w:rsid w:val="002B7267"/>
    <w:rsid w:val="002B7959"/>
    <w:rsid w:val="002B7DBE"/>
    <w:rsid w:val="002C34BC"/>
    <w:rsid w:val="002C4184"/>
    <w:rsid w:val="002C4651"/>
    <w:rsid w:val="002C4C54"/>
    <w:rsid w:val="002C54A4"/>
    <w:rsid w:val="002C5696"/>
    <w:rsid w:val="002C6ADA"/>
    <w:rsid w:val="002C7CDA"/>
    <w:rsid w:val="002D0E28"/>
    <w:rsid w:val="002D1429"/>
    <w:rsid w:val="002D1A45"/>
    <w:rsid w:val="002D27B2"/>
    <w:rsid w:val="002D287C"/>
    <w:rsid w:val="002D2A3A"/>
    <w:rsid w:val="002D2BF6"/>
    <w:rsid w:val="002D33A7"/>
    <w:rsid w:val="002D3FB8"/>
    <w:rsid w:val="002D469B"/>
    <w:rsid w:val="002D473E"/>
    <w:rsid w:val="002D4885"/>
    <w:rsid w:val="002D4AA7"/>
    <w:rsid w:val="002D4C3E"/>
    <w:rsid w:val="002D5D84"/>
    <w:rsid w:val="002D6BFA"/>
    <w:rsid w:val="002D6D2B"/>
    <w:rsid w:val="002D7B2E"/>
    <w:rsid w:val="002E0325"/>
    <w:rsid w:val="002E0CA6"/>
    <w:rsid w:val="002E0D24"/>
    <w:rsid w:val="002E1532"/>
    <w:rsid w:val="002E1769"/>
    <w:rsid w:val="002E33A5"/>
    <w:rsid w:val="002E3865"/>
    <w:rsid w:val="002E3D85"/>
    <w:rsid w:val="002E3F00"/>
    <w:rsid w:val="002E3F0B"/>
    <w:rsid w:val="002E424A"/>
    <w:rsid w:val="002E484F"/>
    <w:rsid w:val="002E5329"/>
    <w:rsid w:val="002E5BFB"/>
    <w:rsid w:val="002E624B"/>
    <w:rsid w:val="002E637F"/>
    <w:rsid w:val="002E7A90"/>
    <w:rsid w:val="002F044D"/>
    <w:rsid w:val="002F0B8C"/>
    <w:rsid w:val="002F0E48"/>
    <w:rsid w:val="002F1BF6"/>
    <w:rsid w:val="002F20E9"/>
    <w:rsid w:val="002F227B"/>
    <w:rsid w:val="002F2F17"/>
    <w:rsid w:val="002F5114"/>
    <w:rsid w:val="002F59E9"/>
    <w:rsid w:val="002F5C2C"/>
    <w:rsid w:val="002F69EC"/>
    <w:rsid w:val="002F6C61"/>
    <w:rsid w:val="002F74B9"/>
    <w:rsid w:val="002F79A9"/>
    <w:rsid w:val="00300E3E"/>
    <w:rsid w:val="00301315"/>
    <w:rsid w:val="00301783"/>
    <w:rsid w:val="00301E4B"/>
    <w:rsid w:val="0030413A"/>
    <w:rsid w:val="00305F3F"/>
    <w:rsid w:val="0030649A"/>
    <w:rsid w:val="00306967"/>
    <w:rsid w:val="00307664"/>
    <w:rsid w:val="003076A3"/>
    <w:rsid w:val="00307AAC"/>
    <w:rsid w:val="00307D79"/>
    <w:rsid w:val="003105BE"/>
    <w:rsid w:val="00311290"/>
    <w:rsid w:val="003127A0"/>
    <w:rsid w:val="003127DB"/>
    <w:rsid w:val="00312E65"/>
    <w:rsid w:val="00314B78"/>
    <w:rsid w:val="00314DCE"/>
    <w:rsid w:val="00315D69"/>
    <w:rsid w:val="00316A91"/>
    <w:rsid w:val="00317DCE"/>
    <w:rsid w:val="00320969"/>
    <w:rsid w:val="0032117D"/>
    <w:rsid w:val="0032139E"/>
    <w:rsid w:val="0032178E"/>
    <w:rsid w:val="00321B9E"/>
    <w:rsid w:val="00323062"/>
    <w:rsid w:val="0032335D"/>
    <w:rsid w:val="00323487"/>
    <w:rsid w:val="00323E89"/>
    <w:rsid w:val="003249BD"/>
    <w:rsid w:val="00324DB0"/>
    <w:rsid w:val="00326A37"/>
    <w:rsid w:val="00326EFC"/>
    <w:rsid w:val="00327193"/>
    <w:rsid w:val="0032741B"/>
    <w:rsid w:val="003309CA"/>
    <w:rsid w:val="00330BEE"/>
    <w:rsid w:val="00330D08"/>
    <w:rsid w:val="0033129A"/>
    <w:rsid w:val="00331484"/>
    <w:rsid w:val="003314DB"/>
    <w:rsid w:val="00331E54"/>
    <w:rsid w:val="00331F66"/>
    <w:rsid w:val="003326D5"/>
    <w:rsid w:val="00332BDF"/>
    <w:rsid w:val="003330AD"/>
    <w:rsid w:val="003337DC"/>
    <w:rsid w:val="00335065"/>
    <w:rsid w:val="00340A58"/>
    <w:rsid w:val="00340FC4"/>
    <w:rsid w:val="00342193"/>
    <w:rsid w:val="00344C08"/>
    <w:rsid w:val="003461AB"/>
    <w:rsid w:val="00346D9D"/>
    <w:rsid w:val="00351FE1"/>
    <w:rsid w:val="003529C4"/>
    <w:rsid w:val="00352F0A"/>
    <w:rsid w:val="0035301B"/>
    <w:rsid w:val="00353A41"/>
    <w:rsid w:val="0035475F"/>
    <w:rsid w:val="00354C99"/>
    <w:rsid w:val="00355469"/>
    <w:rsid w:val="003556EC"/>
    <w:rsid w:val="00355A4C"/>
    <w:rsid w:val="0035604D"/>
    <w:rsid w:val="00356519"/>
    <w:rsid w:val="00356874"/>
    <w:rsid w:val="00361FE6"/>
    <w:rsid w:val="00363B4B"/>
    <w:rsid w:val="00363B54"/>
    <w:rsid w:val="00364414"/>
    <w:rsid w:val="00364588"/>
    <w:rsid w:val="00365F18"/>
    <w:rsid w:val="0036630A"/>
    <w:rsid w:val="003668C7"/>
    <w:rsid w:val="00367545"/>
    <w:rsid w:val="003713AF"/>
    <w:rsid w:val="00371B25"/>
    <w:rsid w:val="00371F80"/>
    <w:rsid w:val="0037215F"/>
    <w:rsid w:val="003721E5"/>
    <w:rsid w:val="00372EB0"/>
    <w:rsid w:val="00375015"/>
    <w:rsid w:val="003767BC"/>
    <w:rsid w:val="003768CC"/>
    <w:rsid w:val="003777D1"/>
    <w:rsid w:val="00377A34"/>
    <w:rsid w:val="00377A65"/>
    <w:rsid w:val="00380001"/>
    <w:rsid w:val="003800B4"/>
    <w:rsid w:val="00380A1C"/>
    <w:rsid w:val="00381D0D"/>
    <w:rsid w:val="00381EA8"/>
    <w:rsid w:val="003846F6"/>
    <w:rsid w:val="0038486A"/>
    <w:rsid w:val="00385162"/>
    <w:rsid w:val="0038582F"/>
    <w:rsid w:val="0038587F"/>
    <w:rsid w:val="00385956"/>
    <w:rsid w:val="00385A55"/>
    <w:rsid w:val="00386E77"/>
    <w:rsid w:val="003879C2"/>
    <w:rsid w:val="00387EFB"/>
    <w:rsid w:val="003903DA"/>
    <w:rsid w:val="00391665"/>
    <w:rsid w:val="003924DF"/>
    <w:rsid w:val="003942B8"/>
    <w:rsid w:val="00394A43"/>
    <w:rsid w:val="00395D88"/>
    <w:rsid w:val="00395E54"/>
    <w:rsid w:val="003965B6"/>
    <w:rsid w:val="00396B33"/>
    <w:rsid w:val="003A0744"/>
    <w:rsid w:val="003A1057"/>
    <w:rsid w:val="003A15EB"/>
    <w:rsid w:val="003A17BF"/>
    <w:rsid w:val="003A1BF4"/>
    <w:rsid w:val="003A25E5"/>
    <w:rsid w:val="003A26C9"/>
    <w:rsid w:val="003A3F41"/>
    <w:rsid w:val="003A4E5A"/>
    <w:rsid w:val="003A5038"/>
    <w:rsid w:val="003A597E"/>
    <w:rsid w:val="003A5B16"/>
    <w:rsid w:val="003A5B1D"/>
    <w:rsid w:val="003A6C91"/>
    <w:rsid w:val="003A7417"/>
    <w:rsid w:val="003B08F8"/>
    <w:rsid w:val="003B095A"/>
    <w:rsid w:val="003B1D98"/>
    <w:rsid w:val="003B2656"/>
    <w:rsid w:val="003B303E"/>
    <w:rsid w:val="003B4502"/>
    <w:rsid w:val="003B495D"/>
    <w:rsid w:val="003B55FA"/>
    <w:rsid w:val="003B59CB"/>
    <w:rsid w:val="003C08A0"/>
    <w:rsid w:val="003C0E2A"/>
    <w:rsid w:val="003C1463"/>
    <w:rsid w:val="003C193E"/>
    <w:rsid w:val="003C324A"/>
    <w:rsid w:val="003C32AA"/>
    <w:rsid w:val="003C330A"/>
    <w:rsid w:val="003C5C09"/>
    <w:rsid w:val="003C672C"/>
    <w:rsid w:val="003C7200"/>
    <w:rsid w:val="003C78FC"/>
    <w:rsid w:val="003C7B19"/>
    <w:rsid w:val="003C7C1C"/>
    <w:rsid w:val="003D00AD"/>
    <w:rsid w:val="003D0F21"/>
    <w:rsid w:val="003D1191"/>
    <w:rsid w:val="003D21D0"/>
    <w:rsid w:val="003D293A"/>
    <w:rsid w:val="003D6530"/>
    <w:rsid w:val="003D78A6"/>
    <w:rsid w:val="003D7D5C"/>
    <w:rsid w:val="003E04C4"/>
    <w:rsid w:val="003E0C77"/>
    <w:rsid w:val="003E265B"/>
    <w:rsid w:val="003E29A0"/>
    <w:rsid w:val="003E408D"/>
    <w:rsid w:val="003E4235"/>
    <w:rsid w:val="003E42CB"/>
    <w:rsid w:val="003E51E1"/>
    <w:rsid w:val="003E5A95"/>
    <w:rsid w:val="003E5B1D"/>
    <w:rsid w:val="003E7D37"/>
    <w:rsid w:val="003F0333"/>
    <w:rsid w:val="003F1270"/>
    <w:rsid w:val="003F2031"/>
    <w:rsid w:val="003F3E70"/>
    <w:rsid w:val="003F487C"/>
    <w:rsid w:val="003F50CC"/>
    <w:rsid w:val="003F55DB"/>
    <w:rsid w:val="003F565F"/>
    <w:rsid w:val="003F62D6"/>
    <w:rsid w:val="003F7F77"/>
    <w:rsid w:val="0040174A"/>
    <w:rsid w:val="00401A29"/>
    <w:rsid w:val="00401F45"/>
    <w:rsid w:val="004031A0"/>
    <w:rsid w:val="0040384D"/>
    <w:rsid w:val="004041A5"/>
    <w:rsid w:val="00404C93"/>
    <w:rsid w:val="00405E6A"/>
    <w:rsid w:val="0040617B"/>
    <w:rsid w:val="0040733C"/>
    <w:rsid w:val="004078F7"/>
    <w:rsid w:val="00407924"/>
    <w:rsid w:val="00407963"/>
    <w:rsid w:val="004100D9"/>
    <w:rsid w:val="00410E55"/>
    <w:rsid w:val="00413A0B"/>
    <w:rsid w:val="0041472D"/>
    <w:rsid w:val="0041576E"/>
    <w:rsid w:val="00415856"/>
    <w:rsid w:val="00415E97"/>
    <w:rsid w:val="00415FD1"/>
    <w:rsid w:val="00416282"/>
    <w:rsid w:val="004163DF"/>
    <w:rsid w:val="00416452"/>
    <w:rsid w:val="0041753A"/>
    <w:rsid w:val="004175F9"/>
    <w:rsid w:val="004207FF"/>
    <w:rsid w:val="00420A35"/>
    <w:rsid w:val="0042166E"/>
    <w:rsid w:val="004219E2"/>
    <w:rsid w:val="004233EE"/>
    <w:rsid w:val="00423C6D"/>
    <w:rsid w:val="0042494A"/>
    <w:rsid w:val="004250B8"/>
    <w:rsid w:val="004259C3"/>
    <w:rsid w:val="00425F95"/>
    <w:rsid w:val="0042677B"/>
    <w:rsid w:val="0042712F"/>
    <w:rsid w:val="00427443"/>
    <w:rsid w:val="00430BF8"/>
    <w:rsid w:val="00430E12"/>
    <w:rsid w:val="00431099"/>
    <w:rsid w:val="00431259"/>
    <w:rsid w:val="00431741"/>
    <w:rsid w:val="00431A36"/>
    <w:rsid w:val="00431B0E"/>
    <w:rsid w:val="004322CD"/>
    <w:rsid w:val="004328A6"/>
    <w:rsid w:val="0043368E"/>
    <w:rsid w:val="004337B7"/>
    <w:rsid w:val="00433BE7"/>
    <w:rsid w:val="004347A9"/>
    <w:rsid w:val="004355A0"/>
    <w:rsid w:val="00435EB5"/>
    <w:rsid w:val="00436A21"/>
    <w:rsid w:val="00437012"/>
    <w:rsid w:val="00440D59"/>
    <w:rsid w:val="00440F93"/>
    <w:rsid w:val="004415CC"/>
    <w:rsid w:val="00441731"/>
    <w:rsid w:val="00441E7D"/>
    <w:rsid w:val="004427E2"/>
    <w:rsid w:val="0044314E"/>
    <w:rsid w:val="004436E6"/>
    <w:rsid w:val="004438DB"/>
    <w:rsid w:val="0044392F"/>
    <w:rsid w:val="00443C3A"/>
    <w:rsid w:val="00444027"/>
    <w:rsid w:val="004444C2"/>
    <w:rsid w:val="00444BB4"/>
    <w:rsid w:val="0044502C"/>
    <w:rsid w:val="00445144"/>
    <w:rsid w:val="004453EB"/>
    <w:rsid w:val="00445471"/>
    <w:rsid w:val="00445FC5"/>
    <w:rsid w:val="004468E9"/>
    <w:rsid w:val="00450232"/>
    <w:rsid w:val="00450F58"/>
    <w:rsid w:val="00450F84"/>
    <w:rsid w:val="00451272"/>
    <w:rsid w:val="00451E84"/>
    <w:rsid w:val="004520B7"/>
    <w:rsid w:val="004521F1"/>
    <w:rsid w:val="00452581"/>
    <w:rsid w:val="004525DB"/>
    <w:rsid w:val="00452DC3"/>
    <w:rsid w:val="004535B3"/>
    <w:rsid w:val="0045433C"/>
    <w:rsid w:val="00455BC4"/>
    <w:rsid w:val="00455C50"/>
    <w:rsid w:val="00456618"/>
    <w:rsid w:val="00457BF1"/>
    <w:rsid w:val="00457E49"/>
    <w:rsid w:val="00457E6D"/>
    <w:rsid w:val="00461A6E"/>
    <w:rsid w:val="00461AF7"/>
    <w:rsid w:val="00461FFC"/>
    <w:rsid w:val="00462346"/>
    <w:rsid w:val="004625E1"/>
    <w:rsid w:val="0046345A"/>
    <w:rsid w:val="0046365D"/>
    <w:rsid w:val="0046381A"/>
    <w:rsid w:val="00463BA6"/>
    <w:rsid w:val="00463DEA"/>
    <w:rsid w:val="004641A0"/>
    <w:rsid w:val="0046512A"/>
    <w:rsid w:val="00465174"/>
    <w:rsid w:val="00465908"/>
    <w:rsid w:val="00466272"/>
    <w:rsid w:val="00466559"/>
    <w:rsid w:val="004666E2"/>
    <w:rsid w:val="00466CA5"/>
    <w:rsid w:val="00471198"/>
    <w:rsid w:val="004725C6"/>
    <w:rsid w:val="004737D8"/>
    <w:rsid w:val="00473968"/>
    <w:rsid w:val="004739CB"/>
    <w:rsid w:val="00473EA9"/>
    <w:rsid w:val="00473FC9"/>
    <w:rsid w:val="00474449"/>
    <w:rsid w:val="004748A7"/>
    <w:rsid w:val="004749E6"/>
    <w:rsid w:val="00475C79"/>
    <w:rsid w:val="00476487"/>
    <w:rsid w:val="00476E62"/>
    <w:rsid w:val="0047703B"/>
    <w:rsid w:val="00477476"/>
    <w:rsid w:val="00477D3E"/>
    <w:rsid w:val="0048100D"/>
    <w:rsid w:val="004817E9"/>
    <w:rsid w:val="00481980"/>
    <w:rsid w:val="00481C73"/>
    <w:rsid w:val="004820D8"/>
    <w:rsid w:val="0048352C"/>
    <w:rsid w:val="004837CD"/>
    <w:rsid w:val="0048407C"/>
    <w:rsid w:val="0048555E"/>
    <w:rsid w:val="004858F1"/>
    <w:rsid w:val="0048663A"/>
    <w:rsid w:val="0049027E"/>
    <w:rsid w:val="00490749"/>
    <w:rsid w:val="0049078A"/>
    <w:rsid w:val="004917CE"/>
    <w:rsid w:val="00492539"/>
    <w:rsid w:val="00493451"/>
    <w:rsid w:val="00493A73"/>
    <w:rsid w:val="00493ACA"/>
    <w:rsid w:val="0049428F"/>
    <w:rsid w:val="0049547A"/>
    <w:rsid w:val="00495601"/>
    <w:rsid w:val="00495AC6"/>
    <w:rsid w:val="00496A83"/>
    <w:rsid w:val="004A14CE"/>
    <w:rsid w:val="004A1697"/>
    <w:rsid w:val="004A1750"/>
    <w:rsid w:val="004A184D"/>
    <w:rsid w:val="004A1BE2"/>
    <w:rsid w:val="004A23A3"/>
    <w:rsid w:val="004A303E"/>
    <w:rsid w:val="004A369C"/>
    <w:rsid w:val="004A4184"/>
    <w:rsid w:val="004A5151"/>
    <w:rsid w:val="004A7579"/>
    <w:rsid w:val="004A7A48"/>
    <w:rsid w:val="004B01AD"/>
    <w:rsid w:val="004B2511"/>
    <w:rsid w:val="004B2E6F"/>
    <w:rsid w:val="004B4788"/>
    <w:rsid w:val="004B488B"/>
    <w:rsid w:val="004B4D32"/>
    <w:rsid w:val="004B677D"/>
    <w:rsid w:val="004B74AC"/>
    <w:rsid w:val="004B7799"/>
    <w:rsid w:val="004B779C"/>
    <w:rsid w:val="004C0F34"/>
    <w:rsid w:val="004C2C4F"/>
    <w:rsid w:val="004C2DBD"/>
    <w:rsid w:val="004C330F"/>
    <w:rsid w:val="004C4AA2"/>
    <w:rsid w:val="004C4B81"/>
    <w:rsid w:val="004C615B"/>
    <w:rsid w:val="004C6AE1"/>
    <w:rsid w:val="004C6B53"/>
    <w:rsid w:val="004C760D"/>
    <w:rsid w:val="004C76B6"/>
    <w:rsid w:val="004D015C"/>
    <w:rsid w:val="004D0247"/>
    <w:rsid w:val="004D05C2"/>
    <w:rsid w:val="004D16FC"/>
    <w:rsid w:val="004D28C6"/>
    <w:rsid w:val="004D3086"/>
    <w:rsid w:val="004D35CE"/>
    <w:rsid w:val="004D36A5"/>
    <w:rsid w:val="004D3E83"/>
    <w:rsid w:val="004D3F58"/>
    <w:rsid w:val="004D460A"/>
    <w:rsid w:val="004D5991"/>
    <w:rsid w:val="004D625C"/>
    <w:rsid w:val="004D6794"/>
    <w:rsid w:val="004D6BB4"/>
    <w:rsid w:val="004D72A9"/>
    <w:rsid w:val="004D72AE"/>
    <w:rsid w:val="004D77B0"/>
    <w:rsid w:val="004D7BD6"/>
    <w:rsid w:val="004E2DFB"/>
    <w:rsid w:val="004E2F29"/>
    <w:rsid w:val="004E3270"/>
    <w:rsid w:val="004E38D3"/>
    <w:rsid w:val="004E45F4"/>
    <w:rsid w:val="004E484F"/>
    <w:rsid w:val="004E4A63"/>
    <w:rsid w:val="004E5FC7"/>
    <w:rsid w:val="004E6C8E"/>
    <w:rsid w:val="004E6D95"/>
    <w:rsid w:val="004E6E04"/>
    <w:rsid w:val="004E7A7A"/>
    <w:rsid w:val="004E7BE4"/>
    <w:rsid w:val="004F0001"/>
    <w:rsid w:val="004F014A"/>
    <w:rsid w:val="004F0F40"/>
    <w:rsid w:val="004F14A5"/>
    <w:rsid w:val="004F1B2F"/>
    <w:rsid w:val="004F1FF2"/>
    <w:rsid w:val="004F45D9"/>
    <w:rsid w:val="004F4E3F"/>
    <w:rsid w:val="004F77B8"/>
    <w:rsid w:val="005009F9"/>
    <w:rsid w:val="005014AB"/>
    <w:rsid w:val="005017E9"/>
    <w:rsid w:val="00502F4D"/>
    <w:rsid w:val="00503651"/>
    <w:rsid w:val="00503B74"/>
    <w:rsid w:val="00504BA5"/>
    <w:rsid w:val="00504E5D"/>
    <w:rsid w:val="0050623B"/>
    <w:rsid w:val="005072CF"/>
    <w:rsid w:val="00511268"/>
    <w:rsid w:val="00511442"/>
    <w:rsid w:val="00511BC3"/>
    <w:rsid w:val="00512614"/>
    <w:rsid w:val="00512CD9"/>
    <w:rsid w:val="00512D70"/>
    <w:rsid w:val="0051606D"/>
    <w:rsid w:val="00516146"/>
    <w:rsid w:val="005161A8"/>
    <w:rsid w:val="00516692"/>
    <w:rsid w:val="00517582"/>
    <w:rsid w:val="00517B75"/>
    <w:rsid w:val="00520397"/>
    <w:rsid w:val="00520BFC"/>
    <w:rsid w:val="0052143A"/>
    <w:rsid w:val="00521CF8"/>
    <w:rsid w:val="00522A4A"/>
    <w:rsid w:val="00523230"/>
    <w:rsid w:val="00524501"/>
    <w:rsid w:val="005245F4"/>
    <w:rsid w:val="00524A0B"/>
    <w:rsid w:val="00525488"/>
    <w:rsid w:val="00525CFF"/>
    <w:rsid w:val="00526212"/>
    <w:rsid w:val="005262AB"/>
    <w:rsid w:val="00526662"/>
    <w:rsid w:val="0053035D"/>
    <w:rsid w:val="00531772"/>
    <w:rsid w:val="00531C07"/>
    <w:rsid w:val="00532D6C"/>
    <w:rsid w:val="005335ED"/>
    <w:rsid w:val="00533933"/>
    <w:rsid w:val="005343F9"/>
    <w:rsid w:val="0053487F"/>
    <w:rsid w:val="005360BB"/>
    <w:rsid w:val="00536333"/>
    <w:rsid w:val="00537441"/>
    <w:rsid w:val="00537EEE"/>
    <w:rsid w:val="00537F7C"/>
    <w:rsid w:val="005405F0"/>
    <w:rsid w:val="0054136A"/>
    <w:rsid w:val="00541646"/>
    <w:rsid w:val="0054177F"/>
    <w:rsid w:val="00541BD6"/>
    <w:rsid w:val="00541DA7"/>
    <w:rsid w:val="005425D3"/>
    <w:rsid w:val="00542BD2"/>
    <w:rsid w:val="00543439"/>
    <w:rsid w:val="00543815"/>
    <w:rsid w:val="00544740"/>
    <w:rsid w:val="00544C9F"/>
    <w:rsid w:val="005450AA"/>
    <w:rsid w:val="0054519A"/>
    <w:rsid w:val="0054525A"/>
    <w:rsid w:val="0054599F"/>
    <w:rsid w:val="0054652F"/>
    <w:rsid w:val="005467A1"/>
    <w:rsid w:val="00546D97"/>
    <w:rsid w:val="00547163"/>
    <w:rsid w:val="005474E0"/>
    <w:rsid w:val="0055014A"/>
    <w:rsid w:val="00550486"/>
    <w:rsid w:val="005508AF"/>
    <w:rsid w:val="00551039"/>
    <w:rsid w:val="005510FD"/>
    <w:rsid w:val="005517C4"/>
    <w:rsid w:val="005524A4"/>
    <w:rsid w:val="005527CB"/>
    <w:rsid w:val="0055297E"/>
    <w:rsid w:val="00554D93"/>
    <w:rsid w:val="00555681"/>
    <w:rsid w:val="00556023"/>
    <w:rsid w:val="005569B1"/>
    <w:rsid w:val="005570CD"/>
    <w:rsid w:val="00557B85"/>
    <w:rsid w:val="005608A4"/>
    <w:rsid w:val="005608E9"/>
    <w:rsid w:val="00560C30"/>
    <w:rsid w:val="0056135E"/>
    <w:rsid w:val="00561662"/>
    <w:rsid w:val="0056171C"/>
    <w:rsid w:val="00561B71"/>
    <w:rsid w:val="0056235F"/>
    <w:rsid w:val="00562B59"/>
    <w:rsid w:val="00563B83"/>
    <w:rsid w:val="00563C67"/>
    <w:rsid w:val="0056401B"/>
    <w:rsid w:val="00564EC9"/>
    <w:rsid w:val="0056507C"/>
    <w:rsid w:val="005653D6"/>
    <w:rsid w:val="0056594C"/>
    <w:rsid w:val="0056646F"/>
    <w:rsid w:val="00566F1E"/>
    <w:rsid w:val="0057147A"/>
    <w:rsid w:val="00571758"/>
    <w:rsid w:val="00572478"/>
    <w:rsid w:val="00572B8C"/>
    <w:rsid w:val="00573B91"/>
    <w:rsid w:val="00573DC2"/>
    <w:rsid w:val="0057556C"/>
    <w:rsid w:val="0057562F"/>
    <w:rsid w:val="0057596A"/>
    <w:rsid w:val="00576169"/>
    <w:rsid w:val="005762EF"/>
    <w:rsid w:val="005763CC"/>
    <w:rsid w:val="005777CD"/>
    <w:rsid w:val="00577ABA"/>
    <w:rsid w:val="00580A4C"/>
    <w:rsid w:val="005816FE"/>
    <w:rsid w:val="00582ACD"/>
    <w:rsid w:val="00582FA5"/>
    <w:rsid w:val="00583352"/>
    <w:rsid w:val="00583DB3"/>
    <w:rsid w:val="00584598"/>
    <w:rsid w:val="005848D8"/>
    <w:rsid w:val="00584BBE"/>
    <w:rsid w:val="00585B40"/>
    <w:rsid w:val="005868D0"/>
    <w:rsid w:val="00587AD0"/>
    <w:rsid w:val="00587D4D"/>
    <w:rsid w:val="00587EED"/>
    <w:rsid w:val="005910D1"/>
    <w:rsid w:val="00591721"/>
    <w:rsid w:val="005925F2"/>
    <w:rsid w:val="00592C95"/>
    <w:rsid w:val="0059328B"/>
    <w:rsid w:val="00593EC0"/>
    <w:rsid w:val="00594D6C"/>
    <w:rsid w:val="00595479"/>
    <w:rsid w:val="0059595D"/>
    <w:rsid w:val="00595D16"/>
    <w:rsid w:val="00596B53"/>
    <w:rsid w:val="0059772A"/>
    <w:rsid w:val="005A0206"/>
    <w:rsid w:val="005A273B"/>
    <w:rsid w:val="005A3C94"/>
    <w:rsid w:val="005A6457"/>
    <w:rsid w:val="005A6BE0"/>
    <w:rsid w:val="005A6DEB"/>
    <w:rsid w:val="005A74CC"/>
    <w:rsid w:val="005B0039"/>
    <w:rsid w:val="005B030F"/>
    <w:rsid w:val="005B1C6D"/>
    <w:rsid w:val="005B246F"/>
    <w:rsid w:val="005B4616"/>
    <w:rsid w:val="005B4B5A"/>
    <w:rsid w:val="005B7AA8"/>
    <w:rsid w:val="005B7D6E"/>
    <w:rsid w:val="005C02DC"/>
    <w:rsid w:val="005C0F20"/>
    <w:rsid w:val="005C1795"/>
    <w:rsid w:val="005C1AD4"/>
    <w:rsid w:val="005C1D05"/>
    <w:rsid w:val="005C22C4"/>
    <w:rsid w:val="005C2372"/>
    <w:rsid w:val="005C2B52"/>
    <w:rsid w:val="005C3986"/>
    <w:rsid w:val="005C490B"/>
    <w:rsid w:val="005C62A2"/>
    <w:rsid w:val="005C6CEE"/>
    <w:rsid w:val="005C7558"/>
    <w:rsid w:val="005C7D8A"/>
    <w:rsid w:val="005D03BE"/>
    <w:rsid w:val="005D06CD"/>
    <w:rsid w:val="005D0E34"/>
    <w:rsid w:val="005D1593"/>
    <w:rsid w:val="005D191A"/>
    <w:rsid w:val="005D1CC3"/>
    <w:rsid w:val="005D4B54"/>
    <w:rsid w:val="005D5A56"/>
    <w:rsid w:val="005D5CCF"/>
    <w:rsid w:val="005D6460"/>
    <w:rsid w:val="005D724A"/>
    <w:rsid w:val="005E0197"/>
    <w:rsid w:val="005E0AD5"/>
    <w:rsid w:val="005E0CB3"/>
    <w:rsid w:val="005E2229"/>
    <w:rsid w:val="005E2647"/>
    <w:rsid w:val="005E2A70"/>
    <w:rsid w:val="005E2FF1"/>
    <w:rsid w:val="005E30EC"/>
    <w:rsid w:val="005E33D0"/>
    <w:rsid w:val="005E3985"/>
    <w:rsid w:val="005E3C10"/>
    <w:rsid w:val="005E5B61"/>
    <w:rsid w:val="005E5D0D"/>
    <w:rsid w:val="005E60BF"/>
    <w:rsid w:val="005E6702"/>
    <w:rsid w:val="005E6F7B"/>
    <w:rsid w:val="005E7E42"/>
    <w:rsid w:val="005F18BA"/>
    <w:rsid w:val="005F1B3D"/>
    <w:rsid w:val="005F2BAA"/>
    <w:rsid w:val="005F2E44"/>
    <w:rsid w:val="005F4846"/>
    <w:rsid w:val="005F5827"/>
    <w:rsid w:val="005F5E1E"/>
    <w:rsid w:val="005F6203"/>
    <w:rsid w:val="00600249"/>
    <w:rsid w:val="00600602"/>
    <w:rsid w:val="006006C1"/>
    <w:rsid w:val="00601D91"/>
    <w:rsid w:val="00601E65"/>
    <w:rsid w:val="00602576"/>
    <w:rsid w:val="00602680"/>
    <w:rsid w:val="006031EC"/>
    <w:rsid w:val="00604E12"/>
    <w:rsid w:val="00605499"/>
    <w:rsid w:val="00605B14"/>
    <w:rsid w:val="00607015"/>
    <w:rsid w:val="006079E4"/>
    <w:rsid w:val="00607DF2"/>
    <w:rsid w:val="00610419"/>
    <w:rsid w:val="006110FB"/>
    <w:rsid w:val="00612F20"/>
    <w:rsid w:val="00613A82"/>
    <w:rsid w:val="006148BF"/>
    <w:rsid w:val="00614C58"/>
    <w:rsid w:val="006155AB"/>
    <w:rsid w:val="006155D7"/>
    <w:rsid w:val="00617D96"/>
    <w:rsid w:val="006217FF"/>
    <w:rsid w:val="006224F8"/>
    <w:rsid w:val="00623149"/>
    <w:rsid w:val="006235F9"/>
    <w:rsid w:val="00623F6F"/>
    <w:rsid w:val="00624429"/>
    <w:rsid w:val="00624CDB"/>
    <w:rsid w:val="00625858"/>
    <w:rsid w:val="00627630"/>
    <w:rsid w:val="00631479"/>
    <w:rsid w:val="006314E3"/>
    <w:rsid w:val="00631994"/>
    <w:rsid w:val="00631B15"/>
    <w:rsid w:val="00632612"/>
    <w:rsid w:val="00632E0A"/>
    <w:rsid w:val="00632F19"/>
    <w:rsid w:val="0063378E"/>
    <w:rsid w:val="00634FE9"/>
    <w:rsid w:val="0063529D"/>
    <w:rsid w:val="00635390"/>
    <w:rsid w:val="00635C48"/>
    <w:rsid w:val="00637397"/>
    <w:rsid w:val="00637DF6"/>
    <w:rsid w:val="0064050A"/>
    <w:rsid w:val="00640A60"/>
    <w:rsid w:val="00640A74"/>
    <w:rsid w:val="00640D88"/>
    <w:rsid w:val="00640E0C"/>
    <w:rsid w:val="00640F9B"/>
    <w:rsid w:val="00641660"/>
    <w:rsid w:val="00641669"/>
    <w:rsid w:val="00641E60"/>
    <w:rsid w:val="006456CF"/>
    <w:rsid w:val="00645D33"/>
    <w:rsid w:val="006461F3"/>
    <w:rsid w:val="006461F8"/>
    <w:rsid w:val="00646E3F"/>
    <w:rsid w:val="00647248"/>
    <w:rsid w:val="00647D49"/>
    <w:rsid w:val="00650326"/>
    <w:rsid w:val="006522BE"/>
    <w:rsid w:val="006529F8"/>
    <w:rsid w:val="00652E19"/>
    <w:rsid w:val="0065344A"/>
    <w:rsid w:val="00653784"/>
    <w:rsid w:val="006543BC"/>
    <w:rsid w:val="0065456A"/>
    <w:rsid w:val="00654975"/>
    <w:rsid w:val="00654BE5"/>
    <w:rsid w:val="0065532A"/>
    <w:rsid w:val="0065676C"/>
    <w:rsid w:val="006608B8"/>
    <w:rsid w:val="00662725"/>
    <w:rsid w:val="00662CB9"/>
    <w:rsid w:val="00663375"/>
    <w:rsid w:val="006633F0"/>
    <w:rsid w:val="0066353E"/>
    <w:rsid w:val="0066538D"/>
    <w:rsid w:val="006660B3"/>
    <w:rsid w:val="00666436"/>
    <w:rsid w:val="00666636"/>
    <w:rsid w:val="006667B8"/>
    <w:rsid w:val="006670DC"/>
    <w:rsid w:val="00667ADF"/>
    <w:rsid w:val="006702AF"/>
    <w:rsid w:val="0067074D"/>
    <w:rsid w:val="00671046"/>
    <w:rsid w:val="00671861"/>
    <w:rsid w:val="00672844"/>
    <w:rsid w:val="00672A71"/>
    <w:rsid w:val="00673023"/>
    <w:rsid w:val="00673BBC"/>
    <w:rsid w:val="00673EA1"/>
    <w:rsid w:val="006746A6"/>
    <w:rsid w:val="00674B66"/>
    <w:rsid w:val="00674B87"/>
    <w:rsid w:val="00674EC5"/>
    <w:rsid w:val="00675126"/>
    <w:rsid w:val="00675577"/>
    <w:rsid w:val="0067619F"/>
    <w:rsid w:val="0067717A"/>
    <w:rsid w:val="00677BD6"/>
    <w:rsid w:val="006806A7"/>
    <w:rsid w:val="00680CBD"/>
    <w:rsid w:val="00680D7F"/>
    <w:rsid w:val="00680F90"/>
    <w:rsid w:val="00681BD2"/>
    <w:rsid w:val="00681F2D"/>
    <w:rsid w:val="00682137"/>
    <w:rsid w:val="0068249D"/>
    <w:rsid w:val="00682B65"/>
    <w:rsid w:val="00683483"/>
    <w:rsid w:val="00684B06"/>
    <w:rsid w:val="00684B4C"/>
    <w:rsid w:val="00685191"/>
    <w:rsid w:val="0068536F"/>
    <w:rsid w:val="00685954"/>
    <w:rsid w:val="0068596F"/>
    <w:rsid w:val="006862B2"/>
    <w:rsid w:val="00686360"/>
    <w:rsid w:val="006868AF"/>
    <w:rsid w:val="00686BE1"/>
    <w:rsid w:val="00687220"/>
    <w:rsid w:val="00690601"/>
    <w:rsid w:val="006912A7"/>
    <w:rsid w:val="00691CC8"/>
    <w:rsid w:val="00692264"/>
    <w:rsid w:val="00692601"/>
    <w:rsid w:val="00693503"/>
    <w:rsid w:val="006935D9"/>
    <w:rsid w:val="00694067"/>
    <w:rsid w:val="006940A3"/>
    <w:rsid w:val="006949BA"/>
    <w:rsid w:val="00694C54"/>
    <w:rsid w:val="00694F66"/>
    <w:rsid w:val="006958CA"/>
    <w:rsid w:val="00696CD7"/>
    <w:rsid w:val="006973C4"/>
    <w:rsid w:val="006A0EDD"/>
    <w:rsid w:val="006A19B4"/>
    <w:rsid w:val="006A24FB"/>
    <w:rsid w:val="006A2706"/>
    <w:rsid w:val="006A5C7C"/>
    <w:rsid w:val="006A6CC1"/>
    <w:rsid w:val="006A745A"/>
    <w:rsid w:val="006B0CDB"/>
    <w:rsid w:val="006B17E5"/>
    <w:rsid w:val="006B245D"/>
    <w:rsid w:val="006B265D"/>
    <w:rsid w:val="006B3033"/>
    <w:rsid w:val="006B375A"/>
    <w:rsid w:val="006B46D4"/>
    <w:rsid w:val="006B62B1"/>
    <w:rsid w:val="006B6374"/>
    <w:rsid w:val="006B65E7"/>
    <w:rsid w:val="006B68A2"/>
    <w:rsid w:val="006B6F28"/>
    <w:rsid w:val="006B7CC0"/>
    <w:rsid w:val="006C0510"/>
    <w:rsid w:val="006C0B69"/>
    <w:rsid w:val="006C1011"/>
    <w:rsid w:val="006C1277"/>
    <w:rsid w:val="006C19DE"/>
    <w:rsid w:val="006C1C19"/>
    <w:rsid w:val="006C3AD2"/>
    <w:rsid w:val="006C72C2"/>
    <w:rsid w:val="006C7D58"/>
    <w:rsid w:val="006D063F"/>
    <w:rsid w:val="006D08F5"/>
    <w:rsid w:val="006D1966"/>
    <w:rsid w:val="006D2962"/>
    <w:rsid w:val="006D377A"/>
    <w:rsid w:val="006D43E4"/>
    <w:rsid w:val="006D4A3D"/>
    <w:rsid w:val="006D4CD1"/>
    <w:rsid w:val="006D544D"/>
    <w:rsid w:val="006D5AD6"/>
    <w:rsid w:val="006D789F"/>
    <w:rsid w:val="006E0CA3"/>
    <w:rsid w:val="006E0ECA"/>
    <w:rsid w:val="006E2075"/>
    <w:rsid w:val="006E3B8F"/>
    <w:rsid w:val="006E3D41"/>
    <w:rsid w:val="006E41E4"/>
    <w:rsid w:val="006E427F"/>
    <w:rsid w:val="006E4BEF"/>
    <w:rsid w:val="006E54B0"/>
    <w:rsid w:val="006E5C76"/>
    <w:rsid w:val="006E62D2"/>
    <w:rsid w:val="006E6BD2"/>
    <w:rsid w:val="006E6BF5"/>
    <w:rsid w:val="006E7193"/>
    <w:rsid w:val="006E726F"/>
    <w:rsid w:val="006E742B"/>
    <w:rsid w:val="006E7BAA"/>
    <w:rsid w:val="006F026C"/>
    <w:rsid w:val="006F09A0"/>
    <w:rsid w:val="006F22D2"/>
    <w:rsid w:val="006F3723"/>
    <w:rsid w:val="006F3AF0"/>
    <w:rsid w:val="006F42BD"/>
    <w:rsid w:val="006F4C69"/>
    <w:rsid w:val="006F4E25"/>
    <w:rsid w:val="006F510B"/>
    <w:rsid w:val="006F57F3"/>
    <w:rsid w:val="006F6E93"/>
    <w:rsid w:val="007001E8"/>
    <w:rsid w:val="00700FAD"/>
    <w:rsid w:val="007015B7"/>
    <w:rsid w:val="007016CE"/>
    <w:rsid w:val="00701988"/>
    <w:rsid w:val="007019CA"/>
    <w:rsid w:val="0070208D"/>
    <w:rsid w:val="00702381"/>
    <w:rsid w:val="00702B45"/>
    <w:rsid w:val="007031F7"/>
    <w:rsid w:val="00703383"/>
    <w:rsid w:val="00703401"/>
    <w:rsid w:val="00703B41"/>
    <w:rsid w:val="00704C3D"/>
    <w:rsid w:val="00705410"/>
    <w:rsid w:val="00706E72"/>
    <w:rsid w:val="00706F72"/>
    <w:rsid w:val="00707C0C"/>
    <w:rsid w:val="00710355"/>
    <w:rsid w:val="00710B8A"/>
    <w:rsid w:val="00712901"/>
    <w:rsid w:val="007133DC"/>
    <w:rsid w:val="0071343F"/>
    <w:rsid w:val="007134E9"/>
    <w:rsid w:val="00714262"/>
    <w:rsid w:val="007155FC"/>
    <w:rsid w:val="00715B20"/>
    <w:rsid w:val="0071623C"/>
    <w:rsid w:val="00717181"/>
    <w:rsid w:val="007172E6"/>
    <w:rsid w:val="00720491"/>
    <w:rsid w:val="0072089D"/>
    <w:rsid w:val="00721E87"/>
    <w:rsid w:val="00721F58"/>
    <w:rsid w:val="00722A4C"/>
    <w:rsid w:val="00722FE3"/>
    <w:rsid w:val="00723380"/>
    <w:rsid w:val="0072381A"/>
    <w:rsid w:val="00723BD1"/>
    <w:rsid w:val="00723D3C"/>
    <w:rsid w:val="007241D5"/>
    <w:rsid w:val="00727540"/>
    <w:rsid w:val="00727C22"/>
    <w:rsid w:val="0073033F"/>
    <w:rsid w:val="0073152E"/>
    <w:rsid w:val="007316F0"/>
    <w:rsid w:val="00732234"/>
    <w:rsid w:val="00732707"/>
    <w:rsid w:val="007330B6"/>
    <w:rsid w:val="00733123"/>
    <w:rsid w:val="00733523"/>
    <w:rsid w:val="00733DC4"/>
    <w:rsid w:val="00733E88"/>
    <w:rsid w:val="00734C69"/>
    <w:rsid w:val="00734F9C"/>
    <w:rsid w:val="00735020"/>
    <w:rsid w:val="00735191"/>
    <w:rsid w:val="00736491"/>
    <w:rsid w:val="00736497"/>
    <w:rsid w:val="0073686A"/>
    <w:rsid w:val="00740343"/>
    <w:rsid w:val="00740A09"/>
    <w:rsid w:val="00742652"/>
    <w:rsid w:val="007447DE"/>
    <w:rsid w:val="0074483A"/>
    <w:rsid w:val="00744950"/>
    <w:rsid w:val="0074571F"/>
    <w:rsid w:val="00745782"/>
    <w:rsid w:val="00745826"/>
    <w:rsid w:val="00745959"/>
    <w:rsid w:val="00745D64"/>
    <w:rsid w:val="0074626F"/>
    <w:rsid w:val="00746AFF"/>
    <w:rsid w:val="00747B68"/>
    <w:rsid w:val="00747FCD"/>
    <w:rsid w:val="007504DD"/>
    <w:rsid w:val="0075060A"/>
    <w:rsid w:val="00750661"/>
    <w:rsid w:val="00750803"/>
    <w:rsid w:val="0075122B"/>
    <w:rsid w:val="0075174C"/>
    <w:rsid w:val="00751D63"/>
    <w:rsid w:val="0075309A"/>
    <w:rsid w:val="0075461F"/>
    <w:rsid w:val="00754FC2"/>
    <w:rsid w:val="007550DD"/>
    <w:rsid w:val="007555FA"/>
    <w:rsid w:val="0075586E"/>
    <w:rsid w:val="0075592C"/>
    <w:rsid w:val="00756A0A"/>
    <w:rsid w:val="007571E8"/>
    <w:rsid w:val="00760CD8"/>
    <w:rsid w:val="007616B4"/>
    <w:rsid w:val="0076184A"/>
    <w:rsid w:val="00761B19"/>
    <w:rsid w:val="00762804"/>
    <w:rsid w:val="007636C0"/>
    <w:rsid w:val="00764729"/>
    <w:rsid w:val="00765481"/>
    <w:rsid w:val="00766310"/>
    <w:rsid w:val="007668B9"/>
    <w:rsid w:val="007670C4"/>
    <w:rsid w:val="007672BE"/>
    <w:rsid w:val="0076769F"/>
    <w:rsid w:val="00767B43"/>
    <w:rsid w:val="00767F3B"/>
    <w:rsid w:val="00771137"/>
    <w:rsid w:val="007729D1"/>
    <w:rsid w:val="00772EEE"/>
    <w:rsid w:val="00773B0C"/>
    <w:rsid w:val="00773F00"/>
    <w:rsid w:val="0077421B"/>
    <w:rsid w:val="0077450F"/>
    <w:rsid w:val="00774CF6"/>
    <w:rsid w:val="00776BCD"/>
    <w:rsid w:val="00776CCA"/>
    <w:rsid w:val="00776DD9"/>
    <w:rsid w:val="007776B3"/>
    <w:rsid w:val="00777ED2"/>
    <w:rsid w:val="00777EF4"/>
    <w:rsid w:val="00780888"/>
    <w:rsid w:val="007812E9"/>
    <w:rsid w:val="007821E0"/>
    <w:rsid w:val="007825AD"/>
    <w:rsid w:val="0078296F"/>
    <w:rsid w:val="00784B3B"/>
    <w:rsid w:val="00784BE0"/>
    <w:rsid w:val="00784C53"/>
    <w:rsid w:val="00784D83"/>
    <w:rsid w:val="0078675A"/>
    <w:rsid w:val="007869CC"/>
    <w:rsid w:val="00786AF1"/>
    <w:rsid w:val="0078709A"/>
    <w:rsid w:val="00787ECD"/>
    <w:rsid w:val="00792E1D"/>
    <w:rsid w:val="00793F9B"/>
    <w:rsid w:val="00794749"/>
    <w:rsid w:val="00795397"/>
    <w:rsid w:val="0079574C"/>
    <w:rsid w:val="0079661C"/>
    <w:rsid w:val="00796C1B"/>
    <w:rsid w:val="00797397"/>
    <w:rsid w:val="0079764D"/>
    <w:rsid w:val="007A2205"/>
    <w:rsid w:val="007A25DF"/>
    <w:rsid w:val="007A3033"/>
    <w:rsid w:val="007A3224"/>
    <w:rsid w:val="007A35DD"/>
    <w:rsid w:val="007A3CC4"/>
    <w:rsid w:val="007A4797"/>
    <w:rsid w:val="007A4833"/>
    <w:rsid w:val="007A5EAA"/>
    <w:rsid w:val="007A6FE7"/>
    <w:rsid w:val="007A730A"/>
    <w:rsid w:val="007A7378"/>
    <w:rsid w:val="007B0B8D"/>
    <w:rsid w:val="007B0BAA"/>
    <w:rsid w:val="007B0DD9"/>
    <w:rsid w:val="007B22F7"/>
    <w:rsid w:val="007B23A7"/>
    <w:rsid w:val="007B23B8"/>
    <w:rsid w:val="007B28B3"/>
    <w:rsid w:val="007B2EE2"/>
    <w:rsid w:val="007B3956"/>
    <w:rsid w:val="007B4F0C"/>
    <w:rsid w:val="007B5827"/>
    <w:rsid w:val="007B5843"/>
    <w:rsid w:val="007B5FFA"/>
    <w:rsid w:val="007B6860"/>
    <w:rsid w:val="007B736A"/>
    <w:rsid w:val="007C17CB"/>
    <w:rsid w:val="007C19DC"/>
    <w:rsid w:val="007C1C74"/>
    <w:rsid w:val="007C1E34"/>
    <w:rsid w:val="007C219F"/>
    <w:rsid w:val="007C3733"/>
    <w:rsid w:val="007C4BA0"/>
    <w:rsid w:val="007C4C32"/>
    <w:rsid w:val="007C5024"/>
    <w:rsid w:val="007C5B75"/>
    <w:rsid w:val="007C6E4E"/>
    <w:rsid w:val="007C75DF"/>
    <w:rsid w:val="007C7B66"/>
    <w:rsid w:val="007D0673"/>
    <w:rsid w:val="007D06FB"/>
    <w:rsid w:val="007D15FB"/>
    <w:rsid w:val="007D2109"/>
    <w:rsid w:val="007D2B50"/>
    <w:rsid w:val="007D2B84"/>
    <w:rsid w:val="007D3056"/>
    <w:rsid w:val="007D32EB"/>
    <w:rsid w:val="007D340B"/>
    <w:rsid w:val="007D36FC"/>
    <w:rsid w:val="007D3BE9"/>
    <w:rsid w:val="007D47F8"/>
    <w:rsid w:val="007D4859"/>
    <w:rsid w:val="007D4B28"/>
    <w:rsid w:val="007D7510"/>
    <w:rsid w:val="007E0855"/>
    <w:rsid w:val="007E12B5"/>
    <w:rsid w:val="007E1376"/>
    <w:rsid w:val="007E1AB5"/>
    <w:rsid w:val="007E2102"/>
    <w:rsid w:val="007E3906"/>
    <w:rsid w:val="007E3C8F"/>
    <w:rsid w:val="007E46A4"/>
    <w:rsid w:val="007E5E48"/>
    <w:rsid w:val="007E667C"/>
    <w:rsid w:val="007E6C4C"/>
    <w:rsid w:val="007E7C6A"/>
    <w:rsid w:val="007F0360"/>
    <w:rsid w:val="007F04AB"/>
    <w:rsid w:val="007F081D"/>
    <w:rsid w:val="007F084C"/>
    <w:rsid w:val="007F096C"/>
    <w:rsid w:val="007F0A7F"/>
    <w:rsid w:val="007F0D4A"/>
    <w:rsid w:val="007F10B4"/>
    <w:rsid w:val="007F1523"/>
    <w:rsid w:val="007F22D2"/>
    <w:rsid w:val="007F2541"/>
    <w:rsid w:val="007F2AB5"/>
    <w:rsid w:val="007F4151"/>
    <w:rsid w:val="007F4A43"/>
    <w:rsid w:val="007F5388"/>
    <w:rsid w:val="007F53B5"/>
    <w:rsid w:val="007F5F0E"/>
    <w:rsid w:val="007F7283"/>
    <w:rsid w:val="007F7969"/>
    <w:rsid w:val="0080046F"/>
    <w:rsid w:val="008005BC"/>
    <w:rsid w:val="00800A83"/>
    <w:rsid w:val="00800F0A"/>
    <w:rsid w:val="00801846"/>
    <w:rsid w:val="00801A78"/>
    <w:rsid w:val="00801C7B"/>
    <w:rsid w:val="008028D0"/>
    <w:rsid w:val="0080352C"/>
    <w:rsid w:val="008039C5"/>
    <w:rsid w:val="00803F6D"/>
    <w:rsid w:val="00804490"/>
    <w:rsid w:val="008044F3"/>
    <w:rsid w:val="00804B23"/>
    <w:rsid w:val="00805E3D"/>
    <w:rsid w:val="00805E8B"/>
    <w:rsid w:val="00806F6D"/>
    <w:rsid w:val="008071C5"/>
    <w:rsid w:val="00807A84"/>
    <w:rsid w:val="0081060D"/>
    <w:rsid w:val="0081126C"/>
    <w:rsid w:val="008112F3"/>
    <w:rsid w:val="00811323"/>
    <w:rsid w:val="008114A9"/>
    <w:rsid w:val="00811742"/>
    <w:rsid w:val="00812708"/>
    <w:rsid w:val="00813914"/>
    <w:rsid w:val="00814776"/>
    <w:rsid w:val="0081572F"/>
    <w:rsid w:val="00815746"/>
    <w:rsid w:val="008162AF"/>
    <w:rsid w:val="008165E7"/>
    <w:rsid w:val="00817D85"/>
    <w:rsid w:val="00820E69"/>
    <w:rsid w:val="00821548"/>
    <w:rsid w:val="00823B60"/>
    <w:rsid w:val="00824286"/>
    <w:rsid w:val="008245D9"/>
    <w:rsid w:val="00824BC4"/>
    <w:rsid w:val="008250A0"/>
    <w:rsid w:val="00825C1B"/>
    <w:rsid w:val="00827759"/>
    <w:rsid w:val="00827B52"/>
    <w:rsid w:val="008323BA"/>
    <w:rsid w:val="008326A9"/>
    <w:rsid w:val="00832EA5"/>
    <w:rsid w:val="00833FDC"/>
    <w:rsid w:val="00834B2F"/>
    <w:rsid w:val="00834E53"/>
    <w:rsid w:val="00834EE8"/>
    <w:rsid w:val="0083562E"/>
    <w:rsid w:val="008359C0"/>
    <w:rsid w:val="00835BE4"/>
    <w:rsid w:val="00836FC9"/>
    <w:rsid w:val="0083710D"/>
    <w:rsid w:val="00837F27"/>
    <w:rsid w:val="0084044C"/>
    <w:rsid w:val="00841089"/>
    <w:rsid w:val="00843405"/>
    <w:rsid w:val="00843F02"/>
    <w:rsid w:val="0084760F"/>
    <w:rsid w:val="0085000D"/>
    <w:rsid w:val="00850456"/>
    <w:rsid w:val="00851062"/>
    <w:rsid w:val="008517D1"/>
    <w:rsid w:val="00851939"/>
    <w:rsid w:val="008527AD"/>
    <w:rsid w:val="00852DD5"/>
    <w:rsid w:val="0085455F"/>
    <w:rsid w:val="00854C86"/>
    <w:rsid w:val="0085579B"/>
    <w:rsid w:val="008558F6"/>
    <w:rsid w:val="008559DF"/>
    <w:rsid w:val="0085611F"/>
    <w:rsid w:val="00856325"/>
    <w:rsid w:val="00856FBA"/>
    <w:rsid w:val="00861480"/>
    <w:rsid w:val="00861C24"/>
    <w:rsid w:val="00861D2D"/>
    <w:rsid w:val="00862717"/>
    <w:rsid w:val="00863964"/>
    <w:rsid w:val="00863EB7"/>
    <w:rsid w:val="00865AFF"/>
    <w:rsid w:val="00866633"/>
    <w:rsid w:val="00866C5C"/>
    <w:rsid w:val="00867010"/>
    <w:rsid w:val="008670F9"/>
    <w:rsid w:val="00867179"/>
    <w:rsid w:val="008706DB"/>
    <w:rsid w:val="00870932"/>
    <w:rsid w:val="00870C87"/>
    <w:rsid w:val="00870E59"/>
    <w:rsid w:val="00870F71"/>
    <w:rsid w:val="008713CA"/>
    <w:rsid w:val="008728E7"/>
    <w:rsid w:val="00873219"/>
    <w:rsid w:val="008739D6"/>
    <w:rsid w:val="00873E3E"/>
    <w:rsid w:val="00874899"/>
    <w:rsid w:val="0087620C"/>
    <w:rsid w:val="0087667E"/>
    <w:rsid w:val="008774D6"/>
    <w:rsid w:val="00877FC2"/>
    <w:rsid w:val="008805E7"/>
    <w:rsid w:val="00880806"/>
    <w:rsid w:val="00880835"/>
    <w:rsid w:val="00881267"/>
    <w:rsid w:val="00881CE7"/>
    <w:rsid w:val="00882F0A"/>
    <w:rsid w:val="008834EB"/>
    <w:rsid w:val="00883D0D"/>
    <w:rsid w:val="008849B8"/>
    <w:rsid w:val="00885DA6"/>
    <w:rsid w:val="0089052C"/>
    <w:rsid w:val="00890BEF"/>
    <w:rsid w:val="0089100A"/>
    <w:rsid w:val="008911CC"/>
    <w:rsid w:val="008917BA"/>
    <w:rsid w:val="00891FC0"/>
    <w:rsid w:val="00892639"/>
    <w:rsid w:val="00892E90"/>
    <w:rsid w:val="0089341C"/>
    <w:rsid w:val="00893745"/>
    <w:rsid w:val="00894A7B"/>
    <w:rsid w:val="00894DBB"/>
    <w:rsid w:val="0089560C"/>
    <w:rsid w:val="00895CA0"/>
    <w:rsid w:val="008967DE"/>
    <w:rsid w:val="008A442F"/>
    <w:rsid w:val="008A5084"/>
    <w:rsid w:val="008A59B6"/>
    <w:rsid w:val="008A5E6C"/>
    <w:rsid w:val="008A6069"/>
    <w:rsid w:val="008A60B4"/>
    <w:rsid w:val="008A617A"/>
    <w:rsid w:val="008A7772"/>
    <w:rsid w:val="008A787C"/>
    <w:rsid w:val="008A7DA3"/>
    <w:rsid w:val="008B0620"/>
    <w:rsid w:val="008B0FAB"/>
    <w:rsid w:val="008B1009"/>
    <w:rsid w:val="008B14E0"/>
    <w:rsid w:val="008B1BE8"/>
    <w:rsid w:val="008B41A7"/>
    <w:rsid w:val="008B4A96"/>
    <w:rsid w:val="008B4CBE"/>
    <w:rsid w:val="008B4F33"/>
    <w:rsid w:val="008B5E1F"/>
    <w:rsid w:val="008B6846"/>
    <w:rsid w:val="008B6E45"/>
    <w:rsid w:val="008B70E0"/>
    <w:rsid w:val="008B79BF"/>
    <w:rsid w:val="008C0798"/>
    <w:rsid w:val="008C0C66"/>
    <w:rsid w:val="008C1384"/>
    <w:rsid w:val="008C2555"/>
    <w:rsid w:val="008C2E28"/>
    <w:rsid w:val="008C3158"/>
    <w:rsid w:val="008C3692"/>
    <w:rsid w:val="008C3AC9"/>
    <w:rsid w:val="008C4775"/>
    <w:rsid w:val="008C4FEF"/>
    <w:rsid w:val="008C545E"/>
    <w:rsid w:val="008C5956"/>
    <w:rsid w:val="008C5B0D"/>
    <w:rsid w:val="008C5BDC"/>
    <w:rsid w:val="008C6748"/>
    <w:rsid w:val="008C69C3"/>
    <w:rsid w:val="008C74C9"/>
    <w:rsid w:val="008C7564"/>
    <w:rsid w:val="008C77DC"/>
    <w:rsid w:val="008C7881"/>
    <w:rsid w:val="008D097A"/>
    <w:rsid w:val="008D0E70"/>
    <w:rsid w:val="008D1168"/>
    <w:rsid w:val="008D2468"/>
    <w:rsid w:val="008D2D82"/>
    <w:rsid w:val="008D4E5E"/>
    <w:rsid w:val="008D4EA9"/>
    <w:rsid w:val="008D57A5"/>
    <w:rsid w:val="008D58BC"/>
    <w:rsid w:val="008D5EE7"/>
    <w:rsid w:val="008D6FD6"/>
    <w:rsid w:val="008D70A6"/>
    <w:rsid w:val="008E08B2"/>
    <w:rsid w:val="008E0E3B"/>
    <w:rsid w:val="008E0F02"/>
    <w:rsid w:val="008E1B40"/>
    <w:rsid w:val="008E21B3"/>
    <w:rsid w:val="008E3D83"/>
    <w:rsid w:val="008E4327"/>
    <w:rsid w:val="008E4569"/>
    <w:rsid w:val="008E4689"/>
    <w:rsid w:val="008E5C63"/>
    <w:rsid w:val="008E609F"/>
    <w:rsid w:val="008E6302"/>
    <w:rsid w:val="008E6B0F"/>
    <w:rsid w:val="008E6EEC"/>
    <w:rsid w:val="008E7408"/>
    <w:rsid w:val="008E75F5"/>
    <w:rsid w:val="008F05F9"/>
    <w:rsid w:val="008F14DB"/>
    <w:rsid w:val="008F22F7"/>
    <w:rsid w:val="008F280A"/>
    <w:rsid w:val="008F2B50"/>
    <w:rsid w:val="008F4D35"/>
    <w:rsid w:val="008F5004"/>
    <w:rsid w:val="008F5252"/>
    <w:rsid w:val="008F5371"/>
    <w:rsid w:val="008F645A"/>
    <w:rsid w:val="008F7927"/>
    <w:rsid w:val="00900162"/>
    <w:rsid w:val="00900C6E"/>
    <w:rsid w:val="00900DA1"/>
    <w:rsid w:val="0090119C"/>
    <w:rsid w:val="00903057"/>
    <w:rsid w:val="00903A88"/>
    <w:rsid w:val="00903EFC"/>
    <w:rsid w:val="00904118"/>
    <w:rsid w:val="009048AF"/>
    <w:rsid w:val="00905B7C"/>
    <w:rsid w:val="00906260"/>
    <w:rsid w:val="00906AD9"/>
    <w:rsid w:val="00907471"/>
    <w:rsid w:val="00907AEF"/>
    <w:rsid w:val="00910978"/>
    <w:rsid w:val="009111AF"/>
    <w:rsid w:val="00912AEA"/>
    <w:rsid w:val="009132E9"/>
    <w:rsid w:val="00913524"/>
    <w:rsid w:val="00913ACE"/>
    <w:rsid w:val="009144CA"/>
    <w:rsid w:val="009145A8"/>
    <w:rsid w:val="00915061"/>
    <w:rsid w:val="009151B9"/>
    <w:rsid w:val="009155EB"/>
    <w:rsid w:val="00916041"/>
    <w:rsid w:val="00916083"/>
    <w:rsid w:val="0091679B"/>
    <w:rsid w:val="0091696C"/>
    <w:rsid w:val="0091724C"/>
    <w:rsid w:val="00920A54"/>
    <w:rsid w:val="00920E4C"/>
    <w:rsid w:val="009218EB"/>
    <w:rsid w:val="00921DB2"/>
    <w:rsid w:val="00922178"/>
    <w:rsid w:val="0092273A"/>
    <w:rsid w:val="00922952"/>
    <w:rsid w:val="00922AD8"/>
    <w:rsid w:val="00924DC0"/>
    <w:rsid w:val="00925095"/>
    <w:rsid w:val="0092520A"/>
    <w:rsid w:val="00925D05"/>
    <w:rsid w:val="009263AB"/>
    <w:rsid w:val="0093199B"/>
    <w:rsid w:val="00931E84"/>
    <w:rsid w:val="009320E2"/>
    <w:rsid w:val="00932FCF"/>
    <w:rsid w:val="00933144"/>
    <w:rsid w:val="00933AB7"/>
    <w:rsid w:val="009346C2"/>
    <w:rsid w:val="009349BC"/>
    <w:rsid w:val="009351D5"/>
    <w:rsid w:val="00935559"/>
    <w:rsid w:val="00935B7A"/>
    <w:rsid w:val="00935C02"/>
    <w:rsid w:val="00935ED4"/>
    <w:rsid w:val="0093616E"/>
    <w:rsid w:val="0093621E"/>
    <w:rsid w:val="00936704"/>
    <w:rsid w:val="009402E0"/>
    <w:rsid w:val="009402E3"/>
    <w:rsid w:val="0094048C"/>
    <w:rsid w:val="009412DC"/>
    <w:rsid w:val="00941971"/>
    <w:rsid w:val="00942C04"/>
    <w:rsid w:val="00942C6D"/>
    <w:rsid w:val="00943951"/>
    <w:rsid w:val="00943DEE"/>
    <w:rsid w:val="00944576"/>
    <w:rsid w:val="00945D85"/>
    <w:rsid w:val="009462E5"/>
    <w:rsid w:val="0094649A"/>
    <w:rsid w:val="009471BD"/>
    <w:rsid w:val="00947360"/>
    <w:rsid w:val="00947FEF"/>
    <w:rsid w:val="009500B0"/>
    <w:rsid w:val="00950409"/>
    <w:rsid w:val="00950CB5"/>
    <w:rsid w:val="0095180B"/>
    <w:rsid w:val="00952E5D"/>
    <w:rsid w:val="0095356B"/>
    <w:rsid w:val="00953608"/>
    <w:rsid w:val="009537A7"/>
    <w:rsid w:val="0095440C"/>
    <w:rsid w:val="009548CF"/>
    <w:rsid w:val="00954C9B"/>
    <w:rsid w:val="009559F2"/>
    <w:rsid w:val="00955C3E"/>
    <w:rsid w:val="00955DCE"/>
    <w:rsid w:val="00957088"/>
    <w:rsid w:val="009572E1"/>
    <w:rsid w:val="009579D8"/>
    <w:rsid w:val="00960BDD"/>
    <w:rsid w:val="00960BFA"/>
    <w:rsid w:val="00961B04"/>
    <w:rsid w:val="00962857"/>
    <w:rsid w:val="009637AC"/>
    <w:rsid w:val="009642E3"/>
    <w:rsid w:val="00964CB9"/>
    <w:rsid w:val="00966315"/>
    <w:rsid w:val="00966520"/>
    <w:rsid w:val="00966B8E"/>
    <w:rsid w:val="00966F3A"/>
    <w:rsid w:val="009672B9"/>
    <w:rsid w:val="00970005"/>
    <w:rsid w:val="00970039"/>
    <w:rsid w:val="009703C7"/>
    <w:rsid w:val="00971181"/>
    <w:rsid w:val="009730D0"/>
    <w:rsid w:val="0097333E"/>
    <w:rsid w:val="0097452E"/>
    <w:rsid w:val="00974672"/>
    <w:rsid w:val="00974939"/>
    <w:rsid w:val="0097568A"/>
    <w:rsid w:val="00975DC5"/>
    <w:rsid w:val="00976161"/>
    <w:rsid w:val="00976C32"/>
    <w:rsid w:val="00976D69"/>
    <w:rsid w:val="009772FC"/>
    <w:rsid w:val="00977E8D"/>
    <w:rsid w:val="00980C79"/>
    <w:rsid w:val="00981826"/>
    <w:rsid w:val="00981C7F"/>
    <w:rsid w:val="00982012"/>
    <w:rsid w:val="00983208"/>
    <w:rsid w:val="0098388E"/>
    <w:rsid w:val="0098405E"/>
    <w:rsid w:val="009842EC"/>
    <w:rsid w:val="00986BA4"/>
    <w:rsid w:val="00987D38"/>
    <w:rsid w:val="009900E1"/>
    <w:rsid w:val="00992740"/>
    <w:rsid w:val="00992744"/>
    <w:rsid w:val="00992D82"/>
    <w:rsid w:val="00993781"/>
    <w:rsid w:val="00994069"/>
    <w:rsid w:val="00994630"/>
    <w:rsid w:val="0099687A"/>
    <w:rsid w:val="00996A6A"/>
    <w:rsid w:val="00997495"/>
    <w:rsid w:val="0099791D"/>
    <w:rsid w:val="00997A2D"/>
    <w:rsid w:val="009A0127"/>
    <w:rsid w:val="009A0220"/>
    <w:rsid w:val="009A14F0"/>
    <w:rsid w:val="009A15F3"/>
    <w:rsid w:val="009A2FE6"/>
    <w:rsid w:val="009A3956"/>
    <w:rsid w:val="009A3B63"/>
    <w:rsid w:val="009A3F56"/>
    <w:rsid w:val="009A402D"/>
    <w:rsid w:val="009A467C"/>
    <w:rsid w:val="009A4CF4"/>
    <w:rsid w:val="009A4F96"/>
    <w:rsid w:val="009A51AA"/>
    <w:rsid w:val="009A54B1"/>
    <w:rsid w:val="009A7C54"/>
    <w:rsid w:val="009A7EB6"/>
    <w:rsid w:val="009B0056"/>
    <w:rsid w:val="009B25F4"/>
    <w:rsid w:val="009B2E4C"/>
    <w:rsid w:val="009B3F15"/>
    <w:rsid w:val="009B4343"/>
    <w:rsid w:val="009B4C07"/>
    <w:rsid w:val="009B4EDD"/>
    <w:rsid w:val="009B5B38"/>
    <w:rsid w:val="009B6FF7"/>
    <w:rsid w:val="009B77E1"/>
    <w:rsid w:val="009C0002"/>
    <w:rsid w:val="009C1D2F"/>
    <w:rsid w:val="009C2284"/>
    <w:rsid w:val="009C3FCD"/>
    <w:rsid w:val="009C438F"/>
    <w:rsid w:val="009C534D"/>
    <w:rsid w:val="009C67E3"/>
    <w:rsid w:val="009C6C67"/>
    <w:rsid w:val="009C6CCC"/>
    <w:rsid w:val="009C74F9"/>
    <w:rsid w:val="009C7E35"/>
    <w:rsid w:val="009C7EF8"/>
    <w:rsid w:val="009D05D1"/>
    <w:rsid w:val="009D0D95"/>
    <w:rsid w:val="009D12F9"/>
    <w:rsid w:val="009D1354"/>
    <w:rsid w:val="009D13E8"/>
    <w:rsid w:val="009D1409"/>
    <w:rsid w:val="009D1AFC"/>
    <w:rsid w:val="009D1F36"/>
    <w:rsid w:val="009D1F73"/>
    <w:rsid w:val="009D217E"/>
    <w:rsid w:val="009D2486"/>
    <w:rsid w:val="009D2963"/>
    <w:rsid w:val="009D31E2"/>
    <w:rsid w:val="009D3655"/>
    <w:rsid w:val="009D4024"/>
    <w:rsid w:val="009D5BC5"/>
    <w:rsid w:val="009D6597"/>
    <w:rsid w:val="009D7539"/>
    <w:rsid w:val="009E0BF6"/>
    <w:rsid w:val="009E17D8"/>
    <w:rsid w:val="009E1F04"/>
    <w:rsid w:val="009E2400"/>
    <w:rsid w:val="009E2450"/>
    <w:rsid w:val="009E2530"/>
    <w:rsid w:val="009E2807"/>
    <w:rsid w:val="009E2C3B"/>
    <w:rsid w:val="009E3A82"/>
    <w:rsid w:val="009E4123"/>
    <w:rsid w:val="009E4453"/>
    <w:rsid w:val="009E4A1F"/>
    <w:rsid w:val="009E51CF"/>
    <w:rsid w:val="009E60EE"/>
    <w:rsid w:val="009E6D5E"/>
    <w:rsid w:val="009E6EF9"/>
    <w:rsid w:val="009E6FB0"/>
    <w:rsid w:val="009E779D"/>
    <w:rsid w:val="009E7994"/>
    <w:rsid w:val="009F04B5"/>
    <w:rsid w:val="009F05D9"/>
    <w:rsid w:val="009F0B2B"/>
    <w:rsid w:val="009F18F4"/>
    <w:rsid w:val="009F2B64"/>
    <w:rsid w:val="009F324F"/>
    <w:rsid w:val="009F4E51"/>
    <w:rsid w:val="009F53E5"/>
    <w:rsid w:val="009F6A35"/>
    <w:rsid w:val="009F6F72"/>
    <w:rsid w:val="009F72CA"/>
    <w:rsid w:val="009F7419"/>
    <w:rsid w:val="009F744F"/>
    <w:rsid w:val="009F7939"/>
    <w:rsid w:val="009F7C71"/>
    <w:rsid w:val="00A01CDF"/>
    <w:rsid w:val="00A0210F"/>
    <w:rsid w:val="00A025CF"/>
    <w:rsid w:val="00A0276B"/>
    <w:rsid w:val="00A02FD6"/>
    <w:rsid w:val="00A03E65"/>
    <w:rsid w:val="00A04412"/>
    <w:rsid w:val="00A04D37"/>
    <w:rsid w:val="00A05054"/>
    <w:rsid w:val="00A05286"/>
    <w:rsid w:val="00A06E01"/>
    <w:rsid w:val="00A06EA6"/>
    <w:rsid w:val="00A11038"/>
    <w:rsid w:val="00A115E9"/>
    <w:rsid w:val="00A1165A"/>
    <w:rsid w:val="00A119C0"/>
    <w:rsid w:val="00A12096"/>
    <w:rsid w:val="00A12E3F"/>
    <w:rsid w:val="00A1306A"/>
    <w:rsid w:val="00A13C83"/>
    <w:rsid w:val="00A14BAA"/>
    <w:rsid w:val="00A15845"/>
    <w:rsid w:val="00A15943"/>
    <w:rsid w:val="00A15C21"/>
    <w:rsid w:val="00A1675C"/>
    <w:rsid w:val="00A176DF"/>
    <w:rsid w:val="00A17964"/>
    <w:rsid w:val="00A21EA7"/>
    <w:rsid w:val="00A21F55"/>
    <w:rsid w:val="00A22518"/>
    <w:rsid w:val="00A226A6"/>
    <w:rsid w:val="00A22921"/>
    <w:rsid w:val="00A24063"/>
    <w:rsid w:val="00A24A6F"/>
    <w:rsid w:val="00A24DE1"/>
    <w:rsid w:val="00A24F31"/>
    <w:rsid w:val="00A2572A"/>
    <w:rsid w:val="00A30B54"/>
    <w:rsid w:val="00A316CF"/>
    <w:rsid w:val="00A31A17"/>
    <w:rsid w:val="00A31C79"/>
    <w:rsid w:val="00A31CF2"/>
    <w:rsid w:val="00A32543"/>
    <w:rsid w:val="00A32682"/>
    <w:rsid w:val="00A32903"/>
    <w:rsid w:val="00A32D5B"/>
    <w:rsid w:val="00A338C6"/>
    <w:rsid w:val="00A344DE"/>
    <w:rsid w:val="00A353FE"/>
    <w:rsid w:val="00A35DCE"/>
    <w:rsid w:val="00A3659E"/>
    <w:rsid w:val="00A36638"/>
    <w:rsid w:val="00A404C9"/>
    <w:rsid w:val="00A40FE2"/>
    <w:rsid w:val="00A4163C"/>
    <w:rsid w:val="00A421F1"/>
    <w:rsid w:val="00A42971"/>
    <w:rsid w:val="00A42A48"/>
    <w:rsid w:val="00A42C72"/>
    <w:rsid w:val="00A43993"/>
    <w:rsid w:val="00A459CB"/>
    <w:rsid w:val="00A46A63"/>
    <w:rsid w:val="00A46CF9"/>
    <w:rsid w:val="00A46F73"/>
    <w:rsid w:val="00A476BC"/>
    <w:rsid w:val="00A47FBB"/>
    <w:rsid w:val="00A50111"/>
    <w:rsid w:val="00A50474"/>
    <w:rsid w:val="00A5049B"/>
    <w:rsid w:val="00A5061C"/>
    <w:rsid w:val="00A50B4D"/>
    <w:rsid w:val="00A5130A"/>
    <w:rsid w:val="00A518D3"/>
    <w:rsid w:val="00A51920"/>
    <w:rsid w:val="00A525DA"/>
    <w:rsid w:val="00A531AF"/>
    <w:rsid w:val="00A542D7"/>
    <w:rsid w:val="00A54609"/>
    <w:rsid w:val="00A56246"/>
    <w:rsid w:val="00A5656D"/>
    <w:rsid w:val="00A56F1E"/>
    <w:rsid w:val="00A570E1"/>
    <w:rsid w:val="00A61120"/>
    <w:rsid w:val="00A61224"/>
    <w:rsid w:val="00A61D55"/>
    <w:rsid w:val="00A621C7"/>
    <w:rsid w:val="00A62520"/>
    <w:rsid w:val="00A62972"/>
    <w:rsid w:val="00A62A4A"/>
    <w:rsid w:val="00A62CD3"/>
    <w:rsid w:val="00A631C2"/>
    <w:rsid w:val="00A63635"/>
    <w:rsid w:val="00A63926"/>
    <w:rsid w:val="00A6467B"/>
    <w:rsid w:val="00A65520"/>
    <w:rsid w:val="00A65EF8"/>
    <w:rsid w:val="00A66F0F"/>
    <w:rsid w:val="00A67322"/>
    <w:rsid w:val="00A67732"/>
    <w:rsid w:val="00A70095"/>
    <w:rsid w:val="00A71373"/>
    <w:rsid w:val="00A717DF"/>
    <w:rsid w:val="00A7366B"/>
    <w:rsid w:val="00A73AB7"/>
    <w:rsid w:val="00A74574"/>
    <w:rsid w:val="00A74A7C"/>
    <w:rsid w:val="00A75624"/>
    <w:rsid w:val="00A756DA"/>
    <w:rsid w:val="00A76009"/>
    <w:rsid w:val="00A7611D"/>
    <w:rsid w:val="00A76287"/>
    <w:rsid w:val="00A768BA"/>
    <w:rsid w:val="00A76AB8"/>
    <w:rsid w:val="00A80022"/>
    <w:rsid w:val="00A81770"/>
    <w:rsid w:val="00A81A39"/>
    <w:rsid w:val="00A81CFF"/>
    <w:rsid w:val="00A82041"/>
    <w:rsid w:val="00A83336"/>
    <w:rsid w:val="00A83527"/>
    <w:rsid w:val="00A83818"/>
    <w:rsid w:val="00A8479F"/>
    <w:rsid w:val="00A864F0"/>
    <w:rsid w:val="00A869D4"/>
    <w:rsid w:val="00A87417"/>
    <w:rsid w:val="00A905B8"/>
    <w:rsid w:val="00A91A4D"/>
    <w:rsid w:val="00A92738"/>
    <w:rsid w:val="00A928F2"/>
    <w:rsid w:val="00A92E33"/>
    <w:rsid w:val="00A93092"/>
    <w:rsid w:val="00A938CD"/>
    <w:rsid w:val="00A93AB4"/>
    <w:rsid w:val="00A93AFC"/>
    <w:rsid w:val="00A9446F"/>
    <w:rsid w:val="00A94999"/>
    <w:rsid w:val="00A950E8"/>
    <w:rsid w:val="00A954A8"/>
    <w:rsid w:val="00A9604C"/>
    <w:rsid w:val="00A96F38"/>
    <w:rsid w:val="00A9788E"/>
    <w:rsid w:val="00AA00B5"/>
    <w:rsid w:val="00AA0DE3"/>
    <w:rsid w:val="00AA19B1"/>
    <w:rsid w:val="00AA21BE"/>
    <w:rsid w:val="00AA4859"/>
    <w:rsid w:val="00AA59A2"/>
    <w:rsid w:val="00AA5F57"/>
    <w:rsid w:val="00AA656E"/>
    <w:rsid w:val="00AB0192"/>
    <w:rsid w:val="00AB052F"/>
    <w:rsid w:val="00AB088B"/>
    <w:rsid w:val="00AB09B6"/>
    <w:rsid w:val="00AB1655"/>
    <w:rsid w:val="00AB1882"/>
    <w:rsid w:val="00AB2D8F"/>
    <w:rsid w:val="00AB3235"/>
    <w:rsid w:val="00AB450A"/>
    <w:rsid w:val="00AB5176"/>
    <w:rsid w:val="00AB5C9D"/>
    <w:rsid w:val="00AC07AC"/>
    <w:rsid w:val="00AC0A49"/>
    <w:rsid w:val="00AC1EAA"/>
    <w:rsid w:val="00AC41D0"/>
    <w:rsid w:val="00AC44D2"/>
    <w:rsid w:val="00AC45DC"/>
    <w:rsid w:val="00AC501F"/>
    <w:rsid w:val="00AC51C6"/>
    <w:rsid w:val="00AC6041"/>
    <w:rsid w:val="00AC6E35"/>
    <w:rsid w:val="00AC7298"/>
    <w:rsid w:val="00AD167B"/>
    <w:rsid w:val="00AD1838"/>
    <w:rsid w:val="00AD1D44"/>
    <w:rsid w:val="00AD1FED"/>
    <w:rsid w:val="00AD20D6"/>
    <w:rsid w:val="00AD294A"/>
    <w:rsid w:val="00AD2B44"/>
    <w:rsid w:val="00AD3CB1"/>
    <w:rsid w:val="00AD3D69"/>
    <w:rsid w:val="00AD4C5A"/>
    <w:rsid w:val="00AD52EC"/>
    <w:rsid w:val="00AD76A2"/>
    <w:rsid w:val="00AD7C9F"/>
    <w:rsid w:val="00AD7CF4"/>
    <w:rsid w:val="00AE1524"/>
    <w:rsid w:val="00AE2A4E"/>
    <w:rsid w:val="00AE3452"/>
    <w:rsid w:val="00AE43F5"/>
    <w:rsid w:val="00AE4A79"/>
    <w:rsid w:val="00AE4E61"/>
    <w:rsid w:val="00AE4EE3"/>
    <w:rsid w:val="00AE5560"/>
    <w:rsid w:val="00AE5692"/>
    <w:rsid w:val="00AE6339"/>
    <w:rsid w:val="00AE79D7"/>
    <w:rsid w:val="00AF0745"/>
    <w:rsid w:val="00AF0F50"/>
    <w:rsid w:val="00AF2AC4"/>
    <w:rsid w:val="00AF2D7C"/>
    <w:rsid w:val="00AF2F9C"/>
    <w:rsid w:val="00AF349D"/>
    <w:rsid w:val="00AF3A26"/>
    <w:rsid w:val="00AF49B1"/>
    <w:rsid w:val="00AF4C62"/>
    <w:rsid w:val="00AF4C82"/>
    <w:rsid w:val="00AF5A58"/>
    <w:rsid w:val="00AF61A3"/>
    <w:rsid w:val="00AF6719"/>
    <w:rsid w:val="00AF6E4B"/>
    <w:rsid w:val="00B00B71"/>
    <w:rsid w:val="00B0239A"/>
    <w:rsid w:val="00B0472B"/>
    <w:rsid w:val="00B049AB"/>
    <w:rsid w:val="00B05230"/>
    <w:rsid w:val="00B0680D"/>
    <w:rsid w:val="00B07A3A"/>
    <w:rsid w:val="00B07F22"/>
    <w:rsid w:val="00B10215"/>
    <w:rsid w:val="00B1024D"/>
    <w:rsid w:val="00B107F6"/>
    <w:rsid w:val="00B1112E"/>
    <w:rsid w:val="00B112BB"/>
    <w:rsid w:val="00B1135C"/>
    <w:rsid w:val="00B1206C"/>
    <w:rsid w:val="00B12677"/>
    <w:rsid w:val="00B13CEA"/>
    <w:rsid w:val="00B13D11"/>
    <w:rsid w:val="00B14192"/>
    <w:rsid w:val="00B15284"/>
    <w:rsid w:val="00B15767"/>
    <w:rsid w:val="00B16EB0"/>
    <w:rsid w:val="00B179A9"/>
    <w:rsid w:val="00B17D68"/>
    <w:rsid w:val="00B17DCB"/>
    <w:rsid w:val="00B2034A"/>
    <w:rsid w:val="00B204D2"/>
    <w:rsid w:val="00B22385"/>
    <w:rsid w:val="00B22CC9"/>
    <w:rsid w:val="00B22D27"/>
    <w:rsid w:val="00B22F8E"/>
    <w:rsid w:val="00B23155"/>
    <w:rsid w:val="00B237BC"/>
    <w:rsid w:val="00B24A6E"/>
    <w:rsid w:val="00B24AD9"/>
    <w:rsid w:val="00B24DC4"/>
    <w:rsid w:val="00B24FF3"/>
    <w:rsid w:val="00B2501F"/>
    <w:rsid w:val="00B256B5"/>
    <w:rsid w:val="00B25BB1"/>
    <w:rsid w:val="00B27370"/>
    <w:rsid w:val="00B301FB"/>
    <w:rsid w:val="00B307D4"/>
    <w:rsid w:val="00B3146F"/>
    <w:rsid w:val="00B31D5F"/>
    <w:rsid w:val="00B325EB"/>
    <w:rsid w:val="00B330E7"/>
    <w:rsid w:val="00B33488"/>
    <w:rsid w:val="00B34F6B"/>
    <w:rsid w:val="00B351FB"/>
    <w:rsid w:val="00B35D3D"/>
    <w:rsid w:val="00B3665C"/>
    <w:rsid w:val="00B36C17"/>
    <w:rsid w:val="00B37785"/>
    <w:rsid w:val="00B37918"/>
    <w:rsid w:val="00B37D71"/>
    <w:rsid w:val="00B407F9"/>
    <w:rsid w:val="00B411AD"/>
    <w:rsid w:val="00B4170D"/>
    <w:rsid w:val="00B4267B"/>
    <w:rsid w:val="00B42A6A"/>
    <w:rsid w:val="00B43528"/>
    <w:rsid w:val="00B43CCC"/>
    <w:rsid w:val="00B4425A"/>
    <w:rsid w:val="00B448A1"/>
    <w:rsid w:val="00B44D7A"/>
    <w:rsid w:val="00B466A3"/>
    <w:rsid w:val="00B467B6"/>
    <w:rsid w:val="00B47C2D"/>
    <w:rsid w:val="00B47CD7"/>
    <w:rsid w:val="00B47DE7"/>
    <w:rsid w:val="00B500B3"/>
    <w:rsid w:val="00B50E1F"/>
    <w:rsid w:val="00B50ED8"/>
    <w:rsid w:val="00B51475"/>
    <w:rsid w:val="00B518D1"/>
    <w:rsid w:val="00B526EE"/>
    <w:rsid w:val="00B53257"/>
    <w:rsid w:val="00B5392A"/>
    <w:rsid w:val="00B53D1D"/>
    <w:rsid w:val="00B53D23"/>
    <w:rsid w:val="00B541EB"/>
    <w:rsid w:val="00B543A9"/>
    <w:rsid w:val="00B54477"/>
    <w:rsid w:val="00B54DBC"/>
    <w:rsid w:val="00B54FA7"/>
    <w:rsid w:val="00B55C51"/>
    <w:rsid w:val="00B55EC7"/>
    <w:rsid w:val="00B56662"/>
    <w:rsid w:val="00B56955"/>
    <w:rsid w:val="00B56D2A"/>
    <w:rsid w:val="00B606CB"/>
    <w:rsid w:val="00B60A76"/>
    <w:rsid w:val="00B616D8"/>
    <w:rsid w:val="00B61D6C"/>
    <w:rsid w:val="00B62360"/>
    <w:rsid w:val="00B6264D"/>
    <w:rsid w:val="00B641FD"/>
    <w:rsid w:val="00B64A3C"/>
    <w:rsid w:val="00B6532F"/>
    <w:rsid w:val="00B67122"/>
    <w:rsid w:val="00B67633"/>
    <w:rsid w:val="00B67BAD"/>
    <w:rsid w:val="00B70987"/>
    <w:rsid w:val="00B710F9"/>
    <w:rsid w:val="00B71249"/>
    <w:rsid w:val="00B713F5"/>
    <w:rsid w:val="00B71D8A"/>
    <w:rsid w:val="00B72565"/>
    <w:rsid w:val="00B73369"/>
    <w:rsid w:val="00B7472E"/>
    <w:rsid w:val="00B747EC"/>
    <w:rsid w:val="00B762EA"/>
    <w:rsid w:val="00B76845"/>
    <w:rsid w:val="00B76BCD"/>
    <w:rsid w:val="00B76C64"/>
    <w:rsid w:val="00B771B2"/>
    <w:rsid w:val="00B7767A"/>
    <w:rsid w:val="00B801D0"/>
    <w:rsid w:val="00B82035"/>
    <w:rsid w:val="00B821FA"/>
    <w:rsid w:val="00B82666"/>
    <w:rsid w:val="00B82D63"/>
    <w:rsid w:val="00B83112"/>
    <w:rsid w:val="00B8435A"/>
    <w:rsid w:val="00B844EB"/>
    <w:rsid w:val="00B84816"/>
    <w:rsid w:val="00B84F25"/>
    <w:rsid w:val="00B8523B"/>
    <w:rsid w:val="00B85319"/>
    <w:rsid w:val="00B85ED4"/>
    <w:rsid w:val="00B85EDE"/>
    <w:rsid w:val="00B860AA"/>
    <w:rsid w:val="00B87F0B"/>
    <w:rsid w:val="00B90394"/>
    <w:rsid w:val="00B90A0D"/>
    <w:rsid w:val="00B90C78"/>
    <w:rsid w:val="00B927FA"/>
    <w:rsid w:val="00B92E2E"/>
    <w:rsid w:val="00B92ED4"/>
    <w:rsid w:val="00B95749"/>
    <w:rsid w:val="00B9633B"/>
    <w:rsid w:val="00B9656A"/>
    <w:rsid w:val="00B97B74"/>
    <w:rsid w:val="00BA1880"/>
    <w:rsid w:val="00BA1AD1"/>
    <w:rsid w:val="00BA1BA2"/>
    <w:rsid w:val="00BA3AF7"/>
    <w:rsid w:val="00BA3E5F"/>
    <w:rsid w:val="00BA3FB2"/>
    <w:rsid w:val="00BA5162"/>
    <w:rsid w:val="00BA53B0"/>
    <w:rsid w:val="00BA57B4"/>
    <w:rsid w:val="00BA692A"/>
    <w:rsid w:val="00BA6ED0"/>
    <w:rsid w:val="00BA703F"/>
    <w:rsid w:val="00BA70EF"/>
    <w:rsid w:val="00BA7D83"/>
    <w:rsid w:val="00BA7E68"/>
    <w:rsid w:val="00BA7FDA"/>
    <w:rsid w:val="00BB03C0"/>
    <w:rsid w:val="00BB0DD3"/>
    <w:rsid w:val="00BB125E"/>
    <w:rsid w:val="00BB1B7E"/>
    <w:rsid w:val="00BB305F"/>
    <w:rsid w:val="00BB34FF"/>
    <w:rsid w:val="00BB36F5"/>
    <w:rsid w:val="00BB3750"/>
    <w:rsid w:val="00BB41BF"/>
    <w:rsid w:val="00BB46F4"/>
    <w:rsid w:val="00BB58BB"/>
    <w:rsid w:val="00BB67BA"/>
    <w:rsid w:val="00BB6D6F"/>
    <w:rsid w:val="00BB746C"/>
    <w:rsid w:val="00BB76B4"/>
    <w:rsid w:val="00BB781E"/>
    <w:rsid w:val="00BB7A2F"/>
    <w:rsid w:val="00BC2292"/>
    <w:rsid w:val="00BC2B4C"/>
    <w:rsid w:val="00BC2E83"/>
    <w:rsid w:val="00BC4B45"/>
    <w:rsid w:val="00BC4E8D"/>
    <w:rsid w:val="00BC544F"/>
    <w:rsid w:val="00BC54D3"/>
    <w:rsid w:val="00BC6785"/>
    <w:rsid w:val="00BC6800"/>
    <w:rsid w:val="00BC6886"/>
    <w:rsid w:val="00BC6A20"/>
    <w:rsid w:val="00BC6B6E"/>
    <w:rsid w:val="00BC70FB"/>
    <w:rsid w:val="00BC73C9"/>
    <w:rsid w:val="00BC74C9"/>
    <w:rsid w:val="00BD10E5"/>
    <w:rsid w:val="00BD1A25"/>
    <w:rsid w:val="00BD226A"/>
    <w:rsid w:val="00BD2E03"/>
    <w:rsid w:val="00BD3983"/>
    <w:rsid w:val="00BD4554"/>
    <w:rsid w:val="00BD4986"/>
    <w:rsid w:val="00BD56EF"/>
    <w:rsid w:val="00BD57AB"/>
    <w:rsid w:val="00BD5985"/>
    <w:rsid w:val="00BD5A52"/>
    <w:rsid w:val="00BD5ED9"/>
    <w:rsid w:val="00BD6734"/>
    <w:rsid w:val="00BD6B8E"/>
    <w:rsid w:val="00BD6C21"/>
    <w:rsid w:val="00BE0267"/>
    <w:rsid w:val="00BE0273"/>
    <w:rsid w:val="00BE105E"/>
    <w:rsid w:val="00BE14B5"/>
    <w:rsid w:val="00BE14F6"/>
    <w:rsid w:val="00BE16EB"/>
    <w:rsid w:val="00BE1A9A"/>
    <w:rsid w:val="00BE20F5"/>
    <w:rsid w:val="00BE2CF0"/>
    <w:rsid w:val="00BE33FF"/>
    <w:rsid w:val="00BE4BA6"/>
    <w:rsid w:val="00BE5732"/>
    <w:rsid w:val="00BE5971"/>
    <w:rsid w:val="00BE5BBB"/>
    <w:rsid w:val="00BE5CB8"/>
    <w:rsid w:val="00BE5D92"/>
    <w:rsid w:val="00BE60E8"/>
    <w:rsid w:val="00BE6B6F"/>
    <w:rsid w:val="00BE743D"/>
    <w:rsid w:val="00BE75A5"/>
    <w:rsid w:val="00BE7BD6"/>
    <w:rsid w:val="00BE7E7C"/>
    <w:rsid w:val="00BF0161"/>
    <w:rsid w:val="00BF12CA"/>
    <w:rsid w:val="00BF1D82"/>
    <w:rsid w:val="00BF1F02"/>
    <w:rsid w:val="00BF20CF"/>
    <w:rsid w:val="00BF2549"/>
    <w:rsid w:val="00BF360F"/>
    <w:rsid w:val="00BF4374"/>
    <w:rsid w:val="00BF48FD"/>
    <w:rsid w:val="00BF4DD4"/>
    <w:rsid w:val="00BF4DE6"/>
    <w:rsid w:val="00BF5650"/>
    <w:rsid w:val="00BF58BD"/>
    <w:rsid w:val="00BF5FC9"/>
    <w:rsid w:val="00BF608E"/>
    <w:rsid w:val="00BF634F"/>
    <w:rsid w:val="00BF63C3"/>
    <w:rsid w:val="00BF71AF"/>
    <w:rsid w:val="00BF76A7"/>
    <w:rsid w:val="00BF7CD6"/>
    <w:rsid w:val="00C00036"/>
    <w:rsid w:val="00C0071F"/>
    <w:rsid w:val="00C01004"/>
    <w:rsid w:val="00C011F3"/>
    <w:rsid w:val="00C02704"/>
    <w:rsid w:val="00C03AEA"/>
    <w:rsid w:val="00C047B7"/>
    <w:rsid w:val="00C05799"/>
    <w:rsid w:val="00C05A64"/>
    <w:rsid w:val="00C05C85"/>
    <w:rsid w:val="00C05ED9"/>
    <w:rsid w:val="00C0684D"/>
    <w:rsid w:val="00C06D2E"/>
    <w:rsid w:val="00C07E68"/>
    <w:rsid w:val="00C07F15"/>
    <w:rsid w:val="00C1064E"/>
    <w:rsid w:val="00C118C3"/>
    <w:rsid w:val="00C11E2C"/>
    <w:rsid w:val="00C12ADF"/>
    <w:rsid w:val="00C13953"/>
    <w:rsid w:val="00C139F2"/>
    <w:rsid w:val="00C15087"/>
    <w:rsid w:val="00C1562B"/>
    <w:rsid w:val="00C15D92"/>
    <w:rsid w:val="00C16271"/>
    <w:rsid w:val="00C16717"/>
    <w:rsid w:val="00C169EE"/>
    <w:rsid w:val="00C16D75"/>
    <w:rsid w:val="00C16F3E"/>
    <w:rsid w:val="00C174F8"/>
    <w:rsid w:val="00C17A10"/>
    <w:rsid w:val="00C17B0F"/>
    <w:rsid w:val="00C17DAE"/>
    <w:rsid w:val="00C20564"/>
    <w:rsid w:val="00C207EE"/>
    <w:rsid w:val="00C21763"/>
    <w:rsid w:val="00C22712"/>
    <w:rsid w:val="00C22ED8"/>
    <w:rsid w:val="00C22FC1"/>
    <w:rsid w:val="00C24719"/>
    <w:rsid w:val="00C25984"/>
    <w:rsid w:val="00C25E6E"/>
    <w:rsid w:val="00C262AF"/>
    <w:rsid w:val="00C26604"/>
    <w:rsid w:val="00C26872"/>
    <w:rsid w:val="00C268F3"/>
    <w:rsid w:val="00C273C8"/>
    <w:rsid w:val="00C27AAC"/>
    <w:rsid w:val="00C30161"/>
    <w:rsid w:val="00C302CB"/>
    <w:rsid w:val="00C303AC"/>
    <w:rsid w:val="00C30BE0"/>
    <w:rsid w:val="00C31A2D"/>
    <w:rsid w:val="00C327CC"/>
    <w:rsid w:val="00C33E60"/>
    <w:rsid w:val="00C34125"/>
    <w:rsid w:val="00C34D7A"/>
    <w:rsid w:val="00C34EBD"/>
    <w:rsid w:val="00C370F2"/>
    <w:rsid w:val="00C37FF4"/>
    <w:rsid w:val="00C40AB4"/>
    <w:rsid w:val="00C4143A"/>
    <w:rsid w:val="00C4174B"/>
    <w:rsid w:val="00C4221C"/>
    <w:rsid w:val="00C42DB4"/>
    <w:rsid w:val="00C42E6A"/>
    <w:rsid w:val="00C4430F"/>
    <w:rsid w:val="00C462C6"/>
    <w:rsid w:val="00C4778E"/>
    <w:rsid w:val="00C47A28"/>
    <w:rsid w:val="00C47ED8"/>
    <w:rsid w:val="00C50590"/>
    <w:rsid w:val="00C516FB"/>
    <w:rsid w:val="00C51CCF"/>
    <w:rsid w:val="00C51D6A"/>
    <w:rsid w:val="00C51E31"/>
    <w:rsid w:val="00C51EEC"/>
    <w:rsid w:val="00C52380"/>
    <w:rsid w:val="00C527F0"/>
    <w:rsid w:val="00C52BEE"/>
    <w:rsid w:val="00C5319F"/>
    <w:rsid w:val="00C5389E"/>
    <w:rsid w:val="00C53B5D"/>
    <w:rsid w:val="00C53FC5"/>
    <w:rsid w:val="00C54003"/>
    <w:rsid w:val="00C54971"/>
    <w:rsid w:val="00C55C3D"/>
    <w:rsid w:val="00C55D6B"/>
    <w:rsid w:val="00C56015"/>
    <w:rsid w:val="00C56853"/>
    <w:rsid w:val="00C56CA6"/>
    <w:rsid w:val="00C57128"/>
    <w:rsid w:val="00C57AD3"/>
    <w:rsid w:val="00C6036A"/>
    <w:rsid w:val="00C60588"/>
    <w:rsid w:val="00C61060"/>
    <w:rsid w:val="00C6184D"/>
    <w:rsid w:val="00C62FF6"/>
    <w:rsid w:val="00C63D6F"/>
    <w:rsid w:val="00C64869"/>
    <w:rsid w:val="00C64B41"/>
    <w:rsid w:val="00C6535D"/>
    <w:rsid w:val="00C65B6B"/>
    <w:rsid w:val="00C65B8E"/>
    <w:rsid w:val="00C65FAF"/>
    <w:rsid w:val="00C674C2"/>
    <w:rsid w:val="00C679B2"/>
    <w:rsid w:val="00C67C14"/>
    <w:rsid w:val="00C67CD6"/>
    <w:rsid w:val="00C700AC"/>
    <w:rsid w:val="00C704CA"/>
    <w:rsid w:val="00C70D58"/>
    <w:rsid w:val="00C71743"/>
    <w:rsid w:val="00C72870"/>
    <w:rsid w:val="00C733A0"/>
    <w:rsid w:val="00C74E46"/>
    <w:rsid w:val="00C753C3"/>
    <w:rsid w:val="00C75568"/>
    <w:rsid w:val="00C75FE3"/>
    <w:rsid w:val="00C76504"/>
    <w:rsid w:val="00C76687"/>
    <w:rsid w:val="00C76970"/>
    <w:rsid w:val="00C76AA7"/>
    <w:rsid w:val="00C76C42"/>
    <w:rsid w:val="00C76E2E"/>
    <w:rsid w:val="00C7706C"/>
    <w:rsid w:val="00C77155"/>
    <w:rsid w:val="00C776D4"/>
    <w:rsid w:val="00C80CF0"/>
    <w:rsid w:val="00C8146C"/>
    <w:rsid w:val="00C816A5"/>
    <w:rsid w:val="00C83319"/>
    <w:rsid w:val="00C8397A"/>
    <w:rsid w:val="00C83B4B"/>
    <w:rsid w:val="00C84077"/>
    <w:rsid w:val="00C85072"/>
    <w:rsid w:val="00C858E5"/>
    <w:rsid w:val="00C85EF8"/>
    <w:rsid w:val="00C867B4"/>
    <w:rsid w:val="00C87067"/>
    <w:rsid w:val="00C87163"/>
    <w:rsid w:val="00C87434"/>
    <w:rsid w:val="00C875B5"/>
    <w:rsid w:val="00C87A15"/>
    <w:rsid w:val="00C87A62"/>
    <w:rsid w:val="00C87D1F"/>
    <w:rsid w:val="00C90AC3"/>
    <w:rsid w:val="00C94625"/>
    <w:rsid w:val="00C9495D"/>
    <w:rsid w:val="00C94BAA"/>
    <w:rsid w:val="00C95621"/>
    <w:rsid w:val="00C962BC"/>
    <w:rsid w:val="00C96CE7"/>
    <w:rsid w:val="00C9789C"/>
    <w:rsid w:val="00CA0838"/>
    <w:rsid w:val="00CA087E"/>
    <w:rsid w:val="00CA179A"/>
    <w:rsid w:val="00CA2218"/>
    <w:rsid w:val="00CA5414"/>
    <w:rsid w:val="00CA5C81"/>
    <w:rsid w:val="00CA6096"/>
    <w:rsid w:val="00CA65CF"/>
    <w:rsid w:val="00CA662E"/>
    <w:rsid w:val="00CA67CD"/>
    <w:rsid w:val="00CB02DD"/>
    <w:rsid w:val="00CB0E01"/>
    <w:rsid w:val="00CB1ABD"/>
    <w:rsid w:val="00CB2EAD"/>
    <w:rsid w:val="00CB31AF"/>
    <w:rsid w:val="00CB49E3"/>
    <w:rsid w:val="00CB4C6E"/>
    <w:rsid w:val="00CB54B7"/>
    <w:rsid w:val="00CB59F5"/>
    <w:rsid w:val="00CB7145"/>
    <w:rsid w:val="00CC01B0"/>
    <w:rsid w:val="00CC037C"/>
    <w:rsid w:val="00CC0638"/>
    <w:rsid w:val="00CC119F"/>
    <w:rsid w:val="00CC15F0"/>
    <w:rsid w:val="00CC1B7F"/>
    <w:rsid w:val="00CC2A38"/>
    <w:rsid w:val="00CC2B94"/>
    <w:rsid w:val="00CC306F"/>
    <w:rsid w:val="00CC34A8"/>
    <w:rsid w:val="00CC3C2A"/>
    <w:rsid w:val="00CC3E8C"/>
    <w:rsid w:val="00CC45CA"/>
    <w:rsid w:val="00CC517E"/>
    <w:rsid w:val="00CC52B9"/>
    <w:rsid w:val="00CC53DA"/>
    <w:rsid w:val="00CC66E9"/>
    <w:rsid w:val="00CC69AD"/>
    <w:rsid w:val="00CC732F"/>
    <w:rsid w:val="00CC7BA1"/>
    <w:rsid w:val="00CD0466"/>
    <w:rsid w:val="00CD0779"/>
    <w:rsid w:val="00CD18DE"/>
    <w:rsid w:val="00CD1F6D"/>
    <w:rsid w:val="00CD258D"/>
    <w:rsid w:val="00CD2EA6"/>
    <w:rsid w:val="00CD331E"/>
    <w:rsid w:val="00CD391B"/>
    <w:rsid w:val="00CD46AB"/>
    <w:rsid w:val="00CD5774"/>
    <w:rsid w:val="00CD5C80"/>
    <w:rsid w:val="00CD7007"/>
    <w:rsid w:val="00CD7B60"/>
    <w:rsid w:val="00CD7E2C"/>
    <w:rsid w:val="00CE07F5"/>
    <w:rsid w:val="00CE17C6"/>
    <w:rsid w:val="00CE3532"/>
    <w:rsid w:val="00CE3553"/>
    <w:rsid w:val="00CE3640"/>
    <w:rsid w:val="00CE44D9"/>
    <w:rsid w:val="00CE4586"/>
    <w:rsid w:val="00CE45E4"/>
    <w:rsid w:val="00CE4C3A"/>
    <w:rsid w:val="00CE4CA2"/>
    <w:rsid w:val="00CE6137"/>
    <w:rsid w:val="00CE6DE2"/>
    <w:rsid w:val="00CF00D5"/>
    <w:rsid w:val="00CF0BA6"/>
    <w:rsid w:val="00CF10AF"/>
    <w:rsid w:val="00CF148F"/>
    <w:rsid w:val="00CF16BD"/>
    <w:rsid w:val="00CF219B"/>
    <w:rsid w:val="00CF2557"/>
    <w:rsid w:val="00CF2B5E"/>
    <w:rsid w:val="00CF2C05"/>
    <w:rsid w:val="00CF31B0"/>
    <w:rsid w:val="00CF5110"/>
    <w:rsid w:val="00CF626C"/>
    <w:rsid w:val="00CF6875"/>
    <w:rsid w:val="00CF796F"/>
    <w:rsid w:val="00CF7B6C"/>
    <w:rsid w:val="00D00052"/>
    <w:rsid w:val="00D00C1C"/>
    <w:rsid w:val="00D0107D"/>
    <w:rsid w:val="00D029F8"/>
    <w:rsid w:val="00D038D1"/>
    <w:rsid w:val="00D03AFF"/>
    <w:rsid w:val="00D03D4D"/>
    <w:rsid w:val="00D048B5"/>
    <w:rsid w:val="00D04DAC"/>
    <w:rsid w:val="00D0542A"/>
    <w:rsid w:val="00D05B06"/>
    <w:rsid w:val="00D05BBE"/>
    <w:rsid w:val="00D07838"/>
    <w:rsid w:val="00D10992"/>
    <w:rsid w:val="00D11E7E"/>
    <w:rsid w:val="00D12656"/>
    <w:rsid w:val="00D12740"/>
    <w:rsid w:val="00D12B7C"/>
    <w:rsid w:val="00D130DD"/>
    <w:rsid w:val="00D14129"/>
    <w:rsid w:val="00D14377"/>
    <w:rsid w:val="00D14715"/>
    <w:rsid w:val="00D1509D"/>
    <w:rsid w:val="00D161C3"/>
    <w:rsid w:val="00D16A99"/>
    <w:rsid w:val="00D178A2"/>
    <w:rsid w:val="00D17978"/>
    <w:rsid w:val="00D17993"/>
    <w:rsid w:val="00D17E2D"/>
    <w:rsid w:val="00D17E3D"/>
    <w:rsid w:val="00D20498"/>
    <w:rsid w:val="00D205D0"/>
    <w:rsid w:val="00D206F0"/>
    <w:rsid w:val="00D2108D"/>
    <w:rsid w:val="00D21911"/>
    <w:rsid w:val="00D22557"/>
    <w:rsid w:val="00D23207"/>
    <w:rsid w:val="00D239E5"/>
    <w:rsid w:val="00D2419A"/>
    <w:rsid w:val="00D24DB1"/>
    <w:rsid w:val="00D251C9"/>
    <w:rsid w:val="00D25BEE"/>
    <w:rsid w:val="00D274AA"/>
    <w:rsid w:val="00D3016B"/>
    <w:rsid w:val="00D3047B"/>
    <w:rsid w:val="00D30DA8"/>
    <w:rsid w:val="00D3176D"/>
    <w:rsid w:val="00D317CD"/>
    <w:rsid w:val="00D32815"/>
    <w:rsid w:val="00D32D57"/>
    <w:rsid w:val="00D337E5"/>
    <w:rsid w:val="00D34A3C"/>
    <w:rsid w:val="00D34B47"/>
    <w:rsid w:val="00D34CA8"/>
    <w:rsid w:val="00D35351"/>
    <w:rsid w:val="00D354ED"/>
    <w:rsid w:val="00D359CB"/>
    <w:rsid w:val="00D35C2F"/>
    <w:rsid w:val="00D36ED6"/>
    <w:rsid w:val="00D404BD"/>
    <w:rsid w:val="00D40CE9"/>
    <w:rsid w:val="00D411E6"/>
    <w:rsid w:val="00D42BEE"/>
    <w:rsid w:val="00D448E6"/>
    <w:rsid w:val="00D4519A"/>
    <w:rsid w:val="00D455A4"/>
    <w:rsid w:val="00D456CA"/>
    <w:rsid w:val="00D46D1E"/>
    <w:rsid w:val="00D472D0"/>
    <w:rsid w:val="00D47417"/>
    <w:rsid w:val="00D47463"/>
    <w:rsid w:val="00D4778A"/>
    <w:rsid w:val="00D501B9"/>
    <w:rsid w:val="00D505E7"/>
    <w:rsid w:val="00D50EFA"/>
    <w:rsid w:val="00D51146"/>
    <w:rsid w:val="00D5145A"/>
    <w:rsid w:val="00D527F0"/>
    <w:rsid w:val="00D52808"/>
    <w:rsid w:val="00D530E9"/>
    <w:rsid w:val="00D531C2"/>
    <w:rsid w:val="00D537C3"/>
    <w:rsid w:val="00D54B84"/>
    <w:rsid w:val="00D55FFF"/>
    <w:rsid w:val="00D572EC"/>
    <w:rsid w:val="00D6039E"/>
    <w:rsid w:val="00D61749"/>
    <w:rsid w:val="00D61960"/>
    <w:rsid w:val="00D62B48"/>
    <w:rsid w:val="00D644F9"/>
    <w:rsid w:val="00D65323"/>
    <w:rsid w:val="00D655A6"/>
    <w:rsid w:val="00D674FC"/>
    <w:rsid w:val="00D67922"/>
    <w:rsid w:val="00D67FD5"/>
    <w:rsid w:val="00D710F7"/>
    <w:rsid w:val="00D714B8"/>
    <w:rsid w:val="00D71B60"/>
    <w:rsid w:val="00D72AD0"/>
    <w:rsid w:val="00D72CCF"/>
    <w:rsid w:val="00D72F0D"/>
    <w:rsid w:val="00D733BC"/>
    <w:rsid w:val="00D7400B"/>
    <w:rsid w:val="00D741ED"/>
    <w:rsid w:val="00D747E9"/>
    <w:rsid w:val="00D74E50"/>
    <w:rsid w:val="00D75168"/>
    <w:rsid w:val="00D7570C"/>
    <w:rsid w:val="00D7674C"/>
    <w:rsid w:val="00D76D02"/>
    <w:rsid w:val="00D76F54"/>
    <w:rsid w:val="00D7794B"/>
    <w:rsid w:val="00D779C7"/>
    <w:rsid w:val="00D77D2C"/>
    <w:rsid w:val="00D80568"/>
    <w:rsid w:val="00D81AEC"/>
    <w:rsid w:val="00D82D83"/>
    <w:rsid w:val="00D82F22"/>
    <w:rsid w:val="00D839C4"/>
    <w:rsid w:val="00D83B89"/>
    <w:rsid w:val="00D83EA6"/>
    <w:rsid w:val="00D84425"/>
    <w:rsid w:val="00D8451F"/>
    <w:rsid w:val="00D85E7C"/>
    <w:rsid w:val="00D86084"/>
    <w:rsid w:val="00D861FC"/>
    <w:rsid w:val="00D879E5"/>
    <w:rsid w:val="00D87E9F"/>
    <w:rsid w:val="00D90C1B"/>
    <w:rsid w:val="00D90CB7"/>
    <w:rsid w:val="00D90D1F"/>
    <w:rsid w:val="00D90E23"/>
    <w:rsid w:val="00D90FEA"/>
    <w:rsid w:val="00D91750"/>
    <w:rsid w:val="00D91779"/>
    <w:rsid w:val="00D927A3"/>
    <w:rsid w:val="00D93607"/>
    <w:rsid w:val="00D93822"/>
    <w:rsid w:val="00D93E8D"/>
    <w:rsid w:val="00D93EC3"/>
    <w:rsid w:val="00D947A2"/>
    <w:rsid w:val="00D94C17"/>
    <w:rsid w:val="00D9504B"/>
    <w:rsid w:val="00D9654B"/>
    <w:rsid w:val="00D96843"/>
    <w:rsid w:val="00D9684B"/>
    <w:rsid w:val="00D97825"/>
    <w:rsid w:val="00DA0159"/>
    <w:rsid w:val="00DA06D4"/>
    <w:rsid w:val="00DA1B9A"/>
    <w:rsid w:val="00DA1C12"/>
    <w:rsid w:val="00DA1F7F"/>
    <w:rsid w:val="00DA2583"/>
    <w:rsid w:val="00DA2AA1"/>
    <w:rsid w:val="00DA31B1"/>
    <w:rsid w:val="00DA3791"/>
    <w:rsid w:val="00DA403E"/>
    <w:rsid w:val="00DA49D8"/>
    <w:rsid w:val="00DA4CE8"/>
    <w:rsid w:val="00DA4ED6"/>
    <w:rsid w:val="00DA57F0"/>
    <w:rsid w:val="00DA5B8B"/>
    <w:rsid w:val="00DA6132"/>
    <w:rsid w:val="00DA65F2"/>
    <w:rsid w:val="00DB0534"/>
    <w:rsid w:val="00DB0DC9"/>
    <w:rsid w:val="00DB1F36"/>
    <w:rsid w:val="00DB22A3"/>
    <w:rsid w:val="00DB3B65"/>
    <w:rsid w:val="00DB3D35"/>
    <w:rsid w:val="00DB5F2D"/>
    <w:rsid w:val="00DB6284"/>
    <w:rsid w:val="00DB6A1A"/>
    <w:rsid w:val="00DB79C4"/>
    <w:rsid w:val="00DC03BC"/>
    <w:rsid w:val="00DC15CF"/>
    <w:rsid w:val="00DC20F7"/>
    <w:rsid w:val="00DC21BB"/>
    <w:rsid w:val="00DC2981"/>
    <w:rsid w:val="00DC449C"/>
    <w:rsid w:val="00DC4DA8"/>
    <w:rsid w:val="00DC4E2A"/>
    <w:rsid w:val="00DC5065"/>
    <w:rsid w:val="00DC6210"/>
    <w:rsid w:val="00DC7129"/>
    <w:rsid w:val="00DC76CE"/>
    <w:rsid w:val="00DD1A70"/>
    <w:rsid w:val="00DD2D33"/>
    <w:rsid w:val="00DD32FA"/>
    <w:rsid w:val="00DD3B1C"/>
    <w:rsid w:val="00DD3EF4"/>
    <w:rsid w:val="00DD4182"/>
    <w:rsid w:val="00DD497F"/>
    <w:rsid w:val="00DD5DA7"/>
    <w:rsid w:val="00DD5F64"/>
    <w:rsid w:val="00DD6481"/>
    <w:rsid w:val="00DE1041"/>
    <w:rsid w:val="00DE1155"/>
    <w:rsid w:val="00DE3B00"/>
    <w:rsid w:val="00DE49B0"/>
    <w:rsid w:val="00DE5C18"/>
    <w:rsid w:val="00DE6286"/>
    <w:rsid w:val="00DE750F"/>
    <w:rsid w:val="00DE771D"/>
    <w:rsid w:val="00DE7C8A"/>
    <w:rsid w:val="00DE7FB0"/>
    <w:rsid w:val="00DF0C43"/>
    <w:rsid w:val="00DF1495"/>
    <w:rsid w:val="00DF1D5D"/>
    <w:rsid w:val="00DF1DB6"/>
    <w:rsid w:val="00DF2725"/>
    <w:rsid w:val="00DF45CF"/>
    <w:rsid w:val="00DF492D"/>
    <w:rsid w:val="00DF50C5"/>
    <w:rsid w:val="00DF50CB"/>
    <w:rsid w:val="00DF6500"/>
    <w:rsid w:val="00DF69B9"/>
    <w:rsid w:val="00DF73E1"/>
    <w:rsid w:val="00DF7B4E"/>
    <w:rsid w:val="00DF7B84"/>
    <w:rsid w:val="00E011D0"/>
    <w:rsid w:val="00E01ABB"/>
    <w:rsid w:val="00E01C69"/>
    <w:rsid w:val="00E02287"/>
    <w:rsid w:val="00E022A4"/>
    <w:rsid w:val="00E02508"/>
    <w:rsid w:val="00E02F5A"/>
    <w:rsid w:val="00E0406F"/>
    <w:rsid w:val="00E048CF"/>
    <w:rsid w:val="00E05114"/>
    <w:rsid w:val="00E05506"/>
    <w:rsid w:val="00E05861"/>
    <w:rsid w:val="00E05F05"/>
    <w:rsid w:val="00E0644C"/>
    <w:rsid w:val="00E0744B"/>
    <w:rsid w:val="00E079F0"/>
    <w:rsid w:val="00E07E30"/>
    <w:rsid w:val="00E10B4F"/>
    <w:rsid w:val="00E10C33"/>
    <w:rsid w:val="00E11648"/>
    <w:rsid w:val="00E11D24"/>
    <w:rsid w:val="00E12478"/>
    <w:rsid w:val="00E12577"/>
    <w:rsid w:val="00E1367F"/>
    <w:rsid w:val="00E15115"/>
    <w:rsid w:val="00E160B5"/>
    <w:rsid w:val="00E175D2"/>
    <w:rsid w:val="00E20453"/>
    <w:rsid w:val="00E21391"/>
    <w:rsid w:val="00E21E4A"/>
    <w:rsid w:val="00E232CB"/>
    <w:rsid w:val="00E232CF"/>
    <w:rsid w:val="00E2352B"/>
    <w:rsid w:val="00E23FC3"/>
    <w:rsid w:val="00E24941"/>
    <w:rsid w:val="00E24BB8"/>
    <w:rsid w:val="00E24CE0"/>
    <w:rsid w:val="00E256C0"/>
    <w:rsid w:val="00E2602B"/>
    <w:rsid w:val="00E26116"/>
    <w:rsid w:val="00E26B5A"/>
    <w:rsid w:val="00E26E24"/>
    <w:rsid w:val="00E2701C"/>
    <w:rsid w:val="00E27546"/>
    <w:rsid w:val="00E27706"/>
    <w:rsid w:val="00E3230A"/>
    <w:rsid w:val="00E32524"/>
    <w:rsid w:val="00E328CD"/>
    <w:rsid w:val="00E329B2"/>
    <w:rsid w:val="00E32CB7"/>
    <w:rsid w:val="00E33D1D"/>
    <w:rsid w:val="00E34660"/>
    <w:rsid w:val="00E346EA"/>
    <w:rsid w:val="00E34C45"/>
    <w:rsid w:val="00E3504E"/>
    <w:rsid w:val="00E366E7"/>
    <w:rsid w:val="00E36793"/>
    <w:rsid w:val="00E36B11"/>
    <w:rsid w:val="00E37294"/>
    <w:rsid w:val="00E37F54"/>
    <w:rsid w:val="00E406A1"/>
    <w:rsid w:val="00E4130A"/>
    <w:rsid w:val="00E4251C"/>
    <w:rsid w:val="00E42695"/>
    <w:rsid w:val="00E426DF"/>
    <w:rsid w:val="00E42C05"/>
    <w:rsid w:val="00E42E94"/>
    <w:rsid w:val="00E42EE5"/>
    <w:rsid w:val="00E440E5"/>
    <w:rsid w:val="00E446D6"/>
    <w:rsid w:val="00E447E6"/>
    <w:rsid w:val="00E453AC"/>
    <w:rsid w:val="00E4676B"/>
    <w:rsid w:val="00E469CA"/>
    <w:rsid w:val="00E47065"/>
    <w:rsid w:val="00E50448"/>
    <w:rsid w:val="00E511D7"/>
    <w:rsid w:val="00E51770"/>
    <w:rsid w:val="00E53DE4"/>
    <w:rsid w:val="00E53FC7"/>
    <w:rsid w:val="00E549D5"/>
    <w:rsid w:val="00E54CC8"/>
    <w:rsid w:val="00E54F80"/>
    <w:rsid w:val="00E55384"/>
    <w:rsid w:val="00E56EBB"/>
    <w:rsid w:val="00E57565"/>
    <w:rsid w:val="00E61659"/>
    <w:rsid w:val="00E61908"/>
    <w:rsid w:val="00E6261B"/>
    <w:rsid w:val="00E62FCC"/>
    <w:rsid w:val="00E63047"/>
    <w:rsid w:val="00E6360D"/>
    <w:rsid w:val="00E637C0"/>
    <w:rsid w:val="00E64F56"/>
    <w:rsid w:val="00E650A5"/>
    <w:rsid w:val="00E65158"/>
    <w:rsid w:val="00E659AC"/>
    <w:rsid w:val="00E65C11"/>
    <w:rsid w:val="00E65E3F"/>
    <w:rsid w:val="00E65E76"/>
    <w:rsid w:val="00E664AD"/>
    <w:rsid w:val="00E664AE"/>
    <w:rsid w:val="00E66731"/>
    <w:rsid w:val="00E671A0"/>
    <w:rsid w:val="00E67B59"/>
    <w:rsid w:val="00E67E76"/>
    <w:rsid w:val="00E703F7"/>
    <w:rsid w:val="00E71303"/>
    <w:rsid w:val="00E7141F"/>
    <w:rsid w:val="00E71428"/>
    <w:rsid w:val="00E716A1"/>
    <w:rsid w:val="00E716A3"/>
    <w:rsid w:val="00E716A5"/>
    <w:rsid w:val="00E72136"/>
    <w:rsid w:val="00E72F2E"/>
    <w:rsid w:val="00E73352"/>
    <w:rsid w:val="00E73516"/>
    <w:rsid w:val="00E73588"/>
    <w:rsid w:val="00E73614"/>
    <w:rsid w:val="00E745D4"/>
    <w:rsid w:val="00E7466F"/>
    <w:rsid w:val="00E74672"/>
    <w:rsid w:val="00E74DA1"/>
    <w:rsid w:val="00E75BAB"/>
    <w:rsid w:val="00E77729"/>
    <w:rsid w:val="00E7786E"/>
    <w:rsid w:val="00E8026C"/>
    <w:rsid w:val="00E803BE"/>
    <w:rsid w:val="00E80532"/>
    <w:rsid w:val="00E80597"/>
    <w:rsid w:val="00E807AD"/>
    <w:rsid w:val="00E80B48"/>
    <w:rsid w:val="00E8175B"/>
    <w:rsid w:val="00E81A13"/>
    <w:rsid w:val="00E825FD"/>
    <w:rsid w:val="00E84AC2"/>
    <w:rsid w:val="00E85045"/>
    <w:rsid w:val="00E85216"/>
    <w:rsid w:val="00E85251"/>
    <w:rsid w:val="00E85D6E"/>
    <w:rsid w:val="00E86465"/>
    <w:rsid w:val="00E8701A"/>
    <w:rsid w:val="00E8761C"/>
    <w:rsid w:val="00E877DD"/>
    <w:rsid w:val="00E878D4"/>
    <w:rsid w:val="00E87A44"/>
    <w:rsid w:val="00E87D8D"/>
    <w:rsid w:val="00E87E5C"/>
    <w:rsid w:val="00E9108E"/>
    <w:rsid w:val="00E9123F"/>
    <w:rsid w:val="00E92581"/>
    <w:rsid w:val="00E93229"/>
    <w:rsid w:val="00E93486"/>
    <w:rsid w:val="00E934A1"/>
    <w:rsid w:val="00E93BA5"/>
    <w:rsid w:val="00E94901"/>
    <w:rsid w:val="00E94988"/>
    <w:rsid w:val="00E94E16"/>
    <w:rsid w:val="00E94E73"/>
    <w:rsid w:val="00E95469"/>
    <w:rsid w:val="00E95929"/>
    <w:rsid w:val="00E96447"/>
    <w:rsid w:val="00E96655"/>
    <w:rsid w:val="00E97B2F"/>
    <w:rsid w:val="00E97C16"/>
    <w:rsid w:val="00EA0CEF"/>
    <w:rsid w:val="00EA1572"/>
    <w:rsid w:val="00EA2E94"/>
    <w:rsid w:val="00EA42BA"/>
    <w:rsid w:val="00EA43D5"/>
    <w:rsid w:val="00EA5A82"/>
    <w:rsid w:val="00EA690F"/>
    <w:rsid w:val="00EA6A38"/>
    <w:rsid w:val="00EA7F41"/>
    <w:rsid w:val="00EB0A19"/>
    <w:rsid w:val="00EB0C4F"/>
    <w:rsid w:val="00EB2CEA"/>
    <w:rsid w:val="00EB2FBC"/>
    <w:rsid w:val="00EB38D7"/>
    <w:rsid w:val="00EB3FFE"/>
    <w:rsid w:val="00EB41E3"/>
    <w:rsid w:val="00EB455C"/>
    <w:rsid w:val="00EB462C"/>
    <w:rsid w:val="00EB4B00"/>
    <w:rsid w:val="00EB5C90"/>
    <w:rsid w:val="00EB69F8"/>
    <w:rsid w:val="00EB74AB"/>
    <w:rsid w:val="00EC05FE"/>
    <w:rsid w:val="00EC0FF4"/>
    <w:rsid w:val="00EC121F"/>
    <w:rsid w:val="00EC19B2"/>
    <w:rsid w:val="00EC2CB7"/>
    <w:rsid w:val="00EC2E96"/>
    <w:rsid w:val="00EC3EA9"/>
    <w:rsid w:val="00EC3EC3"/>
    <w:rsid w:val="00EC464E"/>
    <w:rsid w:val="00EC4AD6"/>
    <w:rsid w:val="00EC5063"/>
    <w:rsid w:val="00EC51C3"/>
    <w:rsid w:val="00EC5786"/>
    <w:rsid w:val="00EC587D"/>
    <w:rsid w:val="00EC6435"/>
    <w:rsid w:val="00EC6ACB"/>
    <w:rsid w:val="00EC741D"/>
    <w:rsid w:val="00EC7577"/>
    <w:rsid w:val="00ED1011"/>
    <w:rsid w:val="00ED1D03"/>
    <w:rsid w:val="00ED2A2E"/>
    <w:rsid w:val="00ED45A9"/>
    <w:rsid w:val="00ED4A45"/>
    <w:rsid w:val="00ED61C3"/>
    <w:rsid w:val="00ED7964"/>
    <w:rsid w:val="00ED7981"/>
    <w:rsid w:val="00ED7B88"/>
    <w:rsid w:val="00EE02E1"/>
    <w:rsid w:val="00EE08FD"/>
    <w:rsid w:val="00EE0C86"/>
    <w:rsid w:val="00EE0CB2"/>
    <w:rsid w:val="00EE0F46"/>
    <w:rsid w:val="00EE0FD7"/>
    <w:rsid w:val="00EE22AC"/>
    <w:rsid w:val="00EE26B8"/>
    <w:rsid w:val="00EE282E"/>
    <w:rsid w:val="00EE2CC4"/>
    <w:rsid w:val="00EE3B4F"/>
    <w:rsid w:val="00EE3C35"/>
    <w:rsid w:val="00EE4A75"/>
    <w:rsid w:val="00EE6AAF"/>
    <w:rsid w:val="00EE6CD6"/>
    <w:rsid w:val="00EE755E"/>
    <w:rsid w:val="00EF03CD"/>
    <w:rsid w:val="00EF09FE"/>
    <w:rsid w:val="00EF2B1A"/>
    <w:rsid w:val="00EF2E75"/>
    <w:rsid w:val="00EF37EF"/>
    <w:rsid w:val="00EF3D50"/>
    <w:rsid w:val="00EF4899"/>
    <w:rsid w:val="00EF6870"/>
    <w:rsid w:val="00EF70C6"/>
    <w:rsid w:val="00F01D13"/>
    <w:rsid w:val="00F024A8"/>
    <w:rsid w:val="00F02CEE"/>
    <w:rsid w:val="00F02D16"/>
    <w:rsid w:val="00F03485"/>
    <w:rsid w:val="00F04636"/>
    <w:rsid w:val="00F0524C"/>
    <w:rsid w:val="00F052FB"/>
    <w:rsid w:val="00F0550B"/>
    <w:rsid w:val="00F05744"/>
    <w:rsid w:val="00F05FAE"/>
    <w:rsid w:val="00F06286"/>
    <w:rsid w:val="00F06964"/>
    <w:rsid w:val="00F072D8"/>
    <w:rsid w:val="00F07443"/>
    <w:rsid w:val="00F07D90"/>
    <w:rsid w:val="00F07F74"/>
    <w:rsid w:val="00F1016C"/>
    <w:rsid w:val="00F1069F"/>
    <w:rsid w:val="00F11044"/>
    <w:rsid w:val="00F1245C"/>
    <w:rsid w:val="00F12A35"/>
    <w:rsid w:val="00F12FC8"/>
    <w:rsid w:val="00F13080"/>
    <w:rsid w:val="00F13225"/>
    <w:rsid w:val="00F13DF4"/>
    <w:rsid w:val="00F140BD"/>
    <w:rsid w:val="00F145CF"/>
    <w:rsid w:val="00F15B92"/>
    <w:rsid w:val="00F16450"/>
    <w:rsid w:val="00F169A5"/>
    <w:rsid w:val="00F16A3C"/>
    <w:rsid w:val="00F171F9"/>
    <w:rsid w:val="00F17999"/>
    <w:rsid w:val="00F17E50"/>
    <w:rsid w:val="00F21053"/>
    <w:rsid w:val="00F22A30"/>
    <w:rsid w:val="00F22D77"/>
    <w:rsid w:val="00F23145"/>
    <w:rsid w:val="00F242DC"/>
    <w:rsid w:val="00F2450E"/>
    <w:rsid w:val="00F24540"/>
    <w:rsid w:val="00F2455F"/>
    <w:rsid w:val="00F24674"/>
    <w:rsid w:val="00F24AED"/>
    <w:rsid w:val="00F24E97"/>
    <w:rsid w:val="00F24F97"/>
    <w:rsid w:val="00F257F6"/>
    <w:rsid w:val="00F25CE0"/>
    <w:rsid w:val="00F25F5F"/>
    <w:rsid w:val="00F26BF6"/>
    <w:rsid w:val="00F27F39"/>
    <w:rsid w:val="00F304A8"/>
    <w:rsid w:val="00F31138"/>
    <w:rsid w:val="00F3113A"/>
    <w:rsid w:val="00F31C62"/>
    <w:rsid w:val="00F32A58"/>
    <w:rsid w:val="00F32F90"/>
    <w:rsid w:val="00F33B1E"/>
    <w:rsid w:val="00F34666"/>
    <w:rsid w:val="00F349E5"/>
    <w:rsid w:val="00F350E4"/>
    <w:rsid w:val="00F36A68"/>
    <w:rsid w:val="00F37189"/>
    <w:rsid w:val="00F371DF"/>
    <w:rsid w:val="00F375FE"/>
    <w:rsid w:val="00F37E16"/>
    <w:rsid w:val="00F37FEB"/>
    <w:rsid w:val="00F40FDD"/>
    <w:rsid w:val="00F418EC"/>
    <w:rsid w:val="00F4280A"/>
    <w:rsid w:val="00F43A34"/>
    <w:rsid w:val="00F43AEC"/>
    <w:rsid w:val="00F44DA8"/>
    <w:rsid w:val="00F4581C"/>
    <w:rsid w:val="00F46A87"/>
    <w:rsid w:val="00F46D9D"/>
    <w:rsid w:val="00F47470"/>
    <w:rsid w:val="00F47AB2"/>
    <w:rsid w:val="00F50205"/>
    <w:rsid w:val="00F50286"/>
    <w:rsid w:val="00F505B6"/>
    <w:rsid w:val="00F50D46"/>
    <w:rsid w:val="00F51512"/>
    <w:rsid w:val="00F51F15"/>
    <w:rsid w:val="00F5268F"/>
    <w:rsid w:val="00F52716"/>
    <w:rsid w:val="00F539A9"/>
    <w:rsid w:val="00F53C16"/>
    <w:rsid w:val="00F5660D"/>
    <w:rsid w:val="00F56D2E"/>
    <w:rsid w:val="00F5717B"/>
    <w:rsid w:val="00F57216"/>
    <w:rsid w:val="00F5730B"/>
    <w:rsid w:val="00F577D3"/>
    <w:rsid w:val="00F57DE9"/>
    <w:rsid w:val="00F605D0"/>
    <w:rsid w:val="00F611C9"/>
    <w:rsid w:val="00F6168D"/>
    <w:rsid w:val="00F61BC3"/>
    <w:rsid w:val="00F61BCB"/>
    <w:rsid w:val="00F62365"/>
    <w:rsid w:val="00F62A78"/>
    <w:rsid w:val="00F640A3"/>
    <w:rsid w:val="00F64758"/>
    <w:rsid w:val="00F649AE"/>
    <w:rsid w:val="00F65051"/>
    <w:rsid w:val="00F653CF"/>
    <w:rsid w:val="00F6572F"/>
    <w:rsid w:val="00F6763C"/>
    <w:rsid w:val="00F703C5"/>
    <w:rsid w:val="00F70796"/>
    <w:rsid w:val="00F70ECF"/>
    <w:rsid w:val="00F719B8"/>
    <w:rsid w:val="00F72730"/>
    <w:rsid w:val="00F74028"/>
    <w:rsid w:val="00F741E8"/>
    <w:rsid w:val="00F7443A"/>
    <w:rsid w:val="00F74D64"/>
    <w:rsid w:val="00F75382"/>
    <w:rsid w:val="00F7545C"/>
    <w:rsid w:val="00F759A0"/>
    <w:rsid w:val="00F75DD4"/>
    <w:rsid w:val="00F75F94"/>
    <w:rsid w:val="00F76766"/>
    <w:rsid w:val="00F7683D"/>
    <w:rsid w:val="00F76AE9"/>
    <w:rsid w:val="00F76E50"/>
    <w:rsid w:val="00F76F40"/>
    <w:rsid w:val="00F7793A"/>
    <w:rsid w:val="00F77C87"/>
    <w:rsid w:val="00F80421"/>
    <w:rsid w:val="00F80C21"/>
    <w:rsid w:val="00F832B1"/>
    <w:rsid w:val="00F84656"/>
    <w:rsid w:val="00F84C23"/>
    <w:rsid w:val="00F84CE0"/>
    <w:rsid w:val="00F84DB7"/>
    <w:rsid w:val="00F856EA"/>
    <w:rsid w:val="00F87672"/>
    <w:rsid w:val="00F8777D"/>
    <w:rsid w:val="00F93D2F"/>
    <w:rsid w:val="00F941C9"/>
    <w:rsid w:val="00F95500"/>
    <w:rsid w:val="00F957D1"/>
    <w:rsid w:val="00F95B09"/>
    <w:rsid w:val="00F967CC"/>
    <w:rsid w:val="00F96BEC"/>
    <w:rsid w:val="00F9739D"/>
    <w:rsid w:val="00F977E3"/>
    <w:rsid w:val="00FA0914"/>
    <w:rsid w:val="00FA099B"/>
    <w:rsid w:val="00FA0CDE"/>
    <w:rsid w:val="00FA1010"/>
    <w:rsid w:val="00FA1372"/>
    <w:rsid w:val="00FA1BBA"/>
    <w:rsid w:val="00FA211B"/>
    <w:rsid w:val="00FA2BC1"/>
    <w:rsid w:val="00FA3600"/>
    <w:rsid w:val="00FA3E1C"/>
    <w:rsid w:val="00FA419C"/>
    <w:rsid w:val="00FA4E6A"/>
    <w:rsid w:val="00FA6966"/>
    <w:rsid w:val="00FB0290"/>
    <w:rsid w:val="00FB055B"/>
    <w:rsid w:val="00FB1AE1"/>
    <w:rsid w:val="00FB2AD2"/>
    <w:rsid w:val="00FB3320"/>
    <w:rsid w:val="00FB3D79"/>
    <w:rsid w:val="00FB43B0"/>
    <w:rsid w:val="00FB43FE"/>
    <w:rsid w:val="00FB47C6"/>
    <w:rsid w:val="00FB711F"/>
    <w:rsid w:val="00FB71C1"/>
    <w:rsid w:val="00FB7229"/>
    <w:rsid w:val="00FB7285"/>
    <w:rsid w:val="00FB7C9E"/>
    <w:rsid w:val="00FC0141"/>
    <w:rsid w:val="00FC0E3B"/>
    <w:rsid w:val="00FC1024"/>
    <w:rsid w:val="00FC18A9"/>
    <w:rsid w:val="00FC2B12"/>
    <w:rsid w:val="00FC3440"/>
    <w:rsid w:val="00FC3621"/>
    <w:rsid w:val="00FC3BBB"/>
    <w:rsid w:val="00FC3BC0"/>
    <w:rsid w:val="00FC502D"/>
    <w:rsid w:val="00FC5B17"/>
    <w:rsid w:val="00FC5E2D"/>
    <w:rsid w:val="00FC795F"/>
    <w:rsid w:val="00FC7A5D"/>
    <w:rsid w:val="00FC7E7B"/>
    <w:rsid w:val="00FD0C1E"/>
    <w:rsid w:val="00FD1426"/>
    <w:rsid w:val="00FD1DC4"/>
    <w:rsid w:val="00FD2749"/>
    <w:rsid w:val="00FD3095"/>
    <w:rsid w:val="00FD4A21"/>
    <w:rsid w:val="00FD66B6"/>
    <w:rsid w:val="00FD6BED"/>
    <w:rsid w:val="00FD7287"/>
    <w:rsid w:val="00FD75C4"/>
    <w:rsid w:val="00FD7E25"/>
    <w:rsid w:val="00FE0962"/>
    <w:rsid w:val="00FE0A79"/>
    <w:rsid w:val="00FE1B41"/>
    <w:rsid w:val="00FE289D"/>
    <w:rsid w:val="00FE32F8"/>
    <w:rsid w:val="00FE3886"/>
    <w:rsid w:val="00FE446D"/>
    <w:rsid w:val="00FE484E"/>
    <w:rsid w:val="00FE510F"/>
    <w:rsid w:val="00FE5355"/>
    <w:rsid w:val="00FE5A14"/>
    <w:rsid w:val="00FE6121"/>
    <w:rsid w:val="00FE617B"/>
    <w:rsid w:val="00FE7D06"/>
    <w:rsid w:val="00FE7D88"/>
    <w:rsid w:val="00FF0C41"/>
    <w:rsid w:val="00FF15C6"/>
    <w:rsid w:val="00FF1AC8"/>
    <w:rsid w:val="00FF1EC6"/>
    <w:rsid w:val="00FF207A"/>
    <w:rsid w:val="00FF2DA9"/>
    <w:rsid w:val="00FF33C5"/>
    <w:rsid w:val="00FF6B4E"/>
    <w:rsid w:val="00FF6BA4"/>
    <w:rsid w:val="00FF6F8D"/>
    <w:rsid w:val="00FF7275"/>
    <w:rsid w:val="00FF72FB"/>
    <w:rsid w:val="00FF7638"/>
    <w:rsid w:val="00FF7686"/>
    <w:rsid w:val="00FF7E3E"/>
    <w:rsid w:val="00FF7F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43AA4910"/>
  <w15:chartTrackingRefBased/>
  <w15:docId w15:val="{6E324C24-5313-4F77-ACC0-B1B7935AD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Normal Indent" w:locked="1"/>
    <w:lsdException w:name="footnote text" w:locked="1"/>
    <w:lsdException w:name="annotation text" w:locked="1"/>
    <w:lsdException w:name="header" w:locked="1" w:uiPriority="99"/>
    <w:lsdException w:name="footer" w:locked="1" w:uiPriority="99"/>
    <w:lsdException w:name="index heading" w:locked="1"/>
    <w:lsdException w:name="caption"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uiPriority="99"/>
    <w:lsdException w:name="Strong" w:uiPriority="22"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47248"/>
    <w:pPr>
      <w:spacing w:after="200" w:line="276" w:lineRule="auto"/>
    </w:pPr>
  </w:style>
  <w:style w:type="paragraph" w:styleId="1">
    <w:name w:val="heading 1"/>
    <w:basedOn w:val="a"/>
    <w:next w:val="a"/>
    <w:link w:val="10"/>
    <w:qFormat/>
    <w:rsid w:val="00AC6E35"/>
    <w:pPr>
      <w:keepNext/>
      <w:spacing w:after="0" w:line="240" w:lineRule="auto"/>
      <w:jc w:val="center"/>
      <w:outlineLvl w:val="0"/>
    </w:pPr>
    <w:rPr>
      <w:rFonts w:ascii="Arial" w:hAnsi="Arial" w:cs="Arial"/>
      <w:b/>
      <w:bCs/>
      <w:sz w:val="32"/>
      <w:szCs w:val="32"/>
    </w:rPr>
  </w:style>
  <w:style w:type="paragraph" w:styleId="2">
    <w:name w:val="heading 2"/>
    <w:basedOn w:val="a"/>
    <w:next w:val="a"/>
    <w:link w:val="20"/>
    <w:qFormat/>
    <w:rsid w:val="00F9739D"/>
    <w:pPr>
      <w:keepNext/>
      <w:tabs>
        <w:tab w:val="left" w:pos="8280"/>
      </w:tabs>
      <w:spacing w:after="0" w:line="240" w:lineRule="auto"/>
      <w:jc w:val="center"/>
      <w:outlineLvl w:val="1"/>
    </w:pPr>
    <w:rPr>
      <w:sz w:val="28"/>
      <w:szCs w:val="28"/>
    </w:rPr>
  </w:style>
  <w:style w:type="paragraph" w:styleId="3">
    <w:name w:val="heading 3"/>
    <w:basedOn w:val="a"/>
    <w:next w:val="a"/>
    <w:link w:val="30"/>
    <w:qFormat/>
    <w:rsid w:val="000354FD"/>
    <w:pPr>
      <w:keepNext/>
      <w:spacing w:before="240" w:after="60" w:line="240" w:lineRule="auto"/>
      <w:outlineLvl w:val="2"/>
    </w:pPr>
    <w:rPr>
      <w:rFonts w:ascii="Arial" w:hAnsi="Arial" w:cs="Arial"/>
      <w:b/>
      <w:bCs/>
      <w:sz w:val="26"/>
      <w:szCs w:val="26"/>
    </w:rPr>
  </w:style>
  <w:style w:type="paragraph" w:styleId="4">
    <w:name w:val="heading 4"/>
    <w:basedOn w:val="a"/>
    <w:next w:val="a"/>
    <w:link w:val="40"/>
    <w:qFormat/>
    <w:rsid w:val="001A29B0"/>
    <w:pPr>
      <w:keepNext/>
      <w:keepLines/>
      <w:spacing w:before="200" w:after="0"/>
      <w:outlineLvl w:val="3"/>
    </w:pPr>
    <w:rPr>
      <w:rFonts w:ascii="Cambria" w:hAnsi="Cambria" w:cs="Cambria"/>
      <w:b/>
      <w:bCs/>
      <w:i/>
      <w:i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AC6E35"/>
    <w:rPr>
      <w:rFonts w:ascii="Arial" w:hAnsi="Arial" w:cs="Arial"/>
      <w:b/>
      <w:bCs/>
      <w:sz w:val="32"/>
      <w:szCs w:val="32"/>
    </w:rPr>
  </w:style>
  <w:style w:type="character" w:customStyle="1" w:styleId="20">
    <w:name w:val="Заголовок 2 Знак"/>
    <w:link w:val="2"/>
    <w:locked/>
    <w:rsid w:val="00F9739D"/>
    <w:rPr>
      <w:rFonts w:ascii="Times New Roman" w:hAnsi="Times New Roman" w:cs="Times New Roman"/>
      <w:sz w:val="28"/>
      <w:szCs w:val="28"/>
    </w:rPr>
  </w:style>
  <w:style w:type="character" w:customStyle="1" w:styleId="30">
    <w:name w:val="Заголовок 3 Знак"/>
    <w:link w:val="3"/>
    <w:locked/>
    <w:rsid w:val="000354FD"/>
    <w:rPr>
      <w:rFonts w:ascii="Arial" w:hAnsi="Arial" w:cs="Arial"/>
      <w:b/>
      <w:bCs/>
      <w:sz w:val="26"/>
      <w:szCs w:val="26"/>
    </w:rPr>
  </w:style>
  <w:style w:type="character" w:customStyle="1" w:styleId="40">
    <w:name w:val="Заголовок 4 Знак"/>
    <w:link w:val="4"/>
    <w:semiHidden/>
    <w:locked/>
    <w:rsid w:val="001A29B0"/>
    <w:rPr>
      <w:rFonts w:ascii="Cambria" w:hAnsi="Cambria" w:cs="Cambria"/>
      <w:b/>
      <w:bCs/>
      <w:i/>
      <w:iCs/>
      <w:color w:val="4F81BD"/>
    </w:rPr>
  </w:style>
  <w:style w:type="paragraph" w:styleId="a3">
    <w:name w:val="Balloon Text"/>
    <w:basedOn w:val="a"/>
    <w:link w:val="a4"/>
    <w:semiHidden/>
    <w:rsid w:val="00150BA0"/>
    <w:pPr>
      <w:spacing w:after="0" w:line="240" w:lineRule="auto"/>
    </w:pPr>
    <w:rPr>
      <w:rFonts w:ascii="Tahoma" w:hAnsi="Tahoma" w:cs="Tahoma"/>
      <w:sz w:val="16"/>
      <w:szCs w:val="16"/>
    </w:rPr>
  </w:style>
  <w:style w:type="character" w:customStyle="1" w:styleId="a4">
    <w:name w:val="Текст выноски Знак"/>
    <w:link w:val="a3"/>
    <w:semiHidden/>
    <w:locked/>
    <w:rsid w:val="00150BA0"/>
    <w:rPr>
      <w:rFonts w:ascii="Tahoma" w:hAnsi="Tahoma" w:cs="Tahoma"/>
      <w:sz w:val="16"/>
      <w:szCs w:val="16"/>
    </w:rPr>
  </w:style>
  <w:style w:type="paragraph" w:customStyle="1" w:styleId="11">
    <w:name w:val="Абзац списка1"/>
    <w:basedOn w:val="a"/>
    <w:rsid w:val="00843F02"/>
    <w:pPr>
      <w:ind w:left="720"/>
    </w:pPr>
  </w:style>
  <w:style w:type="paragraph" w:styleId="a5">
    <w:name w:val="header"/>
    <w:basedOn w:val="a"/>
    <w:link w:val="a6"/>
    <w:uiPriority w:val="99"/>
    <w:rsid w:val="00363B4B"/>
    <w:pPr>
      <w:tabs>
        <w:tab w:val="center" w:pos="4677"/>
        <w:tab w:val="right" w:pos="9355"/>
      </w:tabs>
      <w:spacing w:after="0" w:line="240" w:lineRule="auto"/>
    </w:pPr>
  </w:style>
  <w:style w:type="character" w:customStyle="1" w:styleId="a6">
    <w:name w:val="Верхний колонтитул Знак"/>
    <w:link w:val="a5"/>
    <w:uiPriority w:val="99"/>
    <w:locked/>
    <w:rsid w:val="00363B4B"/>
    <w:rPr>
      <w:rFonts w:cs="Times New Roman"/>
    </w:rPr>
  </w:style>
  <w:style w:type="paragraph" w:styleId="a7">
    <w:name w:val="footer"/>
    <w:basedOn w:val="a"/>
    <w:link w:val="a8"/>
    <w:uiPriority w:val="99"/>
    <w:rsid w:val="00363B4B"/>
    <w:pPr>
      <w:tabs>
        <w:tab w:val="center" w:pos="4677"/>
        <w:tab w:val="right" w:pos="9355"/>
      </w:tabs>
      <w:spacing w:after="0" w:line="240" w:lineRule="auto"/>
    </w:pPr>
  </w:style>
  <w:style w:type="character" w:customStyle="1" w:styleId="a8">
    <w:name w:val="Нижний колонтитул Знак"/>
    <w:link w:val="a7"/>
    <w:uiPriority w:val="99"/>
    <w:locked/>
    <w:rsid w:val="00363B4B"/>
    <w:rPr>
      <w:rFonts w:cs="Times New Roman"/>
    </w:rPr>
  </w:style>
  <w:style w:type="table" w:styleId="a9">
    <w:name w:val="Table Grid"/>
    <w:basedOn w:val="a1"/>
    <w:rsid w:val="00C7706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Body Text Indent"/>
    <w:basedOn w:val="a"/>
    <w:link w:val="ab"/>
    <w:rsid w:val="0073686A"/>
    <w:pPr>
      <w:spacing w:after="0" w:line="360" w:lineRule="auto"/>
      <w:ind w:firstLine="851"/>
      <w:jc w:val="both"/>
    </w:pPr>
    <w:rPr>
      <w:sz w:val="28"/>
      <w:szCs w:val="28"/>
    </w:rPr>
  </w:style>
  <w:style w:type="character" w:customStyle="1" w:styleId="ab">
    <w:name w:val="Основной текст с отступом Знак"/>
    <w:link w:val="aa"/>
    <w:locked/>
    <w:rsid w:val="0073686A"/>
    <w:rPr>
      <w:rFonts w:ascii="Times New Roman" w:hAnsi="Times New Roman" w:cs="Times New Roman"/>
      <w:sz w:val="20"/>
      <w:szCs w:val="20"/>
    </w:rPr>
  </w:style>
  <w:style w:type="paragraph" w:styleId="21">
    <w:name w:val="Body Text Indent 2"/>
    <w:basedOn w:val="a"/>
    <w:link w:val="22"/>
    <w:semiHidden/>
    <w:rsid w:val="00694C54"/>
    <w:pPr>
      <w:spacing w:after="120" w:line="480" w:lineRule="auto"/>
      <w:ind w:left="283"/>
    </w:pPr>
  </w:style>
  <w:style w:type="character" w:customStyle="1" w:styleId="22">
    <w:name w:val="Основной текст с отступом 2 Знак"/>
    <w:link w:val="21"/>
    <w:semiHidden/>
    <w:locked/>
    <w:rsid w:val="00694C54"/>
    <w:rPr>
      <w:rFonts w:cs="Times New Roman"/>
    </w:rPr>
  </w:style>
  <w:style w:type="paragraph" w:customStyle="1" w:styleId="12">
    <w:name w:val="Без интервала1"/>
    <w:rsid w:val="00694C54"/>
    <w:rPr>
      <w:rFonts w:cs="Calibri"/>
      <w:sz w:val="22"/>
      <w:szCs w:val="22"/>
      <w:lang w:eastAsia="en-US"/>
    </w:rPr>
  </w:style>
  <w:style w:type="paragraph" w:styleId="ac">
    <w:name w:val="Body Text"/>
    <w:basedOn w:val="a"/>
    <w:link w:val="ad"/>
    <w:rsid w:val="00AC6E35"/>
    <w:pPr>
      <w:spacing w:after="120"/>
    </w:pPr>
  </w:style>
  <w:style w:type="character" w:customStyle="1" w:styleId="ad">
    <w:name w:val="Основной текст Знак"/>
    <w:link w:val="ac"/>
    <w:locked/>
    <w:rsid w:val="00AC6E35"/>
    <w:rPr>
      <w:rFonts w:cs="Times New Roman"/>
    </w:rPr>
  </w:style>
  <w:style w:type="paragraph" w:customStyle="1" w:styleId="23">
    <w:name w:val="Без интервала2"/>
    <w:link w:val="NoSpacingChar"/>
    <w:rsid w:val="00AC6E35"/>
    <w:pPr>
      <w:spacing w:after="200" w:line="276" w:lineRule="auto"/>
    </w:pPr>
    <w:rPr>
      <w:sz w:val="22"/>
      <w:lang w:eastAsia="en-US"/>
    </w:rPr>
  </w:style>
  <w:style w:type="character" w:customStyle="1" w:styleId="NoSpacingChar">
    <w:name w:val="No Spacing Char"/>
    <w:link w:val="23"/>
    <w:locked/>
    <w:rsid w:val="00AC6E35"/>
    <w:rPr>
      <w:sz w:val="22"/>
      <w:lang w:eastAsia="en-US" w:bidi="ar-SA"/>
    </w:rPr>
  </w:style>
  <w:style w:type="paragraph" w:customStyle="1" w:styleId="ae">
    <w:name w:val="Доклад: основной текст"/>
    <w:basedOn w:val="a"/>
    <w:link w:val="af"/>
    <w:rsid w:val="00AC6E35"/>
    <w:pPr>
      <w:spacing w:after="0" w:line="360" w:lineRule="auto"/>
      <w:ind w:firstLine="567"/>
      <w:jc w:val="both"/>
    </w:pPr>
    <w:rPr>
      <w:rFonts w:ascii="Arial" w:hAnsi="Arial"/>
      <w:sz w:val="28"/>
      <w:lang w:val="x-none" w:eastAsia="x-none"/>
    </w:rPr>
  </w:style>
  <w:style w:type="character" w:customStyle="1" w:styleId="af">
    <w:name w:val="Доклад: основной текст Знак"/>
    <w:link w:val="ae"/>
    <w:locked/>
    <w:rsid w:val="00AC6E35"/>
    <w:rPr>
      <w:rFonts w:ascii="Arial" w:hAnsi="Arial"/>
      <w:sz w:val="28"/>
    </w:rPr>
  </w:style>
  <w:style w:type="paragraph" w:customStyle="1" w:styleId="13">
    <w:name w:val="Абзац списка1"/>
    <w:basedOn w:val="a"/>
    <w:rsid w:val="00AC6E35"/>
    <w:pPr>
      <w:ind w:left="720"/>
    </w:pPr>
  </w:style>
  <w:style w:type="paragraph" w:customStyle="1" w:styleId="14">
    <w:name w:val="Основной 1"/>
    <w:basedOn w:val="a"/>
    <w:rsid w:val="00AC6E35"/>
    <w:pPr>
      <w:spacing w:after="0" w:line="240" w:lineRule="auto"/>
      <w:ind w:firstLine="709"/>
      <w:jc w:val="both"/>
    </w:pPr>
    <w:rPr>
      <w:sz w:val="26"/>
      <w:szCs w:val="26"/>
      <w:lang w:eastAsia="ar-SA"/>
    </w:rPr>
  </w:style>
  <w:style w:type="paragraph" w:customStyle="1" w:styleId="af0">
    <w:name w:val="Мой"/>
    <w:basedOn w:val="1"/>
    <w:rsid w:val="001A29B0"/>
    <w:pPr>
      <w:keepLines/>
      <w:suppressAutoHyphens/>
      <w:spacing w:before="240" w:after="840"/>
      <w:ind w:left="4678" w:firstLine="567"/>
      <w:jc w:val="left"/>
    </w:pPr>
    <w:rPr>
      <w:rFonts w:ascii="Calibri" w:hAnsi="Calibri" w:cs="Times New Roman"/>
      <w:b w:val="0"/>
      <w:bCs w:val="0"/>
      <w:caps/>
      <w:kern w:val="2"/>
      <w:sz w:val="36"/>
      <w:szCs w:val="36"/>
      <w:u w:val="single"/>
    </w:rPr>
  </w:style>
  <w:style w:type="paragraph" w:customStyle="1" w:styleId="15">
    <w:name w:val="с1"/>
    <w:basedOn w:val="a"/>
    <w:rsid w:val="001A29B0"/>
    <w:pPr>
      <w:spacing w:after="0" w:line="240" w:lineRule="auto"/>
      <w:ind w:firstLine="567"/>
      <w:jc w:val="both"/>
    </w:pPr>
    <w:rPr>
      <w:rFonts w:ascii="Arial" w:hAnsi="Arial" w:cs="Arial"/>
      <w:sz w:val="28"/>
      <w:szCs w:val="28"/>
    </w:rPr>
  </w:style>
  <w:style w:type="paragraph" w:customStyle="1" w:styleId="af1">
    <w:name w:val="Знак Знак Знак"/>
    <w:basedOn w:val="a"/>
    <w:rsid w:val="001A29B0"/>
    <w:pPr>
      <w:spacing w:after="160" w:line="240" w:lineRule="exact"/>
    </w:pPr>
    <w:rPr>
      <w:rFonts w:ascii="Verdana" w:hAnsi="Verdana" w:cs="Verdana"/>
      <w:lang w:val="en-US" w:eastAsia="en-US"/>
    </w:rPr>
  </w:style>
  <w:style w:type="paragraph" w:customStyle="1" w:styleId="textmainwindow">
    <w:name w:val="text_main_window"/>
    <w:basedOn w:val="a"/>
    <w:rsid w:val="001A29B0"/>
    <w:pPr>
      <w:spacing w:before="150" w:after="240" w:line="240" w:lineRule="auto"/>
      <w:ind w:left="360" w:right="360"/>
    </w:pPr>
    <w:rPr>
      <w:color w:val="000000"/>
      <w:sz w:val="18"/>
      <w:szCs w:val="18"/>
    </w:rPr>
  </w:style>
  <w:style w:type="paragraph" w:customStyle="1" w:styleId="24">
    <w:name w:val="Знак Знак Знак2 Знак"/>
    <w:basedOn w:val="a"/>
    <w:rsid w:val="001A29B0"/>
    <w:pPr>
      <w:widowControl w:val="0"/>
      <w:adjustRightInd w:val="0"/>
      <w:spacing w:after="160" w:line="240" w:lineRule="exact"/>
      <w:jc w:val="right"/>
    </w:pPr>
    <w:rPr>
      <w:lang w:val="en-GB" w:eastAsia="en-US"/>
    </w:rPr>
  </w:style>
  <w:style w:type="paragraph" w:customStyle="1" w:styleId="ConsPlusNonformat">
    <w:name w:val="ConsPlusNonformat"/>
    <w:rsid w:val="001A29B0"/>
    <w:pPr>
      <w:autoSpaceDE w:val="0"/>
      <w:autoSpaceDN w:val="0"/>
      <w:adjustRightInd w:val="0"/>
    </w:pPr>
    <w:rPr>
      <w:rFonts w:ascii="Courier New" w:hAnsi="Courier New" w:cs="Courier New"/>
    </w:rPr>
  </w:style>
  <w:style w:type="paragraph" w:customStyle="1" w:styleId="ConsPlusTitle">
    <w:name w:val="ConsPlusTitle"/>
    <w:rsid w:val="001A29B0"/>
    <w:pPr>
      <w:widowControl w:val="0"/>
      <w:autoSpaceDE w:val="0"/>
      <w:autoSpaceDN w:val="0"/>
      <w:adjustRightInd w:val="0"/>
    </w:pPr>
    <w:rPr>
      <w:rFonts w:ascii="Arial" w:hAnsi="Arial" w:cs="Arial"/>
      <w:b/>
      <w:bCs/>
    </w:rPr>
  </w:style>
  <w:style w:type="paragraph" w:customStyle="1" w:styleId="ConsPlusNormal">
    <w:name w:val="ConsPlusNormal"/>
    <w:rsid w:val="001A29B0"/>
    <w:pPr>
      <w:widowControl w:val="0"/>
      <w:autoSpaceDE w:val="0"/>
      <w:autoSpaceDN w:val="0"/>
      <w:adjustRightInd w:val="0"/>
      <w:ind w:firstLine="720"/>
    </w:pPr>
    <w:rPr>
      <w:rFonts w:ascii="Arial" w:hAnsi="Arial" w:cs="Arial"/>
    </w:rPr>
  </w:style>
  <w:style w:type="paragraph" w:customStyle="1" w:styleId="af2">
    <w:name w:val="Знак Знак Знак Знак Знак Знак Знак Знак Знак Знак Знак Знак"/>
    <w:basedOn w:val="a"/>
    <w:rsid w:val="00F56D2E"/>
    <w:pPr>
      <w:spacing w:after="160" w:line="240" w:lineRule="exact"/>
    </w:pPr>
    <w:rPr>
      <w:rFonts w:ascii="Verdana" w:hAnsi="Verdana" w:cs="Verdana"/>
      <w:lang w:val="en-US" w:eastAsia="en-US"/>
    </w:rPr>
  </w:style>
  <w:style w:type="paragraph" w:customStyle="1" w:styleId="af3">
    <w:name w:val="Таблицы (моноширинный)"/>
    <w:basedOn w:val="a"/>
    <w:next w:val="a"/>
    <w:link w:val="af4"/>
    <w:rsid w:val="00F9739D"/>
    <w:pPr>
      <w:widowControl w:val="0"/>
      <w:autoSpaceDE w:val="0"/>
      <w:autoSpaceDN w:val="0"/>
      <w:adjustRightInd w:val="0"/>
      <w:spacing w:after="0" w:line="240" w:lineRule="auto"/>
      <w:jc w:val="both"/>
    </w:pPr>
    <w:rPr>
      <w:rFonts w:ascii="Courier New" w:hAnsi="Courier New" w:cs="Courier New"/>
    </w:rPr>
  </w:style>
  <w:style w:type="character" w:customStyle="1" w:styleId="af4">
    <w:name w:val="Таблицы (моноширинный) Знак"/>
    <w:link w:val="af3"/>
    <w:locked/>
    <w:rsid w:val="00F9739D"/>
    <w:rPr>
      <w:rFonts w:ascii="Courier New" w:hAnsi="Courier New" w:cs="Courier New"/>
      <w:sz w:val="20"/>
      <w:szCs w:val="20"/>
    </w:rPr>
  </w:style>
  <w:style w:type="paragraph" w:styleId="af5">
    <w:name w:val="Plain Text"/>
    <w:basedOn w:val="a"/>
    <w:link w:val="af6"/>
    <w:rsid w:val="00F9739D"/>
    <w:pPr>
      <w:spacing w:after="0" w:line="240" w:lineRule="auto"/>
    </w:pPr>
    <w:rPr>
      <w:rFonts w:ascii="Courier New" w:hAnsi="Courier New" w:cs="Courier New"/>
    </w:rPr>
  </w:style>
  <w:style w:type="character" w:customStyle="1" w:styleId="af6">
    <w:name w:val="Текст Знак"/>
    <w:link w:val="af5"/>
    <w:locked/>
    <w:rsid w:val="00F9739D"/>
    <w:rPr>
      <w:rFonts w:ascii="Courier New" w:hAnsi="Courier New" w:cs="Courier New"/>
      <w:sz w:val="20"/>
      <w:szCs w:val="20"/>
    </w:rPr>
  </w:style>
  <w:style w:type="character" w:styleId="af7">
    <w:name w:val="page number"/>
    <w:rsid w:val="00F9739D"/>
    <w:rPr>
      <w:rFonts w:cs="Times New Roman"/>
    </w:rPr>
  </w:style>
  <w:style w:type="paragraph" w:styleId="af8">
    <w:name w:val="footnote text"/>
    <w:basedOn w:val="a"/>
    <w:link w:val="af9"/>
    <w:semiHidden/>
    <w:rsid w:val="00F9739D"/>
    <w:pPr>
      <w:spacing w:after="0" w:line="240" w:lineRule="auto"/>
    </w:pPr>
  </w:style>
  <w:style w:type="character" w:customStyle="1" w:styleId="af9">
    <w:name w:val="Текст сноски Знак"/>
    <w:link w:val="af8"/>
    <w:semiHidden/>
    <w:locked/>
    <w:rsid w:val="00F9739D"/>
    <w:rPr>
      <w:rFonts w:ascii="Times New Roman" w:hAnsi="Times New Roman" w:cs="Times New Roman"/>
      <w:sz w:val="20"/>
      <w:szCs w:val="20"/>
    </w:rPr>
  </w:style>
  <w:style w:type="paragraph" w:styleId="afa">
    <w:name w:val="Body Text First Indent"/>
    <w:basedOn w:val="ac"/>
    <w:link w:val="afb"/>
    <w:rsid w:val="00BF634F"/>
    <w:pPr>
      <w:spacing w:line="240" w:lineRule="auto"/>
      <w:ind w:firstLine="210"/>
    </w:pPr>
    <w:rPr>
      <w:sz w:val="24"/>
      <w:szCs w:val="24"/>
    </w:rPr>
  </w:style>
  <w:style w:type="character" w:customStyle="1" w:styleId="afb">
    <w:name w:val="Красная строка Знак"/>
    <w:link w:val="afa"/>
    <w:locked/>
    <w:rsid w:val="00BF634F"/>
    <w:rPr>
      <w:rFonts w:ascii="Times New Roman" w:hAnsi="Times New Roman" w:cs="Times New Roman"/>
      <w:sz w:val="24"/>
      <w:szCs w:val="24"/>
    </w:rPr>
  </w:style>
  <w:style w:type="paragraph" w:styleId="25">
    <w:name w:val="Body Text First Indent 2"/>
    <w:basedOn w:val="aa"/>
    <w:link w:val="26"/>
    <w:rsid w:val="00BF634F"/>
    <w:pPr>
      <w:spacing w:after="120" w:line="240" w:lineRule="auto"/>
      <w:ind w:left="283" w:firstLine="210"/>
      <w:jc w:val="left"/>
    </w:pPr>
    <w:rPr>
      <w:sz w:val="24"/>
      <w:szCs w:val="24"/>
    </w:rPr>
  </w:style>
  <w:style w:type="character" w:customStyle="1" w:styleId="26">
    <w:name w:val="Красная строка 2 Знак"/>
    <w:link w:val="25"/>
    <w:locked/>
    <w:rsid w:val="00BF634F"/>
    <w:rPr>
      <w:rFonts w:ascii="Times New Roman" w:hAnsi="Times New Roman" w:cs="Times New Roman"/>
      <w:sz w:val="24"/>
      <w:szCs w:val="24"/>
    </w:rPr>
  </w:style>
  <w:style w:type="paragraph" w:styleId="27">
    <w:name w:val="Body Text 2"/>
    <w:basedOn w:val="a"/>
    <w:link w:val="28"/>
    <w:rsid w:val="000354FD"/>
    <w:pPr>
      <w:spacing w:after="120" w:line="480" w:lineRule="auto"/>
    </w:pPr>
  </w:style>
  <w:style w:type="character" w:customStyle="1" w:styleId="28">
    <w:name w:val="Основной текст 2 Знак"/>
    <w:link w:val="27"/>
    <w:locked/>
    <w:rsid w:val="000354FD"/>
    <w:rPr>
      <w:rFonts w:cs="Times New Roman"/>
    </w:rPr>
  </w:style>
  <w:style w:type="paragraph" w:styleId="31">
    <w:name w:val="Body Text Indent 3"/>
    <w:basedOn w:val="a"/>
    <w:link w:val="32"/>
    <w:semiHidden/>
    <w:rsid w:val="000354FD"/>
    <w:pPr>
      <w:spacing w:after="120"/>
      <w:ind w:left="283"/>
    </w:pPr>
    <w:rPr>
      <w:sz w:val="16"/>
      <w:szCs w:val="16"/>
    </w:rPr>
  </w:style>
  <w:style w:type="character" w:customStyle="1" w:styleId="32">
    <w:name w:val="Основной текст с отступом 3 Знак"/>
    <w:link w:val="31"/>
    <w:semiHidden/>
    <w:locked/>
    <w:rsid w:val="000354FD"/>
    <w:rPr>
      <w:rFonts w:cs="Times New Roman"/>
      <w:sz w:val="16"/>
      <w:szCs w:val="16"/>
    </w:rPr>
  </w:style>
  <w:style w:type="paragraph" w:customStyle="1" w:styleId="210">
    <w:name w:val="Основной текст 21"/>
    <w:basedOn w:val="a"/>
    <w:rsid w:val="000354FD"/>
    <w:pPr>
      <w:spacing w:after="0" w:line="240" w:lineRule="auto"/>
      <w:ind w:right="-2"/>
      <w:jc w:val="center"/>
    </w:pPr>
    <w:rPr>
      <w:b/>
      <w:bCs/>
      <w:smallCaps/>
    </w:rPr>
  </w:style>
  <w:style w:type="paragraph" w:styleId="afc">
    <w:name w:val="Normal (Web)"/>
    <w:basedOn w:val="a"/>
    <w:rsid w:val="000354FD"/>
    <w:pPr>
      <w:spacing w:before="100" w:after="100" w:line="240" w:lineRule="auto"/>
    </w:pPr>
    <w:rPr>
      <w:sz w:val="24"/>
      <w:szCs w:val="24"/>
    </w:rPr>
  </w:style>
  <w:style w:type="paragraph" w:customStyle="1" w:styleId="16">
    <w:name w:val="Знак1"/>
    <w:basedOn w:val="a"/>
    <w:rsid w:val="000354FD"/>
    <w:pPr>
      <w:spacing w:after="160" w:line="240" w:lineRule="exact"/>
    </w:pPr>
    <w:rPr>
      <w:rFonts w:ascii="Verdana" w:hAnsi="Verdana" w:cs="Verdana"/>
      <w:lang w:val="en-US" w:eastAsia="en-US"/>
    </w:rPr>
  </w:style>
  <w:style w:type="paragraph" w:customStyle="1" w:styleId="110">
    <w:name w:val="Знак11"/>
    <w:basedOn w:val="a"/>
    <w:rsid w:val="001714DA"/>
    <w:pPr>
      <w:spacing w:after="160" w:line="240" w:lineRule="exact"/>
    </w:pPr>
    <w:rPr>
      <w:rFonts w:ascii="Verdana" w:hAnsi="Verdana" w:cs="Verdana"/>
      <w:lang w:val="en-US" w:eastAsia="en-US"/>
    </w:rPr>
  </w:style>
  <w:style w:type="paragraph" w:customStyle="1" w:styleId="AAA">
    <w:name w:val="! AAA !"/>
    <w:rsid w:val="004C6AE1"/>
    <w:pPr>
      <w:spacing w:after="120"/>
      <w:jc w:val="both"/>
    </w:pPr>
    <w:rPr>
      <w:color w:val="0000FF"/>
      <w:sz w:val="24"/>
      <w:szCs w:val="24"/>
    </w:rPr>
  </w:style>
  <w:style w:type="paragraph" w:customStyle="1" w:styleId="afd">
    <w:name w:val="Îáû÷íûé"/>
    <w:rsid w:val="00E0406F"/>
    <w:pPr>
      <w:widowControl w:val="0"/>
    </w:pPr>
  </w:style>
  <w:style w:type="paragraph" w:styleId="afe">
    <w:name w:val="endnote text"/>
    <w:basedOn w:val="a"/>
    <w:link w:val="aff"/>
    <w:semiHidden/>
    <w:rsid w:val="000F3EF0"/>
    <w:pPr>
      <w:spacing w:after="0" w:line="240" w:lineRule="auto"/>
    </w:pPr>
  </w:style>
  <w:style w:type="character" w:customStyle="1" w:styleId="aff">
    <w:name w:val="Текст концевой сноски Знак"/>
    <w:link w:val="afe"/>
    <w:semiHidden/>
    <w:locked/>
    <w:rsid w:val="000F3EF0"/>
    <w:rPr>
      <w:rFonts w:cs="Times New Roman"/>
      <w:sz w:val="20"/>
      <w:szCs w:val="20"/>
    </w:rPr>
  </w:style>
  <w:style w:type="character" w:styleId="aff0">
    <w:name w:val="endnote reference"/>
    <w:semiHidden/>
    <w:rsid w:val="000F3EF0"/>
    <w:rPr>
      <w:rFonts w:cs="Times New Roman"/>
      <w:vertAlign w:val="superscript"/>
    </w:rPr>
  </w:style>
  <w:style w:type="paragraph" w:customStyle="1" w:styleId="29">
    <w:name w:val="Абзац списка2"/>
    <w:basedOn w:val="a"/>
    <w:rsid w:val="00B2034A"/>
    <w:pPr>
      <w:ind w:left="720"/>
      <w:contextualSpacing/>
    </w:pPr>
  </w:style>
  <w:style w:type="paragraph" w:styleId="33">
    <w:name w:val="Body Text 3"/>
    <w:basedOn w:val="a"/>
    <w:link w:val="34"/>
    <w:locked/>
    <w:rsid w:val="0085000D"/>
    <w:pPr>
      <w:spacing w:after="120"/>
    </w:pPr>
    <w:rPr>
      <w:sz w:val="16"/>
      <w:szCs w:val="16"/>
    </w:rPr>
  </w:style>
  <w:style w:type="character" w:customStyle="1" w:styleId="34">
    <w:name w:val="Основной текст 3 Знак"/>
    <w:link w:val="33"/>
    <w:rsid w:val="0085000D"/>
    <w:rPr>
      <w:rFonts w:cs="Calibri"/>
      <w:sz w:val="16"/>
      <w:szCs w:val="16"/>
    </w:rPr>
  </w:style>
  <w:style w:type="character" w:customStyle="1" w:styleId="aff1">
    <w:name w:val="Основной текст_"/>
    <w:link w:val="17"/>
    <w:rsid w:val="006148BF"/>
    <w:rPr>
      <w:sz w:val="27"/>
      <w:szCs w:val="27"/>
      <w:shd w:val="clear" w:color="auto" w:fill="FFFFFF"/>
    </w:rPr>
  </w:style>
  <w:style w:type="paragraph" w:customStyle="1" w:styleId="17">
    <w:name w:val="Основной текст1"/>
    <w:basedOn w:val="a"/>
    <w:link w:val="aff1"/>
    <w:rsid w:val="006148BF"/>
    <w:pPr>
      <w:shd w:val="clear" w:color="auto" w:fill="FFFFFF"/>
      <w:spacing w:after="240" w:line="318" w:lineRule="exact"/>
      <w:jc w:val="both"/>
    </w:pPr>
    <w:rPr>
      <w:sz w:val="27"/>
      <w:szCs w:val="27"/>
    </w:rPr>
  </w:style>
  <w:style w:type="character" w:styleId="aff2">
    <w:name w:val="Hyperlink"/>
    <w:uiPriority w:val="99"/>
    <w:unhideWhenUsed/>
    <w:locked/>
    <w:rsid w:val="00C17B0F"/>
    <w:rPr>
      <w:color w:val="0000FF"/>
      <w:u w:val="single"/>
    </w:rPr>
  </w:style>
  <w:style w:type="character" w:styleId="aff3">
    <w:name w:val="FollowedHyperlink"/>
    <w:uiPriority w:val="99"/>
    <w:unhideWhenUsed/>
    <w:locked/>
    <w:rsid w:val="00C17B0F"/>
    <w:rPr>
      <w:color w:val="800080"/>
      <w:u w:val="single"/>
    </w:rPr>
  </w:style>
  <w:style w:type="paragraph" w:customStyle="1" w:styleId="xl65">
    <w:name w:val="xl65"/>
    <w:basedOn w:val="a"/>
    <w:rsid w:val="00C17B0F"/>
    <w:pPr>
      <w:spacing w:before="100" w:beforeAutospacing="1" w:after="100" w:afterAutospacing="1" w:line="240" w:lineRule="auto"/>
    </w:pPr>
    <w:rPr>
      <w:rFonts w:ascii="Arial CYR" w:hAnsi="Arial CYR" w:cs="Arial CYR"/>
      <w:sz w:val="18"/>
      <w:szCs w:val="18"/>
    </w:rPr>
  </w:style>
  <w:style w:type="paragraph" w:customStyle="1" w:styleId="xl66">
    <w:name w:val="xl66"/>
    <w:basedOn w:val="a"/>
    <w:rsid w:val="00C17B0F"/>
    <w:pPr>
      <w:spacing w:before="100" w:beforeAutospacing="1" w:after="100" w:afterAutospacing="1" w:line="240" w:lineRule="auto"/>
    </w:pPr>
    <w:rPr>
      <w:rFonts w:ascii="Arial CYR" w:hAnsi="Arial CYR" w:cs="Arial CYR"/>
      <w:sz w:val="18"/>
      <w:szCs w:val="18"/>
    </w:rPr>
  </w:style>
  <w:style w:type="paragraph" w:customStyle="1" w:styleId="xl67">
    <w:name w:val="xl67"/>
    <w:basedOn w:val="a"/>
    <w:rsid w:val="00C17B0F"/>
    <w:pPr>
      <w:spacing w:before="100" w:beforeAutospacing="1" w:after="100" w:afterAutospacing="1" w:line="240" w:lineRule="auto"/>
      <w:jc w:val="center"/>
      <w:textAlignment w:val="center"/>
    </w:pPr>
    <w:rPr>
      <w:rFonts w:ascii="Arial CYR" w:hAnsi="Arial CYR" w:cs="Arial CYR"/>
      <w:sz w:val="18"/>
      <w:szCs w:val="18"/>
    </w:rPr>
  </w:style>
  <w:style w:type="paragraph" w:customStyle="1" w:styleId="xl68">
    <w:name w:val="xl68"/>
    <w:basedOn w:val="a"/>
    <w:rsid w:val="00C17B0F"/>
    <w:pPr>
      <w:spacing w:before="100" w:beforeAutospacing="1" w:after="100" w:afterAutospacing="1" w:line="240" w:lineRule="auto"/>
      <w:jc w:val="center"/>
    </w:pPr>
    <w:rPr>
      <w:rFonts w:ascii="Arial CYR" w:hAnsi="Arial CYR" w:cs="Arial CYR"/>
      <w:sz w:val="18"/>
      <w:szCs w:val="18"/>
    </w:rPr>
  </w:style>
  <w:style w:type="paragraph" w:customStyle="1" w:styleId="xl69">
    <w:name w:val="xl69"/>
    <w:basedOn w:val="a"/>
    <w:rsid w:val="00C17B0F"/>
    <w:pPr>
      <w:spacing w:before="100" w:beforeAutospacing="1" w:after="100" w:afterAutospacing="1" w:line="240" w:lineRule="auto"/>
      <w:jc w:val="right"/>
    </w:pPr>
    <w:rPr>
      <w:rFonts w:ascii="Arial CYR" w:hAnsi="Arial CYR" w:cs="Arial CYR"/>
      <w:sz w:val="18"/>
      <w:szCs w:val="18"/>
    </w:rPr>
  </w:style>
  <w:style w:type="paragraph" w:customStyle="1" w:styleId="xl70">
    <w:name w:val="xl70"/>
    <w:basedOn w:val="a"/>
    <w:rsid w:val="00C17B0F"/>
    <w:pPr>
      <w:spacing w:before="100" w:beforeAutospacing="1" w:after="100" w:afterAutospacing="1" w:line="240" w:lineRule="auto"/>
    </w:pPr>
    <w:rPr>
      <w:rFonts w:ascii="Arial CYR" w:hAnsi="Arial CYR" w:cs="Arial CYR"/>
      <w:b/>
      <w:bCs/>
      <w:sz w:val="18"/>
      <w:szCs w:val="18"/>
    </w:rPr>
  </w:style>
  <w:style w:type="paragraph" w:customStyle="1" w:styleId="xl71">
    <w:name w:val="xl71"/>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sz w:val="16"/>
      <w:szCs w:val="16"/>
    </w:rPr>
  </w:style>
  <w:style w:type="paragraph" w:customStyle="1" w:styleId="xl72">
    <w:name w:val="xl72"/>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sz w:val="16"/>
      <w:szCs w:val="16"/>
    </w:rPr>
  </w:style>
  <w:style w:type="paragraph" w:customStyle="1" w:styleId="xl73">
    <w:name w:val="xl73"/>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74">
    <w:name w:val="xl74"/>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sz w:val="16"/>
      <w:szCs w:val="16"/>
    </w:rPr>
  </w:style>
  <w:style w:type="paragraph" w:customStyle="1" w:styleId="xl75">
    <w:name w:val="xl75"/>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sz w:val="16"/>
      <w:szCs w:val="16"/>
    </w:rPr>
  </w:style>
  <w:style w:type="paragraph" w:customStyle="1" w:styleId="xl76">
    <w:name w:val="xl76"/>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sz w:val="16"/>
      <w:szCs w:val="16"/>
    </w:rPr>
  </w:style>
  <w:style w:type="paragraph" w:customStyle="1" w:styleId="xl77">
    <w:name w:val="xl77"/>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ahoma" w:hAnsi="Tahoma" w:cs="Tahoma"/>
      <w:b/>
      <w:bCs/>
      <w:sz w:val="16"/>
      <w:szCs w:val="16"/>
    </w:rPr>
  </w:style>
  <w:style w:type="paragraph" w:customStyle="1" w:styleId="xl78">
    <w:name w:val="xl78"/>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sz w:val="16"/>
      <w:szCs w:val="16"/>
    </w:rPr>
  </w:style>
  <w:style w:type="paragraph" w:customStyle="1" w:styleId="xl79">
    <w:name w:val="xl79"/>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80">
    <w:name w:val="xl80"/>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81">
    <w:name w:val="xl81"/>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8"/>
      <w:szCs w:val="18"/>
    </w:rPr>
  </w:style>
  <w:style w:type="paragraph" w:customStyle="1" w:styleId="xl82">
    <w:name w:val="xl82"/>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ahoma" w:hAnsi="Tahoma" w:cs="Tahoma"/>
      <w:sz w:val="16"/>
      <w:szCs w:val="16"/>
    </w:rPr>
  </w:style>
  <w:style w:type="paragraph" w:customStyle="1" w:styleId="xl83">
    <w:name w:val="xl83"/>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4"/>
      <w:szCs w:val="14"/>
    </w:rPr>
  </w:style>
  <w:style w:type="paragraph" w:customStyle="1" w:styleId="xl84">
    <w:name w:val="xl84"/>
    <w:basedOn w:val="a"/>
    <w:rsid w:val="00C17B0F"/>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Tahoma" w:hAnsi="Tahoma" w:cs="Tahoma"/>
      <w:sz w:val="16"/>
      <w:szCs w:val="16"/>
    </w:rPr>
  </w:style>
  <w:style w:type="paragraph" w:customStyle="1" w:styleId="xl85">
    <w:name w:val="xl85"/>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sz w:val="16"/>
      <w:szCs w:val="16"/>
    </w:rPr>
  </w:style>
  <w:style w:type="paragraph" w:customStyle="1" w:styleId="xl86">
    <w:name w:val="xl86"/>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24"/>
      <w:szCs w:val="24"/>
    </w:rPr>
  </w:style>
  <w:style w:type="paragraph" w:customStyle="1" w:styleId="xl87">
    <w:name w:val="xl87"/>
    <w:basedOn w:val="a"/>
    <w:rsid w:val="00C17B0F"/>
    <w:pPr>
      <w:pBdr>
        <w:top w:val="single" w:sz="4" w:space="0" w:color="auto"/>
        <w:left w:val="single" w:sz="4" w:space="27" w:color="auto"/>
        <w:bottom w:val="single" w:sz="4" w:space="0" w:color="auto"/>
        <w:right w:val="single" w:sz="4" w:space="0" w:color="auto"/>
      </w:pBdr>
      <w:spacing w:before="100" w:beforeAutospacing="1" w:after="100" w:afterAutospacing="1" w:line="240" w:lineRule="auto"/>
      <w:ind w:firstLineChars="300" w:firstLine="300"/>
      <w:textAlignment w:val="center"/>
    </w:pPr>
    <w:rPr>
      <w:rFonts w:ascii="Tahoma" w:hAnsi="Tahoma" w:cs="Tahoma"/>
      <w:sz w:val="16"/>
      <w:szCs w:val="16"/>
    </w:rPr>
  </w:style>
  <w:style w:type="paragraph" w:customStyle="1" w:styleId="xl88">
    <w:name w:val="xl88"/>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ahoma" w:hAnsi="Tahoma" w:cs="Tahoma"/>
      <w:b/>
      <w:bCs/>
    </w:rPr>
  </w:style>
  <w:style w:type="paragraph" w:customStyle="1" w:styleId="xl89">
    <w:name w:val="xl89"/>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90">
    <w:name w:val="xl90"/>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rPr>
  </w:style>
  <w:style w:type="paragraph" w:customStyle="1" w:styleId="xl91">
    <w:name w:val="xl91"/>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rPr>
  </w:style>
  <w:style w:type="paragraph" w:customStyle="1" w:styleId="xl92">
    <w:name w:val="xl92"/>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ahoma" w:hAnsi="Tahoma" w:cs="Tahoma"/>
      <w:sz w:val="16"/>
      <w:szCs w:val="16"/>
    </w:rPr>
  </w:style>
  <w:style w:type="paragraph" w:customStyle="1" w:styleId="xl93">
    <w:name w:val="xl93"/>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4"/>
      <w:szCs w:val="14"/>
    </w:rPr>
  </w:style>
  <w:style w:type="paragraph" w:customStyle="1" w:styleId="xl94">
    <w:name w:val="xl94"/>
    <w:basedOn w:val="a"/>
    <w:rsid w:val="00C17B0F"/>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Tahoma" w:hAnsi="Tahoma" w:cs="Tahoma"/>
      <w:sz w:val="16"/>
      <w:szCs w:val="16"/>
    </w:rPr>
  </w:style>
  <w:style w:type="paragraph" w:customStyle="1" w:styleId="xl95">
    <w:name w:val="xl95"/>
    <w:basedOn w:val="a"/>
    <w:rsid w:val="00C17B0F"/>
    <w:pPr>
      <w:pBdr>
        <w:top w:val="single" w:sz="4" w:space="0" w:color="auto"/>
        <w:left w:val="single" w:sz="4" w:space="27" w:color="auto"/>
        <w:bottom w:val="single" w:sz="4" w:space="0" w:color="auto"/>
        <w:right w:val="single" w:sz="4" w:space="0" w:color="auto"/>
      </w:pBdr>
      <w:spacing w:before="100" w:beforeAutospacing="1" w:after="100" w:afterAutospacing="1" w:line="240" w:lineRule="auto"/>
      <w:ind w:firstLineChars="300" w:firstLine="300"/>
      <w:textAlignment w:val="center"/>
    </w:pPr>
    <w:rPr>
      <w:rFonts w:ascii="Tahoma" w:hAnsi="Tahoma" w:cs="Tahoma"/>
      <w:sz w:val="16"/>
      <w:szCs w:val="16"/>
    </w:rPr>
  </w:style>
  <w:style w:type="paragraph" w:customStyle="1" w:styleId="xl96">
    <w:name w:val="xl96"/>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6"/>
      <w:szCs w:val="16"/>
    </w:rPr>
  </w:style>
  <w:style w:type="paragraph" w:customStyle="1" w:styleId="xl97">
    <w:name w:val="xl97"/>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sz w:val="16"/>
      <w:szCs w:val="16"/>
    </w:rPr>
  </w:style>
  <w:style w:type="paragraph" w:customStyle="1" w:styleId="xl98">
    <w:name w:val="xl98"/>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sz w:val="24"/>
      <w:szCs w:val="24"/>
    </w:rPr>
  </w:style>
  <w:style w:type="paragraph" w:customStyle="1" w:styleId="xl99">
    <w:name w:val="xl99"/>
    <w:basedOn w:val="a"/>
    <w:rsid w:val="00C17B0F"/>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Tahoma" w:hAnsi="Tahoma" w:cs="Tahoma"/>
      <w:b/>
      <w:bCs/>
    </w:rPr>
  </w:style>
  <w:style w:type="paragraph" w:customStyle="1" w:styleId="xl100">
    <w:name w:val="xl100"/>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pPr>
    <w:rPr>
      <w:rFonts w:ascii="Tahoma" w:hAnsi="Tahoma" w:cs="Tahoma"/>
      <w:sz w:val="16"/>
      <w:szCs w:val="16"/>
    </w:rPr>
  </w:style>
  <w:style w:type="paragraph" w:customStyle="1" w:styleId="xl101">
    <w:name w:val="xl101"/>
    <w:basedOn w:val="a"/>
    <w:rsid w:val="00C17B0F"/>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pPr>
    <w:rPr>
      <w:rFonts w:ascii="Tahoma" w:hAnsi="Tahoma" w:cs="Tahoma"/>
      <w:sz w:val="16"/>
      <w:szCs w:val="16"/>
    </w:rPr>
  </w:style>
  <w:style w:type="paragraph" w:customStyle="1" w:styleId="xl102">
    <w:name w:val="xl102"/>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sz w:val="16"/>
      <w:szCs w:val="16"/>
    </w:rPr>
  </w:style>
  <w:style w:type="paragraph" w:customStyle="1" w:styleId="xl103">
    <w:name w:val="xl103"/>
    <w:basedOn w:val="a"/>
    <w:rsid w:val="00C17B0F"/>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pPr>
    <w:rPr>
      <w:rFonts w:ascii="Tahoma" w:hAnsi="Tahoma" w:cs="Tahoma"/>
      <w:sz w:val="16"/>
      <w:szCs w:val="16"/>
    </w:rPr>
  </w:style>
  <w:style w:type="paragraph" w:customStyle="1" w:styleId="xl104">
    <w:name w:val="xl104"/>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pPr>
    <w:rPr>
      <w:rFonts w:ascii="Tahoma" w:hAnsi="Tahoma" w:cs="Tahoma"/>
      <w:sz w:val="16"/>
      <w:szCs w:val="16"/>
    </w:rPr>
  </w:style>
  <w:style w:type="paragraph" w:customStyle="1" w:styleId="xl105">
    <w:name w:val="xl105"/>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sz w:val="16"/>
      <w:szCs w:val="16"/>
    </w:rPr>
  </w:style>
  <w:style w:type="paragraph" w:customStyle="1" w:styleId="xl106">
    <w:name w:val="xl106"/>
    <w:basedOn w:val="a"/>
    <w:rsid w:val="00C17B0F"/>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400" w:firstLine="400"/>
    </w:pPr>
    <w:rPr>
      <w:rFonts w:ascii="Tahoma" w:hAnsi="Tahoma" w:cs="Tahoma"/>
      <w:sz w:val="16"/>
      <w:szCs w:val="16"/>
    </w:rPr>
  </w:style>
  <w:style w:type="paragraph" w:customStyle="1" w:styleId="xl107">
    <w:name w:val="xl107"/>
    <w:basedOn w:val="a"/>
    <w:rsid w:val="00C17B0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108">
    <w:name w:val="xl108"/>
    <w:basedOn w:val="a"/>
    <w:rsid w:val="00C17B0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109">
    <w:name w:val="xl109"/>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color w:val="000000"/>
    </w:rPr>
  </w:style>
  <w:style w:type="paragraph" w:customStyle="1" w:styleId="xl110">
    <w:name w:val="xl110"/>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color w:val="000000"/>
    </w:rPr>
  </w:style>
  <w:style w:type="paragraph" w:customStyle="1" w:styleId="xl111">
    <w:name w:val="xl111"/>
    <w:basedOn w:val="a"/>
    <w:rsid w:val="00C17B0F"/>
    <w:pPr>
      <w:spacing w:before="100" w:beforeAutospacing="1" w:after="100" w:afterAutospacing="1" w:line="240" w:lineRule="auto"/>
    </w:pPr>
    <w:rPr>
      <w:rFonts w:ascii="Arial CYR" w:hAnsi="Arial CYR" w:cs="Arial CYR"/>
      <w:color w:val="000000"/>
      <w:sz w:val="18"/>
      <w:szCs w:val="18"/>
    </w:rPr>
  </w:style>
  <w:style w:type="paragraph" w:customStyle="1" w:styleId="xl112">
    <w:name w:val="xl112"/>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ahoma" w:hAnsi="Tahoma" w:cs="Tahoma"/>
      <w:color w:val="000000"/>
      <w:sz w:val="16"/>
      <w:szCs w:val="16"/>
    </w:rPr>
  </w:style>
  <w:style w:type="paragraph" w:customStyle="1" w:styleId="xl113">
    <w:name w:val="xl113"/>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color w:val="000000"/>
      <w:sz w:val="14"/>
      <w:szCs w:val="14"/>
    </w:rPr>
  </w:style>
  <w:style w:type="paragraph" w:customStyle="1" w:styleId="xl114">
    <w:name w:val="xl114"/>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ahoma" w:hAnsi="Tahoma" w:cs="Tahoma"/>
      <w:color w:val="000000"/>
      <w:sz w:val="16"/>
      <w:szCs w:val="16"/>
    </w:rPr>
  </w:style>
  <w:style w:type="paragraph" w:customStyle="1" w:styleId="xl115">
    <w:name w:val="xl115"/>
    <w:basedOn w:val="a"/>
    <w:rsid w:val="00C17B0F"/>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Tahoma" w:hAnsi="Tahoma" w:cs="Tahoma"/>
      <w:color w:val="000000"/>
      <w:sz w:val="16"/>
      <w:szCs w:val="16"/>
    </w:rPr>
  </w:style>
  <w:style w:type="paragraph" w:customStyle="1" w:styleId="xl116">
    <w:name w:val="xl116"/>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color w:val="000000"/>
      <w:sz w:val="14"/>
      <w:szCs w:val="14"/>
    </w:rPr>
  </w:style>
  <w:style w:type="paragraph" w:customStyle="1" w:styleId="xl117">
    <w:name w:val="xl117"/>
    <w:basedOn w:val="a"/>
    <w:rsid w:val="00C17B0F"/>
    <w:pPr>
      <w:pBdr>
        <w:top w:val="single" w:sz="4" w:space="0" w:color="auto"/>
        <w:left w:val="single" w:sz="4" w:space="27" w:color="auto"/>
        <w:bottom w:val="single" w:sz="4" w:space="0" w:color="auto"/>
        <w:right w:val="single" w:sz="4" w:space="0" w:color="auto"/>
      </w:pBdr>
      <w:spacing w:before="100" w:beforeAutospacing="1" w:after="100" w:afterAutospacing="1" w:line="240" w:lineRule="auto"/>
      <w:ind w:firstLineChars="300" w:firstLine="300"/>
      <w:textAlignment w:val="center"/>
    </w:pPr>
    <w:rPr>
      <w:rFonts w:ascii="Tahoma" w:hAnsi="Tahoma" w:cs="Tahoma"/>
      <w:color w:val="000000"/>
      <w:sz w:val="16"/>
      <w:szCs w:val="16"/>
    </w:rPr>
  </w:style>
  <w:style w:type="paragraph" w:customStyle="1" w:styleId="xl118">
    <w:name w:val="xl118"/>
    <w:basedOn w:val="a"/>
    <w:rsid w:val="00C17B0F"/>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center"/>
    </w:pPr>
    <w:rPr>
      <w:rFonts w:ascii="Tahoma" w:hAnsi="Tahoma" w:cs="Tahoma"/>
      <w:color w:val="000000"/>
      <w:sz w:val="16"/>
      <w:szCs w:val="16"/>
    </w:rPr>
  </w:style>
  <w:style w:type="paragraph" w:customStyle="1" w:styleId="xl119">
    <w:name w:val="xl119"/>
    <w:basedOn w:val="a"/>
    <w:rsid w:val="00C17B0F"/>
    <w:pPr>
      <w:pBdr>
        <w:top w:val="single" w:sz="4" w:space="0" w:color="auto"/>
        <w:left w:val="single" w:sz="4" w:space="27" w:color="auto"/>
        <w:bottom w:val="single" w:sz="4" w:space="0" w:color="auto"/>
        <w:right w:val="single" w:sz="4" w:space="0" w:color="auto"/>
      </w:pBdr>
      <w:spacing w:before="100" w:beforeAutospacing="1" w:after="100" w:afterAutospacing="1" w:line="240" w:lineRule="auto"/>
      <w:ind w:firstLineChars="300" w:firstLine="300"/>
      <w:textAlignment w:val="center"/>
    </w:pPr>
    <w:rPr>
      <w:rFonts w:ascii="Tahoma" w:hAnsi="Tahoma" w:cs="Tahoma"/>
      <w:color w:val="000000"/>
      <w:sz w:val="16"/>
      <w:szCs w:val="16"/>
    </w:rPr>
  </w:style>
  <w:style w:type="paragraph" w:customStyle="1" w:styleId="xl120">
    <w:name w:val="xl120"/>
    <w:basedOn w:val="a"/>
    <w:rsid w:val="00C17B0F"/>
    <w:pPr>
      <w:spacing w:before="100" w:beforeAutospacing="1" w:after="100" w:afterAutospacing="1" w:line="240" w:lineRule="auto"/>
    </w:pPr>
    <w:rPr>
      <w:rFonts w:ascii="Arial CYR" w:hAnsi="Arial CYR" w:cs="Arial CYR"/>
      <w:color w:val="FF0000"/>
      <w:sz w:val="18"/>
      <w:szCs w:val="18"/>
    </w:rPr>
  </w:style>
  <w:style w:type="paragraph" w:customStyle="1" w:styleId="xl121">
    <w:name w:val="xl121"/>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24"/>
      <w:szCs w:val="24"/>
    </w:rPr>
  </w:style>
  <w:style w:type="paragraph" w:customStyle="1" w:styleId="xl122">
    <w:name w:val="xl122"/>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18"/>
      <w:szCs w:val="18"/>
    </w:rPr>
  </w:style>
  <w:style w:type="paragraph" w:customStyle="1" w:styleId="xl123">
    <w:name w:val="xl123"/>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sz w:val="16"/>
      <w:szCs w:val="16"/>
    </w:rPr>
  </w:style>
  <w:style w:type="paragraph" w:customStyle="1" w:styleId="xl124">
    <w:name w:val="xl124"/>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hAnsi="Arial CYR" w:cs="Arial CYR"/>
      <w:sz w:val="18"/>
      <w:szCs w:val="18"/>
    </w:rPr>
  </w:style>
  <w:style w:type="paragraph" w:customStyle="1" w:styleId="xl125">
    <w:name w:val="xl125"/>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hAnsi="Arial CYR" w:cs="Arial CYR"/>
      <w:sz w:val="18"/>
      <w:szCs w:val="18"/>
    </w:rPr>
  </w:style>
  <w:style w:type="paragraph" w:customStyle="1" w:styleId="xl126">
    <w:name w:val="xl126"/>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18"/>
      <w:szCs w:val="18"/>
    </w:rPr>
  </w:style>
  <w:style w:type="paragraph" w:customStyle="1" w:styleId="xl127">
    <w:name w:val="xl127"/>
    <w:basedOn w:val="a"/>
    <w:rsid w:val="00C17B0F"/>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ahoma" w:hAnsi="Tahoma" w:cs="Tahoma"/>
      <w:sz w:val="16"/>
      <w:szCs w:val="16"/>
    </w:rPr>
  </w:style>
  <w:style w:type="paragraph" w:customStyle="1" w:styleId="xl128">
    <w:name w:val="xl128"/>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6"/>
      <w:szCs w:val="16"/>
    </w:rPr>
  </w:style>
  <w:style w:type="paragraph" w:customStyle="1" w:styleId="xl129">
    <w:name w:val="xl129"/>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sz w:val="16"/>
      <w:szCs w:val="16"/>
    </w:rPr>
  </w:style>
  <w:style w:type="paragraph" w:customStyle="1" w:styleId="xl130">
    <w:name w:val="xl130"/>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sz w:val="16"/>
      <w:szCs w:val="16"/>
    </w:rPr>
  </w:style>
  <w:style w:type="paragraph" w:customStyle="1" w:styleId="xl131">
    <w:name w:val="xl131"/>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24"/>
      <w:szCs w:val="24"/>
    </w:rPr>
  </w:style>
  <w:style w:type="paragraph" w:customStyle="1" w:styleId="xl132">
    <w:name w:val="xl132"/>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sz w:val="18"/>
      <w:szCs w:val="18"/>
    </w:rPr>
  </w:style>
  <w:style w:type="paragraph" w:customStyle="1" w:styleId="xl133">
    <w:name w:val="xl133"/>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sz w:val="16"/>
      <w:szCs w:val="16"/>
    </w:rPr>
  </w:style>
  <w:style w:type="paragraph" w:customStyle="1" w:styleId="xl134">
    <w:name w:val="xl134"/>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color w:val="000000"/>
      <w:sz w:val="18"/>
      <w:szCs w:val="18"/>
    </w:rPr>
  </w:style>
  <w:style w:type="paragraph" w:customStyle="1" w:styleId="xl135">
    <w:name w:val="xl135"/>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color w:val="000000"/>
      <w:sz w:val="16"/>
      <w:szCs w:val="16"/>
    </w:rPr>
  </w:style>
  <w:style w:type="paragraph" w:customStyle="1" w:styleId="xl136">
    <w:name w:val="xl136"/>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color w:val="000000"/>
      <w:sz w:val="16"/>
      <w:szCs w:val="16"/>
    </w:rPr>
  </w:style>
  <w:style w:type="paragraph" w:customStyle="1" w:styleId="xl137">
    <w:name w:val="xl137"/>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color w:val="000000"/>
      <w:sz w:val="24"/>
      <w:szCs w:val="24"/>
    </w:rPr>
  </w:style>
  <w:style w:type="paragraph" w:customStyle="1" w:styleId="xl138">
    <w:name w:val="xl138"/>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color w:val="000000"/>
      <w:sz w:val="24"/>
      <w:szCs w:val="24"/>
    </w:rPr>
  </w:style>
  <w:style w:type="paragraph" w:customStyle="1" w:styleId="xl139">
    <w:name w:val="xl139"/>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000000"/>
      <w:sz w:val="24"/>
      <w:szCs w:val="24"/>
    </w:rPr>
  </w:style>
  <w:style w:type="paragraph" w:customStyle="1" w:styleId="xl140">
    <w:name w:val="xl140"/>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color w:val="000000"/>
      <w:sz w:val="16"/>
      <w:szCs w:val="16"/>
    </w:rPr>
  </w:style>
  <w:style w:type="paragraph" w:customStyle="1" w:styleId="xl141">
    <w:name w:val="xl141"/>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ahoma" w:hAnsi="Tahoma" w:cs="Tahoma"/>
      <w:b/>
      <w:bCs/>
      <w:color w:val="000000"/>
      <w:sz w:val="24"/>
      <w:szCs w:val="24"/>
    </w:rPr>
  </w:style>
  <w:style w:type="paragraph" w:customStyle="1" w:styleId="xl142">
    <w:name w:val="xl142"/>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b/>
      <w:bCs/>
      <w:sz w:val="24"/>
      <w:szCs w:val="24"/>
    </w:rPr>
  </w:style>
  <w:style w:type="paragraph" w:customStyle="1" w:styleId="xl143">
    <w:name w:val="xl143"/>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b/>
      <w:bCs/>
      <w:color w:val="000000"/>
      <w:sz w:val="24"/>
      <w:szCs w:val="24"/>
    </w:rPr>
  </w:style>
  <w:style w:type="paragraph" w:customStyle="1" w:styleId="xl144">
    <w:name w:val="xl144"/>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b/>
      <w:bCs/>
      <w:color w:val="000000"/>
      <w:sz w:val="24"/>
      <w:szCs w:val="24"/>
    </w:rPr>
  </w:style>
  <w:style w:type="paragraph" w:customStyle="1" w:styleId="xl145">
    <w:name w:val="xl145"/>
    <w:basedOn w:val="a"/>
    <w:rsid w:val="00C17B0F"/>
    <w:pPr>
      <w:spacing w:before="100" w:beforeAutospacing="1" w:after="100" w:afterAutospacing="1" w:line="240" w:lineRule="auto"/>
    </w:pPr>
    <w:rPr>
      <w:rFonts w:ascii="Arial CYR" w:hAnsi="Arial CYR" w:cs="Arial CYR"/>
      <w:b/>
      <w:bCs/>
      <w:color w:val="000000"/>
      <w:sz w:val="18"/>
      <w:szCs w:val="18"/>
    </w:rPr>
  </w:style>
  <w:style w:type="paragraph" w:customStyle="1" w:styleId="xl146">
    <w:name w:val="xl146"/>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ahoma" w:hAnsi="Tahoma" w:cs="Tahoma"/>
      <w:b/>
      <w:bCs/>
      <w:color w:val="000000"/>
      <w:sz w:val="16"/>
      <w:szCs w:val="16"/>
    </w:rPr>
  </w:style>
  <w:style w:type="paragraph" w:customStyle="1" w:styleId="xl147">
    <w:name w:val="xl147"/>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color w:val="000000"/>
      <w:sz w:val="14"/>
      <w:szCs w:val="14"/>
    </w:rPr>
  </w:style>
  <w:style w:type="paragraph" w:customStyle="1" w:styleId="xl148">
    <w:name w:val="xl148"/>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CYR" w:hAnsi="Arial CYR" w:cs="Arial CYR"/>
      <w:b/>
      <w:bCs/>
      <w:color w:val="000000"/>
      <w:sz w:val="18"/>
      <w:szCs w:val="18"/>
    </w:rPr>
  </w:style>
  <w:style w:type="paragraph" w:customStyle="1" w:styleId="xl149">
    <w:name w:val="xl149"/>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b/>
      <w:bCs/>
      <w:color w:val="000000"/>
      <w:sz w:val="16"/>
      <w:szCs w:val="16"/>
    </w:rPr>
  </w:style>
  <w:style w:type="paragraph" w:customStyle="1" w:styleId="xl150">
    <w:name w:val="xl150"/>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ahoma" w:hAnsi="Tahoma" w:cs="Tahoma"/>
      <w:b/>
      <w:bCs/>
      <w:color w:val="000000"/>
      <w:sz w:val="16"/>
      <w:szCs w:val="16"/>
    </w:rPr>
  </w:style>
  <w:style w:type="paragraph" w:customStyle="1" w:styleId="xl151">
    <w:name w:val="xl151"/>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b/>
      <w:bCs/>
      <w:color w:val="000000"/>
      <w:sz w:val="24"/>
      <w:szCs w:val="24"/>
    </w:rPr>
  </w:style>
  <w:style w:type="paragraph" w:customStyle="1" w:styleId="xl152">
    <w:name w:val="xl152"/>
    <w:basedOn w:val="a"/>
    <w:rsid w:val="00C17B0F"/>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ahoma" w:hAnsi="Tahoma" w:cs="Tahoma"/>
      <w:i/>
      <w:iCs/>
      <w:color w:val="000000"/>
      <w:sz w:val="16"/>
      <w:szCs w:val="16"/>
    </w:rPr>
  </w:style>
  <w:style w:type="paragraph" w:customStyle="1" w:styleId="xl153">
    <w:name w:val="xl153"/>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24"/>
      <w:szCs w:val="24"/>
    </w:rPr>
  </w:style>
  <w:style w:type="paragraph" w:customStyle="1" w:styleId="xl154">
    <w:name w:val="xl154"/>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hAnsi="Arial CYR" w:cs="Arial CYR"/>
      <w:sz w:val="24"/>
      <w:szCs w:val="24"/>
    </w:rPr>
  </w:style>
  <w:style w:type="paragraph" w:customStyle="1" w:styleId="xl155">
    <w:name w:val="xl155"/>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hAnsi="Arial CYR" w:cs="Arial CYR"/>
      <w:sz w:val="24"/>
      <w:szCs w:val="24"/>
    </w:rPr>
  </w:style>
  <w:style w:type="paragraph" w:customStyle="1" w:styleId="xl156">
    <w:name w:val="xl156"/>
    <w:basedOn w:val="a"/>
    <w:rsid w:val="00C17B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6"/>
      <w:szCs w:val="16"/>
    </w:rPr>
  </w:style>
  <w:style w:type="paragraph" w:customStyle="1" w:styleId="xl157">
    <w:name w:val="xl157"/>
    <w:basedOn w:val="a"/>
    <w:rsid w:val="00C17B0F"/>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pPr>
    <w:rPr>
      <w:rFonts w:ascii="Arial CYR" w:hAnsi="Arial CYR" w:cs="Arial CYR"/>
      <w:color w:val="000000"/>
      <w:sz w:val="24"/>
      <w:szCs w:val="24"/>
    </w:rPr>
  </w:style>
  <w:style w:type="paragraph" w:customStyle="1" w:styleId="xl158">
    <w:name w:val="xl158"/>
    <w:basedOn w:val="a"/>
    <w:rsid w:val="00C17B0F"/>
    <w:pPr>
      <w:spacing w:before="100" w:beforeAutospacing="1" w:after="100" w:afterAutospacing="1" w:line="240" w:lineRule="auto"/>
      <w:jc w:val="center"/>
      <w:textAlignment w:val="center"/>
    </w:pPr>
    <w:rPr>
      <w:rFonts w:ascii="Tahoma" w:hAnsi="Tahoma" w:cs="Tahoma"/>
      <w:b/>
      <w:bCs/>
      <w:sz w:val="24"/>
      <w:szCs w:val="24"/>
    </w:rPr>
  </w:style>
  <w:style w:type="paragraph" w:customStyle="1" w:styleId="xl159">
    <w:name w:val="xl159"/>
    <w:basedOn w:val="a"/>
    <w:rsid w:val="00C17B0F"/>
    <w:pPr>
      <w:spacing w:before="100" w:beforeAutospacing="1" w:after="100" w:afterAutospacing="1" w:line="240" w:lineRule="auto"/>
      <w:jc w:val="center"/>
      <w:textAlignment w:val="center"/>
    </w:pPr>
    <w:rPr>
      <w:rFonts w:ascii="Tahoma" w:hAnsi="Tahoma" w:cs="Tahoma"/>
      <w:b/>
      <w:bCs/>
    </w:rPr>
  </w:style>
  <w:style w:type="paragraph" w:customStyle="1" w:styleId="xl160">
    <w:name w:val="xl160"/>
    <w:basedOn w:val="a"/>
    <w:rsid w:val="00C17B0F"/>
    <w:pPr>
      <w:spacing w:before="100" w:beforeAutospacing="1" w:after="100" w:afterAutospacing="1" w:line="240" w:lineRule="auto"/>
      <w:jc w:val="center"/>
      <w:textAlignment w:val="center"/>
    </w:pPr>
    <w:rPr>
      <w:rFonts w:ascii="Tahoma" w:hAnsi="Tahoma" w:cs="Tahoma"/>
      <w:sz w:val="24"/>
      <w:szCs w:val="24"/>
    </w:rPr>
  </w:style>
  <w:style w:type="paragraph" w:customStyle="1" w:styleId="xl161">
    <w:name w:val="xl161"/>
    <w:basedOn w:val="a"/>
    <w:rsid w:val="00C17B0F"/>
    <w:pPr>
      <w:pBdr>
        <w:left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162">
    <w:name w:val="xl162"/>
    <w:basedOn w:val="a"/>
    <w:rsid w:val="00C17B0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6"/>
      <w:szCs w:val="16"/>
    </w:rPr>
  </w:style>
  <w:style w:type="paragraph" w:customStyle="1" w:styleId="xl163">
    <w:name w:val="xl163"/>
    <w:basedOn w:val="a"/>
    <w:rsid w:val="00C17B0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6"/>
      <w:szCs w:val="16"/>
    </w:rPr>
  </w:style>
  <w:style w:type="paragraph" w:customStyle="1" w:styleId="xl164">
    <w:name w:val="xl164"/>
    <w:basedOn w:val="a"/>
    <w:rsid w:val="002F6C61"/>
    <w:pPr>
      <w:pBdr>
        <w:left w:val="single" w:sz="4" w:space="0" w:color="auto"/>
        <w:right w:val="single" w:sz="4" w:space="0" w:color="auto"/>
      </w:pBdr>
      <w:spacing w:before="100" w:beforeAutospacing="1" w:after="100" w:afterAutospacing="1" w:line="240" w:lineRule="auto"/>
      <w:jc w:val="center"/>
      <w:textAlignment w:val="center"/>
    </w:pPr>
    <w:rPr>
      <w:rFonts w:ascii="Tahoma" w:hAnsi="Tahoma" w:cs="Tahoma"/>
      <w:b/>
      <w:bCs/>
      <w:sz w:val="16"/>
      <w:szCs w:val="16"/>
    </w:rPr>
  </w:style>
  <w:style w:type="paragraph" w:customStyle="1" w:styleId="xl165">
    <w:name w:val="xl165"/>
    <w:basedOn w:val="a"/>
    <w:rsid w:val="002F6C6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6"/>
      <w:szCs w:val="16"/>
    </w:rPr>
  </w:style>
  <w:style w:type="paragraph" w:customStyle="1" w:styleId="xl166">
    <w:name w:val="xl166"/>
    <w:basedOn w:val="a"/>
    <w:rsid w:val="002F6C6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6"/>
      <w:szCs w:val="16"/>
    </w:rPr>
  </w:style>
  <w:style w:type="paragraph" w:styleId="aff4">
    <w:name w:val="List Paragraph"/>
    <w:basedOn w:val="a"/>
    <w:link w:val="aff5"/>
    <w:uiPriority w:val="34"/>
    <w:qFormat/>
    <w:rsid w:val="004A1750"/>
    <w:pPr>
      <w:spacing w:after="0" w:line="240" w:lineRule="auto"/>
      <w:ind w:left="720"/>
      <w:contextualSpacing/>
    </w:pPr>
    <w:rPr>
      <w:rFonts w:ascii="Calibri" w:eastAsia="Calibri" w:hAnsi="Calibri"/>
      <w:sz w:val="22"/>
      <w:szCs w:val="22"/>
      <w:lang w:eastAsia="en-US"/>
    </w:rPr>
  </w:style>
  <w:style w:type="character" w:customStyle="1" w:styleId="aff5">
    <w:name w:val="Абзац списка Знак"/>
    <w:link w:val="aff4"/>
    <w:qFormat/>
    <w:locked/>
    <w:rsid w:val="00124212"/>
    <w:rPr>
      <w:rFonts w:ascii="Calibri" w:eastAsia="Calibri" w:hAnsi="Calibri"/>
      <w:sz w:val="22"/>
      <w:szCs w:val="22"/>
      <w:lang w:eastAsia="en-US"/>
    </w:rPr>
  </w:style>
  <w:style w:type="paragraph" w:styleId="aff6">
    <w:name w:val="No Spacing"/>
    <w:link w:val="aff7"/>
    <w:qFormat/>
    <w:rsid w:val="004A1750"/>
    <w:rPr>
      <w:rFonts w:ascii="Calibri" w:hAnsi="Calibri"/>
      <w:sz w:val="22"/>
      <w:szCs w:val="22"/>
    </w:rPr>
  </w:style>
  <w:style w:type="character" w:customStyle="1" w:styleId="aff7">
    <w:name w:val="Без интервала Знак"/>
    <w:link w:val="aff6"/>
    <w:locked/>
    <w:rsid w:val="004F0F40"/>
    <w:rPr>
      <w:rFonts w:ascii="Calibri" w:hAnsi="Calibri"/>
      <w:sz w:val="22"/>
      <w:szCs w:val="22"/>
    </w:rPr>
  </w:style>
  <w:style w:type="character" w:styleId="aff8">
    <w:name w:val="Strong"/>
    <w:uiPriority w:val="22"/>
    <w:qFormat/>
    <w:rsid w:val="004A1750"/>
    <w:rPr>
      <w:b/>
      <w:bCs/>
    </w:rPr>
  </w:style>
  <w:style w:type="table" w:customStyle="1" w:styleId="18">
    <w:name w:val="Сетка таблицы1"/>
    <w:basedOn w:val="a1"/>
    <w:next w:val="a9"/>
    <w:rsid w:val="005C2372"/>
    <w:pPr>
      <w:spacing w:after="200" w:line="276"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67">
    <w:name w:val="xl167"/>
    <w:basedOn w:val="a"/>
    <w:rsid w:val="00C2598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hAnsi="Tahoma" w:cs="Tahoma"/>
      <w:sz w:val="16"/>
      <w:szCs w:val="16"/>
    </w:rPr>
  </w:style>
  <w:style w:type="character" w:customStyle="1" w:styleId="2a">
    <w:name w:val="Основной текст (2)_"/>
    <w:rsid w:val="00320969"/>
    <w:rPr>
      <w:rFonts w:ascii="Times New Roman" w:eastAsia="Times New Roman" w:hAnsi="Times New Roman" w:cs="Times New Roman"/>
      <w:b w:val="0"/>
      <w:bCs w:val="0"/>
      <w:i w:val="0"/>
      <w:iCs w:val="0"/>
      <w:smallCaps w:val="0"/>
      <w:strike w:val="0"/>
      <w:u w:val="none"/>
    </w:rPr>
  </w:style>
  <w:style w:type="character" w:customStyle="1" w:styleId="2105pt">
    <w:name w:val="Основной текст (2) + 10;5 pt"/>
    <w:rsid w:val="0032096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2b">
    <w:name w:val="Основной текст (2)"/>
    <w:rsid w:val="00320969"/>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aff9">
    <w:name w:val="Подпись к таблице_"/>
    <w:rsid w:val="00320969"/>
    <w:rPr>
      <w:rFonts w:ascii="Times New Roman" w:eastAsia="Times New Roman" w:hAnsi="Times New Roman" w:cs="Times New Roman"/>
      <w:b w:val="0"/>
      <w:bCs w:val="0"/>
      <w:i w:val="0"/>
      <w:iCs w:val="0"/>
      <w:smallCaps w:val="0"/>
      <w:strike w:val="0"/>
      <w:u w:val="none"/>
    </w:rPr>
  </w:style>
  <w:style w:type="character" w:customStyle="1" w:styleId="affa">
    <w:name w:val="Подпись к таблице"/>
    <w:rsid w:val="00320969"/>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Exact">
    <w:name w:val="Подпись к таблице Exact"/>
    <w:rsid w:val="00780888"/>
    <w:rPr>
      <w:rFonts w:ascii="Times New Roman" w:eastAsia="Times New Roman" w:hAnsi="Times New Roman" w:cs="Times New Roman"/>
      <w:b w:val="0"/>
      <w:bCs w:val="0"/>
      <w:i w:val="0"/>
      <w:iCs w:val="0"/>
      <w:smallCaps w:val="0"/>
      <w:strike w:val="0"/>
      <w:u w:val="single"/>
    </w:rPr>
  </w:style>
  <w:style w:type="paragraph" w:customStyle="1" w:styleId="140">
    <w:name w:val="Обычный + 14 пт"/>
    <w:basedOn w:val="a"/>
    <w:rsid w:val="008559DF"/>
    <w:pPr>
      <w:suppressAutoHyphens/>
      <w:spacing w:after="0" w:line="240" w:lineRule="auto"/>
      <w:jc w:val="center"/>
    </w:pPr>
    <w:rPr>
      <w:sz w:val="28"/>
      <w:szCs w:val="28"/>
      <w:lang w:eastAsia="zh-CN"/>
    </w:rPr>
  </w:style>
  <w:style w:type="paragraph" w:customStyle="1" w:styleId="Style10">
    <w:name w:val="Style10"/>
    <w:basedOn w:val="a"/>
    <w:rsid w:val="00E05F05"/>
    <w:pPr>
      <w:widowControl w:val="0"/>
      <w:autoSpaceDE w:val="0"/>
      <w:autoSpaceDN w:val="0"/>
      <w:adjustRightInd w:val="0"/>
      <w:spacing w:after="0" w:line="317" w:lineRule="exact"/>
      <w:ind w:firstLine="696"/>
      <w:jc w:val="both"/>
    </w:pPr>
    <w:rPr>
      <w:sz w:val="24"/>
      <w:szCs w:val="24"/>
    </w:rPr>
  </w:style>
  <w:style w:type="paragraph" w:customStyle="1" w:styleId="msonormal0">
    <w:name w:val="msonormal"/>
    <w:basedOn w:val="a"/>
    <w:rsid w:val="0065676C"/>
    <w:pPr>
      <w:spacing w:before="100" w:beforeAutospacing="1" w:after="100" w:afterAutospacing="1" w:line="240" w:lineRule="auto"/>
    </w:pPr>
    <w:rPr>
      <w:sz w:val="24"/>
      <w:szCs w:val="24"/>
    </w:rPr>
  </w:style>
  <w:style w:type="table" w:customStyle="1" w:styleId="2c">
    <w:name w:val="Сетка таблицы2"/>
    <w:basedOn w:val="a1"/>
    <w:next w:val="a9"/>
    <w:uiPriority w:val="39"/>
    <w:rsid w:val="00A4163C"/>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
    <w:name w:val="Сетка таблицы3"/>
    <w:basedOn w:val="a1"/>
    <w:next w:val="a9"/>
    <w:uiPriority w:val="39"/>
    <w:rsid w:val="004B779C"/>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
    <w:name w:val="Сетка таблицы4"/>
    <w:basedOn w:val="a1"/>
    <w:next w:val="a9"/>
    <w:uiPriority w:val="39"/>
    <w:rsid w:val="004E7A7A"/>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
    <w:name w:val="Сетка таблицы5"/>
    <w:basedOn w:val="a1"/>
    <w:next w:val="a9"/>
    <w:uiPriority w:val="39"/>
    <w:rsid w:val="004E7A7A"/>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
    <w:name w:val="Сетка таблицы6"/>
    <w:basedOn w:val="a1"/>
    <w:next w:val="a9"/>
    <w:uiPriority w:val="39"/>
    <w:rsid w:val="004E7A7A"/>
    <w:rPr>
      <w:rFonts w:ascii="Calibri" w:eastAsia="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Cell">
    <w:name w:val="ConsPlusCell"/>
    <w:uiPriority w:val="99"/>
    <w:rsid w:val="00323E89"/>
    <w:pPr>
      <w:autoSpaceDE w:val="0"/>
      <w:autoSpaceDN w:val="0"/>
      <w:adjustRightInd w:val="0"/>
    </w:pPr>
    <w:rPr>
      <w:rFonts w:ascii="Arial" w:eastAsia="Calibri" w:hAnsi="Arial" w:cs="Arial"/>
      <w:lang w:eastAsia="en-US"/>
    </w:rPr>
  </w:style>
  <w:style w:type="paragraph" w:customStyle="1" w:styleId="xl63">
    <w:name w:val="xl63"/>
    <w:basedOn w:val="a"/>
    <w:rsid w:val="00D90E23"/>
    <w:pPr>
      <w:spacing w:before="100" w:beforeAutospacing="1" w:after="100" w:afterAutospacing="1" w:line="240" w:lineRule="auto"/>
    </w:pPr>
    <w:rPr>
      <w:sz w:val="18"/>
      <w:szCs w:val="18"/>
    </w:rPr>
  </w:style>
  <w:style w:type="paragraph" w:customStyle="1" w:styleId="xl64">
    <w:name w:val="xl64"/>
    <w:basedOn w:val="a"/>
    <w:rsid w:val="00D90E2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4"/>
      <w:szCs w:val="14"/>
    </w:rPr>
  </w:style>
  <w:style w:type="character" w:styleId="affb">
    <w:name w:val="Emphasis"/>
    <w:qFormat/>
    <w:rsid w:val="00CD5C80"/>
    <w:rPr>
      <w:i/>
      <w:iCs/>
    </w:rPr>
  </w:style>
  <w:style w:type="table" w:customStyle="1" w:styleId="7">
    <w:name w:val="Сетка таблицы7"/>
    <w:basedOn w:val="a1"/>
    <w:next w:val="a9"/>
    <w:uiPriority w:val="39"/>
    <w:rsid w:val="00921DB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9"/>
    <w:uiPriority w:val="39"/>
    <w:rsid w:val="00CD18D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1"/>
    <w:next w:val="a9"/>
    <w:uiPriority w:val="39"/>
    <w:rsid w:val="004820D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1"/>
    <w:next w:val="a9"/>
    <w:uiPriority w:val="39"/>
    <w:rsid w:val="00CB0E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9"/>
    <w:uiPriority w:val="39"/>
    <w:rsid w:val="00CB0E0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67073363">
      <w:bodyDiv w:val="1"/>
      <w:marLeft w:val="0"/>
      <w:marRight w:val="0"/>
      <w:marTop w:val="0"/>
      <w:marBottom w:val="0"/>
      <w:divBdr>
        <w:top w:val="none" w:sz="0" w:space="0" w:color="auto"/>
        <w:left w:val="none" w:sz="0" w:space="0" w:color="auto"/>
        <w:bottom w:val="none" w:sz="0" w:space="0" w:color="auto"/>
        <w:right w:val="none" w:sz="0" w:space="0" w:color="auto"/>
      </w:divBdr>
    </w:div>
    <w:div w:id="124321873">
      <w:bodyDiv w:val="1"/>
      <w:marLeft w:val="0"/>
      <w:marRight w:val="0"/>
      <w:marTop w:val="0"/>
      <w:marBottom w:val="0"/>
      <w:divBdr>
        <w:top w:val="none" w:sz="0" w:space="0" w:color="auto"/>
        <w:left w:val="none" w:sz="0" w:space="0" w:color="auto"/>
        <w:bottom w:val="none" w:sz="0" w:space="0" w:color="auto"/>
        <w:right w:val="none" w:sz="0" w:space="0" w:color="auto"/>
      </w:divBdr>
    </w:div>
    <w:div w:id="197819258">
      <w:bodyDiv w:val="1"/>
      <w:marLeft w:val="0"/>
      <w:marRight w:val="0"/>
      <w:marTop w:val="0"/>
      <w:marBottom w:val="0"/>
      <w:divBdr>
        <w:top w:val="none" w:sz="0" w:space="0" w:color="auto"/>
        <w:left w:val="none" w:sz="0" w:space="0" w:color="auto"/>
        <w:bottom w:val="none" w:sz="0" w:space="0" w:color="auto"/>
        <w:right w:val="none" w:sz="0" w:space="0" w:color="auto"/>
      </w:divBdr>
    </w:div>
    <w:div w:id="220093978">
      <w:bodyDiv w:val="1"/>
      <w:marLeft w:val="0"/>
      <w:marRight w:val="0"/>
      <w:marTop w:val="0"/>
      <w:marBottom w:val="0"/>
      <w:divBdr>
        <w:top w:val="none" w:sz="0" w:space="0" w:color="auto"/>
        <w:left w:val="none" w:sz="0" w:space="0" w:color="auto"/>
        <w:bottom w:val="none" w:sz="0" w:space="0" w:color="auto"/>
        <w:right w:val="none" w:sz="0" w:space="0" w:color="auto"/>
      </w:divBdr>
    </w:div>
    <w:div w:id="226917763">
      <w:bodyDiv w:val="1"/>
      <w:marLeft w:val="0"/>
      <w:marRight w:val="0"/>
      <w:marTop w:val="0"/>
      <w:marBottom w:val="0"/>
      <w:divBdr>
        <w:top w:val="none" w:sz="0" w:space="0" w:color="auto"/>
        <w:left w:val="none" w:sz="0" w:space="0" w:color="auto"/>
        <w:bottom w:val="none" w:sz="0" w:space="0" w:color="auto"/>
        <w:right w:val="none" w:sz="0" w:space="0" w:color="auto"/>
      </w:divBdr>
    </w:div>
    <w:div w:id="290524778">
      <w:bodyDiv w:val="1"/>
      <w:marLeft w:val="0"/>
      <w:marRight w:val="0"/>
      <w:marTop w:val="0"/>
      <w:marBottom w:val="0"/>
      <w:divBdr>
        <w:top w:val="none" w:sz="0" w:space="0" w:color="auto"/>
        <w:left w:val="none" w:sz="0" w:space="0" w:color="auto"/>
        <w:bottom w:val="none" w:sz="0" w:space="0" w:color="auto"/>
        <w:right w:val="none" w:sz="0" w:space="0" w:color="auto"/>
      </w:divBdr>
    </w:div>
    <w:div w:id="353775193">
      <w:bodyDiv w:val="1"/>
      <w:marLeft w:val="0"/>
      <w:marRight w:val="0"/>
      <w:marTop w:val="0"/>
      <w:marBottom w:val="0"/>
      <w:divBdr>
        <w:top w:val="none" w:sz="0" w:space="0" w:color="auto"/>
        <w:left w:val="none" w:sz="0" w:space="0" w:color="auto"/>
        <w:bottom w:val="none" w:sz="0" w:space="0" w:color="auto"/>
        <w:right w:val="none" w:sz="0" w:space="0" w:color="auto"/>
      </w:divBdr>
    </w:div>
    <w:div w:id="443378941">
      <w:bodyDiv w:val="1"/>
      <w:marLeft w:val="0"/>
      <w:marRight w:val="0"/>
      <w:marTop w:val="0"/>
      <w:marBottom w:val="0"/>
      <w:divBdr>
        <w:top w:val="none" w:sz="0" w:space="0" w:color="auto"/>
        <w:left w:val="none" w:sz="0" w:space="0" w:color="auto"/>
        <w:bottom w:val="none" w:sz="0" w:space="0" w:color="auto"/>
        <w:right w:val="none" w:sz="0" w:space="0" w:color="auto"/>
      </w:divBdr>
    </w:div>
    <w:div w:id="464008588">
      <w:bodyDiv w:val="1"/>
      <w:marLeft w:val="0"/>
      <w:marRight w:val="0"/>
      <w:marTop w:val="0"/>
      <w:marBottom w:val="0"/>
      <w:divBdr>
        <w:top w:val="none" w:sz="0" w:space="0" w:color="auto"/>
        <w:left w:val="none" w:sz="0" w:space="0" w:color="auto"/>
        <w:bottom w:val="none" w:sz="0" w:space="0" w:color="auto"/>
        <w:right w:val="none" w:sz="0" w:space="0" w:color="auto"/>
      </w:divBdr>
    </w:div>
    <w:div w:id="499932740">
      <w:bodyDiv w:val="1"/>
      <w:marLeft w:val="0"/>
      <w:marRight w:val="0"/>
      <w:marTop w:val="0"/>
      <w:marBottom w:val="0"/>
      <w:divBdr>
        <w:top w:val="none" w:sz="0" w:space="0" w:color="auto"/>
        <w:left w:val="none" w:sz="0" w:space="0" w:color="auto"/>
        <w:bottom w:val="none" w:sz="0" w:space="0" w:color="auto"/>
        <w:right w:val="none" w:sz="0" w:space="0" w:color="auto"/>
      </w:divBdr>
    </w:div>
    <w:div w:id="638733381">
      <w:bodyDiv w:val="1"/>
      <w:marLeft w:val="0"/>
      <w:marRight w:val="0"/>
      <w:marTop w:val="0"/>
      <w:marBottom w:val="0"/>
      <w:divBdr>
        <w:top w:val="none" w:sz="0" w:space="0" w:color="auto"/>
        <w:left w:val="none" w:sz="0" w:space="0" w:color="auto"/>
        <w:bottom w:val="none" w:sz="0" w:space="0" w:color="auto"/>
        <w:right w:val="none" w:sz="0" w:space="0" w:color="auto"/>
      </w:divBdr>
    </w:div>
    <w:div w:id="644550926">
      <w:bodyDiv w:val="1"/>
      <w:marLeft w:val="0"/>
      <w:marRight w:val="0"/>
      <w:marTop w:val="0"/>
      <w:marBottom w:val="0"/>
      <w:divBdr>
        <w:top w:val="none" w:sz="0" w:space="0" w:color="auto"/>
        <w:left w:val="none" w:sz="0" w:space="0" w:color="auto"/>
        <w:bottom w:val="none" w:sz="0" w:space="0" w:color="auto"/>
        <w:right w:val="none" w:sz="0" w:space="0" w:color="auto"/>
      </w:divBdr>
    </w:div>
    <w:div w:id="657004823">
      <w:bodyDiv w:val="1"/>
      <w:marLeft w:val="0"/>
      <w:marRight w:val="0"/>
      <w:marTop w:val="0"/>
      <w:marBottom w:val="0"/>
      <w:divBdr>
        <w:top w:val="none" w:sz="0" w:space="0" w:color="auto"/>
        <w:left w:val="none" w:sz="0" w:space="0" w:color="auto"/>
        <w:bottom w:val="none" w:sz="0" w:space="0" w:color="auto"/>
        <w:right w:val="none" w:sz="0" w:space="0" w:color="auto"/>
      </w:divBdr>
    </w:div>
    <w:div w:id="713770754">
      <w:bodyDiv w:val="1"/>
      <w:marLeft w:val="0"/>
      <w:marRight w:val="0"/>
      <w:marTop w:val="0"/>
      <w:marBottom w:val="0"/>
      <w:divBdr>
        <w:top w:val="none" w:sz="0" w:space="0" w:color="auto"/>
        <w:left w:val="none" w:sz="0" w:space="0" w:color="auto"/>
        <w:bottom w:val="none" w:sz="0" w:space="0" w:color="auto"/>
        <w:right w:val="none" w:sz="0" w:space="0" w:color="auto"/>
      </w:divBdr>
    </w:div>
    <w:div w:id="744765540">
      <w:bodyDiv w:val="1"/>
      <w:marLeft w:val="0"/>
      <w:marRight w:val="0"/>
      <w:marTop w:val="0"/>
      <w:marBottom w:val="0"/>
      <w:divBdr>
        <w:top w:val="none" w:sz="0" w:space="0" w:color="auto"/>
        <w:left w:val="none" w:sz="0" w:space="0" w:color="auto"/>
        <w:bottom w:val="none" w:sz="0" w:space="0" w:color="auto"/>
        <w:right w:val="none" w:sz="0" w:space="0" w:color="auto"/>
      </w:divBdr>
    </w:div>
    <w:div w:id="773355717">
      <w:bodyDiv w:val="1"/>
      <w:marLeft w:val="0"/>
      <w:marRight w:val="0"/>
      <w:marTop w:val="0"/>
      <w:marBottom w:val="0"/>
      <w:divBdr>
        <w:top w:val="none" w:sz="0" w:space="0" w:color="auto"/>
        <w:left w:val="none" w:sz="0" w:space="0" w:color="auto"/>
        <w:bottom w:val="none" w:sz="0" w:space="0" w:color="auto"/>
        <w:right w:val="none" w:sz="0" w:space="0" w:color="auto"/>
      </w:divBdr>
    </w:div>
    <w:div w:id="814299016">
      <w:bodyDiv w:val="1"/>
      <w:marLeft w:val="0"/>
      <w:marRight w:val="0"/>
      <w:marTop w:val="0"/>
      <w:marBottom w:val="0"/>
      <w:divBdr>
        <w:top w:val="none" w:sz="0" w:space="0" w:color="auto"/>
        <w:left w:val="none" w:sz="0" w:space="0" w:color="auto"/>
        <w:bottom w:val="none" w:sz="0" w:space="0" w:color="auto"/>
        <w:right w:val="none" w:sz="0" w:space="0" w:color="auto"/>
      </w:divBdr>
    </w:div>
    <w:div w:id="814641187">
      <w:bodyDiv w:val="1"/>
      <w:marLeft w:val="0"/>
      <w:marRight w:val="0"/>
      <w:marTop w:val="0"/>
      <w:marBottom w:val="0"/>
      <w:divBdr>
        <w:top w:val="none" w:sz="0" w:space="0" w:color="auto"/>
        <w:left w:val="none" w:sz="0" w:space="0" w:color="auto"/>
        <w:bottom w:val="none" w:sz="0" w:space="0" w:color="auto"/>
        <w:right w:val="none" w:sz="0" w:space="0" w:color="auto"/>
      </w:divBdr>
    </w:div>
    <w:div w:id="894317708">
      <w:bodyDiv w:val="1"/>
      <w:marLeft w:val="0"/>
      <w:marRight w:val="0"/>
      <w:marTop w:val="0"/>
      <w:marBottom w:val="0"/>
      <w:divBdr>
        <w:top w:val="none" w:sz="0" w:space="0" w:color="auto"/>
        <w:left w:val="none" w:sz="0" w:space="0" w:color="auto"/>
        <w:bottom w:val="none" w:sz="0" w:space="0" w:color="auto"/>
        <w:right w:val="none" w:sz="0" w:space="0" w:color="auto"/>
      </w:divBdr>
    </w:div>
    <w:div w:id="983659580">
      <w:bodyDiv w:val="1"/>
      <w:marLeft w:val="0"/>
      <w:marRight w:val="0"/>
      <w:marTop w:val="0"/>
      <w:marBottom w:val="0"/>
      <w:divBdr>
        <w:top w:val="none" w:sz="0" w:space="0" w:color="auto"/>
        <w:left w:val="none" w:sz="0" w:space="0" w:color="auto"/>
        <w:bottom w:val="none" w:sz="0" w:space="0" w:color="auto"/>
        <w:right w:val="none" w:sz="0" w:space="0" w:color="auto"/>
      </w:divBdr>
    </w:div>
    <w:div w:id="1003699521">
      <w:bodyDiv w:val="1"/>
      <w:marLeft w:val="0"/>
      <w:marRight w:val="0"/>
      <w:marTop w:val="0"/>
      <w:marBottom w:val="0"/>
      <w:divBdr>
        <w:top w:val="none" w:sz="0" w:space="0" w:color="auto"/>
        <w:left w:val="none" w:sz="0" w:space="0" w:color="auto"/>
        <w:bottom w:val="none" w:sz="0" w:space="0" w:color="auto"/>
        <w:right w:val="none" w:sz="0" w:space="0" w:color="auto"/>
      </w:divBdr>
    </w:div>
    <w:div w:id="1037698852">
      <w:bodyDiv w:val="1"/>
      <w:marLeft w:val="0"/>
      <w:marRight w:val="0"/>
      <w:marTop w:val="0"/>
      <w:marBottom w:val="0"/>
      <w:divBdr>
        <w:top w:val="none" w:sz="0" w:space="0" w:color="auto"/>
        <w:left w:val="none" w:sz="0" w:space="0" w:color="auto"/>
        <w:bottom w:val="none" w:sz="0" w:space="0" w:color="auto"/>
        <w:right w:val="none" w:sz="0" w:space="0" w:color="auto"/>
      </w:divBdr>
    </w:div>
    <w:div w:id="1055355578">
      <w:bodyDiv w:val="1"/>
      <w:marLeft w:val="0"/>
      <w:marRight w:val="0"/>
      <w:marTop w:val="0"/>
      <w:marBottom w:val="0"/>
      <w:divBdr>
        <w:top w:val="none" w:sz="0" w:space="0" w:color="auto"/>
        <w:left w:val="none" w:sz="0" w:space="0" w:color="auto"/>
        <w:bottom w:val="none" w:sz="0" w:space="0" w:color="auto"/>
        <w:right w:val="none" w:sz="0" w:space="0" w:color="auto"/>
      </w:divBdr>
    </w:div>
    <w:div w:id="1188637937">
      <w:bodyDiv w:val="1"/>
      <w:marLeft w:val="0"/>
      <w:marRight w:val="0"/>
      <w:marTop w:val="0"/>
      <w:marBottom w:val="0"/>
      <w:divBdr>
        <w:top w:val="none" w:sz="0" w:space="0" w:color="auto"/>
        <w:left w:val="none" w:sz="0" w:space="0" w:color="auto"/>
        <w:bottom w:val="none" w:sz="0" w:space="0" w:color="auto"/>
        <w:right w:val="none" w:sz="0" w:space="0" w:color="auto"/>
      </w:divBdr>
    </w:div>
    <w:div w:id="1199704519">
      <w:bodyDiv w:val="1"/>
      <w:marLeft w:val="0"/>
      <w:marRight w:val="0"/>
      <w:marTop w:val="0"/>
      <w:marBottom w:val="0"/>
      <w:divBdr>
        <w:top w:val="none" w:sz="0" w:space="0" w:color="auto"/>
        <w:left w:val="none" w:sz="0" w:space="0" w:color="auto"/>
        <w:bottom w:val="none" w:sz="0" w:space="0" w:color="auto"/>
        <w:right w:val="none" w:sz="0" w:space="0" w:color="auto"/>
      </w:divBdr>
    </w:div>
    <w:div w:id="1220902201">
      <w:bodyDiv w:val="1"/>
      <w:marLeft w:val="0"/>
      <w:marRight w:val="0"/>
      <w:marTop w:val="0"/>
      <w:marBottom w:val="0"/>
      <w:divBdr>
        <w:top w:val="none" w:sz="0" w:space="0" w:color="auto"/>
        <w:left w:val="none" w:sz="0" w:space="0" w:color="auto"/>
        <w:bottom w:val="none" w:sz="0" w:space="0" w:color="auto"/>
        <w:right w:val="none" w:sz="0" w:space="0" w:color="auto"/>
      </w:divBdr>
    </w:div>
    <w:div w:id="1401830114">
      <w:bodyDiv w:val="1"/>
      <w:marLeft w:val="0"/>
      <w:marRight w:val="0"/>
      <w:marTop w:val="0"/>
      <w:marBottom w:val="0"/>
      <w:divBdr>
        <w:top w:val="none" w:sz="0" w:space="0" w:color="auto"/>
        <w:left w:val="none" w:sz="0" w:space="0" w:color="auto"/>
        <w:bottom w:val="none" w:sz="0" w:space="0" w:color="auto"/>
        <w:right w:val="none" w:sz="0" w:space="0" w:color="auto"/>
      </w:divBdr>
    </w:div>
    <w:div w:id="1443066438">
      <w:bodyDiv w:val="1"/>
      <w:marLeft w:val="0"/>
      <w:marRight w:val="0"/>
      <w:marTop w:val="0"/>
      <w:marBottom w:val="0"/>
      <w:divBdr>
        <w:top w:val="none" w:sz="0" w:space="0" w:color="auto"/>
        <w:left w:val="none" w:sz="0" w:space="0" w:color="auto"/>
        <w:bottom w:val="none" w:sz="0" w:space="0" w:color="auto"/>
        <w:right w:val="none" w:sz="0" w:space="0" w:color="auto"/>
      </w:divBdr>
    </w:div>
    <w:div w:id="1514492111">
      <w:bodyDiv w:val="1"/>
      <w:marLeft w:val="0"/>
      <w:marRight w:val="0"/>
      <w:marTop w:val="0"/>
      <w:marBottom w:val="0"/>
      <w:divBdr>
        <w:top w:val="none" w:sz="0" w:space="0" w:color="auto"/>
        <w:left w:val="none" w:sz="0" w:space="0" w:color="auto"/>
        <w:bottom w:val="none" w:sz="0" w:space="0" w:color="auto"/>
        <w:right w:val="none" w:sz="0" w:space="0" w:color="auto"/>
      </w:divBdr>
    </w:div>
    <w:div w:id="1646818210">
      <w:bodyDiv w:val="1"/>
      <w:marLeft w:val="0"/>
      <w:marRight w:val="0"/>
      <w:marTop w:val="0"/>
      <w:marBottom w:val="0"/>
      <w:divBdr>
        <w:top w:val="none" w:sz="0" w:space="0" w:color="auto"/>
        <w:left w:val="none" w:sz="0" w:space="0" w:color="auto"/>
        <w:bottom w:val="none" w:sz="0" w:space="0" w:color="auto"/>
        <w:right w:val="none" w:sz="0" w:space="0" w:color="auto"/>
      </w:divBdr>
    </w:div>
    <w:div w:id="1679624767">
      <w:bodyDiv w:val="1"/>
      <w:marLeft w:val="0"/>
      <w:marRight w:val="0"/>
      <w:marTop w:val="0"/>
      <w:marBottom w:val="0"/>
      <w:divBdr>
        <w:top w:val="none" w:sz="0" w:space="0" w:color="auto"/>
        <w:left w:val="none" w:sz="0" w:space="0" w:color="auto"/>
        <w:bottom w:val="none" w:sz="0" w:space="0" w:color="auto"/>
        <w:right w:val="none" w:sz="0" w:space="0" w:color="auto"/>
      </w:divBdr>
    </w:div>
    <w:div w:id="1714231252">
      <w:bodyDiv w:val="1"/>
      <w:marLeft w:val="0"/>
      <w:marRight w:val="0"/>
      <w:marTop w:val="0"/>
      <w:marBottom w:val="0"/>
      <w:divBdr>
        <w:top w:val="none" w:sz="0" w:space="0" w:color="auto"/>
        <w:left w:val="none" w:sz="0" w:space="0" w:color="auto"/>
        <w:bottom w:val="none" w:sz="0" w:space="0" w:color="auto"/>
        <w:right w:val="none" w:sz="0" w:space="0" w:color="auto"/>
      </w:divBdr>
    </w:div>
    <w:div w:id="1735590273">
      <w:bodyDiv w:val="1"/>
      <w:marLeft w:val="0"/>
      <w:marRight w:val="0"/>
      <w:marTop w:val="0"/>
      <w:marBottom w:val="0"/>
      <w:divBdr>
        <w:top w:val="none" w:sz="0" w:space="0" w:color="auto"/>
        <w:left w:val="none" w:sz="0" w:space="0" w:color="auto"/>
        <w:bottom w:val="none" w:sz="0" w:space="0" w:color="auto"/>
        <w:right w:val="none" w:sz="0" w:space="0" w:color="auto"/>
      </w:divBdr>
    </w:div>
    <w:div w:id="1808081044">
      <w:bodyDiv w:val="1"/>
      <w:marLeft w:val="0"/>
      <w:marRight w:val="0"/>
      <w:marTop w:val="0"/>
      <w:marBottom w:val="0"/>
      <w:divBdr>
        <w:top w:val="none" w:sz="0" w:space="0" w:color="auto"/>
        <w:left w:val="none" w:sz="0" w:space="0" w:color="auto"/>
        <w:bottom w:val="none" w:sz="0" w:space="0" w:color="auto"/>
        <w:right w:val="none" w:sz="0" w:space="0" w:color="auto"/>
      </w:divBdr>
    </w:div>
    <w:div w:id="1823279599">
      <w:bodyDiv w:val="1"/>
      <w:marLeft w:val="0"/>
      <w:marRight w:val="0"/>
      <w:marTop w:val="0"/>
      <w:marBottom w:val="0"/>
      <w:divBdr>
        <w:top w:val="none" w:sz="0" w:space="0" w:color="auto"/>
        <w:left w:val="none" w:sz="0" w:space="0" w:color="auto"/>
        <w:bottom w:val="none" w:sz="0" w:space="0" w:color="auto"/>
        <w:right w:val="none" w:sz="0" w:space="0" w:color="auto"/>
      </w:divBdr>
    </w:div>
    <w:div w:id="1863127815">
      <w:bodyDiv w:val="1"/>
      <w:marLeft w:val="0"/>
      <w:marRight w:val="0"/>
      <w:marTop w:val="0"/>
      <w:marBottom w:val="0"/>
      <w:divBdr>
        <w:top w:val="none" w:sz="0" w:space="0" w:color="auto"/>
        <w:left w:val="none" w:sz="0" w:space="0" w:color="auto"/>
        <w:bottom w:val="none" w:sz="0" w:space="0" w:color="auto"/>
        <w:right w:val="none" w:sz="0" w:space="0" w:color="auto"/>
      </w:divBdr>
    </w:div>
    <w:div w:id="1871451366">
      <w:bodyDiv w:val="1"/>
      <w:marLeft w:val="0"/>
      <w:marRight w:val="0"/>
      <w:marTop w:val="0"/>
      <w:marBottom w:val="0"/>
      <w:divBdr>
        <w:top w:val="none" w:sz="0" w:space="0" w:color="auto"/>
        <w:left w:val="none" w:sz="0" w:space="0" w:color="auto"/>
        <w:bottom w:val="none" w:sz="0" w:space="0" w:color="auto"/>
        <w:right w:val="none" w:sz="0" w:space="0" w:color="auto"/>
      </w:divBdr>
    </w:div>
    <w:div w:id="1929079386">
      <w:bodyDiv w:val="1"/>
      <w:marLeft w:val="0"/>
      <w:marRight w:val="0"/>
      <w:marTop w:val="0"/>
      <w:marBottom w:val="0"/>
      <w:divBdr>
        <w:top w:val="none" w:sz="0" w:space="0" w:color="auto"/>
        <w:left w:val="none" w:sz="0" w:space="0" w:color="auto"/>
        <w:bottom w:val="none" w:sz="0" w:space="0" w:color="auto"/>
        <w:right w:val="none" w:sz="0" w:space="0" w:color="auto"/>
      </w:divBdr>
    </w:div>
    <w:div w:id="1937013499">
      <w:bodyDiv w:val="1"/>
      <w:marLeft w:val="0"/>
      <w:marRight w:val="0"/>
      <w:marTop w:val="0"/>
      <w:marBottom w:val="0"/>
      <w:divBdr>
        <w:top w:val="none" w:sz="0" w:space="0" w:color="auto"/>
        <w:left w:val="none" w:sz="0" w:space="0" w:color="auto"/>
        <w:bottom w:val="none" w:sz="0" w:space="0" w:color="auto"/>
        <w:right w:val="none" w:sz="0" w:space="0" w:color="auto"/>
      </w:divBdr>
    </w:div>
    <w:div w:id="1939558462">
      <w:bodyDiv w:val="1"/>
      <w:marLeft w:val="0"/>
      <w:marRight w:val="0"/>
      <w:marTop w:val="0"/>
      <w:marBottom w:val="0"/>
      <w:divBdr>
        <w:top w:val="none" w:sz="0" w:space="0" w:color="auto"/>
        <w:left w:val="none" w:sz="0" w:space="0" w:color="auto"/>
        <w:bottom w:val="none" w:sz="0" w:space="0" w:color="auto"/>
        <w:right w:val="none" w:sz="0" w:space="0" w:color="auto"/>
      </w:divBdr>
    </w:div>
    <w:div w:id="1970436825">
      <w:bodyDiv w:val="1"/>
      <w:marLeft w:val="0"/>
      <w:marRight w:val="0"/>
      <w:marTop w:val="0"/>
      <w:marBottom w:val="0"/>
      <w:divBdr>
        <w:top w:val="none" w:sz="0" w:space="0" w:color="auto"/>
        <w:left w:val="none" w:sz="0" w:space="0" w:color="auto"/>
        <w:bottom w:val="none" w:sz="0" w:space="0" w:color="auto"/>
        <w:right w:val="none" w:sz="0" w:space="0" w:color="auto"/>
      </w:divBdr>
    </w:div>
    <w:div w:id="2014453290">
      <w:bodyDiv w:val="1"/>
      <w:marLeft w:val="0"/>
      <w:marRight w:val="0"/>
      <w:marTop w:val="0"/>
      <w:marBottom w:val="0"/>
      <w:divBdr>
        <w:top w:val="none" w:sz="0" w:space="0" w:color="auto"/>
        <w:left w:val="none" w:sz="0" w:space="0" w:color="auto"/>
        <w:bottom w:val="none" w:sz="0" w:space="0" w:color="auto"/>
        <w:right w:val="none" w:sz="0" w:space="0" w:color="auto"/>
      </w:divBdr>
    </w:div>
    <w:div w:id="2051297319">
      <w:bodyDiv w:val="1"/>
      <w:marLeft w:val="0"/>
      <w:marRight w:val="0"/>
      <w:marTop w:val="0"/>
      <w:marBottom w:val="0"/>
      <w:divBdr>
        <w:top w:val="none" w:sz="0" w:space="0" w:color="auto"/>
        <w:left w:val="none" w:sz="0" w:space="0" w:color="auto"/>
        <w:bottom w:val="none" w:sz="0" w:space="0" w:color="auto"/>
        <w:right w:val="none" w:sz="0" w:space="0" w:color="auto"/>
      </w:divBdr>
    </w:div>
    <w:div w:id="2055616502">
      <w:bodyDiv w:val="1"/>
      <w:marLeft w:val="0"/>
      <w:marRight w:val="0"/>
      <w:marTop w:val="0"/>
      <w:marBottom w:val="0"/>
      <w:divBdr>
        <w:top w:val="none" w:sz="0" w:space="0" w:color="auto"/>
        <w:left w:val="none" w:sz="0" w:space="0" w:color="auto"/>
        <w:bottom w:val="none" w:sz="0" w:space="0" w:color="auto"/>
        <w:right w:val="none" w:sz="0" w:space="0" w:color="auto"/>
      </w:divBdr>
    </w:div>
    <w:div w:id="2144887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596" b="1" i="0" u="none" strike="noStrike" kern="1200" spc="100" baseline="0">
                <a:solidFill>
                  <a:schemeClr val="accent3">
                    <a:lumMod val="40000"/>
                    <a:lumOff val="60000"/>
                  </a:schemeClr>
                </a:solidFill>
                <a:effectLst>
                  <a:outerShdw blurRad="50800" dist="38100" dir="5400000" algn="t" rotWithShape="0">
                    <a:prstClr val="black">
                      <a:alpha val="40000"/>
                    </a:prstClr>
                  </a:outerShdw>
                </a:effectLst>
                <a:latin typeface="+mn-lt"/>
                <a:ea typeface="+mn-ea"/>
                <a:cs typeface="+mn-cs"/>
              </a:defRPr>
            </a:pPr>
            <a:r>
              <a:rPr lang="ru-RU">
                <a:solidFill>
                  <a:schemeClr val="accent3">
                    <a:lumMod val="40000"/>
                    <a:lumOff val="60000"/>
                  </a:schemeClr>
                </a:solidFill>
              </a:rPr>
              <a:t>Динамика численности постоянного населения</a:t>
            </a:r>
          </a:p>
        </c:rich>
      </c:tx>
      <c:overlay val="0"/>
      <c:spPr>
        <a:noFill/>
        <a:ln w="25341">
          <a:noFill/>
        </a:ln>
      </c:spPr>
    </c:title>
    <c:autoTitleDeleted val="0"/>
    <c:view3D>
      <c:rotX val="15"/>
      <c:rotY val="20"/>
      <c:depthPercent val="100"/>
      <c:rAngAx val="0"/>
    </c:view3D>
    <c:floor>
      <c:thickness val="0"/>
      <c:spPr>
        <a:noFill/>
        <a:ln w="6350">
          <a:noFill/>
        </a:ln>
      </c:spPr>
    </c:floor>
    <c:sideWall>
      <c:thickness val="0"/>
      <c:spPr>
        <a:noFill/>
        <a:ln w="25400">
          <a:noFill/>
        </a:ln>
      </c:spPr>
    </c:sideWall>
    <c:backWall>
      <c:thickness val="0"/>
      <c:spPr>
        <a:noFill/>
        <a:ln w="25400">
          <a:noFill/>
        </a:ln>
      </c:spPr>
    </c:backWall>
    <c:plotArea>
      <c:layout/>
      <c:line3DChart>
        <c:grouping val="standard"/>
        <c:varyColors val="0"/>
        <c:ser>
          <c:idx val="0"/>
          <c:order val="0"/>
          <c:tx>
            <c:strRef>
              <c:f>Лист1!$B$1</c:f>
              <c:strCache>
                <c:ptCount val="1"/>
                <c:pt idx="0">
                  <c:v>Численность населения, тыс. человек</c:v>
                </c:pt>
              </c:strCache>
            </c:strRef>
          </c:tx>
          <c:spPr>
            <a:solidFill>
              <a:srgbClr val="FF33CC"/>
            </a:solidFill>
            <a:ln>
              <a:noFill/>
            </a:ln>
            <a:effectLst>
              <a:outerShdw blurRad="57150" dist="19050" dir="5400000" algn="ctr" rotWithShape="0">
                <a:srgbClr val="000000">
                  <a:alpha val="63000"/>
                </a:srgbClr>
              </a:outerShdw>
            </a:effectLst>
            <a:sp3d/>
          </c:spPr>
          <c:dLbls>
            <c:dLbl>
              <c:idx val="4"/>
              <c:layout>
                <c:manualLayout>
                  <c:x val="-5.0505050505050504E-2"/>
                  <c:y val="-1.4158576051780017E-2"/>
                </c:manualLayout>
              </c:layout>
              <c:spPr>
                <a:noFill/>
                <a:ln w="25341">
                  <a:noFill/>
                </a:ln>
              </c:spPr>
              <c:txPr>
                <a:bodyPr rot="0" spcFirstLastPara="1" vertOverflow="ellipsis" vert="horz" wrap="square" lIns="38100" tIns="19050" rIns="38100" bIns="19050" anchor="ctr" anchorCtr="1">
                  <a:noAutofit/>
                </a:bodyPr>
                <a:lstStyle/>
                <a:p>
                  <a:pPr>
                    <a:defRPr sz="898" b="0" i="0" u="none" strike="noStrike" kern="1200" baseline="0">
                      <a:solidFill>
                        <a:schemeClr val="lt1">
                          <a:lumMod val="85000"/>
                        </a:schemeClr>
                      </a:solidFill>
                      <a:latin typeface="+mn-lt"/>
                      <a:ea typeface="+mn-ea"/>
                      <a:cs typeface="+mn-cs"/>
                    </a:defRPr>
                  </a:pPr>
                  <a:endParaRPr lang="ru-RU"/>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ext>
                <c:ext xmlns:c16="http://schemas.microsoft.com/office/drawing/2014/chart" uri="{C3380CC4-5D6E-409C-BE32-E72D297353CC}">
                  <c16:uniqueId val="{00000000-DDB3-45F4-8AFD-836A70CAD685}"/>
                </c:ext>
              </c:extLst>
            </c:dLbl>
            <c:spPr>
              <a:noFill/>
              <a:ln w="25341">
                <a:noFill/>
              </a:ln>
            </c:spPr>
            <c:txPr>
              <a:bodyPr rot="0" spcFirstLastPara="1" vertOverflow="ellipsis" vert="horz" wrap="square" lIns="38100" tIns="19050" rIns="38100" bIns="19050" anchor="ctr" anchorCtr="1">
                <a:spAutoFit/>
              </a:bodyPr>
              <a:lstStyle/>
              <a:p>
                <a:pPr>
                  <a:defRPr sz="898" b="0" i="0" u="none" strike="noStrike" kern="1200" baseline="0">
                    <a:solidFill>
                      <a:schemeClr val="lt1">
                        <a:lumMod val="8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Лист1!$A$2:$A$6</c:f>
              <c:numCache>
                <c:formatCode>\О\с\н\о\в\н\о\й</c:formatCode>
                <c:ptCount val="5"/>
                <c:pt idx="0">
                  <c:v>2020</c:v>
                </c:pt>
                <c:pt idx="1">
                  <c:v>2021</c:v>
                </c:pt>
                <c:pt idx="2">
                  <c:v>2022</c:v>
                </c:pt>
                <c:pt idx="3">
                  <c:v>2023</c:v>
                </c:pt>
                <c:pt idx="4">
                  <c:v>2024</c:v>
                </c:pt>
              </c:numCache>
            </c:numRef>
          </c:cat>
          <c:val>
            <c:numRef>
              <c:f>Лист1!$B$2:$B$6</c:f>
              <c:numCache>
                <c:formatCode>\О\с\н\о\в\н\о\й</c:formatCode>
                <c:ptCount val="5"/>
                <c:pt idx="0">
                  <c:v>9066</c:v>
                </c:pt>
                <c:pt idx="1">
                  <c:v>8684</c:v>
                </c:pt>
                <c:pt idx="2">
                  <c:v>8564</c:v>
                </c:pt>
                <c:pt idx="3">
                  <c:v>8744</c:v>
                </c:pt>
                <c:pt idx="4">
                  <c:v>8450</c:v>
                </c:pt>
              </c:numCache>
            </c:numRef>
          </c:val>
          <c:smooth val="0"/>
          <c:extLst>
            <c:ext xmlns:c16="http://schemas.microsoft.com/office/drawing/2014/chart" uri="{C3380CC4-5D6E-409C-BE32-E72D297353CC}">
              <c16:uniqueId val="{00000001-DDB3-45F4-8AFD-836A70CAD685}"/>
            </c:ext>
          </c:extLst>
        </c:ser>
        <c:ser>
          <c:idx val="1"/>
          <c:order val="1"/>
          <c:tx>
            <c:strRef>
              <c:f>Лист1!$C$1</c:f>
              <c:strCache>
                <c:ptCount val="1"/>
                <c:pt idx="0">
                  <c:v>Столбец1</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cat>
            <c:numRef>
              <c:f>Лист1!$A$2:$A$6</c:f>
              <c:numCache>
                <c:formatCode>\О\с\н\о\в\н\о\й</c:formatCode>
                <c:ptCount val="5"/>
                <c:pt idx="0">
                  <c:v>2020</c:v>
                </c:pt>
                <c:pt idx="1">
                  <c:v>2021</c:v>
                </c:pt>
                <c:pt idx="2">
                  <c:v>2022</c:v>
                </c:pt>
                <c:pt idx="3">
                  <c:v>2023</c:v>
                </c:pt>
                <c:pt idx="4">
                  <c:v>2024</c:v>
                </c:pt>
              </c:numCache>
            </c:numRef>
          </c:cat>
          <c:val>
            <c:numRef>
              <c:f>Лист1!$C$2:$C$6</c:f>
              <c:numCache>
                <c:formatCode>General</c:formatCode>
                <c:ptCount val="5"/>
              </c:numCache>
            </c:numRef>
          </c:val>
          <c:smooth val="0"/>
          <c:extLst>
            <c:ext xmlns:c16="http://schemas.microsoft.com/office/drawing/2014/chart" uri="{C3380CC4-5D6E-409C-BE32-E72D297353CC}">
              <c16:uniqueId val="{00000002-DDB3-45F4-8AFD-836A70CAD685}"/>
            </c:ext>
          </c:extLst>
        </c:ser>
        <c:ser>
          <c:idx val="2"/>
          <c:order val="2"/>
          <c:tx>
            <c:strRef>
              <c:f>Лист1!$D$1</c:f>
              <c:strCache>
                <c:ptCount val="1"/>
                <c:pt idx="0">
                  <c:v>Столбец2</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cat>
            <c:numRef>
              <c:f>Лист1!$A$2:$A$6</c:f>
              <c:numCache>
                <c:formatCode>\О\с\н\о\в\н\о\й</c:formatCode>
                <c:ptCount val="5"/>
                <c:pt idx="0">
                  <c:v>2020</c:v>
                </c:pt>
                <c:pt idx="1">
                  <c:v>2021</c:v>
                </c:pt>
                <c:pt idx="2">
                  <c:v>2022</c:v>
                </c:pt>
                <c:pt idx="3">
                  <c:v>2023</c:v>
                </c:pt>
                <c:pt idx="4">
                  <c:v>2024</c:v>
                </c:pt>
              </c:numCache>
            </c:numRef>
          </c:cat>
          <c:val>
            <c:numRef>
              <c:f>Лист1!$D$2:$D$6</c:f>
              <c:numCache>
                <c:formatCode>General</c:formatCode>
                <c:ptCount val="5"/>
              </c:numCache>
            </c:numRef>
          </c:val>
          <c:smooth val="0"/>
          <c:extLst>
            <c:ext xmlns:c16="http://schemas.microsoft.com/office/drawing/2014/chart" uri="{C3380CC4-5D6E-409C-BE32-E72D297353CC}">
              <c16:uniqueId val="{00000003-DDB3-45F4-8AFD-836A70CAD685}"/>
            </c:ext>
          </c:extLst>
        </c:ser>
        <c:dLbls>
          <c:showLegendKey val="0"/>
          <c:showVal val="0"/>
          <c:showCatName val="0"/>
          <c:showSerName val="0"/>
          <c:showPercent val="0"/>
          <c:showBubbleSize val="0"/>
        </c:dLbls>
        <c:axId val="197540463"/>
        <c:axId val="1"/>
        <c:axId val="2"/>
      </c:line3DChart>
      <c:catAx>
        <c:axId val="197540463"/>
        <c:scaling>
          <c:orientation val="minMax"/>
        </c:scaling>
        <c:delete val="0"/>
        <c:axPos val="b"/>
        <c:numFmt formatCode="\О\с\н\о\в\н\о\й" sourceLinked="1"/>
        <c:majorTickMark val="out"/>
        <c:minorTickMark val="none"/>
        <c:tickLblPos val="nextTo"/>
        <c:spPr>
          <a:noFill/>
          <a:ln w="9503" cap="flat" cmpd="sng" algn="ctr">
            <a:solidFill>
              <a:schemeClr val="dk1">
                <a:lumMod val="50000"/>
                <a:lumOff val="50000"/>
              </a:schemeClr>
            </a:solidFill>
            <a:round/>
          </a:ln>
          <a:effectLst/>
        </c:spPr>
        <c:txPr>
          <a:bodyPr rot="-60000000" spcFirstLastPara="1" vertOverflow="ellipsis" vert="horz" wrap="square" anchor="ctr" anchorCtr="1"/>
          <a:lstStyle/>
          <a:p>
            <a:pPr>
              <a:defRPr sz="898" b="0" i="0" u="none" strike="noStrike" kern="1200" baseline="0">
                <a:solidFill>
                  <a:schemeClr val="accent3">
                    <a:lumMod val="40000"/>
                    <a:lumOff val="60000"/>
                  </a:schemeClr>
                </a:solidFill>
                <a:latin typeface="+mn-lt"/>
                <a:ea typeface="+mn-ea"/>
                <a:cs typeface="+mn-cs"/>
              </a:defRPr>
            </a:pPr>
            <a:endParaRPr lang="ru-RU"/>
          </a:p>
        </c:txPr>
        <c:crossAx val="1"/>
        <c:crosses val="autoZero"/>
        <c:auto val="1"/>
        <c:lblAlgn val="ctr"/>
        <c:lblOffset val="100"/>
        <c:noMultiLvlLbl val="0"/>
      </c:catAx>
      <c:valAx>
        <c:axId val="1"/>
        <c:scaling>
          <c:orientation val="minMax"/>
        </c:scaling>
        <c:delete val="0"/>
        <c:axPos val="l"/>
        <c:majorGridlines>
          <c:spPr>
            <a:ln w="9503" cap="flat" cmpd="sng" algn="ctr">
              <a:solidFill>
                <a:schemeClr val="dk1">
                  <a:lumMod val="50000"/>
                  <a:lumOff val="50000"/>
                </a:schemeClr>
              </a:solidFill>
              <a:round/>
            </a:ln>
            <a:effectLst/>
          </c:spPr>
        </c:majorGridlines>
        <c:numFmt formatCode="\О\с\н\о\в\н\о\й" sourceLinked="1"/>
        <c:majorTickMark val="none"/>
        <c:minorTickMark val="none"/>
        <c:tickLblPos val="nextTo"/>
        <c:spPr>
          <a:ln w="6335">
            <a:noFill/>
          </a:ln>
        </c:spPr>
        <c:txPr>
          <a:bodyPr rot="-60000000" spcFirstLastPara="1" vertOverflow="ellipsis" vert="horz" wrap="square" anchor="ctr" anchorCtr="1"/>
          <a:lstStyle/>
          <a:p>
            <a:pPr>
              <a:defRPr sz="898" b="0" i="0" u="none" strike="noStrike" kern="1200" baseline="0">
                <a:solidFill>
                  <a:schemeClr val="accent3">
                    <a:lumMod val="40000"/>
                    <a:lumOff val="60000"/>
                  </a:schemeClr>
                </a:solidFill>
                <a:latin typeface="+mn-lt"/>
                <a:ea typeface="+mn-ea"/>
                <a:cs typeface="+mn-cs"/>
              </a:defRPr>
            </a:pPr>
            <a:endParaRPr lang="ru-RU"/>
          </a:p>
        </c:txPr>
        <c:crossAx val="197540463"/>
        <c:crosses val="autoZero"/>
        <c:crossBetween val="between"/>
      </c:valAx>
      <c:serAx>
        <c:axId val="2"/>
        <c:scaling>
          <c:orientation val="minMax"/>
        </c:scaling>
        <c:delete val="1"/>
        <c:axPos val="b"/>
        <c:majorTickMark val="out"/>
        <c:minorTickMark val="none"/>
        <c:tickLblPos val="nextTo"/>
        <c:crossAx val="1"/>
        <c:crosses val="autoZero"/>
      </c:serAx>
      <c:spPr>
        <a:noFill/>
        <a:ln w="25341">
          <a:noFill/>
        </a:ln>
      </c:spPr>
    </c:plotArea>
    <c:legend>
      <c:legendPos val="r"/>
      <c:legendEntry>
        <c:idx val="1"/>
        <c:delete val="1"/>
      </c:legendEntry>
      <c:legendEntry>
        <c:idx val="2"/>
        <c:delete val="1"/>
      </c:legendEntry>
      <c:layout>
        <c:manualLayout>
          <c:xMode val="edge"/>
          <c:yMode val="edge"/>
          <c:x val="0.28865979381443296"/>
          <c:y val="0.9214501510574018"/>
          <c:w val="0.42439862542955326"/>
          <c:h val="6.6465256797583083E-2"/>
        </c:manualLayout>
      </c:layout>
      <c:overlay val="0"/>
      <c:spPr>
        <a:noFill/>
        <a:ln w="25341">
          <a:noFill/>
        </a:ln>
      </c:spPr>
      <c:txPr>
        <a:bodyPr rot="0" spcFirstLastPara="1" vertOverflow="ellipsis" vert="horz" wrap="square" anchor="ctr" anchorCtr="1"/>
        <a:lstStyle/>
        <a:p>
          <a:pPr>
            <a:defRPr sz="898" b="0" i="0" u="none" strike="noStrike" kern="1200" baseline="0">
              <a:solidFill>
                <a:schemeClr val="accent3">
                  <a:lumMod val="40000"/>
                  <a:lumOff val="60000"/>
                </a:schemeClr>
              </a:solidFill>
              <a:latin typeface="+mn-lt"/>
              <a:ea typeface="+mn-ea"/>
              <a:cs typeface="+mn-cs"/>
            </a:defRPr>
          </a:pPr>
          <a:endParaRPr lang="ru-RU"/>
        </a:p>
      </c:txPr>
    </c:legend>
    <c:plotVisOnly val="1"/>
    <c:dispBlanksAs val="gap"/>
    <c:showDLblsOverMax val="0"/>
  </c:chart>
  <c:spPr>
    <a:solidFill>
      <a:srgbClr val="44546A"/>
    </a:solidFill>
    <a:ln>
      <a:noFill/>
    </a:ln>
  </c:spPr>
  <c:txPr>
    <a:bodyPr/>
    <a:lstStyle/>
    <a:p>
      <a:pPr>
        <a:defRPr/>
      </a:pPr>
      <a:endParaRPr lang="ru-RU"/>
    </a:p>
  </c:tx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460FDD-96E6-4823-9010-7340A3B7B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41</Pages>
  <Words>15371</Words>
  <Characters>108829</Characters>
  <Application>Microsoft Office Word</Application>
  <DocSecurity>0</DocSecurity>
  <Lines>906</Lines>
  <Paragraphs>247</Paragraphs>
  <ScaleCrop>false</ScaleCrop>
  <HeadingPairs>
    <vt:vector size="2" baseType="variant">
      <vt:variant>
        <vt:lpstr>Название</vt:lpstr>
      </vt:variant>
      <vt:variant>
        <vt:i4>1</vt:i4>
      </vt:variant>
    </vt:vector>
  </HeadingPairs>
  <TitlesOfParts>
    <vt:vector size="1" baseType="lpstr">
      <vt:lpstr>ФИНАНСОВО-ЭКОНОМИЧЕСКОЕ, КОНТРОЛЬНОЕ УПРАВЛЕНИЕ</vt:lpstr>
    </vt:vector>
  </TitlesOfParts>
  <Company>Microsoft</Company>
  <LinksUpToDate>false</LinksUpToDate>
  <CharactersWithSpaces>123953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ФИНАНСОВО-ЭКОНОМИЧЕСКОЕ, КОНТРОЛЬНОЕ УПРАВЛЕНИЕ</dc:title>
  <dc:subject/>
  <dc:creator>Ольга Игоревна Олейник</dc:creator>
  <cp:keywords/>
  <cp:lastModifiedBy>UKMR</cp:lastModifiedBy>
  <cp:revision>8</cp:revision>
  <cp:lastPrinted>2024-12-11T05:54:00Z</cp:lastPrinted>
  <dcterms:created xsi:type="dcterms:W3CDTF">2024-12-11T05:45:00Z</dcterms:created>
  <dcterms:modified xsi:type="dcterms:W3CDTF">2024-12-11T06:06:00Z</dcterms:modified>
</cp:coreProperties>
</file>