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5D2" w:rsidRPr="00E175D2" w:rsidRDefault="00E175D2" w:rsidP="00E175D2">
      <w:pPr>
        <w:ind w:firstLine="709"/>
        <w:jc w:val="center"/>
        <w:rPr>
          <w:rFonts w:cs="Times New Roman"/>
          <w:b/>
          <w:szCs w:val="28"/>
        </w:rPr>
      </w:pPr>
      <w:r w:rsidRPr="00E175D2">
        <w:rPr>
          <w:rFonts w:cs="Times New Roman"/>
          <w:b/>
          <w:szCs w:val="28"/>
        </w:rPr>
        <w:t>Пресс-релиз</w:t>
      </w:r>
    </w:p>
    <w:p w:rsidR="00E175D2" w:rsidRDefault="00E175D2" w:rsidP="00E175D2">
      <w:pPr>
        <w:ind w:firstLine="709"/>
        <w:jc w:val="center"/>
        <w:rPr>
          <w:rFonts w:cs="Times New Roman"/>
          <w:b/>
          <w:szCs w:val="28"/>
        </w:rPr>
      </w:pPr>
      <w:r w:rsidRPr="00E175D2">
        <w:rPr>
          <w:rFonts w:cs="Times New Roman"/>
          <w:b/>
          <w:szCs w:val="28"/>
        </w:rPr>
        <w:t>Межрегиональный Форум «Дни ритейла в Уфе»</w:t>
      </w:r>
    </w:p>
    <w:p w:rsidR="00E175D2" w:rsidRPr="00E175D2" w:rsidRDefault="00E175D2" w:rsidP="00E175D2">
      <w:pPr>
        <w:ind w:firstLine="709"/>
        <w:jc w:val="center"/>
        <w:rPr>
          <w:rFonts w:cs="Times New Roman"/>
          <w:b/>
          <w:szCs w:val="28"/>
        </w:rPr>
      </w:pP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 xml:space="preserve">В конгресс-холле </w:t>
      </w:r>
      <w:proofErr w:type="spellStart"/>
      <w:r w:rsidRPr="00E175D2">
        <w:rPr>
          <w:rFonts w:cs="Times New Roman"/>
          <w:szCs w:val="28"/>
        </w:rPr>
        <w:t>Торатау</w:t>
      </w:r>
      <w:proofErr w:type="spellEnd"/>
      <w:r w:rsidRPr="00E175D2">
        <w:rPr>
          <w:rFonts w:cs="Times New Roman"/>
          <w:szCs w:val="28"/>
        </w:rPr>
        <w:t xml:space="preserve"> 2 -3 августа 2024 года состоится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межрегиональный Форум «Дни Ритейла в Уфе». Важнейшее отраслевое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событие приурочено к празднованию 100-летия со дня основания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Министерства торговли и услуг Республики Башкортостан.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 xml:space="preserve">Крупнейший выставочный комплекс Приволжского </w:t>
      </w:r>
      <w:r w:rsidRPr="00E175D2">
        <w:rPr>
          <w:rFonts w:cs="Times New Roman"/>
          <w:szCs w:val="28"/>
        </w:rPr>
        <w:t xml:space="preserve">федерального </w:t>
      </w:r>
      <w:r>
        <w:rPr>
          <w:rFonts w:cs="Times New Roman"/>
          <w:szCs w:val="28"/>
        </w:rPr>
        <w:t>округа станет</w:t>
      </w:r>
      <w:r w:rsidRPr="00E175D2">
        <w:rPr>
          <w:rFonts w:cs="Times New Roman"/>
          <w:szCs w:val="28"/>
        </w:rPr>
        <w:t xml:space="preserve"> площадкой для диалога профессионалов ритейла и ведущих экспертов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рынка, представителей бизнеса и власти, лидеров отрасли торговли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и специалистов в области e-</w:t>
      </w:r>
      <w:proofErr w:type="spellStart"/>
      <w:r w:rsidRPr="00E175D2">
        <w:rPr>
          <w:rFonts w:cs="Times New Roman"/>
          <w:szCs w:val="28"/>
        </w:rPr>
        <w:t>commerce</w:t>
      </w:r>
      <w:proofErr w:type="spellEnd"/>
      <w:r w:rsidRPr="00E175D2">
        <w:rPr>
          <w:rFonts w:cs="Times New Roman"/>
          <w:szCs w:val="28"/>
        </w:rPr>
        <w:t>.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Организаторы мероприятия — Министерство промышленности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и торговли Российской федерации, Правительство Республики Башкортостан,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Министерство торговли и услуг Республики Башкортостан и Российская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ассоциация экспер</w:t>
      </w:r>
      <w:r>
        <w:rPr>
          <w:rFonts w:cs="Times New Roman"/>
          <w:szCs w:val="28"/>
        </w:rPr>
        <w:t>т</w:t>
      </w:r>
      <w:r w:rsidRPr="00E175D2">
        <w:rPr>
          <w:rFonts w:cs="Times New Roman"/>
          <w:szCs w:val="28"/>
        </w:rPr>
        <w:t>ов рынка ритейла (РАЭРР).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Развитие региональной торговли за последние 100 лет, практика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преодоления вызовов нового времени и перспективы развития ритейла войдут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в программу пленарного заседания с участием руководства Республики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Башкортостан, Министерства промышленности и торговли Российской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Федерации, представителей ведущих отраслевых союзов и ассоциаций.</w:t>
      </w:r>
    </w:p>
    <w:p w:rsid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В работе Форума примут участие Министр торговли и услуг Республики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Башкортостан Алексей Гусев, директор Департамента развития внутренней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 xml:space="preserve">торговли </w:t>
      </w:r>
      <w:proofErr w:type="spellStart"/>
      <w:r w:rsidRPr="00E175D2">
        <w:rPr>
          <w:rFonts w:cs="Times New Roman"/>
          <w:szCs w:val="28"/>
        </w:rPr>
        <w:t>Минпромторга</w:t>
      </w:r>
      <w:proofErr w:type="spellEnd"/>
      <w:r w:rsidRPr="00E175D2">
        <w:rPr>
          <w:rFonts w:cs="Times New Roman"/>
          <w:szCs w:val="28"/>
        </w:rPr>
        <w:t xml:space="preserve"> России Никита Кузнецов, Председатель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правления Российской Ассоциации экспертов рынка ритейла (РАЭРР) Андрей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 xml:space="preserve">Карпов, директор Союза независимых сетей России Иван </w:t>
      </w:r>
      <w:proofErr w:type="spellStart"/>
      <w:r w:rsidRPr="00E175D2">
        <w:rPr>
          <w:rFonts w:cs="Times New Roman"/>
          <w:szCs w:val="28"/>
        </w:rPr>
        <w:t>Бабухадзе</w:t>
      </w:r>
      <w:proofErr w:type="spellEnd"/>
      <w:r w:rsidRPr="00E175D2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 xml:space="preserve">президент Федерации рестораторов и </w:t>
      </w:r>
      <w:proofErr w:type="spellStart"/>
      <w:r w:rsidRPr="00E175D2">
        <w:rPr>
          <w:rFonts w:cs="Times New Roman"/>
          <w:szCs w:val="28"/>
        </w:rPr>
        <w:t>отельеров</w:t>
      </w:r>
      <w:proofErr w:type="spellEnd"/>
      <w:r w:rsidRPr="00E175D2">
        <w:rPr>
          <w:rFonts w:cs="Times New Roman"/>
          <w:szCs w:val="28"/>
        </w:rPr>
        <w:t xml:space="preserve"> России Игорь </w:t>
      </w:r>
      <w:proofErr w:type="spellStart"/>
      <w:r w:rsidRPr="00E175D2">
        <w:rPr>
          <w:rFonts w:cs="Times New Roman"/>
          <w:szCs w:val="28"/>
        </w:rPr>
        <w:t>Бухаров</w:t>
      </w:r>
      <w:proofErr w:type="spellEnd"/>
      <w:r w:rsidRPr="00E175D2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исполнительный директор «</w:t>
      </w:r>
      <w:proofErr w:type="spellStart"/>
      <w:r w:rsidRPr="00E175D2">
        <w:rPr>
          <w:rFonts w:cs="Times New Roman"/>
          <w:szCs w:val="28"/>
        </w:rPr>
        <w:t>Руспродсоюз</w:t>
      </w:r>
      <w:proofErr w:type="spellEnd"/>
      <w:r w:rsidRPr="00E175D2">
        <w:rPr>
          <w:rFonts w:cs="Times New Roman"/>
          <w:szCs w:val="28"/>
        </w:rPr>
        <w:t>» Дмитрий Востриков, генеральный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 xml:space="preserve">директор Союза рынков России, д.э.н., профессор </w:t>
      </w:r>
      <w:proofErr w:type="spellStart"/>
      <w:r w:rsidRPr="00E175D2">
        <w:rPr>
          <w:rFonts w:cs="Times New Roman"/>
          <w:szCs w:val="28"/>
        </w:rPr>
        <w:t>Сиражудин</w:t>
      </w:r>
      <w:proofErr w:type="spellEnd"/>
      <w:r w:rsidRPr="00E175D2">
        <w:rPr>
          <w:rFonts w:cs="Times New Roman"/>
          <w:szCs w:val="28"/>
        </w:rPr>
        <w:t xml:space="preserve"> Нуралиев, вице-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президент по маркетингу Российской Ассоциации экспертов рынка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ритейла Анна Лебедева, вице-президент «ОПОРА России», президент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Ассоциации малоформатной торговли Владлен Максимов, директор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Департамента исследования и продвижения отечественной винодельческой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 xml:space="preserve">продукции </w:t>
      </w:r>
      <w:proofErr w:type="spellStart"/>
      <w:r w:rsidRPr="00E175D2">
        <w:rPr>
          <w:rFonts w:cs="Times New Roman"/>
          <w:szCs w:val="28"/>
        </w:rPr>
        <w:t>Роскачества</w:t>
      </w:r>
      <w:proofErr w:type="spellEnd"/>
      <w:r w:rsidRPr="00E175D2">
        <w:rPr>
          <w:rFonts w:cs="Times New Roman"/>
          <w:szCs w:val="28"/>
        </w:rPr>
        <w:t xml:space="preserve"> Олеся </w:t>
      </w:r>
      <w:proofErr w:type="spellStart"/>
      <w:r w:rsidRPr="00E175D2">
        <w:rPr>
          <w:rFonts w:cs="Times New Roman"/>
          <w:szCs w:val="28"/>
        </w:rPr>
        <w:t>Буняева</w:t>
      </w:r>
      <w:proofErr w:type="spellEnd"/>
      <w:r w:rsidRPr="00E175D2">
        <w:rPr>
          <w:rFonts w:cs="Times New Roman"/>
          <w:szCs w:val="28"/>
        </w:rPr>
        <w:t xml:space="preserve">, исполнительный директор </w:t>
      </w:r>
      <w:proofErr w:type="spellStart"/>
      <w:r w:rsidRPr="00E175D2">
        <w:rPr>
          <w:rFonts w:cs="Times New Roman"/>
          <w:szCs w:val="28"/>
        </w:rPr>
        <w:t>NielsenIQ</w:t>
      </w:r>
      <w:proofErr w:type="spellEnd"/>
      <w:r>
        <w:rPr>
          <w:rFonts w:cs="Times New Roman"/>
          <w:szCs w:val="28"/>
        </w:rPr>
        <w:t>.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bookmarkStart w:id="0" w:name="_GoBack"/>
      <w:bookmarkEnd w:id="0"/>
      <w:r w:rsidRPr="00E175D2">
        <w:rPr>
          <w:rFonts w:cs="Times New Roman"/>
          <w:szCs w:val="28"/>
        </w:rPr>
        <w:t>Деловая программа Форума охватит важнейшие направления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современного ритейла. Состоятся экспертные сессии, на которых обсудят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региональные практики продвижения локальных продуктов в ритейле —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от сырья до полки. Темами для выступления спикеров станут развитие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производства пищевой продукции и применение эффективных технологий,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роль маркировки в повышении качества продукции и повышение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покупательского спроса, расширение географии продаж и совершенствование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логистики.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Блок вопросов будет рассмотрен на экспертной сессии, посвящённой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малоформатной торговле. Участники Форума обсудят перспективы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партнёрства с местными производителями и фермерскими хозяйствами,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познакомятся с успешными кейсами и обменяются личным опытом.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lastRenderedPageBreak/>
        <w:t>С перспективами развития электронной коммерции участники Форума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познакомятся на экспертной сессии «Территория e-</w:t>
      </w:r>
      <w:proofErr w:type="spellStart"/>
      <w:r w:rsidRPr="00E175D2">
        <w:rPr>
          <w:rFonts w:cs="Times New Roman"/>
          <w:szCs w:val="28"/>
        </w:rPr>
        <w:t>commerce</w:t>
      </w:r>
      <w:proofErr w:type="spellEnd"/>
      <w:r w:rsidRPr="00E175D2">
        <w:rPr>
          <w:rFonts w:cs="Times New Roman"/>
          <w:szCs w:val="28"/>
        </w:rPr>
        <w:t>: новые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 xml:space="preserve">возможности для </w:t>
      </w:r>
      <w:proofErr w:type="spellStart"/>
      <w:r w:rsidRPr="00E175D2">
        <w:rPr>
          <w:rFonts w:cs="Times New Roman"/>
          <w:szCs w:val="28"/>
        </w:rPr>
        <w:t>селлеров</w:t>
      </w:r>
      <w:proofErr w:type="spellEnd"/>
      <w:r w:rsidRPr="00E175D2">
        <w:rPr>
          <w:rFonts w:cs="Times New Roman"/>
          <w:szCs w:val="28"/>
        </w:rPr>
        <w:t>».</w:t>
      </w:r>
    </w:p>
    <w:p w:rsid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Роль и место торговли в туристическом бизнесе станет основной темой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для выступлений на сессии «Туристический ритейл как индикатор развития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региона». Экспертные оценки розничного рынка алкогольной продукции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прозвучат на сессии «Розничный рынок алкогольных напитков: потенциал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и запросы потребителя».</w:t>
      </w:r>
      <w:r>
        <w:rPr>
          <w:rFonts w:cs="Times New Roman"/>
          <w:szCs w:val="28"/>
        </w:rPr>
        <w:t xml:space="preserve"> </w:t>
      </w:r>
    </w:p>
    <w:p w:rsid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Образцы местной продукции и актуальные технологические решения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 xml:space="preserve">будут представлены на тематической выставке в Конгресс-холле </w:t>
      </w:r>
      <w:proofErr w:type="spellStart"/>
      <w:r w:rsidRPr="00E175D2">
        <w:rPr>
          <w:rFonts w:cs="Times New Roman"/>
          <w:szCs w:val="28"/>
        </w:rPr>
        <w:t>Торатау</w:t>
      </w:r>
      <w:proofErr w:type="spellEnd"/>
      <w:r w:rsidRPr="00E175D2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Участники Форума смогут познакомиться с отраслевыми новинками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и завязать деловые знакомства.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В дни работы Форума в Уфе будут организованы различные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мероприятия, посвящённые 100-летию со дня основания Министерства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торговли и услуг Республики Башкортостан.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 xml:space="preserve">Форум состоится по адресу: г. Уфа, ул. </w:t>
      </w:r>
      <w:proofErr w:type="spellStart"/>
      <w:r w:rsidRPr="00E175D2">
        <w:rPr>
          <w:rFonts w:cs="Times New Roman"/>
          <w:szCs w:val="28"/>
        </w:rPr>
        <w:t>Заки</w:t>
      </w:r>
      <w:proofErr w:type="spellEnd"/>
      <w:r w:rsidRPr="00E175D2">
        <w:rPr>
          <w:rFonts w:cs="Times New Roman"/>
          <w:szCs w:val="28"/>
        </w:rPr>
        <w:t xml:space="preserve"> </w:t>
      </w:r>
      <w:proofErr w:type="spellStart"/>
      <w:r w:rsidRPr="00E175D2">
        <w:rPr>
          <w:rFonts w:cs="Times New Roman"/>
          <w:szCs w:val="28"/>
        </w:rPr>
        <w:t>Валиди</w:t>
      </w:r>
      <w:proofErr w:type="spellEnd"/>
      <w:r w:rsidRPr="00E175D2">
        <w:rPr>
          <w:rFonts w:cs="Times New Roman"/>
          <w:szCs w:val="28"/>
        </w:rPr>
        <w:t>, д. 2, «Конгресс-холл</w:t>
      </w:r>
      <w:r>
        <w:rPr>
          <w:rFonts w:cs="Times New Roman"/>
          <w:szCs w:val="28"/>
        </w:rPr>
        <w:t xml:space="preserve"> </w:t>
      </w:r>
      <w:proofErr w:type="spellStart"/>
      <w:r w:rsidRPr="00E175D2">
        <w:rPr>
          <w:rFonts w:cs="Times New Roman"/>
          <w:szCs w:val="28"/>
        </w:rPr>
        <w:t>Торатау</w:t>
      </w:r>
      <w:proofErr w:type="spellEnd"/>
      <w:r w:rsidRPr="00E175D2">
        <w:rPr>
          <w:rFonts w:cs="Times New Roman"/>
          <w:szCs w:val="28"/>
        </w:rPr>
        <w:t>».</w:t>
      </w:r>
      <w:r>
        <w:rPr>
          <w:rFonts w:cs="Times New Roman"/>
          <w:szCs w:val="28"/>
        </w:rPr>
        <w:t xml:space="preserve"> </w:t>
      </w:r>
    </w:p>
    <w:p w:rsidR="00E175D2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Участие в Форуме бесплатное по предварительной регистрации на сайте</w:t>
      </w:r>
      <w:r>
        <w:rPr>
          <w:rFonts w:cs="Times New Roman"/>
          <w:szCs w:val="28"/>
        </w:rPr>
        <w:t xml:space="preserve"> </w:t>
      </w:r>
      <w:r w:rsidRPr="00E175D2">
        <w:rPr>
          <w:rFonts w:cs="Times New Roman"/>
          <w:szCs w:val="28"/>
        </w:rPr>
        <w:t>Форума: ufa.retaildays.ru.</w:t>
      </w:r>
    </w:p>
    <w:p w:rsidR="006B4D28" w:rsidRPr="00E175D2" w:rsidRDefault="00E175D2" w:rsidP="00E175D2">
      <w:pPr>
        <w:ind w:firstLine="709"/>
        <w:rPr>
          <w:rFonts w:cs="Times New Roman"/>
          <w:szCs w:val="28"/>
        </w:rPr>
      </w:pPr>
      <w:r w:rsidRPr="00E175D2">
        <w:rPr>
          <w:rFonts w:cs="Times New Roman"/>
          <w:szCs w:val="28"/>
        </w:rPr>
        <w:t>Дирекция Форума: info@retailevent.ru, +7 (495) 323-71-07.</w:t>
      </w:r>
    </w:p>
    <w:sectPr w:rsidR="006B4D28" w:rsidRPr="00E17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262"/>
    <w:rsid w:val="006B4D28"/>
    <w:rsid w:val="00DD48D1"/>
    <w:rsid w:val="00E175D2"/>
    <w:rsid w:val="00F0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96A09"/>
  <w15:chartTrackingRefBased/>
  <w15:docId w15:val="{25231114-EB48-44B6-A776-B374986F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8D1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DD48D1"/>
  </w:style>
  <w:style w:type="character" w:customStyle="1" w:styleId="10">
    <w:name w:val="Стиль1 Знак"/>
    <w:basedOn w:val="a0"/>
    <w:link w:val="1"/>
    <w:rsid w:val="00DD48D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2024-08-01T00:39:00Z</dcterms:created>
  <dcterms:modified xsi:type="dcterms:W3CDTF">2024-08-01T00:42:00Z</dcterms:modified>
</cp:coreProperties>
</file>