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A15AD4" w:rsidRP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Информируем, что с 01.01.2022 </w:t>
      </w:r>
      <w:r w:rsidRPr="00A15AD4">
        <w:rPr>
          <w:rFonts w:ascii="Times New Roman" w:hAnsi="Times New Roman" w:cs="Times New Roman"/>
          <w:sz w:val="28"/>
          <w:szCs w:val="28"/>
        </w:rPr>
        <w:t>обяза</w:t>
      </w:r>
      <w:r>
        <w:rPr>
          <w:rFonts w:ascii="Times New Roman" w:hAnsi="Times New Roman" w:cs="Times New Roman"/>
          <w:sz w:val="28"/>
          <w:szCs w:val="28"/>
        </w:rPr>
        <w:t xml:space="preserve">нность по выпуску усиленной </w:t>
      </w:r>
      <w:r w:rsidRPr="00A15AD4">
        <w:rPr>
          <w:rFonts w:ascii="Times New Roman" w:hAnsi="Times New Roman" w:cs="Times New Roman"/>
          <w:sz w:val="28"/>
          <w:szCs w:val="28"/>
        </w:rPr>
        <w:t xml:space="preserve">квалифицированной электронной подписи (далее — УКЭП, электронная подпись), которая является аналогом собственноручной подписи и может применяться во всех </w:t>
      </w:r>
      <w:r>
        <w:rPr>
          <w:rFonts w:ascii="Times New Roman" w:hAnsi="Times New Roman" w:cs="Times New Roman"/>
          <w:sz w:val="28"/>
          <w:szCs w:val="28"/>
        </w:rPr>
        <w:t>взаимоотношениях</w:t>
      </w:r>
      <w:r w:rsidRPr="00A15AD4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ражданско-правового характера, возлагается на</w:t>
      </w:r>
      <w:r w:rsidRPr="00A15AD4">
        <w:rPr>
          <w:rFonts w:ascii="Times New Roman" w:hAnsi="Times New Roman" w:cs="Times New Roman"/>
          <w:sz w:val="28"/>
          <w:szCs w:val="28"/>
        </w:rPr>
        <w:t xml:space="preserve"> Федеральную налоговую службу (далее — ФНС России). </w:t>
      </w:r>
    </w:p>
    <w:p w:rsid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подачи заявок на получение государственной поддержки и подписания Соглашений о получении финансовой поддержки через ГИИС</w:t>
      </w:r>
      <w:r w:rsidRPr="00A15AD4">
        <w:rPr>
          <w:rFonts w:ascii="Times New Roman" w:hAnsi="Times New Roman" w:cs="Times New Roman"/>
          <w:sz w:val="28"/>
          <w:szCs w:val="28"/>
        </w:rPr>
        <w:t xml:space="preserve"> «Электронный </w:t>
      </w:r>
      <w:r>
        <w:rPr>
          <w:rFonts w:ascii="Times New Roman" w:hAnsi="Times New Roman" w:cs="Times New Roman"/>
          <w:sz w:val="28"/>
          <w:szCs w:val="28"/>
        </w:rPr>
        <w:t xml:space="preserve">бюджет» необходимо оформить УКЭП, которую могут получить </w:t>
      </w:r>
      <w:r w:rsidRPr="00A15AD4">
        <w:rPr>
          <w:rFonts w:ascii="Times New Roman" w:hAnsi="Times New Roman" w:cs="Times New Roman"/>
          <w:sz w:val="28"/>
          <w:szCs w:val="28"/>
        </w:rPr>
        <w:t xml:space="preserve">руководители </w:t>
      </w:r>
      <w:r>
        <w:rPr>
          <w:rFonts w:ascii="Times New Roman" w:hAnsi="Times New Roman" w:cs="Times New Roman"/>
          <w:sz w:val="28"/>
          <w:szCs w:val="28"/>
        </w:rPr>
        <w:t>юридических лиц и</w:t>
      </w:r>
      <w:r w:rsidRPr="00A15AD4">
        <w:rPr>
          <w:rFonts w:ascii="Times New Roman" w:hAnsi="Times New Roman" w:cs="Times New Roman"/>
          <w:sz w:val="28"/>
          <w:szCs w:val="28"/>
        </w:rPr>
        <w:t xml:space="preserve"> индивидуальные </w:t>
      </w:r>
      <w:r>
        <w:rPr>
          <w:rFonts w:ascii="Times New Roman" w:hAnsi="Times New Roman" w:cs="Times New Roman"/>
          <w:sz w:val="28"/>
          <w:szCs w:val="28"/>
        </w:rPr>
        <w:t xml:space="preserve">предприниматели в месте </w:t>
      </w:r>
      <w:r w:rsidRPr="00A15AD4">
        <w:rPr>
          <w:rFonts w:ascii="Times New Roman" w:hAnsi="Times New Roman" w:cs="Times New Roman"/>
          <w:sz w:val="28"/>
          <w:szCs w:val="28"/>
        </w:rPr>
        <w:t xml:space="preserve">выдачи </w:t>
      </w:r>
      <w:r>
        <w:rPr>
          <w:rFonts w:ascii="Times New Roman" w:hAnsi="Times New Roman" w:cs="Times New Roman"/>
          <w:sz w:val="28"/>
          <w:szCs w:val="28"/>
        </w:rPr>
        <w:t xml:space="preserve">Удостоверяющего центра ФНС России (683024, г. Петропавловск-Камчатский, </w:t>
      </w:r>
      <w:r w:rsidRPr="00A15AD4">
        <w:rPr>
          <w:rFonts w:ascii="Times New Roman" w:hAnsi="Times New Roman" w:cs="Times New Roman"/>
          <w:sz w:val="28"/>
          <w:szCs w:val="28"/>
        </w:rPr>
        <w:t xml:space="preserve">пр. Рыбаков, д. 13 корпус «А») или у доверенного лица Удостоверяющего центра ФНС </w:t>
      </w:r>
      <w:r>
        <w:rPr>
          <w:rFonts w:ascii="Times New Roman" w:hAnsi="Times New Roman" w:cs="Times New Roman"/>
          <w:sz w:val="28"/>
          <w:szCs w:val="28"/>
        </w:rPr>
        <w:t>России (в отделениях ПАО Сбербанк). Подача заявки на выпуск</w:t>
      </w:r>
      <w:r w:rsidRPr="00A15AD4">
        <w:rPr>
          <w:rFonts w:ascii="Times New Roman" w:hAnsi="Times New Roman" w:cs="Times New Roman"/>
          <w:sz w:val="28"/>
          <w:szCs w:val="28"/>
        </w:rPr>
        <w:t xml:space="preserve"> электронной </w:t>
      </w:r>
      <w:r>
        <w:rPr>
          <w:rFonts w:ascii="Times New Roman" w:hAnsi="Times New Roman" w:cs="Times New Roman"/>
          <w:sz w:val="28"/>
          <w:szCs w:val="28"/>
        </w:rPr>
        <w:t xml:space="preserve">подписи возможна удаленным способом. Выдача заявителям производится </w:t>
      </w:r>
      <w:r w:rsidRPr="00A15AD4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условии идентификации заявителя </w:t>
      </w:r>
      <w:r w:rsidRPr="00A15AD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 его личном присутствии или </w:t>
      </w:r>
      <w:r w:rsidRPr="00A15AD4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>
        <w:rPr>
          <w:rFonts w:ascii="Times New Roman" w:hAnsi="Times New Roman" w:cs="Times New Roman"/>
          <w:sz w:val="28"/>
          <w:szCs w:val="28"/>
        </w:rPr>
        <w:t xml:space="preserve">идентификации без личного присутствия с использованием уже </w:t>
      </w:r>
      <w:r w:rsidRPr="00A15AD4">
        <w:rPr>
          <w:rFonts w:ascii="Times New Roman" w:hAnsi="Times New Roman" w:cs="Times New Roman"/>
          <w:sz w:val="28"/>
          <w:szCs w:val="28"/>
        </w:rPr>
        <w:t>действующей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5AD4">
        <w:rPr>
          <w:rFonts w:ascii="Times New Roman" w:hAnsi="Times New Roman" w:cs="Times New Roman"/>
          <w:sz w:val="28"/>
          <w:szCs w:val="28"/>
        </w:rPr>
        <w:t xml:space="preserve">электронной подписи. </w:t>
      </w:r>
    </w:p>
    <w:p w:rsid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D4">
        <w:rPr>
          <w:rFonts w:ascii="Times New Roman" w:hAnsi="Times New Roman" w:cs="Times New Roman"/>
          <w:sz w:val="28"/>
          <w:szCs w:val="28"/>
        </w:rPr>
        <w:t>В целях облегчения процесса получения УКЭП направляем Вам памятку ФНС России и руководство пользователя ПАО Сбербанк</w:t>
      </w:r>
      <w:r>
        <w:rPr>
          <w:rFonts w:ascii="Times New Roman" w:hAnsi="Times New Roman" w:cs="Times New Roman"/>
          <w:sz w:val="28"/>
          <w:szCs w:val="28"/>
        </w:rPr>
        <w:t xml:space="preserve"> (доступно по ссылке </w:t>
      </w:r>
      <w:hyperlink r:id="rId4" w:history="1">
        <w:r w:rsidR="0040741F" w:rsidRPr="0040741F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https://drive.google.com/drive/folders/1dK6LM_pTx216zzs9-j9dqzx5srtgSO6c?usp=sharing</w:t>
        </w:r>
      </w:hyperlink>
      <w:r w:rsidR="0040741F">
        <w:rPr>
          <w:rFonts w:ascii="Times New Roman" w:hAnsi="Times New Roman" w:cs="Times New Roman"/>
          <w:sz w:val="28"/>
          <w:szCs w:val="28"/>
        </w:rPr>
        <w:t>)</w:t>
      </w:r>
      <w:r w:rsidRPr="00A15A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5AD4" w:rsidRP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D4">
        <w:rPr>
          <w:rFonts w:ascii="Times New Roman" w:hAnsi="Times New Roman" w:cs="Times New Roman"/>
          <w:sz w:val="28"/>
          <w:szCs w:val="28"/>
        </w:rPr>
        <w:t>Более подробную информацию можно и</w:t>
      </w:r>
      <w:r>
        <w:rPr>
          <w:rFonts w:ascii="Times New Roman" w:hAnsi="Times New Roman" w:cs="Times New Roman"/>
          <w:sz w:val="28"/>
          <w:szCs w:val="28"/>
        </w:rPr>
        <w:t>зучить на официальных сайтах:</w:t>
      </w:r>
    </w:p>
    <w:p w:rsidR="00A15AD4" w:rsidRP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D4">
        <w:rPr>
          <w:rFonts w:ascii="Times New Roman" w:hAnsi="Times New Roman" w:cs="Times New Roman"/>
          <w:sz w:val="28"/>
          <w:szCs w:val="28"/>
        </w:rPr>
        <w:t xml:space="preserve">1) </w:t>
      </w:r>
      <w:hyperlink r:id="rId5" w:history="1">
        <w:r w:rsidRPr="00A15AD4">
          <w:rPr>
            <w:rStyle w:val="a3"/>
            <w:rFonts w:ascii="Times New Roman" w:hAnsi="Times New Roman" w:cs="Times New Roman"/>
            <w:sz w:val="28"/>
            <w:szCs w:val="28"/>
          </w:rPr>
          <w:t>https://www.nalog.gov.ru/rn77/related_activities/ucfns/</w:t>
        </w:r>
      </w:hyperlink>
      <w:r w:rsidRPr="00A15AD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5AD4" w:rsidRPr="00A15AD4" w:rsidRDefault="00A15AD4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D4">
        <w:rPr>
          <w:rFonts w:ascii="Times New Roman" w:hAnsi="Times New Roman" w:cs="Times New Roman"/>
          <w:sz w:val="28"/>
          <w:szCs w:val="28"/>
        </w:rPr>
        <w:t xml:space="preserve">2) </w:t>
      </w:r>
      <w:hyperlink r:id="rId6" w:history="1">
        <w:r w:rsidRPr="00A15AD4">
          <w:rPr>
            <w:rStyle w:val="a3"/>
            <w:rFonts w:ascii="Times New Roman" w:hAnsi="Times New Roman" w:cs="Times New Roman"/>
            <w:sz w:val="28"/>
            <w:szCs w:val="28"/>
          </w:rPr>
          <w:t>https://www.sberbank.com/ru/s_m_business/nbs/e-signature</w:t>
        </w:r>
      </w:hyperlink>
      <w:r w:rsidRPr="00A15A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450B" w:rsidRPr="00A15AD4" w:rsidRDefault="0057450B" w:rsidP="00A15AD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7450B" w:rsidRPr="00A1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1671BC"/>
    <w:rsid w:val="003669CA"/>
    <w:rsid w:val="00393EE7"/>
    <w:rsid w:val="0040741F"/>
    <w:rsid w:val="005531B3"/>
    <w:rsid w:val="0057450B"/>
    <w:rsid w:val="005928D2"/>
    <w:rsid w:val="005E09E9"/>
    <w:rsid w:val="007A0236"/>
    <w:rsid w:val="00882FCF"/>
    <w:rsid w:val="00950880"/>
    <w:rsid w:val="00974236"/>
    <w:rsid w:val="00A15AD4"/>
    <w:rsid w:val="00B23913"/>
    <w:rsid w:val="00B70656"/>
    <w:rsid w:val="00D31A38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A7967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berbank.com/ru/s_m_business/nbs/e-signature" TargetMode="External"/><Relationship Id="rId5" Type="http://schemas.openxmlformats.org/officeDocument/2006/relationships/hyperlink" Target="https://www.nalog.gov.ru/rn77/related_activities/ucfns/" TargetMode="External"/><Relationship Id="rId4" Type="http://schemas.openxmlformats.org/officeDocument/2006/relationships/hyperlink" Target="https://drive.google.com/drive/folders/1dK6LM_pTx216zzs9-j9dqzx5srtgSO6c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8</cp:revision>
  <dcterms:created xsi:type="dcterms:W3CDTF">2024-01-08T22:35:00Z</dcterms:created>
  <dcterms:modified xsi:type="dcterms:W3CDTF">2024-04-09T21:16:00Z</dcterms:modified>
</cp:coreProperties>
</file>