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1C88" w:rsidRDefault="00636679" w:rsidP="00636679">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extent cx="648000" cy="644400"/>
            <wp:effectExtent l="0" t="0" r="0"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000" cy="644400"/>
                    </a:xfrm>
                    <a:prstGeom prst="rect">
                      <a:avLst/>
                    </a:prstGeom>
                    <a:noFill/>
                    <a:ln>
                      <a:noFill/>
                    </a:ln>
                  </pic:spPr>
                </pic:pic>
              </a:graphicData>
            </a:graphic>
          </wp:inline>
        </w:drawing>
      </w:r>
    </w:p>
    <w:p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rsidR="00636679"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Усть-Камчатский район</w:t>
      </w:r>
    </w:p>
    <w:p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rsidR="004C1C88" w:rsidRPr="00FA6A43" w:rsidRDefault="004C1C88" w:rsidP="00FA6A43">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rsidR="004C1C88" w:rsidRDefault="00636679" w:rsidP="00673A8F">
      <w:pPr>
        <w:spacing w:after="0" w:line="276"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Администрации Усть-Камчатского муниципального района</w:t>
      </w:r>
    </w:p>
    <w:p w:rsidR="00636679" w:rsidRDefault="00636679" w:rsidP="00673A8F">
      <w:pPr>
        <w:spacing w:after="0" w:line="276" w:lineRule="auto"/>
        <w:ind w:firstLine="709"/>
        <w:jc w:val="center"/>
        <w:rPr>
          <w:rFonts w:ascii="Times New Roman" w:hAnsi="Times New Roman" w:cs="Times New Roman"/>
          <w:sz w:val="28"/>
          <w:szCs w:val="28"/>
        </w:rPr>
      </w:pPr>
    </w:p>
    <w:p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rsidR="00673A8F" w:rsidRDefault="005312FB" w:rsidP="00673A8F">
      <w:pPr>
        <w:spacing w:after="0" w:line="240" w:lineRule="auto"/>
        <w:ind w:left="-284" w:right="5526"/>
        <w:jc w:val="center"/>
        <w:rPr>
          <w:rFonts w:ascii="Times New Roman" w:hAnsi="Times New Roman" w:cs="Times New Roman"/>
          <w:bCs/>
          <w:sz w:val="24"/>
          <w:szCs w:val="28"/>
        </w:rPr>
      </w:pPr>
      <w:bookmarkStart w:id="0" w:name="REGNUMDATESTAMP"/>
      <w:r>
        <w:rPr>
          <w:rFonts w:ascii="Times New Roman" w:eastAsia="Times New Roman" w:hAnsi="Times New Roman" w:cs="Times New Roman"/>
          <w:color w:val="000000"/>
          <w:szCs w:val="20"/>
          <w:u w:val="single"/>
          <w:lang w:eastAsia="ru-RU"/>
        </w:rPr>
        <w:t xml:space="preserve">29.12.2023 </w:t>
      </w:r>
      <w:r w:rsidR="00673A8F" w:rsidRPr="002A2669">
        <w:rPr>
          <w:rFonts w:ascii="Times New Roman" w:eastAsia="Times New Roman" w:hAnsi="Times New Roman" w:cs="Times New Roman"/>
          <w:color w:val="000000"/>
          <w:szCs w:val="20"/>
          <w:u w:val="single"/>
          <w:lang w:eastAsia="ru-RU"/>
        </w:rPr>
        <w:t xml:space="preserve">№ </w:t>
      </w:r>
      <w:bookmarkEnd w:id="0"/>
      <w:r>
        <w:rPr>
          <w:rFonts w:ascii="Times New Roman" w:eastAsia="Times New Roman" w:hAnsi="Times New Roman" w:cs="Times New Roman"/>
          <w:color w:val="000000"/>
          <w:szCs w:val="20"/>
          <w:u w:val="single"/>
          <w:lang w:eastAsia="ru-RU"/>
        </w:rPr>
        <w:t>538</w:t>
      </w:r>
    </w:p>
    <w:p w:rsidR="00673A8F" w:rsidRPr="00C32245" w:rsidRDefault="00673A8F" w:rsidP="00673A8F">
      <w:pPr>
        <w:spacing w:after="0" w:line="240" w:lineRule="auto"/>
        <w:ind w:right="5526"/>
        <w:jc w:val="center"/>
        <w:rPr>
          <w:rFonts w:ascii="Times New Roman" w:hAnsi="Times New Roman" w:cs="Times New Roman"/>
          <w:bCs/>
          <w:sz w:val="12"/>
          <w:szCs w:val="28"/>
        </w:rPr>
      </w:pPr>
    </w:p>
    <w:p w:rsidR="00673A8F" w:rsidRDefault="00636679" w:rsidP="00673A8F">
      <w:pPr>
        <w:spacing w:after="0" w:line="240" w:lineRule="auto"/>
        <w:ind w:right="5526"/>
        <w:jc w:val="center"/>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tblGrid>
      <w:tr w:rsidR="006E593A" w:rsidTr="00B05B12">
        <w:trPr>
          <w:trHeight w:val="2214"/>
        </w:trPr>
        <w:tc>
          <w:tcPr>
            <w:tcW w:w="4921" w:type="dxa"/>
          </w:tcPr>
          <w:p w:rsidR="00B05B12" w:rsidRDefault="0046707E" w:rsidP="00F63162">
            <w:pPr>
              <w:ind w:left="30"/>
              <w:jc w:val="both"/>
              <w:rPr>
                <w:rFonts w:ascii="Times New Roman" w:eastAsia="Times New Roman" w:hAnsi="Times New Roman" w:cs="Times New Roman"/>
                <w:sz w:val="28"/>
                <w:szCs w:val="28"/>
                <w:lang w:eastAsia="ru-RU"/>
              </w:rPr>
            </w:pPr>
            <w:r w:rsidRPr="0046707E">
              <w:rPr>
                <w:rFonts w:ascii="Times New Roman" w:eastAsia="Times New Roman" w:hAnsi="Times New Roman" w:cs="Times New Roman"/>
                <w:sz w:val="28"/>
                <w:szCs w:val="28"/>
                <w:lang w:eastAsia="ru-RU"/>
              </w:rPr>
              <w:t>О</w:t>
            </w:r>
            <w:r w:rsidR="00B05B12">
              <w:rPr>
                <w:rFonts w:ascii="Times New Roman" w:eastAsia="Times New Roman" w:hAnsi="Times New Roman" w:cs="Times New Roman"/>
                <w:sz w:val="28"/>
                <w:szCs w:val="28"/>
                <w:lang w:eastAsia="ru-RU"/>
              </w:rPr>
              <w:t>б утверждении схемы водоснабжения и водоотведения Усть-Камчатского сельского поселения Усть-Камчатского муниципального района Камчатского края до 2030 года (актуализированная редакция)</w:t>
            </w:r>
          </w:p>
          <w:p w:rsidR="006E593A" w:rsidRPr="0046707E" w:rsidRDefault="006E593A" w:rsidP="00B05B12">
            <w:pPr>
              <w:jc w:val="both"/>
              <w:rPr>
                <w:rFonts w:ascii="Times New Roman" w:eastAsia="Times New Roman" w:hAnsi="Times New Roman" w:cs="Times New Roman"/>
                <w:sz w:val="28"/>
                <w:szCs w:val="28"/>
                <w:lang w:eastAsia="ru-RU"/>
              </w:rPr>
            </w:pPr>
          </w:p>
        </w:tc>
      </w:tr>
    </w:tbl>
    <w:p w:rsidR="004E00B2" w:rsidRPr="004549E8" w:rsidRDefault="004E00B2" w:rsidP="004B70C6">
      <w:pPr>
        <w:spacing w:after="0" w:line="240" w:lineRule="auto"/>
        <w:jc w:val="both"/>
        <w:rPr>
          <w:rFonts w:ascii="Times New Roman" w:eastAsia="Times New Roman" w:hAnsi="Times New Roman" w:cs="Times New Roman"/>
          <w:sz w:val="28"/>
          <w:szCs w:val="28"/>
          <w:lang w:eastAsia="ru-RU"/>
        </w:rPr>
      </w:pPr>
    </w:p>
    <w:p w:rsidR="00B05B12" w:rsidRPr="00B05B12" w:rsidRDefault="00B05B12" w:rsidP="00B05B12">
      <w:pPr>
        <w:pStyle w:val="ConsPlusTitle"/>
        <w:ind w:right="-1" w:firstLine="993"/>
        <w:jc w:val="both"/>
        <w:rPr>
          <w:rFonts w:ascii="Times New Roman" w:hAnsi="Times New Roman" w:cs="Times New Roman"/>
          <w:b w:val="0"/>
          <w:sz w:val="28"/>
          <w:szCs w:val="28"/>
        </w:rPr>
      </w:pPr>
      <w:r w:rsidRPr="00B05B12">
        <w:rPr>
          <w:rFonts w:ascii="Times New Roman" w:hAnsi="Times New Roman" w:cs="Times New Roman"/>
          <w:b w:val="0"/>
          <w:sz w:val="28"/>
          <w:szCs w:val="28"/>
        </w:rPr>
        <w:t>Руководствуясь Федеральным законом от 07.12.2011 № 416-ФЗ «О водоснабжении и водоотведении», Фед</w:t>
      </w:r>
      <w:r w:rsidR="002F6B24">
        <w:rPr>
          <w:rFonts w:ascii="Times New Roman" w:hAnsi="Times New Roman" w:cs="Times New Roman"/>
          <w:b w:val="0"/>
          <w:sz w:val="28"/>
          <w:szCs w:val="28"/>
        </w:rPr>
        <w:t xml:space="preserve">еральным законом от 06.10.2003 </w:t>
      </w:r>
      <w:r w:rsidRPr="00B05B12">
        <w:rPr>
          <w:rFonts w:ascii="Times New Roman" w:hAnsi="Times New Roman" w:cs="Times New Roman"/>
          <w:b w:val="0"/>
          <w:sz w:val="28"/>
          <w:szCs w:val="28"/>
        </w:rPr>
        <w:t>№ 131-ФЗ «Об общих принципах организации местного самоуправления в Российской Федерации», статьей 27 Устава Усть-Камчатского муниципального района, статьей 29 Устава Усть-Камчатского сельского поселения</w:t>
      </w:r>
    </w:p>
    <w:p w:rsidR="00B05B12" w:rsidRPr="00456794" w:rsidRDefault="00B05B12" w:rsidP="0046707E">
      <w:pPr>
        <w:pStyle w:val="ConsPlusTitle"/>
        <w:ind w:right="-1" w:firstLine="993"/>
        <w:jc w:val="both"/>
        <w:rPr>
          <w:rFonts w:ascii="Times New Roman" w:hAnsi="Times New Roman" w:cs="Times New Roman"/>
          <w:b w:val="0"/>
          <w:sz w:val="28"/>
          <w:szCs w:val="28"/>
        </w:rPr>
      </w:pPr>
    </w:p>
    <w:p w:rsidR="00033533" w:rsidRDefault="00033533" w:rsidP="00FA6A43">
      <w:pPr>
        <w:spacing w:after="0" w:line="240" w:lineRule="auto"/>
        <w:ind w:firstLine="709"/>
        <w:jc w:val="center"/>
        <w:rPr>
          <w:rFonts w:ascii="Times New Roman" w:hAnsi="Times New Roman" w:cs="Times New Roman"/>
          <w:bCs/>
          <w:sz w:val="28"/>
          <w:szCs w:val="28"/>
        </w:rPr>
      </w:pPr>
    </w:p>
    <w:p w:rsidR="00033533" w:rsidRPr="00FA6A43" w:rsidRDefault="001208AF" w:rsidP="00636679">
      <w:pPr>
        <w:spacing w:after="0" w:line="240" w:lineRule="auto"/>
        <w:ind w:firstLine="709"/>
        <w:jc w:val="center"/>
        <w:rPr>
          <w:rFonts w:ascii="Times New Roman" w:hAnsi="Times New Roman" w:cs="Times New Roman"/>
          <w:b/>
          <w:bCs/>
          <w:sz w:val="28"/>
          <w:szCs w:val="28"/>
        </w:rPr>
      </w:pPr>
      <w:r w:rsidRPr="00FA6A43">
        <w:rPr>
          <w:rFonts w:ascii="Times New Roman" w:hAnsi="Times New Roman" w:cs="Times New Roman"/>
          <w:b/>
          <w:bCs/>
          <w:sz w:val="28"/>
          <w:szCs w:val="28"/>
        </w:rPr>
        <w:t>ПОСТАНОВЛЯЕТ:</w:t>
      </w:r>
    </w:p>
    <w:p w:rsidR="00576D34" w:rsidRDefault="00576D34" w:rsidP="001B36BC">
      <w:pPr>
        <w:spacing w:after="0" w:line="240" w:lineRule="auto"/>
        <w:ind w:firstLine="709"/>
        <w:jc w:val="both"/>
        <w:rPr>
          <w:rFonts w:ascii="Times New Roman" w:hAnsi="Times New Roman" w:cs="Times New Roman"/>
          <w:bCs/>
          <w:sz w:val="28"/>
          <w:szCs w:val="28"/>
        </w:rPr>
      </w:pPr>
    </w:p>
    <w:p w:rsidR="00DF2459" w:rsidRDefault="00DF2459" w:rsidP="00DF2459">
      <w:pPr>
        <w:pStyle w:val="ad"/>
        <w:numPr>
          <w:ilvl w:val="0"/>
          <w:numId w:val="1"/>
        </w:numPr>
        <w:tabs>
          <w:tab w:val="left" w:pos="993"/>
        </w:tabs>
        <w:spacing w:after="0"/>
        <w:ind w:left="0" w:firstLine="709"/>
        <w:jc w:val="both"/>
        <w:rPr>
          <w:rFonts w:ascii="Times New Roman" w:hAnsi="Times New Roman"/>
          <w:sz w:val="28"/>
          <w:szCs w:val="26"/>
        </w:rPr>
      </w:pPr>
      <w:r w:rsidRPr="00DF2459">
        <w:rPr>
          <w:rFonts w:ascii="Times New Roman" w:hAnsi="Times New Roman"/>
          <w:sz w:val="28"/>
          <w:szCs w:val="26"/>
        </w:rPr>
        <w:t xml:space="preserve">Утвердить схему водоснабжения и водоотведения Усть-Камчатского сельского поселения Усть-Камчатского муниципального района Камчатского края (актуализированная редакция), согласно </w:t>
      </w:r>
      <w:proofErr w:type="gramStart"/>
      <w:r w:rsidRPr="00DF2459">
        <w:rPr>
          <w:rFonts w:ascii="Times New Roman" w:hAnsi="Times New Roman"/>
          <w:sz w:val="28"/>
          <w:szCs w:val="26"/>
        </w:rPr>
        <w:t>приложению</w:t>
      </w:r>
      <w:proofErr w:type="gramEnd"/>
      <w:r w:rsidRPr="00DF2459">
        <w:rPr>
          <w:rFonts w:ascii="Times New Roman" w:hAnsi="Times New Roman"/>
          <w:sz w:val="28"/>
          <w:szCs w:val="26"/>
        </w:rPr>
        <w:t xml:space="preserve"> к настоящему постановлению.</w:t>
      </w:r>
    </w:p>
    <w:p w:rsidR="00DF2459" w:rsidRPr="00DF2459" w:rsidRDefault="00DF2459" w:rsidP="00DF2459">
      <w:pPr>
        <w:pStyle w:val="ad"/>
        <w:numPr>
          <w:ilvl w:val="0"/>
          <w:numId w:val="1"/>
        </w:numPr>
        <w:tabs>
          <w:tab w:val="left" w:pos="993"/>
        </w:tabs>
        <w:spacing w:after="0"/>
        <w:ind w:left="0" w:firstLine="709"/>
        <w:jc w:val="both"/>
        <w:rPr>
          <w:rFonts w:ascii="Times New Roman" w:hAnsi="Times New Roman"/>
          <w:sz w:val="28"/>
          <w:szCs w:val="26"/>
        </w:rPr>
      </w:pPr>
      <w:r w:rsidRPr="00DF2459">
        <w:rPr>
          <w:rFonts w:ascii="Times New Roman" w:hAnsi="Times New Roman"/>
          <w:sz w:val="28"/>
          <w:szCs w:val="26"/>
        </w:rPr>
        <w:t xml:space="preserve">Признать утратившим силу постановление администрации Усть-Камчатского муниципального </w:t>
      </w:r>
      <w:r w:rsidRPr="00FD2076">
        <w:rPr>
          <w:rFonts w:ascii="Times New Roman" w:hAnsi="Times New Roman"/>
          <w:sz w:val="28"/>
          <w:szCs w:val="26"/>
        </w:rPr>
        <w:t xml:space="preserve">района от </w:t>
      </w:r>
      <w:r w:rsidR="00DE0DF0" w:rsidRPr="00FD2076">
        <w:rPr>
          <w:rFonts w:ascii="Times New Roman" w:hAnsi="Times New Roman"/>
          <w:sz w:val="28"/>
          <w:szCs w:val="26"/>
        </w:rPr>
        <w:t>29.06.2020</w:t>
      </w:r>
      <w:r w:rsidRPr="00FD2076">
        <w:rPr>
          <w:rFonts w:ascii="Times New Roman" w:hAnsi="Times New Roman"/>
          <w:sz w:val="28"/>
          <w:szCs w:val="26"/>
        </w:rPr>
        <w:t xml:space="preserve"> №</w:t>
      </w:r>
      <w:r w:rsidR="00DE0DF0" w:rsidRPr="00FD2076">
        <w:rPr>
          <w:rFonts w:ascii="Times New Roman" w:hAnsi="Times New Roman"/>
          <w:sz w:val="28"/>
          <w:szCs w:val="26"/>
        </w:rPr>
        <w:t>392</w:t>
      </w:r>
      <w:r w:rsidRPr="00FD2076">
        <w:rPr>
          <w:rFonts w:ascii="Times New Roman" w:hAnsi="Times New Roman"/>
          <w:sz w:val="28"/>
          <w:szCs w:val="26"/>
        </w:rPr>
        <w:t xml:space="preserve"> «Об утверждении схемы водоснабжения и водоотведения Усть-Камчатского сельского поселения Усть-Камчатского муниципального района Камчатского края до 20</w:t>
      </w:r>
      <w:r w:rsidR="00DE0DF0" w:rsidRPr="00FD2076">
        <w:rPr>
          <w:rFonts w:ascii="Times New Roman" w:hAnsi="Times New Roman"/>
          <w:sz w:val="28"/>
          <w:szCs w:val="26"/>
        </w:rPr>
        <w:t>30</w:t>
      </w:r>
      <w:r w:rsidRPr="00FD2076">
        <w:rPr>
          <w:rFonts w:ascii="Times New Roman" w:hAnsi="Times New Roman"/>
          <w:sz w:val="28"/>
          <w:szCs w:val="26"/>
        </w:rPr>
        <w:t xml:space="preserve"> года</w:t>
      </w:r>
      <w:r w:rsidR="00DE0DF0" w:rsidRPr="00FD2076">
        <w:rPr>
          <w:rFonts w:ascii="Times New Roman" w:hAnsi="Times New Roman"/>
          <w:sz w:val="28"/>
          <w:szCs w:val="26"/>
        </w:rPr>
        <w:t xml:space="preserve"> (актуализированная редакция)</w:t>
      </w:r>
      <w:r w:rsidRPr="00FD2076">
        <w:rPr>
          <w:rFonts w:ascii="Times New Roman" w:hAnsi="Times New Roman"/>
          <w:sz w:val="28"/>
          <w:szCs w:val="26"/>
        </w:rPr>
        <w:t>».</w:t>
      </w:r>
    </w:p>
    <w:p w:rsidR="00DF2459" w:rsidRDefault="0046707E" w:rsidP="00AA682B">
      <w:pPr>
        <w:pStyle w:val="ad"/>
        <w:numPr>
          <w:ilvl w:val="0"/>
          <w:numId w:val="1"/>
        </w:numPr>
        <w:tabs>
          <w:tab w:val="left" w:pos="993"/>
        </w:tabs>
        <w:spacing w:after="0"/>
        <w:ind w:left="0" w:firstLine="709"/>
        <w:jc w:val="both"/>
        <w:rPr>
          <w:rFonts w:ascii="Times New Roman" w:hAnsi="Times New Roman"/>
          <w:sz w:val="28"/>
          <w:szCs w:val="26"/>
        </w:rPr>
      </w:pPr>
      <w:r w:rsidRPr="00DF2459">
        <w:rPr>
          <w:rFonts w:ascii="Times New Roman" w:hAnsi="Times New Roman"/>
          <w:sz w:val="28"/>
          <w:szCs w:val="26"/>
        </w:rPr>
        <w:t xml:space="preserve">Управлению делами администрации Усть-Камчатского муниципального района – муниципальному казенному учреждению </w:t>
      </w:r>
      <w:r w:rsidR="00DF2459" w:rsidRPr="00DF2459">
        <w:rPr>
          <w:rFonts w:ascii="Times New Roman" w:hAnsi="Times New Roman"/>
          <w:sz w:val="28"/>
          <w:szCs w:val="26"/>
        </w:rPr>
        <w:t xml:space="preserve">опубликовать настоящее постановление в средствах массовой информации и разместить на официальном </w:t>
      </w:r>
      <w:r w:rsidR="00DF2459" w:rsidRPr="00DF2459">
        <w:rPr>
          <w:rFonts w:ascii="Times New Roman" w:hAnsi="Times New Roman"/>
          <w:sz w:val="28"/>
          <w:szCs w:val="26"/>
        </w:rPr>
        <w:lastRenderedPageBreak/>
        <w:t>сайте Усть-Камчатского муниципального района в разделе «Градостроительство» в течении 15 дней со дня подписания постановления.</w:t>
      </w:r>
    </w:p>
    <w:p w:rsidR="00F63162" w:rsidRPr="00DF2459" w:rsidRDefault="0046707E" w:rsidP="00AA682B">
      <w:pPr>
        <w:pStyle w:val="ad"/>
        <w:numPr>
          <w:ilvl w:val="0"/>
          <w:numId w:val="1"/>
        </w:numPr>
        <w:tabs>
          <w:tab w:val="left" w:pos="993"/>
        </w:tabs>
        <w:spacing w:after="0"/>
        <w:ind w:left="0" w:firstLine="709"/>
        <w:jc w:val="both"/>
        <w:rPr>
          <w:rFonts w:ascii="Times New Roman" w:hAnsi="Times New Roman"/>
          <w:sz w:val="28"/>
          <w:szCs w:val="26"/>
        </w:rPr>
      </w:pPr>
      <w:r w:rsidRPr="00DF2459">
        <w:rPr>
          <w:rFonts w:ascii="Times New Roman" w:hAnsi="Times New Roman"/>
          <w:sz w:val="28"/>
          <w:szCs w:val="26"/>
        </w:rPr>
        <w:t>Настоящее постановление вступает в силу после дня его официального опубликования.</w:t>
      </w:r>
    </w:p>
    <w:p w:rsidR="0046707E" w:rsidRPr="00F63162" w:rsidRDefault="0046707E" w:rsidP="00F63162">
      <w:pPr>
        <w:pStyle w:val="ad"/>
        <w:numPr>
          <w:ilvl w:val="0"/>
          <w:numId w:val="1"/>
        </w:numPr>
        <w:tabs>
          <w:tab w:val="left" w:pos="993"/>
        </w:tabs>
        <w:spacing w:after="0"/>
        <w:ind w:left="0" w:firstLine="709"/>
        <w:jc w:val="both"/>
        <w:rPr>
          <w:rFonts w:ascii="Times New Roman" w:hAnsi="Times New Roman"/>
          <w:sz w:val="28"/>
          <w:szCs w:val="26"/>
        </w:rPr>
      </w:pPr>
      <w:r w:rsidRPr="00F63162">
        <w:rPr>
          <w:rFonts w:ascii="Times New Roman" w:hAnsi="Times New Roman"/>
          <w:sz w:val="28"/>
          <w:szCs w:val="26"/>
        </w:rPr>
        <w:t xml:space="preserve">Контроль исполнения настоящего постановления возложить на Руководителя Управления строительства, благоустройства, дорожно-транспортного и жилищно-коммунального хозяйства администрации Усть-Камчатского муниципального района – муниципального казенного учреждения </w:t>
      </w:r>
      <w:proofErr w:type="spellStart"/>
      <w:r w:rsidRPr="00F63162">
        <w:rPr>
          <w:rFonts w:ascii="Times New Roman" w:hAnsi="Times New Roman"/>
          <w:sz w:val="28"/>
          <w:szCs w:val="26"/>
        </w:rPr>
        <w:t>Чеусову</w:t>
      </w:r>
      <w:proofErr w:type="spellEnd"/>
      <w:r w:rsidRPr="00F63162">
        <w:rPr>
          <w:rFonts w:ascii="Times New Roman" w:hAnsi="Times New Roman"/>
          <w:sz w:val="28"/>
          <w:szCs w:val="26"/>
        </w:rPr>
        <w:t xml:space="preserve"> Н.М.</w:t>
      </w:r>
    </w:p>
    <w:p w:rsidR="006664BC" w:rsidRDefault="006664BC" w:rsidP="001B36BC">
      <w:pPr>
        <w:spacing w:after="0" w:line="240" w:lineRule="auto"/>
        <w:ind w:firstLine="709"/>
        <w:jc w:val="both"/>
        <w:rPr>
          <w:rFonts w:ascii="Times New Roman" w:hAnsi="Times New Roman" w:cs="Times New Roman"/>
          <w:bCs/>
          <w:sz w:val="28"/>
          <w:szCs w:val="28"/>
        </w:rPr>
      </w:pPr>
    </w:p>
    <w:p w:rsidR="00673A8F" w:rsidRDefault="00673A8F" w:rsidP="00FA6A43">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rsidTr="00AA682B">
        <w:trPr>
          <w:trHeight w:val="1232"/>
        </w:trPr>
        <w:tc>
          <w:tcPr>
            <w:tcW w:w="4678" w:type="dxa"/>
            <w:shd w:val="clear" w:color="auto" w:fill="auto"/>
          </w:tcPr>
          <w:p w:rsidR="0046707E" w:rsidRDefault="008C4734" w:rsidP="008C4734">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Глава</w:t>
            </w:r>
            <w:r w:rsidR="00636679">
              <w:rPr>
                <w:rFonts w:ascii="Times New Roman" w:hAnsi="Times New Roman" w:cs="Times New Roman"/>
                <w:sz w:val="28"/>
                <w:szCs w:val="28"/>
              </w:rPr>
              <w:t xml:space="preserve"> Усть-Камчатского </w:t>
            </w:r>
          </w:p>
          <w:p w:rsidR="00673A8F" w:rsidRDefault="00636679" w:rsidP="00AA682B">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муниципального района</w:t>
            </w:r>
          </w:p>
          <w:p w:rsidR="0046707E" w:rsidRPr="00033533" w:rsidRDefault="0046707E" w:rsidP="00AA682B">
            <w:pPr>
              <w:spacing w:after="0" w:line="240" w:lineRule="auto"/>
              <w:ind w:hanging="4"/>
              <w:rPr>
                <w:rFonts w:ascii="Times New Roman" w:hAnsi="Times New Roman" w:cs="Times New Roman"/>
                <w:sz w:val="24"/>
                <w:szCs w:val="28"/>
                <w:highlight w:val="yellow"/>
              </w:rPr>
            </w:pPr>
          </w:p>
        </w:tc>
        <w:tc>
          <w:tcPr>
            <w:tcW w:w="992" w:type="dxa"/>
            <w:shd w:val="clear" w:color="auto" w:fill="auto"/>
          </w:tcPr>
          <w:p w:rsidR="00673A8F" w:rsidRPr="00076132" w:rsidRDefault="00673A8F" w:rsidP="00AA682B">
            <w:pPr>
              <w:spacing w:after="0" w:line="240" w:lineRule="auto"/>
              <w:ind w:right="-116"/>
              <w:jc w:val="center"/>
              <w:rPr>
                <w:rFonts w:ascii="Times New Roman" w:hAnsi="Times New Roman" w:cs="Times New Roman"/>
                <w:sz w:val="28"/>
                <w:szCs w:val="28"/>
              </w:rPr>
            </w:pPr>
          </w:p>
        </w:tc>
        <w:tc>
          <w:tcPr>
            <w:tcW w:w="3969" w:type="dxa"/>
            <w:shd w:val="clear" w:color="auto" w:fill="auto"/>
          </w:tcPr>
          <w:p w:rsidR="00673A8F" w:rsidRDefault="00673A8F" w:rsidP="00AA682B">
            <w:pPr>
              <w:spacing w:after="0" w:line="240" w:lineRule="auto"/>
              <w:ind w:right="-6"/>
              <w:jc w:val="right"/>
              <w:rPr>
                <w:rFonts w:ascii="Times New Roman" w:hAnsi="Times New Roman" w:cs="Times New Roman"/>
                <w:sz w:val="28"/>
                <w:szCs w:val="28"/>
              </w:rPr>
            </w:pPr>
          </w:p>
          <w:p w:rsidR="00673A8F" w:rsidRPr="002F3844" w:rsidRDefault="008C4734" w:rsidP="008C4734">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О.С</w:t>
            </w:r>
            <w:r w:rsidR="00636679">
              <w:rPr>
                <w:rFonts w:ascii="Times New Roman" w:hAnsi="Times New Roman" w:cs="Times New Roman"/>
                <w:sz w:val="28"/>
                <w:szCs w:val="28"/>
              </w:rPr>
              <w:t xml:space="preserve">. </w:t>
            </w:r>
            <w:r>
              <w:rPr>
                <w:rFonts w:ascii="Times New Roman" w:hAnsi="Times New Roman" w:cs="Times New Roman"/>
                <w:sz w:val="28"/>
                <w:szCs w:val="28"/>
              </w:rPr>
              <w:t>Бондаренко</w:t>
            </w:r>
          </w:p>
        </w:tc>
      </w:tr>
    </w:tbl>
    <w:p w:rsidR="00BA505C" w:rsidRDefault="00BA505C">
      <w:r>
        <w:br w:type="page"/>
      </w:r>
    </w:p>
    <w:p w:rsidR="004638EB" w:rsidRPr="00983BC1" w:rsidRDefault="004638EB" w:rsidP="00983BC1">
      <w:pPr>
        <w:pStyle w:val="ConsPlusTitle"/>
        <w:ind w:right="-1" w:firstLine="993"/>
        <w:jc w:val="right"/>
        <w:rPr>
          <w:rFonts w:ascii="Times New Roman" w:hAnsi="Times New Roman" w:cs="Times New Roman"/>
          <w:b w:val="0"/>
          <w:sz w:val="28"/>
          <w:szCs w:val="28"/>
        </w:rPr>
      </w:pPr>
      <w:r w:rsidRPr="00983BC1">
        <w:rPr>
          <w:rFonts w:ascii="Times New Roman" w:hAnsi="Times New Roman" w:cs="Times New Roman"/>
          <w:b w:val="0"/>
          <w:sz w:val="28"/>
          <w:szCs w:val="28"/>
        </w:rPr>
        <w:lastRenderedPageBreak/>
        <w:t>Приложение</w:t>
      </w:r>
    </w:p>
    <w:p w:rsidR="004638EB" w:rsidRPr="00983BC1" w:rsidRDefault="00BA505C" w:rsidP="00983BC1">
      <w:pPr>
        <w:pStyle w:val="ConsPlusTitle"/>
        <w:ind w:right="-1" w:firstLine="993"/>
        <w:jc w:val="right"/>
        <w:rPr>
          <w:rFonts w:ascii="Times New Roman" w:hAnsi="Times New Roman" w:cs="Times New Roman"/>
          <w:b w:val="0"/>
          <w:sz w:val="28"/>
          <w:szCs w:val="28"/>
        </w:rPr>
      </w:pPr>
      <w:r w:rsidRPr="00983BC1">
        <w:rPr>
          <w:rFonts w:ascii="Times New Roman" w:hAnsi="Times New Roman" w:cs="Times New Roman"/>
          <w:b w:val="0"/>
          <w:sz w:val="28"/>
          <w:szCs w:val="28"/>
        </w:rPr>
        <w:t>к постановлению</w:t>
      </w:r>
      <w:r w:rsidR="004638EB" w:rsidRPr="00983BC1">
        <w:rPr>
          <w:rFonts w:ascii="Times New Roman" w:hAnsi="Times New Roman" w:cs="Times New Roman"/>
          <w:b w:val="0"/>
          <w:sz w:val="28"/>
          <w:szCs w:val="28"/>
        </w:rPr>
        <w:t xml:space="preserve"> администрации </w:t>
      </w:r>
    </w:p>
    <w:p w:rsidR="00BA505C" w:rsidRDefault="004638EB" w:rsidP="00983BC1">
      <w:pPr>
        <w:pStyle w:val="ConsPlusTitle"/>
        <w:ind w:right="-1" w:firstLine="993"/>
        <w:jc w:val="right"/>
        <w:rPr>
          <w:rFonts w:ascii="Times New Roman" w:hAnsi="Times New Roman" w:cs="Times New Roman"/>
          <w:b w:val="0"/>
          <w:sz w:val="28"/>
          <w:szCs w:val="28"/>
        </w:rPr>
      </w:pPr>
      <w:proofErr w:type="spellStart"/>
      <w:r w:rsidRPr="00983BC1">
        <w:rPr>
          <w:rFonts w:ascii="Times New Roman" w:hAnsi="Times New Roman" w:cs="Times New Roman"/>
          <w:b w:val="0"/>
          <w:sz w:val="28"/>
          <w:szCs w:val="28"/>
        </w:rPr>
        <w:t>Усть</w:t>
      </w:r>
      <w:proofErr w:type="spellEnd"/>
      <w:r w:rsidRPr="00983BC1">
        <w:rPr>
          <w:rFonts w:ascii="Times New Roman" w:hAnsi="Times New Roman" w:cs="Times New Roman"/>
          <w:b w:val="0"/>
          <w:sz w:val="28"/>
          <w:szCs w:val="28"/>
        </w:rPr>
        <w:t>-Камчатского муниципального района</w:t>
      </w:r>
    </w:p>
    <w:p w:rsidR="005312FB" w:rsidRPr="00983BC1" w:rsidRDefault="005312FB" w:rsidP="00983BC1">
      <w:pPr>
        <w:pStyle w:val="ConsPlusTitle"/>
        <w:ind w:right="-1" w:firstLine="993"/>
        <w:jc w:val="right"/>
        <w:rPr>
          <w:rFonts w:ascii="Times New Roman" w:hAnsi="Times New Roman" w:cs="Times New Roman"/>
          <w:b w:val="0"/>
          <w:sz w:val="28"/>
          <w:szCs w:val="28"/>
        </w:rPr>
      </w:pPr>
      <w:r>
        <w:rPr>
          <w:rFonts w:ascii="Times New Roman" w:hAnsi="Times New Roman" w:cs="Times New Roman"/>
          <w:b w:val="0"/>
          <w:sz w:val="28"/>
          <w:szCs w:val="28"/>
        </w:rPr>
        <w:t>о</w:t>
      </w:r>
      <w:bookmarkStart w:id="1" w:name="_GoBack"/>
      <w:bookmarkEnd w:id="1"/>
      <w:r>
        <w:rPr>
          <w:rFonts w:ascii="Times New Roman" w:hAnsi="Times New Roman" w:cs="Times New Roman"/>
          <w:b w:val="0"/>
          <w:sz w:val="28"/>
          <w:szCs w:val="28"/>
        </w:rPr>
        <w:t>т 29.12.2023 № 538</w:t>
      </w:r>
    </w:p>
    <w:p w:rsidR="00673A8F" w:rsidRDefault="00673A8F" w:rsidP="00673A8F"/>
    <w:p w:rsidR="00983BC1" w:rsidRDefault="00983BC1" w:rsidP="004638EB">
      <w:pPr>
        <w:widowControl w:val="0"/>
        <w:spacing w:after="0" w:line="240" w:lineRule="auto"/>
        <w:ind w:right="848"/>
        <w:jc w:val="right"/>
        <w:rPr>
          <w:rFonts w:ascii="Times New Roman" w:hAnsi="Times New Roman"/>
          <w:sz w:val="28"/>
        </w:rPr>
      </w:pPr>
    </w:p>
    <w:tbl>
      <w:tblPr>
        <w:tblW w:w="10040" w:type="dxa"/>
        <w:tblLook w:val="04A0" w:firstRow="1" w:lastRow="0" w:firstColumn="1" w:lastColumn="0" w:noHBand="0" w:noVBand="1"/>
      </w:tblPr>
      <w:tblGrid>
        <w:gridCol w:w="4520"/>
        <w:gridCol w:w="5520"/>
      </w:tblGrid>
      <w:tr w:rsidR="00BC3346" w:rsidRPr="00BC3346" w:rsidTr="00AA2E5F">
        <w:trPr>
          <w:trHeight w:val="2714"/>
        </w:trPr>
        <w:tc>
          <w:tcPr>
            <w:tcW w:w="4520" w:type="dxa"/>
            <w:shd w:val="clear" w:color="auto" w:fill="auto"/>
          </w:tcPr>
          <w:p w:rsidR="00BC3346" w:rsidRPr="00BC3346" w:rsidRDefault="00BC3346" w:rsidP="00BC3346">
            <w:pPr>
              <w:spacing w:after="0" w:line="240" w:lineRule="auto"/>
              <w:jc w:val="center"/>
              <w:rPr>
                <w:rFonts w:ascii="Calibri" w:eastAsia="Times New Roman" w:hAnsi="Calibri" w:cs="Calibri"/>
                <w:noProof/>
                <w:sz w:val="24"/>
                <w:szCs w:val="24"/>
                <w:lang w:eastAsia="ru-RU"/>
              </w:rPr>
            </w:pPr>
          </w:p>
        </w:tc>
        <w:tc>
          <w:tcPr>
            <w:tcW w:w="5520" w:type="dxa"/>
            <w:shd w:val="clear" w:color="auto" w:fill="auto"/>
          </w:tcPr>
          <w:p w:rsidR="00BC3346" w:rsidRPr="00BC3346" w:rsidRDefault="00BC3346" w:rsidP="00BC3346">
            <w:pPr>
              <w:widowControl w:val="0"/>
              <w:suppressAutoHyphens/>
              <w:spacing w:after="0" w:line="240" w:lineRule="auto"/>
              <w:jc w:val="right"/>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t>УТВЕРЖДЕНО:</w:t>
            </w:r>
          </w:p>
          <w:p w:rsidR="00BC3346" w:rsidRPr="00BC3346" w:rsidRDefault="00BC3346" w:rsidP="00BC3346">
            <w:pPr>
              <w:widowControl w:val="0"/>
              <w:suppressAutoHyphens/>
              <w:spacing w:after="0" w:line="240" w:lineRule="auto"/>
              <w:jc w:val="right"/>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t>___________________________________</w:t>
            </w:r>
          </w:p>
          <w:p w:rsidR="00BC3346" w:rsidRPr="00BC3346" w:rsidRDefault="00BC3346" w:rsidP="00BC3346">
            <w:pPr>
              <w:widowControl w:val="0"/>
              <w:suppressAutoHyphens/>
              <w:spacing w:after="0" w:line="240" w:lineRule="auto"/>
              <w:jc w:val="right"/>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t>___________________________________</w:t>
            </w:r>
          </w:p>
          <w:p w:rsidR="00BC3346" w:rsidRPr="00BC3346" w:rsidRDefault="00BC3346" w:rsidP="00BC3346">
            <w:pPr>
              <w:widowControl w:val="0"/>
              <w:suppressAutoHyphens/>
              <w:spacing w:after="0" w:line="240" w:lineRule="auto"/>
              <w:jc w:val="right"/>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t>___________________________________</w:t>
            </w:r>
          </w:p>
          <w:p w:rsidR="00BC3346" w:rsidRPr="00BC3346" w:rsidRDefault="00BC3346" w:rsidP="00BC3346">
            <w:pPr>
              <w:widowControl w:val="0"/>
              <w:suppressAutoHyphens/>
              <w:spacing w:after="0" w:line="240" w:lineRule="auto"/>
              <w:jc w:val="right"/>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t>___________________________________</w:t>
            </w:r>
          </w:p>
          <w:p w:rsidR="00BC3346" w:rsidRPr="00BC3346" w:rsidRDefault="00BC3346" w:rsidP="00BC3346">
            <w:pPr>
              <w:widowControl w:val="0"/>
              <w:suppressAutoHyphens/>
              <w:spacing w:after="0" w:line="240" w:lineRule="auto"/>
              <w:jc w:val="right"/>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t>___________________________________</w:t>
            </w:r>
          </w:p>
          <w:p w:rsidR="00BC3346" w:rsidRPr="00BC3346" w:rsidRDefault="00BC3346" w:rsidP="00BC3346">
            <w:pPr>
              <w:widowControl w:val="0"/>
              <w:suppressAutoHyphens/>
              <w:spacing w:after="0" w:line="240" w:lineRule="auto"/>
              <w:jc w:val="right"/>
              <w:rPr>
                <w:rFonts w:ascii="Times New Roman" w:eastAsia="Times New Roman" w:hAnsi="Times New Roman" w:cs="Times New Roman"/>
                <w:sz w:val="24"/>
                <w:szCs w:val="24"/>
                <w:lang w:eastAsia="ru-RU"/>
              </w:rPr>
            </w:pPr>
          </w:p>
          <w:p w:rsidR="00BC3346" w:rsidRPr="00BC3346" w:rsidRDefault="00BC3346" w:rsidP="00BC3346">
            <w:pPr>
              <w:widowControl w:val="0"/>
              <w:suppressAutoHyphens/>
              <w:spacing w:after="0" w:line="240" w:lineRule="auto"/>
              <w:jc w:val="right"/>
              <w:rPr>
                <w:rFonts w:ascii="Times New Roman" w:eastAsia="Times New Roman" w:hAnsi="Times New Roman" w:cs="Times New Roman"/>
                <w:sz w:val="24"/>
                <w:szCs w:val="24"/>
                <w:lang w:eastAsia="ru-RU"/>
              </w:rPr>
            </w:pPr>
          </w:p>
          <w:p w:rsidR="00BC3346" w:rsidRPr="00BC3346" w:rsidRDefault="00BC3346" w:rsidP="00BC3346">
            <w:pPr>
              <w:widowControl w:val="0"/>
              <w:suppressAutoHyphens/>
              <w:spacing w:after="0" w:line="240" w:lineRule="auto"/>
              <w:jc w:val="right"/>
              <w:rPr>
                <w:rFonts w:ascii="Times New Roman" w:eastAsia="Times New Roman" w:hAnsi="Times New Roman" w:cs="Times New Roman"/>
                <w:sz w:val="24"/>
                <w:szCs w:val="24"/>
                <w:lang w:eastAsia="ru-RU"/>
              </w:rPr>
            </w:pPr>
          </w:p>
          <w:p w:rsidR="00BC3346" w:rsidRPr="00BC3346" w:rsidRDefault="00BC3346" w:rsidP="00BC3346">
            <w:pPr>
              <w:widowControl w:val="0"/>
              <w:suppressAutoHyphens/>
              <w:spacing w:after="0" w:line="240" w:lineRule="auto"/>
              <w:jc w:val="right"/>
              <w:rPr>
                <w:rFonts w:ascii="Calibri" w:eastAsia="Times New Roman" w:hAnsi="Calibri" w:cs="Calibri"/>
                <w:sz w:val="24"/>
                <w:szCs w:val="24"/>
                <w:lang w:eastAsia="ru-RU"/>
              </w:rPr>
            </w:pPr>
          </w:p>
        </w:tc>
      </w:tr>
    </w:tbl>
    <w:p w:rsidR="00BC3346" w:rsidRPr="00BC3346" w:rsidRDefault="00BC3346" w:rsidP="00BC3346">
      <w:pPr>
        <w:widowControl w:val="0"/>
        <w:adjustRightInd w:val="0"/>
        <w:spacing w:after="0" w:line="240" w:lineRule="auto"/>
        <w:jc w:val="both"/>
        <w:textAlignment w:val="baseline"/>
        <w:rPr>
          <w:rFonts w:ascii="Times New Roman" w:eastAsia="Microsoft YaHei" w:hAnsi="Times New Roman" w:cs="Times New Roman"/>
          <w:kern w:val="28"/>
          <w:sz w:val="24"/>
          <w:szCs w:val="24"/>
          <w:lang w:eastAsia="ru-RU"/>
        </w:rPr>
      </w:pPr>
    </w:p>
    <w:p w:rsidR="00BC3346" w:rsidRPr="00BC3346" w:rsidRDefault="00BC3346" w:rsidP="00BC3346">
      <w:pPr>
        <w:spacing w:after="0" w:line="240" w:lineRule="auto"/>
        <w:jc w:val="both"/>
        <w:rPr>
          <w:rFonts w:ascii="Times New Roman" w:eastAsia="Times New Roman" w:hAnsi="Times New Roman" w:cs="Times New Roman"/>
          <w:sz w:val="24"/>
          <w:szCs w:val="24"/>
          <w:lang w:eastAsia="ru-RU"/>
        </w:rPr>
      </w:pPr>
    </w:p>
    <w:p w:rsidR="00BC3346" w:rsidRPr="00BC3346" w:rsidRDefault="00BC3346" w:rsidP="00BC3346">
      <w:pPr>
        <w:spacing w:after="0" w:line="240" w:lineRule="auto"/>
        <w:jc w:val="center"/>
        <w:rPr>
          <w:rFonts w:ascii="Times New Roman" w:eastAsia="Times New Roman" w:hAnsi="Times New Roman" w:cs="Times New Roman"/>
          <w:sz w:val="24"/>
          <w:szCs w:val="24"/>
          <w:lang w:eastAsia="ru-RU"/>
        </w:rPr>
      </w:pPr>
    </w:p>
    <w:p w:rsidR="00BC3346" w:rsidRPr="00BC3346" w:rsidRDefault="00BC3346" w:rsidP="00BC3346">
      <w:pPr>
        <w:spacing w:after="0" w:line="240" w:lineRule="auto"/>
        <w:jc w:val="center"/>
        <w:rPr>
          <w:rFonts w:ascii="Times New Roman" w:eastAsia="Times New Roman" w:hAnsi="Times New Roman" w:cs="Times New Roman"/>
          <w:sz w:val="24"/>
          <w:szCs w:val="24"/>
          <w:lang w:eastAsia="ru-RU"/>
        </w:rPr>
      </w:pPr>
    </w:p>
    <w:p w:rsidR="00BC3346" w:rsidRPr="00BC3346" w:rsidRDefault="00BC3346" w:rsidP="00BC3346">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СХЕМА</w:t>
      </w:r>
    </w:p>
    <w:p w:rsidR="00BC3346" w:rsidRPr="00BC3346" w:rsidRDefault="00BC3346" w:rsidP="00BC3346">
      <w:pPr>
        <w:spacing w:after="0" w:line="240" w:lineRule="auto"/>
        <w:jc w:val="center"/>
        <w:rPr>
          <w:rFonts w:ascii="Times New Roman" w:eastAsia="Times New Roman" w:hAnsi="Times New Roman" w:cs="Times New Roman"/>
          <w:b/>
          <w:bCs/>
          <w:sz w:val="28"/>
          <w:szCs w:val="28"/>
          <w:lang w:eastAsia="ru-RU"/>
        </w:rPr>
      </w:pPr>
      <w:r w:rsidRPr="00BC3346">
        <w:rPr>
          <w:rFonts w:ascii="Times New Roman" w:eastAsia="Times New Roman" w:hAnsi="Times New Roman" w:cs="Times New Roman"/>
          <w:b/>
          <w:bCs/>
          <w:sz w:val="28"/>
          <w:szCs w:val="28"/>
          <w:lang w:eastAsia="ru-RU"/>
        </w:rPr>
        <w:t xml:space="preserve">ВОДОСНАБЖЕНИЯ И ВОДООТВЕДЕНИЯ </w:t>
      </w:r>
    </w:p>
    <w:p w:rsidR="00BC3346" w:rsidRPr="00BC3346" w:rsidRDefault="00BC3346" w:rsidP="00BC3346">
      <w:pPr>
        <w:spacing w:after="0" w:line="240" w:lineRule="auto"/>
        <w:jc w:val="center"/>
        <w:rPr>
          <w:rFonts w:ascii="Times New Roman" w:eastAsia="Times New Roman" w:hAnsi="Times New Roman" w:cs="Times New Roman"/>
          <w:b/>
          <w:bCs/>
          <w:sz w:val="28"/>
          <w:szCs w:val="28"/>
          <w:lang w:eastAsia="ru-RU"/>
        </w:rPr>
      </w:pPr>
      <w:r w:rsidRPr="00BC3346">
        <w:rPr>
          <w:rFonts w:ascii="Times New Roman" w:eastAsia="Times New Roman" w:hAnsi="Times New Roman" w:cs="Times New Roman"/>
          <w:b/>
          <w:bCs/>
          <w:sz w:val="28"/>
          <w:szCs w:val="28"/>
          <w:lang w:eastAsia="ru-RU"/>
        </w:rPr>
        <w:t xml:space="preserve">УСТЬ-КАМЧАТСКОГО СЕЛЬСКОГО ПОСЕЛЕНИЯ </w:t>
      </w:r>
    </w:p>
    <w:p w:rsidR="00BC3346" w:rsidRPr="00BC3346" w:rsidRDefault="00BC3346" w:rsidP="00BC3346">
      <w:pPr>
        <w:spacing w:after="0" w:line="240" w:lineRule="auto"/>
        <w:jc w:val="center"/>
        <w:rPr>
          <w:rFonts w:ascii="Times New Roman" w:eastAsia="Times New Roman" w:hAnsi="Times New Roman" w:cs="Times New Roman"/>
          <w:b/>
          <w:bCs/>
          <w:sz w:val="28"/>
          <w:szCs w:val="28"/>
          <w:lang w:eastAsia="ru-RU"/>
        </w:rPr>
      </w:pPr>
      <w:r w:rsidRPr="00BC3346">
        <w:rPr>
          <w:rFonts w:ascii="Times New Roman" w:eastAsia="Times New Roman" w:hAnsi="Times New Roman" w:cs="Times New Roman"/>
          <w:b/>
          <w:bCs/>
          <w:sz w:val="28"/>
          <w:szCs w:val="28"/>
          <w:lang w:eastAsia="ru-RU"/>
        </w:rPr>
        <w:t xml:space="preserve">УСТЬ-КАМЧАТСКОГО МУНИЦИПАЛЬНОГО РАЙОНА </w:t>
      </w:r>
    </w:p>
    <w:p w:rsidR="00BC3346" w:rsidRPr="00BC3346" w:rsidRDefault="00BC3346" w:rsidP="00BC3346">
      <w:pPr>
        <w:spacing w:after="0" w:line="240" w:lineRule="auto"/>
        <w:jc w:val="center"/>
        <w:rPr>
          <w:rFonts w:ascii="Times New Roman" w:eastAsia="Times New Roman" w:hAnsi="Times New Roman" w:cs="Times New Roman"/>
          <w:b/>
          <w:bCs/>
          <w:sz w:val="28"/>
          <w:szCs w:val="28"/>
          <w:lang w:eastAsia="ru-RU"/>
        </w:rPr>
      </w:pPr>
      <w:r w:rsidRPr="00BC3346">
        <w:rPr>
          <w:rFonts w:ascii="Times New Roman" w:eastAsia="Times New Roman" w:hAnsi="Times New Roman" w:cs="Times New Roman"/>
          <w:b/>
          <w:bCs/>
          <w:sz w:val="28"/>
          <w:szCs w:val="28"/>
          <w:lang w:eastAsia="ru-RU"/>
        </w:rPr>
        <w:t>КАМЧАТСКОГО КРАЯ</w:t>
      </w:r>
    </w:p>
    <w:p w:rsidR="00BC3346" w:rsidRPr="00BC3346" w:rsidRDefault="00BC3346" w:rsidP="00BC3346">
      <w:pPr>
        <w:spacing w:after="0" w:line="240" w:lineRule="auto"/>
        <w:jc w:val="center"/>
        <w:rPr>
          <w:rFonts w:ascii="Times New Roman" w:eastAsia="Times New Roman" w:hAnsi="Times New Roman" w:cs="Times New Roman"/>
          <w:b/>
          <w:bCs/>
          <w:sz w:val="28"/>
          <w:szCs w:val="28"/>
          <w:lang w:eastAsia="ru-RU"/>
        </w:rPr>
      </w:pPr>
      <w:r w:rsidRPr="00BC3346">
        <w:rPr>
          <w:rFonts w:ascii="Times New Roman" w:eastAsia="Times New Roman" w:hAnsi="Times New Roman" w:cs="Times New Roman"/>
          <w:b/>
          <w:bCs/>
          <w:sz w:val="28"/>
          <w:szCs w:val="28"/>
          <w:lang w:eastAsia="ru-RU"/>
        </w:rPr>
        <w:t>НА ПЕРИОД ДО 2030 ГОДА</w:t>
      </w:r>
    </w:p>
    <w:p w:rsidR="00BC3346" w:rsidRPr="00BC3346" w:rsidRDefault="00BC3346" w:rsidP="00BC3346">
      <w:pPr>
        <w:spacing w:after="0" w:line="240" w:lineRule="auto"/>
        <w:jc w:val="center"/>
        <w:rPr>
          <w:rFonts w:ascii="Times New Roman" w:eastAsia="Times New Roman" w:hAnsi="Times New Roman" w:cs="Times New Roman"/>
          <w:b/>
          <w:bCs/>
          <w:sz w:val="28"/>
          <w:szCs w:val="28"/>
          <w:lang w:eastAsia="ru-RU"/>
        </w:rPr>
      </w:pPr>
    </w:p>
    <w:p w:rsidR="00BC3346" w:rsidRPr="00BC3346" w:rsidRDefault="00BC3346" w:rsidP="00BC3346">
      <w:pPr>
        <w:spacing w:after="0" w:line="240" w:lineRule="auto"/>
        <w:jc w:val="center"/>
        <w:rPr>
          <w:rFonts w:ascii="Times New Roman" w:eastAsia="Times New Roman" w:hAnsi="Times New Roman" w:cs="Times New Roman"/>
          <w:b/>
          <w:sz w:val="28"/>
          <w:szCs w:val="28"/>
          <w:lang w:eastAsia="ru-RU"/>
        </w:rPr>
      </w:pPr>
    </w:p>
    <w:p w:rsidR="00BC3346" w:rsidRPr="00BC3346" w:rsidRDefault="00BC3346" w:rsidP="00BC3346">
      <w:pPr>
        <w:spacing w:after="0" w:line="240" w:lineRule="auto"/>
        <w:jc w:val="center"/>
        <w:rPr>
          <w:rFonts w:ascii="Times New Roman" w:eastAsia="Times New Roman" w:hAnsi="Times New Roman" w:cs="Times New Roman"/>
          <w:b/>
          <w:sz w:val="28"/>
          <w:szCs w:val="28"/>
          <w:lang w:eastAsia="ru-RU"/>
        </w:rPr>
      </w:pPr>
    </w:p>
    <w:p w:rsidR="00BC3346" w:rsidRPr="00BC3346" w:rsidRDefault="00BC3346" w:rsidP="00BC3346">
      <w:pPr>
        <w:spacing w:after="0" w:line="240" w:lineRule="auto"/>
        <w:jc w:val="center"/>
        <w:rPr>
          <w:rFonts w:ascii="Times New Roman" w:eastAsia="Times New Roman" w:hAnsi="Times New Roman" w:cs="Times New Roman"/>
          <w:b/>
          <w:sz w:val="28"/>
          <w:szCs w:val="28"/>
          <w:lang w:eastAsia="ru-RU"/>
        </w:rPr>
      </w:pPr>
    </w:p>
    <w:p w:rsidR="00BC3346" w:rsidRPr="00BC3346" w:rsidRDefault="00BC3346" w:rsidP="00BC3346">
      <w:pPr>
        <w:spacing w:after="0" w:line="240" w:lineRule="auto"/>
        <w:jc w:val="center"/>
        <w:rPr>
          <w:rFonts w:ascii="Times New Roman" w:eastAsia="Times New Roman" w:hAnsi="Times New Roman" w:cs="Times New Roman"/>
          <w:b/>
          <w:sz w:val="28"/>
          <w:szCs w:val="28"/>
          <w:lang w:eastAsia="ru-RU"/>
        </w:rPr>
      </w:pPr>
    </w:p>
    <w:p w:rsidR="00BC3346" w:rsidRPr="00BC3346" w:rsidRDefault="00BC3346" w:rsidP="00BC3346">
      <w:pPr>
        <w:spacing w:after="0" w:line="240" w:lineRule="auto"/>
        <w:jc w:val="center"/>
        <w:rPr>
          <w:rFonts w:ascii="Times New Roman" w:eastAsia="Times New Roman" w:hAnsi="Times New Roman" w:cs="Times New Roman"/>
          <w:b/>
          <w:sz w:val="28"/>
          <w:szCs w:val="28"/>
          <w:lang w:eastAsia="ru-RU"/>
        </w:rPr>
      </w:pPr>
    </w:p>
    <w:p w:rsidR="00BC3346" w:rsidRPr="00BC3346" w:rsidRDefault="00BC3346" w:rsidP="00BC3346">
      <w:pPr>
        <w:widowControl w:val="0"/>
        <w:adjustRightInd w:val="0"/>
        <w:spacing w:after="0" w:line="240" w:lineRule="auto"/>
        <w:jc w:val="both"/>
        <w:textAlignment w:val="baseline"/>
        <w:rPr>
          <w:rFonts w:ascii="Times New Roman" w:eastAsia="Microsoft YaHei" w:hAnsi="Times New Roman" w:cs="Times New Roman"/>
          <w:b/>
          <w:kern w:val="28"/>
          <w:sz w:val="24"/>
          <w:szCs w:val="24"/>
          <w:lang w:eastAsia="ru-RU"/>
        </w:rPr>
      </w:pPr>
    </w:p>
    <w:p w:rsidR="00BC3346" w:rsidRPr="00BC3346" w:rsidRDefault="00BC3346" w:rsidP="00BC3346">
      <w:pPr>
        <w:widowControl w:val="0"/>
        <w:adjustRightInd w:val="0"/>
        <w:spacing w:after="0" w:line="240" w:lineRule="auto"/>
        <w:jc w:val="both"/>
        <w:textAlignment w:val="baseline"/>
        <w:rPr>
          <w:rFonts w:ascii="Times New Roman" w:eastAsia="Microsoft YaHei" w:hAnsi="Times New Roman" w:cs="Times New Roman"/>
          <w:sz w:val="24"/>
          <w:szCs w:val="24"/>
          <w:lang w:eastAsia="ru-RU"/>
        </w:rPr>
      </w:pPr>
    </w:p>
    <w:p w:rsidR="00BC3346" w:rsidRPr="00BC3346" w:rsidRDefault="00BC3346" w:rsidP="00BC3346">
      <w:pPr>
        <w:widowControl w:val="0"/>
        <w:adjustRightInd w:val="0"/>
        <w:spacing w:after="0" w:line="240" w:lineRule="auto"/>
        <w:jc w:val="both"/>
        <w:textAlignment w:val="baseline"/>
        <w:rPr>
          <w:rFonts w:ascii="Times New Roman" w:eastAsia="Microsoft YaHei" w:hAnsi="Times New Roman" w:cs="Times New Roman"/>
          <w:sz w:val="24"/>
          <w:szCs w:val="24"/>
          <w:lang w:eastAsia="ru-RU"/>
        </w:rPr>
      </w:pPr>
    </w:p>
    <w:p w:rsidR="00BC3346" w:rsidRPr="00BC3346" w:rsidRDefault="00BC3346" w:rsidP="00BC3346">
      <w:pPr>
        <w:widowControl w:val="0"/>
        <w:adjustRightInd w:val="0"/>
        <w:spacing w:after="0" w:line="240" w:lineRule="auto"/>
        <w:jc w:val="both"/>
        <w:textAlignment w:val="baseline"/>
        <w:rPr>
          <w:rFonts w:ascii="Times New Roman" w:eastAsia="Microsoft YaHei" w:hAnsi="Times New Roman" w:cs="Times New Roman"/>
          <w:sz w:val="24"/>
          <w:szCs w:val="24"/>
          <w:lang w:eastAsia="ru-RU"/>
        </w:rPr>
      </w:pPr>
    </w:p>
    <w:p w:rsidR="00BC3346" w:rsidRPr="00BC3346" w:rsidRDefault="00BC3346" w:rsidP="00BC3346">
      <w:pPr>
        <w:widowControl w:val="0"/>
        <w:adjustRightInd w:val="0"/>
        <w:spacing w:after="0" w:line="240" w:lineRule="auto"/>
        <w:jc w:val="both"/>
        <w:textAlignment w:val="baseline"/>
        <w:rPr>
          <w:rFonts w:ascii="Times New Roman" w:eastAsia="Microsoft YaHei" w:hAnsi="Times New Roman" w:cs="Times New Roman"/>
          <w:sz w:val="24"/>
          <w:szCs w:val="24"/>
          <w:lang w:eastAsia="ru-RU"/>
        </w:rPr>
      </w:pPr>
    </w:p>
    <w:p w:rsidR="00BC3346" w:rsidRPr="00BC3346" w:rsidRDefault="00BC3346" w:rsidP="00BC3346">
      <w:pPr>
        <w:widowControl w:val="0"/>
        <w:adjustRightInd w:val="0"/>
        <w:spacing w:after="0" w:line="240" w:lineRule="auto"/>
        <w:jc w:val="both"/>
        <w:textAlignment w:val="baseline"/>
        <w:rPr>
          <w:rFonts w:ascii="Times New Roman" w:eastAsia="Microsoft YaHei" w:hAnsi="Times New Roman" w:cs="Times New Roman"/>
          <w:sz w:val="24"/>
          <w:szCs w:val="24"/>
          <w:lang w:eastAsia="ru-RU"/>
        </w:rPr>
      </w:pPr>
    </w:p>
    <w:p w:rsidR="00BC3346" w:rsidRPr="00BC3346" w:rsidRDefault="00BC3346" w:rsidP="00BC3346">
      <w:pPr>
        <w:widowControl w:val="0"/>
        <w:adjustRightInd w:val="0"/>
        <w:spacing w:after="0" w:line="240" w:lineRule="auto"/>
        <w:jc w:val="both"/>
        <w:textAlignment w:val="baseline"/>
        <w:rPr>
          <w:rFonts w:ascii="Times New Roman" w:eastAsia="Microsoft YaHei" w:hAnsi="Times New Roman" w:cs="Times New Roman"/>
          <w:sz w:val="24"/>
          <w:szCs w:val="24"/>
          <w:lang w:eastAsia="ru-RU"/>
        </w:rPr>
      </w:pPr>
    </w:p>
    <w:p w:rsidR="00BC3346" w:rsidRDefault="00BC3346" w:rsidP="00BC3346">
      <w:pPr>
        <w:spacing w:after="0" w:line="240" w:lineRule="auto"/>
        <w:rPr>
          <w:rFonts w:ascii="Times New Roman" w:eastAsia="Microsoft YaHei" w:hAnsi="Times New Roman" w:cs="Times New Roman"/>
          <w:sz w:val="24"/>
          <w:szCs w:val="24"/>
          <w:lang w:eastAsia="ru-RU"/>
        </w:rPr>
      </w:pPr>
    </w:p>
    <w:p w:rsidR="00BC3346" w:rsidRPr="00BC3346" w:rsidRDefault="00BC3346" w:rsidP="00BC3346">
      <w:pPr>
        <w:spacing w:after="0" w:line="240" w:lineRule="auto"/>
        <w:rPr>
          <w:rFonts w:ascii="Times New Roman" w:eastAsia="Times New Roman" w:hAnsi="Times New Roman" w:cs="Times New Roman"/>
          <w:b/>
          <w:sz w:val="28"/>
          <w:szCs w:val="28"/>
          <w:lang w:eastAsia="ru-RU"/>
        </w:rPr>
      </w:pPr>
    </w:p>
    <w:p w:rsidR="00BC3346" w:rsidRPr="00BC3346" w:rsidRDefault="00BC3346" w:rsidP="00BC3346">
      <w:pPr>
        <w:spacing w:after="0" w:line="240" w:lineRule="auto"/>
        <w:jc w:val="center"/>
        <w:rPr>
          <w:rFonts w:ascii="Times New Roman" w:eastAsia="Times New Roman" w:hAnsi="Times New Roman" w:cs="Times New Roman"/>
          <w:b/>
          <w:sz w:val="28"/>
          <w:szCs w:val="28"/>
          <w:lang w:eastAsia="ru-RU"/>
        </w:rPr>
      </w:pPr>
    </w:p>
    <w:p w:rsidR="00BC3346" w:rsidRPr="00BC3346" w:rsidRDefault="00BC3346" w:rsidP="00BC3346">
      <w:pPr>
        <w:spacing w:after="0" w:line="240" w:lineRule="auto"/>
        <w:jc w:val="center"/>
        <w:rPr>
          <w:rFonts w:ascii="Times New Roman" w:eastAsia="Times New Roman" w:hAnsi="Times New Roman" w:cs="Times New Roman"/>
          <w:b/>
          <w:sz w:val="28"/>
          <w:szCs w:val="28"/>
          <w:lang w:eastAsia="ru-RU"/>
        </w:rPr>
      </w:pPr>
    </w:p>
    <w:p w:rsidR="00BC3346" w:rsidRPr="00BC3346" w:rsidRDefault="00BC3346" w:rsidP="00BC3346">
      <w:pPr>
        <w:spacing w:after="0" w:line="240" w:lineRule="auto"/>
        <w:jc w:val="center"/>
        <w:rPr>
          <w:rFonts w:ascii="Times New Roman" w:eastAsia="Times New Roman" w:hAnsi="Times New Roman" w:cs="Times New Roman"/>
          <w:b/>
          <w:sz w:val="28"/>
          <w:szCs w:val="28"/>
          <w:lang w:eastAsia="ru-RU"/>
        </w:rPr>
      </w:pPr>
    </w:p>
    <w:p w:rsidR="00BC3346" w:rsidRPr="00BC3346" w:rsidRDefault="00BC3346" w:rsidP="00BC3346">
      <w:pPr>
        <w:spacing w:after="0" w:line="240" w:lineRule="auto"/>
        <w:jc w:val="center"/>
        <w:rPr>
          <w:rFonts w:ascii="Times New Roman" w:eastAsia="Times New Roman" w:hAnsi="Times New Roman" w:cs="Times New Roman"/>
          <w:b/>
          <w:sz w:val="28"/>
          <w:szCs w:val="28"/>
          <w:lang w:eastAsia="ru-RU"/>
        </w:rPr>
      </w:pPr>
    </w:p>
    <w:p w:rsidR="00BC3346" w:rsidRPr="00BC3346" w:rsidRDefault="00BC3346" w:rsidP="00BC3346">
      <w:pPr>
        <w:spacing w:after="0" w:line="240" w:lineRule="auto"/>
        <w:jc w:val="center"/>
        <w:rPr>
          <w:rFonts w:ascii="Times New Roman" w:eastAsia="Times New Roman" w:hAnsi="Times New Roman" w:cs="Times New Roman"/>
          <w:b/>
          <w:sz w:val="28"/>
          <w:szCs w:val="28"/>
          <w:lang w:eastAsia="ru-RU"/>
        </w:rPr>
      </w:pPr>
    </w:p>
    <w:p w:rsidR="001F1B49" w:rsidRPr="001F1B49" w:rsidRDefault="00BC3346" w:rsidP="00BC3346">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C3346">
        <w:rPr>
          <w:rFonts w:ascii="Times New Roman" w:eastAsia="Times New Roman" w:hAnsi="Times New Roman" w:cs="Times New Roman"/>
          <w:sz w:val="28"/>
          <w:szCs w:val="28"/>
          <w:lang w:eastAsia="ru-RU"/>
        </w:rPr>
        <w:t>2023</w:t>
      </w:r>
    </w:p>
    <w:p w:rsidR="00BC3346" w:rsidRPr="00BC3346" w:rsidRDefault="00BC3346" w:rsidP="00BC3346">
      <w:pPr>
        <w:spacing w:after="0" w:line="240" w:lineRule="auto"/>
        <w:jc w:val="center"/>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lastRenderedPageBreak/>
        <w:t>Оглавление</w:t>
      </w:r>
    </w:p>
    <w:p w:rsidR="00BC3346" w:rsidRPr="00BC3346" w:rsidRDefault="00BC3346" w:rsidP="00BC3346">
      <w:pPr>
        <w:spacing w:after="0" w:line="240" w:lineRule="auto"/>
        <w:jc w:val="both"/>
        <w:rPr>
          <w:rFonts w:ascii="Times New Roman" w:eastAsia="Times New Roman" w:hAnsi="Times New Roman" w:cs="Times New Roman"/>
          <w:sz w:val="24"/>
          <w:szCs w:val="24"/>
          <w:lang w:eastAsia="ru-RU"/>
        </w:rPr>
      </w:pPr>
    </w:p>
    <w:p w:rsidR="00BC3346" w:rsidRPr="00BC3346" w:rsidRDefault="00BC3346" w:rsidP="00BC3346">
      <w:pPr>
        <w:tabs>
          <w:tab w:val="right" w:leader="dot" w:pos="9911"/>
        </w:tabs>
        <w:spacing w:after="100" w:line="240" w:lineRule="auto"/>
        <w:jc w:val="both"/>
        <w:rPr>
          <w:rFonts w:ascii="Calibri" w:eastAsia="Times New Roman" w:hAnsi="Calibri" w:cs="Times New Roman"/>
          <w:noProof/>
          <w:kern w:val="2"/>
          <w:lang w:eastAsia="ru-RU"/>
          <w14:ligatures w14:val="standardContextual"/>
        </w:rPr>
      </w:pPr>
      <w:r w:rsidRPr="00BC3346">
        <w:rPr>
          <w:rFonts w:ascii="Times New Roman" w:eastAsia="Times New Roman" w:hAnsi="Times New Roman" w:cs="Times New Roman"/>
          <w:sz w:val="24"/>
          <w:szCs w:val="24"/>
          <w:lang w:eastAsia="ru-RU"/>
        </w:rPr>
        <w:fldChar w:fldCharType="begin"/>
      </w:r>
      <w:r w:rsidRPr="00BC3346">
        <w:rPr>
          <w:rFonts w:ascii="Times New Roman" w:eastAsia="Times New Roman" w:hAnsi="Times New Roman" w:cs="Times New Roman"/>
          <w:sz w:val="24"/>
          <w:szCs w:val="24"/>
          <w:lang w:eastAsia="ru-RU"/>
        </w:rPr>
        <w:instrText xml:space="preserve"> TOC \o "1-2" \h \z \u </w:instrText>
      </w:r>
      <w:r w:rsidRPr="00BC3346">
        <w:rPr>
          <w:rFonts w:ascii="Times New Roman" w:eastAsia="Times New Roman" w:hAnsi="Times New Roman" w:cs="Times New Roman"/>
          <w:sz w:val="24"/>
          <w:szCs w:val="24"/>
          <w:lang w:eastAsia="ru-RU"/>
        </w:rPr>
        <w:fldChar w:fldCharType="separate"/>
      </w:r>
      <w:hyperlink w:anchor="_Toc152156874" w:history="1">
        <w:r w:rsidRPr="00BC3346">
          <w:rPr>
            <w:rFonts w:ascii="Times New Roman" w:eastAsia="Times New Roman" w:hAnsi="Times New Roman" w:cs="Times New Roman"/>
            <w:noProof/>
            <w:sz w:val="24"/>
            <w:szCs w:val="24"/>
            <w:u w:val="single"/>
            <w:lang w:eastAsia="ru-RU"/>
          </w:rPr>
          <w:t>Введение</w:t>
        </w:r>
        <w:r w:rsidRPr="00BC3346">
          <w:rPr>
            <w:rFonts w:ascii="Times New Roman" w:eastAsia="Times New Roman" w:hAnsi="Times New Roman" w:cs="Times New Roman"/>
            <w:noProof/>
            <w:webHidden/>
            <w:sz w:val="24"/>
            <w:szCs w:val="24"/>
            <w:lang w:eastAsia="ru-RU"/>
          </w:rPr>
          <w:tab/>
        </w:r>
        <w:r w:rsidR="00D01269">
          <w:rPr>
            <w:rFonts w:ascii="Times New Roman" w:eastAsia="Times New Roman" w:hAnsi="Times New Roman" w:cs="Times New Roman"/>
            <w:noProof/>
            <w:webHidden/>
            <w:sz w:val="24"/>
            <w:szCs w:val="24"/>
            <w:lang w:eastAsia="ru-RU"/>
          </w:rPr>
          <w:t>6</w:t>
        </w:r>
      </w:hyperlink>
    </w:p>
    <w:p w:rsidR="00BC3346" w:rsidRPr="00BC3346" w:rsidRDefault="005312FB" w:rsidP="00BC3346">
      <w:pPr>
        <w:tabs>
          <w:tab w:val="right" w:leader="dot" w:pos="9911"/>
        </w:tabs>
        <w:spacing w:after="100" w:line="240" w:lineRule="auto"/>
        <w:jc w:val="both"/>
        <w:rPr>
          <w:rFonts w:ascii="Calibri" w:eastAsia="Times New Roman" w:hAnsi="Calibri" w:cs="Times New Roman"/>
          <w:noProof/>
          <w:kern w:val="2"/>
          <w:lang w:eastAsia="ru-RU"/>
          <w14:ligatures w14:val="standardContextual"/>
        </w:rPr>
      </w:pPr>
      <w:hyperlink w:anchor="_Toc152156875" w:history="1">
        <w:r w:rsidR="00BC3346" w:rsidRPr="00BC3346">
          <w:rPr>
            <w:rFonts w:ascii="Times New Roman" w:eastAsia="Times New Roman" w:hAnsi="Times New Roman" w:cs="Times New Roman"/>
            <w:noProof/>
            <w:sz w:val="24"/>
            <w:szCs w:val="24"/>
            <w:u w:val="single"/>
            <w:lang w:eastAsia="ru-RU"/>
          </w:rPr>
          <w:t xml:space="preserve">Характеристика </w:t>
        </w:r>
        <w:r w:rsidR="00BC3346" w:rsidRPr="00BC3346">
          <w:rPr>
            <w:rFonts w:ascii="Times New Roman" w:eastAsia="Calibri" w:hAnsi="Times New Roman" w:cs="Times New Roman"/>
            <w:noProof/>
            <w:sz w:val="24"/>
            <w:szCs w:val="24"/>
            <w:u w:val="single"/>
            <w:lang w:eastAsia="ru-RU"/>
          </w:rPr>
          <w:t>Усть-Камчатского сельского поселения Усть-Камчатского муниципального района Камчатского края</w:t>
        </w:r>
        <w:r w:rsidR="00BC3346" w:rsidRPr="00BC3346">
          <w:rPr>
            <w:rFonts w:ascii="Times New Roman" w:eastAsia="Times New Roman" w:hAnsi="Times New Roman" w:cs="Times New Roman"/>
            <w:noProof/>
            <w:webHidden/>
            <w:sz w:val="24"/>
            <w:szCs w:val="24"/>
            <w:lang w:eastAsia="ru-RU"/>
          </w:rPr>
          <w:tab/>
        </w:r>
        <w:r w:rsidR="00D01269">
          <w:rPr>
            <w:rFonts w:ascii="Times New Roman" w:eastAsia="Times New Roman" w:hAnsi="Times New Roman" w:cs="Times New Roman"/>
            <w:noProof/>
            <w:webHidden/>
            <w:sz w:val="24"/>
            <w:szCs w:val="24"/>
            <w:lang w:eastAsia="ru-RU"/>
          </w:rPr>
          <w:t>7</w:t>
        </w:r>
      </w:hyperlink>
    </w:p>
    <w:p w:rsidR="00BC3346" w:rsidRPr="00BC3346" w:rsidRDefault="005312FB" w:rsidP="00BC3346">
      <w:pPr>
        <w:tabs>
          <w:tab w:val="right" w:leader="dot" w:pos="9911"/>
        </w:tabs>
        <w:spacing w:after="100" w:line="240" w:lineRule="auto"/>
        <w:jc w:val="both"/>
        <w:rPr>
          <w:rFonts w:ascii="Calibri" w:eastAsia="Times New Roman" w:hAnsi="Calibri" w:cs="Times New Roman"/>
          <w:noProof/>
          <w:kern w:val="2"/>
          <w:lang w:eastAsia="ru-RU"/>
          <w14:ligatures w14:val="standardContextual"/>
        </w:rPr>
      </w:pPr>
      <w:hyperlink w:anchor="_Toc152156876" w:history="1">
        <w:r w:rsidR="00BC3346" w:rsidRPr="00BC3346">
          <w:rPr>
            <w:rFonts w:ascii="Times New Roman" w:eastAsia="Times New Roman" w:hAnsi="Times New Roman" w:cs="Times New Roman"/>
            <w:noProof/>
            <w:sz w:val="24"/>
            <w:szCs w:val="24"/>
            <w:u w:val="single"/>
            <w:lang w:eastAsia="ru-RU"/>
          </w:rPr>
          <w:t>СХЕМА ВОДОСНАБЖЕНИЯ</w:t>
        </w:r>
        <w:r w:rsidR="00BC3346" w:rsidRPr="00BC3346">
          <w:rPr>
            <w:rFonts w:ascii="Times New Roman" w:eastAsia="Times New Roman" w:hAnsi="Times New Roman" w:cs="Times New Roman"/>
            <w:noProof/>
            <w:webHidden/>
            <w:sz w:val="24"/>
            <w:szCs w:val="24"/>
            <w:lang w:eastAsia="ru-RU"/>
          </w:rPr>
          <w:tab/>
        </w:r>
        <w:r w:rsidR="00D01269">
          <w:rPr>
            <w:rFonts w:ascii="Times New Roman" w:eastAsia="Times New Roman" w:hAnsi="Times New Roman" w:cs="Times New Roman"/>
            <w:noProof/>
            <w:webHidden/>
            <w:sz w:val="24"/>
            <w:szCs w:val="24"/>
            <w:lang w:eastAsia="ru-RU"/>
          </w:rPr>
          <w:t>8</w:t>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77" w:history="1">
        <w:r w:rsidR="00BC3346" w:rsidRPr="00BC3346">
          <w:rPr>
            <w:rFonts w:ascii="Times New Roman" w:eastAsia="Times New Roman" w:hAnsi="Times New Roman" w:cs="Times New Roman"/>
            <w:noProof/>
            <w:sz w:val="24"/>
            <w:szCs w:val="24"/>
            <w:u w:val="single"/>
            <w:lang w:eastAsia="ru-RU"/>
          </w:rPr>
          <w:t>Раздел 1 «Технико-экономическое состояние централизованных систем водоснабжения</w:t>
        </w:r>
        <w:r w:rsidR="00BC3346" w:rsidRPr="00BC3346">
          <w:rPr>
            <w:rFonts w:ascii="Times New Roman" w:eastAsia="Times New Roman" w:hAnsi="Times New Roman" w:cs="Times New Roman"/>
            <w:noProof/>
            <w:webHidden/>
            <w:sz w:val="24"/>
            <w:szCs w:val="24"/>
            <w:lang w:eastAsia="ru-RU"/>
          </w:rPr>
          <w:tab/>
        </w:r>
        <w:r w:rsidR="00D01269">
          <w:rPr>
            <w:rFonts w:ascii="Times New Roman" w:eastAsia="Times New Roman" w:hAnsi="Times New Roman" w:cs="Times New Roman"/>
            <w:noProof/>
            <w:webHidden/>
            <w:sz w:val="24"/>
            <w:szCs w:val="24"/>
            <w:lang w:eastAsia="ru-RU"/>
          </w:rPr>
          <w:t>8</w:t>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78" w:history="1">
        <w:r w:rsidR="00BC3346" w:rsidRPr="00BC3346">
          <w:rPr>
            <w:rFonts w:ascii="Times New Roman" w:eastAsia="Times New Roman" w:hAnsi="Times New Roman" w:cs="Times New Roman"/>
            <w:noProof/>
            <w:sz w:val="24"/>
            <w:szCs w:val="24"/>
            <w:u w:val="single"/>
            <w:lang w:eastAsia="ru-RU"/>
          </w:rPr>
          <w:t>Раздел 2 "Направления развития централизованных систем водоснабжения"</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_Toc152156878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1</w:t>
        </w:r>
        <w:r w:rsidR="00D01269">
          <w:rPr>
            <w:rFonts w:ascii="Times New Roman" w:eastAsia="Times New Roman" w:hAnsi="Times New Roman" w:cs="Times New Roman"/>
            <w:noProof/>
            <w:webHidden/>
            <w:sz w:val="24"/>
            <w:szCs w:val="24"/>
            <w:lang w:eastAsia="ru-RU"/>
          </w:rPr>
          <w:t>8</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79" w:history="1">
        <w:r w:rsidR="00BC3346" w:rsidRPr="00BC3346">
          <w:rPr>
            <w:rFonts w:ascii="Times New Roman" w:eastAsia="Times New Roman" w:hAnsi="Times New Roman" w:cs="Times New Roman"/>
            <w:noProof/>
            <w:sz w:val="24"/>
            <w:szCs w:val="24"/>
            <w:u w:val="single"/>
            <w:lang w:eastAsia="ru-RU"/>
          </w:rPr>
          <w:t>Раздел 3 "Баланс водоснабжения и потребления горячей, питьевой, технической воды"</w:t>
        </w:r>
        <w:r w:rsidR="00BC3346" w:rsidRPr="00BC3346">
          <w:rPr>
            <w:rFonts w:ascii="Times New Roman" w:eastAsia="Times New Roman" w:hAnsi="Times New Roman" w:cs="Times New Roman"/>
            <w:noProof/>
            <w:webHidden/>
            <w:sz w:val="24"/>
            <w:szCs w:val="24"/>
            <w:lang w:eastAsia="ru-RU"/>
          </w:rPr>
          <w:tab/>
        </w:r>
        <w:r w:rsidR="00D01269">
          <w:rPr>
            <w:rFonts w:ascii="Times New Roman" w:eastAsia="Times New Roman" w:hAnsi="Times New Roman" w:cs="Times New Roman"/>
            <w:noProof/>
            <w:webHidden/>
            <w:sz w:val="24"/>
            <w:szCs w:val="24"/>
            <w:lang w:eastAsia="ru-RU"/>
          </w:rPr>
          <w:t>21</w:t>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80" w:history="1">
        <w:r w:rsidR="00BC3346" w:rsidRPr="00BC3346">
          <w:rPr>
            <w:rFonts w:ascii="Times New Roman" w:eastAsia="Times New Roman" w:hAnsi="Times New Roman" w:cs="Times New Roman"/>
            <w:noProof/>
            <w:sz w:val="24"/>
            <w:szCs w:val="24"/>
            <w:u w:val="single"/>
            <w:lang w:eastAsia="ru-RU"/>
          </w:rPr>
          <w:t>Раздел 4 "Предложения по строительству, реконструкции и модернизации объектов централизованных систем водоснабжения"</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_Toc152156880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2</w:t>
        </w:r>
        <w:r w:rsidR="00D01269">
          <w:rPr>
            <w:rFonts w:ascii="Times New Roman" w:eastAsia="Times New Roman" w:hAnsi="Times New Roman" w:cs="Times New Roman"/>
            <w:noProof/>
            <w:webHidden/>
            <w:sz w:val="24"/>
            <w:szCs w:val="24"/>
            <w:lang w:eastAsia="ru-RU"/>
          </w:rPr>
          <w:t>9</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81" w:history="1">
        <w:r w:rsidR="00BC3346" w:rsidRPr="00BC3346">
          <w:rPr>
            <w:rFonts w:ascii="Times New Roman" w:eastAsia="Times New Roman" w:hAnsi="Times New Roman" w:cs="Times New Roman"/>
            <w:noProof/>
            <w:sz w:val="24"/>
            <w:szCs w:val="24"/>
            <w:u w:val="single"/>
            <w:lang w:eastAsia="ru-RU"/>
          </w:rPr>
          <w:t>Раздел 5 "Экологические аспекты мероприятий по строительству, реконструкции и модернизации объектов централизованных систем водоснабжения"</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_Toc152156881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3</w:t>
        </w:r>
        <w:r w:rsidR="00D01269">
          <w:rPr>
            <w:rFonts w:ascii="Times New Roman" w:eastAsia="Times New Roman" w:hAnsi="Times New Roman" w:cs="Times New Roman"/>
            <w:noProof/>
            <w:webHidden/>
            <w:sz w:val="24"/>
            <w:szCs w:val="24"/>
            <w:lang w:eastAsia="ru-RU"/>
          </w:rPr>
          <w:t>5</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82" w:history="1">
        <w:r w:rsidR="00BC3346" w:rsidRPr="00BC3346">
          <w:rPr>
            <w:rFonts w:ascii="Times New Roman" w:eastAsia="Times New Roman" w:hAnsi="Times New Roman" w:cs="Times New Roman"/>
            <w:noProof/>
            <w:sz w:val="24"/>
            <w:szCs w:val="24"/>
            <w:u w:val="single"/>
            <w:lang w:eastAsia="ru-RU"/>
          </w:rPr>
          <w:t>Раздел 6 "Оценка объемов капитальных вложений в строительство, реконструкцию и модернизацию объектов централизованных систем водоснабжения"</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_Toc152156882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3</w:t>
        </w:r>
        <w:r w:rsidR="00D01269">
          <w:rPr>
            <w:rFonts w:ascii="Times New Roman" w:eastAsia="Times New Roman" w:hAnsi="Times New Roman" w:cs="Times New Roman"/>
            <w:noProof/>
            <w:webHidden/>
            <w:sz w:val="24"/>
            <w:szCs w:val="24"/>
            <w:lang w:eastAsia="ru-RU"/>
          </w:rPr>
          <w:t>6</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83" w:history="1">
        <w:r w:rsidR="00BC3346" w:rsidRPr="00BC3346">
          <w:rPr>
            <w:rFonts w:ascii="Times New Roman" w:eastAsia="Times New Roman" w:hAnsi="Times New Roman" w:cs="Times New Roman"/>
            <w:noProof/>
            <w:sz w:val="24"/>
            <w:szCs w:val="24"/>
            <w:u w:val="single"/>
            <w:lang w:eastAsia="ru-RU"/>
          </w:rPr>
          <w:t>Раздел 7 "Плановые значения показателей развития централизованных систем водоснабжения"</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_Toc152156883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3</w:t>
        </w:r>
        <w:r w:rsidR="00D01269">
          <w:rPr>
            <w:rFonts w:ascii="Times New Roman" w:eastAsia="Times New Roman" w:hAnsi="Times New Roman" w:cs="Times New Roman"/>
            <w:noProof/>
            <w:webHidden/>
            <w:sz w:val="24"/>
            <w:szCs w:val="24"/>
            <w:lang w:eastAsia="ru-RU"/>
          </w:rPr>
          <w:t>9</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84" w:history="1">
        <w:r w:rsidR="00BC3346" w:rsidRPr="00BC3346">
          <w:rPr>
            <w:rFonts w:ascii="Times New Roman" w:eastAsia="Times New Roman" w:hAnsi="Times New Roman" w:cs="Times New Roman"/>
            <w:noProof/>
            <w:sz w:val="24"/>
            <w:szCs w:val="24"/>
            <w:u w:val="single"/>
            <w:lang w:eastAsia="ru-RU"/>
          </w:rPr>
          <w:t>Раздел 8 «Перечень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r w:rsidR="00BC3346" w:rsidRPr="00BC3346">
          <w:rPr>
            <w:rFonts w:ascii="Times New Roman" w:eastAsia="Times New Roman" w:hAnsi="Times New Roman" w:cs="Times New Roman"/>
            <w:noProof/>
            <w:webHidden/>
            <w:sz w:val="24"/>
            <w:szCs w:val="24"/>
            <w:lang w:eastAsia="ru-RU"/>
          </w:rPr>
          <w:tab/>
        </w:r>
        <w:r w:rsidR="00D01269">
          <w:rPr>
            <w:rFonts w:ascii="Times New Roman" w:eastAsia="Times New Roman" w:hAnsi="Times New Roman" w:cs="Times New Roman"/>
            <w:noProof/>
            <w:webHidden/>
            <w:sz w:val="24"/>
            <w:szCs w:val="24"/>
            <w:lang w:eastAsia="ru-RU"/>
          </w:rPr>
          <w:t>40</w:t>
        </w:r>
      </w:hyperlink>
    </w:p>
    <w:p w:rsidR="00BC3346" w:rsidRPr="00BC3346" w:rsidRDefault="005312FB" w:rsidP="00BC3346">
      <w:pPr>
        <w:tabs>
          <w:tab w:val="right" w:leader="dot" w:pos="9911"/>
        </w:tabs>
        <w:spacing w:after="100" w:line="240" w:lineRule="auto"/>
        <w:jc w:val="both"/>
        <w:rPr>
          <w:rFonts w:ascii="Calibri" w:eastAsia="Times New Roman" w:hAnsi="Calibri" w:cs="Times New Roman"/>
          <w:noProof/>
          <w:kern w:val="2"/>
          <w:lang w:eastAsia="ru-RU"/>
          <w14:ligatures w14:val="standardContextual"/>
        </w:rPr>
      </w:pPr>
      <w:hyperlink w:anchor="_Toc152156885" w:history="1">
        <w:r w:rsidR="00BC3346" w:rsidRPr="00BC3346">
          <w:rPr>
            <w:rFonts w:ascii="Times New Roman" w:eastAsia="Times New Roman" w:hAnsi="Times New Roman" w:cs="Times New Roman"/>
            <w:noProof/>
            <w:sz w:val="24"/>
            <w:szCs w:val="24"/>
            <w:u w:val="single"/>
            <w:lang w:eastAsia="ru-RU"/>
          </w:rPr>
          <w:t>СХЕМА ВОДООТВЕДЕНИЯ</w:t>
        </w:r>
        <w:r w:rsidR="00BC3346" w:rsidRPr="00BC3346">
          <w:rPr>
            <w:rFonts w:ascii="Times New Roman" w:eastAsia="Times New Roman" w:hAnsi="Times New Roman" w:cs="Times New Roman"/>
            <w:noProof/>
            <w:webHidden/>
            <w:sz w:val="24"/>
            <w:szCs w:val="24"/>
            <w:lang w:eastAsia="ru-RU"/>
          </w:rPr>
          <w:tab/>
        </w:r>
        <w:r w:rsidR="00D01269">
          <w:rPr>
            <w:rFonts w:ascii="Times New Roman" w:eastAsia="Times New Roman" w:hAnsi="Times New Roman" w:cs="Times New Roman"/>
            <w:noProof/>
            <w:webHidden/>
            <w:sz w:val="24"/>
            <w:szCs w:val="24"/>
            <w:lang w:eastAsia="ru-RU"/>
          </w:rPr>
          <w:t>41</w:t>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86" w:history="1">
        <w:r w:rsidR="00BC3346" w:rsidRPr="00BC3346">
          <w:rPr>
            <w:rFonts w:ascii="Times New Roman" w:eastAsia="Times New Roman" w:hAnsi="Times New Roman" w:cs="Times New Roman"/>
            <w:noProof/>
            <w:sz w:val="24"/>
            <w:szCs w:val="24"/>
            <w:u w:val="single"/>
            <w:lang w:eastAsia="ru-RU"/>
          </w:rPr>
          <w:t>Раздел 1 "Существующее положение в сфере водоотведения "</w:t>
        </w:r>
        <w:r w:rsidR="00BC3346" w:rsidRPr="00BC3346">
          <w:rPr>
            <w:rFonts w:ascii="Times New Roman" w:eastAsia="Times New Roman" w:hAnsi="Times New Roman" w:cs="Times New Roman"/>
            <w:noProof/>
            <w:webHidden/>
            <w:sz w:val="24"/>
            <w:szCs w:val="24"/>
            <w:lang w:eastAsia="ru-RU"/>
          </w:rPr>
          <w:tab/>
        </w:r>
        <w:r w:rsidR="00D01269">
          <w:rPr>
            <w:rFonts w:ascii="Times New Roman" w:eastAsia="Times New Roman" w:hAnsi="Times New Roman" w:cs="Times New Roman"/>
            <w:noProof/>
            <w:webHidden/>
            <w:sz w:val="24"/>
            <w:szCs w:val="24"/>
            <w:lang w:eastAsia="ru-RU"/>
          </w:rPr>
          <w:t>41</w:t>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87" w:history="1">
        <w:r w:rsidR="00BC3346" w:rsidRPr="00BC3346">
          <w:rPr>
            <w:rFonts w:ascii="Times New Roman" w:eastAsia="Times New Roman" w:hAnsi="Times New Roman" w:cs="Times New Roman"/>
            <w:noProof/>
            <w:sz w:val="24"/>
            <w:szCs w:val="24"/>
            <w:u w:val="single"/>
            <w:lang w:eastAsia="ru-RU"/>
          </w:rPr>
          <w:t>Раздел 2 "Балансы сточных вод в системе водоотведения"</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_Toc152156887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4</w:t>
        </w:r>
        <w:r w:rsidR="00D01269">
          <w:rPr>
            <w:rFonts w:ascii="Times New Roman" w:eastAsia="Times New Roman" w:hAnsi="Times New Roman" w:cs="Times New Roman"/>
            <w:noProof/>
            <w:webHidden/>
            <w:sz w:val="24"/>
            <w:szCs w:val="24"/>
            <w:lang w:eastAsia="ru-RU"/>
          </w:rPr>
          <w:t>7</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88" w:history="1">
        <w:r w:rsidR="00BC3346" w:rsidRPr="00BC3346">
          <w:rPr>
            <w:rFonts w:ascii="Times New Roman" w:eastAsia="Times New Roman" w:hAnsi="Times New Roman" w:cs="Times New Roman"/>
            <w:noProof/>
            <w:sz w:val="24"/>
            <w:szCs w:val="24"/>
            <w:u w:val="single"/>
            <w:lang w:eastAsia="ru-RU"/>
          </w:rPr>
          <w:t>Раздел 3 "Прогноз объема сточных вод"</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_Toc152156888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4</w:t>
        </w:r>
        <w:r w:rsidR="00D01269">
          <w:rPr>
            <w:rFonts w:ascii="Times New Roman" w:eastAsia="Times New Roman" w:hAnsi="Times New Roman" w:cs="Times New Roman"/>
            <w:noProof/>
            <w:webHidden/>
            <w:sz w:val="24"/>
            <w:szCs w:val="24"/>
            <w:lang w:eastAsia="ru-RU"/>
          </w:rPr>
          <w:t>9</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89" w:history="1">
        <w:r w:rsidR="00BC3346" w:rsidRPr="00BC3346">
          <w:rPr>
            <w:rFonts w:ascii="Times New Roman" w:eastAsia="Times New Roman" w:hAnsi="Times New Roman" w:cs="Times New Roman"/>
            <w:noProof/>
            <w:sz w:val="24"/>
            <w:szCs w:val="24"/>
            <w:u w:val="single"/>
            <w:lang w:eastAsia="ru-RU"/>
          </w:rPr>
          <w:t>Раздел 4 «Предложения по строительству, реконструкции и модернизации (техническому перевооружению) объектов централизованной системы водоотведения»</w:t>
        </w:r>
        <w:r w:rsidR="00BC3346" w:rsidRPr="00BC3346">
          <w:rPr>
            <w:rFonts w:ascii="Times New Roman" w:eastAsia="Times New Roman" w:hAnsi="Times New Roman" w:cs="Times New Roman"/>
            <w:noProof/>
            <w:webHidden/>
            <w:sz w:val="24"/>
            <w:szCs w:val="24"/>
            <w:lang w:eastAsia="ru-RU"/>
          </w:rPr>
          <w:tab/>
        </w:r>
        <w:r w:rsidR="00D01269">
          <w:rPr>
            <w:rFonts w:ascii="Times New Roman" w:eastAsia="Times New Roman" w:hAnsi="Times New Roman" w:cs="Times New Roman"/>
            <w:noProof/>
            <w:webHidden/>
            <w:sz w:val="24"/>
            <w:szCs w:val="24"/>
            <w:lang w:eastAsia="ru-RU"/>
          </w:rPr>
          <w:t>51</w:t>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90" w:history="1">
        <w:r w:rsidR="00BC3346" w:rsidRPr="00BC3346">
          <w:rPr>
            <w:rFonts w:ascii="Times New Roman" w:eastAsia="Times New Roman" w:hAnsi="Times New Roman" w:cs="Times New Roman"/>
            <w:noProof/>
            <w:sz w:val="24"/>
            <w:szCs w:val="24"/>
            <w:u w:val="single"/>
            <w:lang w:eastAsia="ru-RU"/>
          </w:rPr>
          <w:t>Раздел 5 "Экологические аспекты мероприятий по строительству и реконструкции объектов централизованной системы водоотведения"</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_Toc152156890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5</w:t>
        </w:r>
        <w:r w:rsidR="00D01269">
          <w:rPr>
            <w:rFonts w:ascii="Times New Roman" w:eastAsia="Times New Roman" w:hAnsi="Times New Roman" w:cs="Times New Roman"/>
            <w:noProof/>
            <w:webHidden/>
            <w:sz w:val="24"/>
            <w:szCs w:val="24"/>
            <w:lang w:eastAsia="ru-RU"/>
          </w:rPr>
          <w:t>4</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91" w:history="1">
        <w:r w:rsidR="00BC3346" w:rsidRPr="00BC3346">
          <w:rPr>
            <w:rFonts w:ascii="Times New Roman" w:eastAsia="Times New Roman" w:hAnsi="Times New Roman" w:cs="Times New Roman"/>
            <w:noProof/>
            <w:sz w:val="24"/>
            <w:szCs w:val="24"/>
            <w:u w:val="single"/>
            <w:lang w:eastAsia="ru-RU"/>
          </w:rPr>
          <w:t>Раздел 6 «Оценка потребности в капитальных вложениях в строительство, реконструкцию и модернизацию объектов централизованной системы водоотведения»</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_Toc152156891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5</w:t>
        </w:r>
        <w:r w:rsidR="00D01269">
          <w:rPr>
            <w:rFonts w:ascii="Times New Roman" w:eastAsia="Times New Roman" w:hAnsi="Times New Roman" w:cs="Times New Roman"/>
            <w:noProof/>
            <w:webHidden/>
            <w:sz w:val="24"/>
            <w:szCs w:val="24"/>
            <w:lang w:eastAsia="ru-RU"/>
          </w:rPr>
          <w:t>5</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92" w:history="1">
        <w:r w:rsidR="00BC3346" w:rsidRPr="00BC3346">
          <w:rPr>
            <w:rFonts w:ascii="Times New Roman" w:eastAsia="Times New Roman" w:hAnsi="Times New Roman" w:cs="Times New Roman"/>
            <w:noProof/>
            <w:sz w:val="24"/>
            <w:szCs w:val="24"/>
            <w:u w:val="single"/>
            <w:lang w:eastAsia="ru-RU"/>
          </w:rPr>
          <w:t>Раздел 7 "Плановые значения показателей развития централизованной системы водоотведения"</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_Toc152156892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5</w:t>
        </w:r>
        <w:r w:rsidR="00D01269">
          <w:rPr>
            <w:rFonts w:ascii="Times New Roman" w:eastAsia="Times New Roman" w:hAnsi="Times New Roman" w:cs="Times New Roman"/>
            <w:noProof/>
            <w:webHidden/>
            <w:sz w:val="24"/>
            <w:szCs w:val="24"/>
            <w:lang w:eastAsia="ru-RU"/>
          </w:rPr>
          <w:t>6</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93" w:history="1">
        <w:r w:rsidR="00BC3346" w:rsidRPr="00BC3346">
          <w:rPr>
            <w:rFonts w:ascii="Times New Roman" w:eastAsia="Times New Roman" w:hAnsi="Times New Roman" w:cs="Times New Roman"/>
            <w:noProof/>
            <w:sz w:val="24"/>
            <w:szCs w:val="24"/>
            <w:u w:val="single"/>
            <w:lang w:eastAsia="ru-RU"/>
          </w:rPr>
          <w:t>Раздел 8 "Перечень выявленных бесхозяйных объектов централизованной системы водоотведения (в случае их выявления) и перечень организаций, уполномоченных на их эксплуатацию"</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_Toc152156893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5</w:t>
        </w:r>
        <w:r w:rsidR="00D01269">
          <w:rPr>
            <w:rFonts w:ascii="Times New Roman" w:eastAsia="Times New Roman" w:hAnsi="Times New Roman" w:cs="Times New Roman"/>
            <w:noProof/>
            <w:webHidden/>
            <w:sz w:val="24"/>
            <w:szCs w:val="24"/>
            <w:lang w:eastAsia="ru-RU"/>
          </w:rPr>
          <w:t>7</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94" w:history="1">
        <w:r w:rsidR="00BC3346" w:rsidRPr="00BC3346">
          <w:rPr>
            <w:rFonts w:ascii="Times New Roman" w:eastAsia="Times New Roman" w:hAnsi="Times New Roman" w:cs="Times New Roman"/>
            <w:noProof/>
            <w:sz w:val="24"/>
            <w:szCs w:val="24"/>
            <w:u w:val="single"/>
            <w:lang w:eastAsia="ru-RU"/>
          </w:rPr>
          <w:t>ВЫВОДЫ И РЕКОМЕНДАЦИИ</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_Toc152156894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5</w:t>
        </w:r>
        <w:r w:rsidR="00C17840">
          <w:rPr>
            <w:rFonts w:ascii="Times New Roman" w:eastAsia="Times New Roman" w:hAnsi="Times New Roman" w:cs="Times New Roman"/>
            <w:noProof/>
            <w:webHidden/>
            <w:sz w:val="24"/>
            <w:szCs w:val="24"/>
            <w:lang w:eastAsia="ru-RU"/>
          </w:rPr>
          <w:t>8</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5312FB" w:rsidP="00BC3346">
      <w:pPr>
        <w:tabs>
          <w:tab w:val="right" w:leader="dot" w:pos="9911"/>
        </w:tabs>
        <w:spacing w:after="100" w:line="240" w:lineRule="auto"/>
        <w:ind w:left="260"/>
        <w:jc w:val="both"/>
        <w:rPr>
          <w:rFonts w:ascii="Calibri" w:eastAsia="Times New Roman" w:hAnsi="Calibri" w:cs="Times New Roman"/>
          <w:noProof/>
          <w:kern w:val="2"/>
          <w:lang w:eastAsia="ru-RU"/>
          <w14:ligatures w14:val="standardContextual"/>
        </w:rPr>
      </w:pPr>
      <w:hyperlink w:anchor="_Toc152156895" w:history="1">
        <w:r w:rsidR="00BC3346" w:rsidRPr="00BC3346">
          <w:rPr>
            <w:rFonts w:ascii="Times New Roman" w:eastAsia="Times New Roman" w:hAnsi="Times New Roman" w:cs="Times New Roman"/>
            <w:noProof/>
            <w:sz w:val="24"/>
            <w:szCs w:val="24"/>
            <w:u w:val="single"/>
            <w:lang w:eastAsia="ru-RU"/>
          </w:rPr>
          <w:t>СПИСОК ЛИТЕРАТУРЫ</w:t>
        </w:r>
        <w:r w:rsidR="00BC3346" w:rsidRPr="00BC3346">
          <w:rPr>
            <w:rFonts w:ascii="Times New Roman" w:eastAsia="Times New Roman" w:hAnsi="Times New Roman" w:cs="Times New Roman"/>
            <w:noProof/>
            <w:webHidden/>
            <w:sz w:val="24"/>
            <w:szCs w:val="24"/>
            <w:lang w:eastAsia="ru-RU"/>
          </w:rPr>
          <w:tab/>
        </w:r>
        <w:r w:rsidR="00BC3346" w:rsidRPr="00BC3346">
          <w:rPr>
            <w:rFonts w:ascii="Times New Roman" w:eastAsia="Times New Roman" w:hAnsi="Times New Roman" w:cs="Times New Roman"/>
            <w:noProof/>
            <w:webHidden/>
            <w:sz w:val="24"/>
            <w:szCs w:val="24"/>
            <w:lang w:eastAsia="ru-RU"/>
          </w:rPr>
          <w:fldChar w:fldCharType="begin"/>
        </w:r>
        <w:r w:rsidR="00BC3346" w:rsidRPr="00BC3346">
          <w:rPr>
            <w:rFonts w:ascii="Times New Roman" w:eastAsia="Times New Roman" w:hAnsi="Times New Roman" w:cs="Times New Roman"/>
            <w:noProof/>
            <w:webHidden/>
            <w:sz w:val="24"/>
            <w:szCs w:val="24"/>
            <w:lang w:eastAsia="ru-RU"/>
          </w:rPr>
          <w:instrText xml:space="preserve"> PAGEREF _Toc152156895 \h </w:instrText>
        </w:r>
        <w:r w:rsidR="00BC3346" w:rsidRPr="00BC3346">
          <w:rPr>
            <w:rFonts w:ascii="Times New Roman" w:eastAsia="Times New Roman" w:hAnsi="Times New Roman" w:cs="Times New Roman"/>
            <w:noProof/>
            <w:webHidden/>
            <w:sz w:val="24"/>
            <w:szCs w:val="24"/>
            <w:lang w:eastAsia="ru-RU"/>
          </w:rPr>
        </w:r>
        <w:r w:rsidR="00BC3346" w:rsidRPr="00BC3346">
          <w:rPr>
            <w:rFonts w:ascii="Times New Roman" w:eastAsia="Times New Roman" w:hAnsi="Times New Roman" w:cs="Times New Roman"/>
            <w:noProof/>
            <w:webHidden/>
            <w:sz w:val="24"/>
            <w:szCs w:val="24"/>
            <w:lang w:eastAsia="ru-RU"/>
          </w:rPr>
          <w:fldChar w:fldCharType="separate"/>
        </w:r>
        <w:r w:rsidR="00BC3346" w:rsidRPr="00BC3346">
          <w:rPr>
            <w:rFonts w:ascii="Times New Roman" w:eastAsia="Times New Roman" w:hAnsi="Times New Roman" w:cs="Times New Roman"/>
            <w:noProof/>
            <w:webHidden/>
            <w:sz w:val="24"/>
            <w:szCs w:val="24"/>
            <w:lang w:eastAsia="ru-RU"/>
          </w:rPr>
          <w:t>5</w:t>
        </w:r>
        <w:r w:rsidR="00C17840">
          <w:rPr>
            <w:rFonts w:ascii="Times New Roman" w:eastAsia="Times New Roman" w:hAnsi="Times New Roman" w:cs="Times New Roman"/>
            <w:noProof/>
            <w:webHidden/>
            <w:sz w:val="24"/>
            <w:szCs w:val="24"/>
            <w:lang w:eastAsia="ru-RU"/>
          </w:rPr>
          <w:t>9</w:t>
        </w:r>
        <w:r w:rsidR="00BC3346" w:rsidRPr="00BC3346">
          <w:rPr>
            <w:rFonts w:ascii="Times New Roman" w:eastAsia="Times New Roman" w:hAnsi="Times New Roman" w:cs="Times New Roman"/>
            <w:noProof/>
            <w:webHidden/>
            <w:sz w:val="24"/>
            <w:szCs w:val="24"/>
            <w:lang w:eastAsia="ru-RU"/>
          </w:rPr>
          <w:fldChar w:fldCharType="end"/>
        </w:r>
      </w:hyperlink>
    </w:p>
    <w:p w:rsidR="00BC3346" w:rsidRPr="00BC3346" w:rsidRDefault="00BC3346" w:rsidP="00BC3346">
      <w:pPr>
        <w:spacing w:after="0" w:line="240" w:lineRule="auto"/>
        <w:ind w:firstLine="284"/>
        <w:jc w:val="both"/>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fldChar w:fldCharType="end"/>
      </w:r>
      <w:r w:rsidRPr="00BC3346">
        <w:rPr>
          <w:rFonts w:ascii="Times New Roman" w:eastAsia="Times New Roman" w:hAnsi="Times New Roman" w:cs="Times New Roman"/>
          <w:sz w:val="24"/>
          <w:szCs w:val="24"/>
          <w:lang w:eastAsia="ru-RU"/>
        </w:rPr>
        <w:br w:type="page"/>
      </w:r>
    </w:p>
    <w:p w:rsidR="00BC3346" w:rsidRPr="00BC3346" w:rsidRDefault="00BC3346" w:rsidP="00BC3346">
      <w:pPr>
        <w:spacing w:after="0" w:line="240" w:lineRule="auto"/>
        <w:ind w:firstLine="284"/>
        <w:jc w:val="center"/>
        <w:rPr>
          <w:rFonts w:ascii="Times New Roman" w:eastAsia="Times New Roman" w:hAnsi="Times New Roman" w:cs="Times New Roman"/>
          <w:b/>
          <w:sz w:val="24"/>
          <w:szCs w:val="26"/>
          <w:lang w:eastAsia="ru-RU"/>
        </w:rPr>
      </w:pPr>
      <w:r w:rsidRPr="00BC3346">
        <w:rPr>
          <w:rFonts w:ascii="Times New Roman" w:eastAsia="Times New Roman" w:hAnsi="Times New Roman" w:cs="Times New Roman"/>
          <w:b/>
          <w:sz w:val="24"/>
          <w:szCs w:val="26"/>
          <w:lang w:eastAsia="ru-RU"/>
        </w:rPr>
        <w:lastRenderedPageBreak/>
        <w:t>Перечень приложений</w:t>
      </w:r>
    </w:p>
    <w:p w:rsidR="00BC3346" w:rsidRPr="00BC3346" w:rsidRDefault="00BC3346" w:rsidP="00BC3346">
      <w:pPr>
        <w:spacing w:after="0" w:line="240" w:lineRule="auto"/>
        <w:ind w:firstLine="284"/>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Приложение 1 - Схема сетей водоснабжения п. Усть-Камчатск (</w:t>
      </w:r>
      <w:proofErr w:type="spellStart"/>
      <w:r w:rsidRPr="00BC3346">
        <w:rPr>
          <w:rFonts w:ascii="Times New Roman" w:eastAsia="Times New Roman" w:hAnsi="Times New Roman" w:cs="Times New Roman"/>
          <w:sz w:val="24"/>
          <w:szCs w:val="26"/>
          <w:lang w:eastAsia="ru-RU"/>
        </w:rPr>
        <w:t>мкр</w:t>
      </w:r>
      <w:proofErr w:type="spellEnd"/>
      <w:r w:rsidRPr="00BC3346">
        <w:rPr>
          <w:rFonts w:ascii="Times New Roman" w:eastAsia="Times New Roman" w:hAnsi="Times New Roman" w:cs="Times New Roman"/>
          <w:sz w:val="24"/>
          <w:szCs w:val="26"/>
          <w:lang w:eastAsia="ru-RU"/>
        </w:rPr>
        <w:t>. Погодный;</w:t>
      </w:r>
    </w:p>
    <w:p w:rsidR="00BC3346" w:rsidRPr="00BC3346" w:rsidRDefault="00BC3346" w:rsidP="00BC3346">
      <w:pPr>
        <w:spacing w:after="0" w:line="240" w:lineRule="auto"/>
        <w:ind w:firstLine="284"/>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Приложение 2 - Схема сетей водоснабжения п. Усть-Камчатск (п. Новый);</w:t>
      </w:r>
    </w:p>
    <w:p w:rsidR="00BC3346" w:rsidRPr="00BC3346" w:rsidRDefault="00BC3346" w:rsidP="00BC3346">
      <w:pPr>
        <w:spacing w:after="0" w:line="240" w:lineRule="auto"/>
        <w:ind w:firstLine="284"/>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Приложение 3 - Схема сетей водоснабжения с. Крутоберегово;</w:t>
      </w:r>
    </w:p>
    <w:p w:rsidR="00BC3346" w:rsidRDefault="00BC3346" w:rsidP="00BC3346">
      <w:pPr>
        <w:spacing w:after="0" w:line="240" w:lineRule="auto"/>
        <w:ind w:firstLine="284"/>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Приложение 4 - Схема сетей водоотведения п. Усть-Камчатский (п. Новый);</w:t>
      </w:r>
    </w:p>
    <w:p w:rsidR="00D30CAA" w:rsidRDefault="00BC3346" w:rsidP="00BC3346">
      <w:pPr>
        <w:spacing w:after="0" w:line="240" w:lineRule="auto"/>
        <w:ind w:firstLine="284"/>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 xml:space="preserve">Приложение 5 - Схема сетей водоотведения п. </w:t>
      </w:r>
      <w:proofErr w:type="spellStart"/>
      <w:r w:rsidRPr="00BC3346">
        <w:rPr>
          <w:rFonts w:ascii="Times New Roman" w:eastAsia="Times New Roman" w:hAnsi="Times New Roman" w:cs="Times New Roman"/>
          <w:sz w:val="24"/>
          <w:szCs w:val="26"/>
          <w:lang w:eastAsia="ru-RU"/>
        </w:rPr>
        <w:t>Усть</w:t>
      </w:r>
      <w:proofErr w:type="spellEnd"/>
      <w:r w:rsidRPr="00BC3346">
        <w:rPr>
          <w:rFonts w:ascii="Times New Roman" w:eastAsia="Times New Roman" w:hAnsi="Times New Roman" w:cs="Times New Roman"/>
          <w:sz w:val="24"/>
          <w:szCs w:val="26"/>
          <w:lang w:eastAsia="ru-RU"/>
        </w:rPr>
        <w:t>-Камчатский (</w:t>
      </w:r>
      <w:proofErr w:type="spellStart"/>
      <w:r w:rsidRPr="00BC3346">
        <w:rPr>
          <w:rFonts w:ascii="Times New Roman" w:eastAsia="Times New Roman" w:hAnsi="Times New Roman" w:cs="Times New Roman"/>
          <w:sz w:val="24"/>
          <w:szCs w:val="26"/>
          <w:lang w:eastAsia="ru-RU"/>
        </w:rPr>
        <w:t>мкр</w:t>
      </w:r>
      <w:proofErr w:type="spellEnd"/>
      <w:r w:rsidRPr="00BC3346">
        <w:rPr>
          <w:rFonts w:ascii="Times New Roman" w:eastAsia="Times New Roman" w:hAnsi="Times New Roman" w:cs="Times New Roman"/>
          <w:sz w:val="24"/>
          <w:szCs w:val="26"/>
          <w:lang w:eastAsia="ru-RU"/>
        </w:rPr>
        <w:t>. Погодный</w:t>
      </w:r>
      <w:r>
        <w:rPr>
          <w:rFonts w:ascii="Times New Roman" w:eastAsia="Times New Roman" w:hAnsi="Times New Roman" w:cs="Times New Roman"/>
          <w:sz w:val="24"/>
          <w:szCs w:val="26"/>
          <w:lang w:eastAsia="ru-RU"/>
        </w:rPr>
        <w:t>).</w:t>
      </w:r>
    </w:p>
    <w:p w:rsidR="00BC3346" w:rsidRDefault="00BC3346">
      <w:pPr>
        <w:rPr>
          <w:rFonts w:ascii="Times New Roman" w:eastAsia="Times New Roman" w:hAnsi="Times New Roman" w:cs="Times New Roman"/>
          <w:sz w:val="24"/>
          <w:szCs w:val="26"/>
          <w:lang w:eastAsia="ru-RU"/>
        </w:rPr>
      </w:pPr>
      <w:r>
        <w:rPr>
          <w:rFonts w:ascii="Times New Roman" w:eastAsia="Times New Roman" w:hAnsi="Times New Roman" w:cs="Times New Roman"/>
          <w:sz w:val="24"/>
          <w:szCs w:val="26"/>
          <w:lang w:eastAsia="ru-RU"/>
        </w:rPr>
        <w:br w:type="page"/>
      </w:r>
    </w:p>
    <w:p w:rsidR="00BC3346" w:rsidRPr="00BC3346" w:rsidRDefault="00BC3346" w:rsidP="00BC3346">
      <w:pPr>
        <w:keepNext/>
        <w:keepLines/>
        <w:spacing w:after="120" w:line="276" w:lineRule="auto"/>
        <w:jc w:val="center"/>
        <w:outlineLvl w:val="0"/>
        <w:rPr>
          <w:rFonts w:ascii="Times New Roman" w:eastAsia="Times New Roman" w:hAnsi="Times New Roman" w:cs="Times New Roman"/>
          <w:b/>
          <w:bCs/>
          <w:sz w:val="28"/>
          <w:szCs w:val="28"/>
          <w:lang w:eastAsia="ru-RU"/>
        </w:rPr>
      </w:pPr>
      <w:bookmarkStart w:id="2" w:name="_Toc152156874"/>
      <w:r w:rsidRPr="00BC3346">
        <w:rPr>
          <w:rFonts w:ascii="Times New Roman" w:eastAsia="Times New Roman" w:hAnsi="Times New Roman" w:cs="Times New Roman"/>
          <w:b/>
          <w:bCs/>
          <w:sz w:val="28"/>
          <w:szCs w:val="28"/>
          <w:lang w:eastAsia="ru-RU"/>
        </w:rPr>
        <w:lastRenderedPageBreak/>
        <w:t>Введение</w:t>
      </w:r>
      <w:bookmarkEnd w:id="2"/>
    </w:p>
    <w:p w:rsidR="00BC3346" w:rsidRPr="00BC3346" w:rsidRDefault="00BC3346" w:rsidP="00BC3346">
      <w:pPr>
        <w:spacing w:after="0" w:line="240" w:lineRule="auto"/>
        <w:ind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b/>
          <w:sz w:val="24"/>
          <w:szCs w:val="26"/>
          <w:lang w:eastAsia="ru-RU"/>
        </w:rPr>
        <w:t xml:space="preserve">Схема водоснабжения поселения — </w:t>
      </w:r>
      <w:r w:rsidRPr="00BC3346">
        <w:rPr>
          <w:rFonts w:ascii="Times New Roman" w:eastAsia="Times New Roman" w:hAnsi="Times New Roman" w:cs="Times New Roman"/>
          <w:sz w:val="24"/>
          <w:szCs w:val="26"/>
          <w:lang w:eastAsia="ru-RU"/>
        </w:rPr>
        <w:t>документ,</w:t>
      </w:r>
      <w:r w:rsidRPr="00BC3346">
        <w:rPr>
          <w:rFonts w:ascii="Times New Roman" w:eastAsia="Times New Roman" w:hAnsi="Times New Roman" w:cs="Times New Roman"/>
          <w:b/>
          <w:sz w:val="24"/>
          <w:szCs w:val="26"/>
          <w:lang w:eastAsia="ru-RU"/>
        </w:rPr>
        <w:t xml:space="preserve"> </w:t>
      </w:r>
      <w:r w:rsidRPr="00BC3346">
        <w:rPr>
          <w:rFonts w:ascii="Times New Roman" w:eastAsia="Times New Roman" w:hAnsi="Times New Roman" w:cs="Times New Roman"/>
          <w:sz w:val="24"/>
          <w:szCs w:val="26"/>
          <w:lang w:eastAsia="ru-RU"/>
        </w:rPr>
        <w:t xml:space="preserve">содержащий материалы по обоснованию эффективного и безопасного функционирования систем водоснабжения ее развития с учетом правового регулирования в области </w:t>
      </w:r>
      <w:hyperlink r:id="rId9" w:tooltip="Энергосбережение" w:history="1">
        <w:r w:rsidRPr="00BC3346">
          <w:rPr>
            <w:rFonts w:ascii="Times New Roman" w:eastAsia="Times New Roman" w:hAnsi="Times New Roman" w:cs="Times New Roman"/>
            <w:sz w:val="24"/>
            <w:szCs w:val="26"/>
            <w:lang w:eastAsia="ru-RU"/>
          </w:rPr>
          <w:t>энергосбережения и повышения энергетической эффективности</w:t>
        </w:r>
      </w:hyperlink>
      <w:r w:rsidRPr="00BC3346">
        <w:rPr>
          <w:rFonts w:ascii="Times New Roman" w:eastAsia="Times New Roman" w:hAnsi="Times New Roman" w:cs="Times New Roman"/>
          <w:sz w:val="24"/>
          <w:szCs w:val="26"/>
          <w:lang w:eastAsia="ru-RU"/>
        </w:rPr>
        <w:t xml:space="preserve">, санитарной и экологической безопасности. </w:t>
      </w:r>
    </w:p>
    <w:p w:rsidR="00BC3346" w:rsidRPr="00BC3346" w:rsidRDefault="00BC3346" w:rsidP="00BC3346">
      <w:pPr>
        <w:spacing w:after="0" w:line="240" w:lineRule="auto"/>
        <w:ind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Водоподготовка - обработка воды, обеспечивающая ее использование в качестве питьевой или технической воды;</w:t>
      </w:r>
    </w:p>
    <w:p w:rsidR="00BC3346" w:rsidRPr="00BC3346" w:rsidRDefault="00BC3346" w:rsidP="00BC3346">
      <w:pPr>
        <w:spacing w:after="0" w:line="240" w:lineRule="auto"/>
        <w:ind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Водоснабжение - водоподготовка, транспортировка и подача питьевой или технической воды абонентам с использованием централизованных или нецентрализованных систем холодного водоснабжения (холодное водоснабжение) или приготовление, транспортировка и подача горячей воды абонентам с использованием централизованных или нецентрализованных систем горячего водоснабжения (горячее водоснабжение);</w:t>
      </w:r>
    </w:p>
    <w:p w:rsidR="00BC3346" w:rsidRPr="00BC3346" w:rsidRDefault="00BC3346" w:rsidP="00BC3346">
      <w:pPr>
        <w:spacing w:after="0" w:line="240" w:lineRule="auto"/>
        <w:ind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Водопроводная сеть - комплекс технологически связанных между собой инженерных сооружений, предназначенных для транспортировки воды, за исключением инженерных сооружений, используемых также в целях теплоснабжения;</w:t>
      </w:r>
    </w:p>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Технологическая зона водоснабжения - часть водопроводной сети, принадлежащей организации, осуществляющей холодное водоснабжение, в пределах которой обеспечиваются нормативные значения напора (давления) воды при подаче ее потребителям в соответствии с расчетным расходом воды;</w:t>
      </w:r>
    </w:p>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Технологическая зона водоотведения - часть канализационной сети, принадлежащей организации, осуществляющей водоотведение, в пределах которой обеспечиваются прием, транспортировка, очистка и отведение сточных вод или прямой (без очистки) выпуск сточных вод в водный объект;</w:t>
      </w:r>
    </w:p>
    <w:p w:rsidR="00BC3346" w:rsidRPr="00BC3346" w:rsidRDefault="00BC3346" w:rsidP="00BC3346">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Эксплуатационная зона - зона эксплуатационной ответственности организации, осуществляющей холодное водоснабжение и (или) водоотведение, определенная по признаку обязанностей (ответственности) организации по эксплуатации централизованных систем водоснабжения и (или) водоотведения.</w:t>
      </w:r>
    </w:p>
    <w:p w:rsidR="00BC3346" w:rsidRPr="00BC3346" w:rsidRDefault="00BC3346" w:rsidP="00BC3346">
      <w:pPr>
        <w:spacing w:after="0" w:line="240" w:lineRule="auto"/>
        <w:ind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Основные цели и задачи схемы водоснабжения:</w:t>
      </w:r>
    </w:p>
    <w:p w:rsidR="00BC3346" w:rsidRPr="00BC3346" w:rsidRDefault="00BC3346" w:rsidP="00BC3346">
      <w:pPr>
        <w:numPr>
          <w:ilvl w:val="0"/>
          <w:numId w:val="4"/>
        </w:numPr>
        <w:tabs>
          <w:tab w:val="num" w:pos="360"/>
        </w:tabs>
        <w:autoSpaceDN w:val="0"/>
        <w:spacing w:after="0" w:line="240" w:lineRule="auto"/>
        <w:ind w:left="0"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определение долгосрочной перспективы развития системы водоснабжения, обеспечения надежного водоснабжения наиболее экономичным способом при минимальном воздействии на окружающую среду, а также экономического стимулирования развития систем водоснабжения и внедрения энергосберегающих технологий;</w:t>
      </w:r>
    </w:p>
    <w:p w:rsidR="00BC3346" w:rsidRPr="00BC3346" w:rsidRDefault="00BC3346" w:rsidP="00BC3346">
      <w:pPr>
        <w:numPr>
          <w:ilvl w:val="0"/>
          <w:numId w:val="4"/>
        </w:numPr>
        <w:tabs>
          <w:tab w:val="num" w:pos="360"/>
        </w:tabs>
        <w:autoSpaceDN w:val="0"/>
        <w:spacing w:after="0" w:line="240" w:lineRule="auto"/>
        <w:ind w:left="0"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определение возможности подключения к сетям водоснабжения объекта капитального строительства и организации, обязанной при наличии технической возможности произвести такое подключение</w:t>
      </w:r>
    </w:p>
    <w:p w:rsidR="00BC3346" w:rsidRPr="00BC3346" w:rsidRDefault="00BC3346" w:rsidP="00BC3346">
      <w:pPr>
        <w:numPr>
          <w:ilvl w:val="0"/>
          <w:numId w:val="4"/>
        </w:numPr>
        <w:autoSpaceDN w:val="0"/>
        <w:spacing w:before="100" w:beforeAutospacing="1" w:after="100" w:afterAutospacing="1" w:line="240" w:lineRule="auto"/>
        <w:ind w:left="0"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повышение надежности работы систем водоснабжения в соответствии с нормативными требованиями;</w:t>
      </w:r>
    </w:p>
    <w:p w:rsidR="00BC3346" w:rsidRPr="00BC3346" w:rsidRDefault="00BC3346" w:rsidP="00BC3346">
      <w:pPr>
        <w:numPr>
          <w:ilvl w:val="0"/>
          <w:numId w:val="4"/>
        </w:numPr>
        <w:autoSpaceDN w:val="0"/>
        <w:spacing w:before="100" w:beforeAutospacing="1" w:after="100" w:afterAutospacing="1" w:line="240" w:lineRule="auto"/>
        <w:ind w:left="0"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минимизация затрат на водоснабжение в расчете на каждого потребителя в долгосрочной перспективе;</w:t>
      </w:r>
    </w:p>
    <w:p w:rsidR="00BC3346" w:rsidRPr="00BC3346" w:rsidRDefault="00BC3346" w:rsidP="00BC3346">
      <w:pPr>
        <w:numPr>
          <w:ilvl w:val="0"/>
          <w:numId w:val="4"/>
        </w:numPr>
        <w:autoSpaceDN w:val="0"/>
        <w:spacing w:before="100" w:beforeAutospacing="1" w:after="100" w:afterAutospacing="1" w:line="240" w:lineRule="auto"/>
        <w:ind w:left="0"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обеспечение жителей поселения водоснабжением;</w:t>
      </w:r>
    </w:p>
    <w:p w:rsidR="00BC3346" w:rsidRPr="00BC3346" w:rsidRDefault="00BC3346" w:rsidP="00BC3346">
      <w:pPr>
        <w:numPr>
          <w:ilvl w:val="0"/>
          <w:numId w:val="4"/>
        </w:numPr>
        <w:autoSpaceDN w:val="0"/>
        <w:spacing w:before="100" w:beforeAutospacing="1" w:after="100" w:afterAutospacing="1" w:line="240" w:lineRule="auto"/>
        <w:ind w:left="0"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 xml:space="preserve"> строительство новых объектов производственного и другого назначения, используемых в сфере водоснабжения поселения;</w:t>
      </w:r>
    </w:p>
    <w:p w:rsidR="00BC3346" w:rsidRPr="00BC3346" w:rsidRDefault="00BC3346" w:rsidP="00BC3346">
      <w:pPr>
        <w:numPr>
          <w:ilvl w:val="0"/>
          <w:numId w:val="4"/>
        </w:numPr>
        <w:tabs>
          <w:tab w:val="num" w:pos="360"/>
        </w:tabs>
        <w:autoSpaceDN w:val="0"/>
        <w:spacing w:after="0" w:line="240" w:lineRule="auto"/>
        <w:ind w:left="0"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улучшение качества жизни за последнее десятилетие обусловливает необходимость соответствующего развития коммунальной инфраструктуры существующих объектов.</w:t>
      </w:r>
    </w:p>
    <w:p w:rsidR="00BC3346" w:rsidRPr="00BC3346" w:rsidRDefault="00BC3346" w:rsidP="00BC3346">
      <w:pPr>
        <w:shd w:val="clear" w:color="auto" w:fill="FFFFFF"/>
        <w:spacing w:after="0" w:line="240" w:lineRule="auto"/>
        <w:ind w:right="67" w:firstLine="720"/>
        <w:jc w:val="both"/>
        <w:rPr>
          <w:rFonts w:ascii="Times New Roman" w:eastAsia="Times New Roman" w:hAnsi="Times New Roman" w:cs="Times New Roman"/>
          <w:spacing w:val="18"/>
          <w:sz w:val="24"/>
          <w:szCs w:val="26"/>
          <w:lang w:eastAsia="ru-RU"/>
        </w:rPr>
      </w:pPr>
    </w:p>
    <w:p w:rsidR="00BC3346" w:rsidRPr="00BC3346" w:rsidRDefault="00BC3346" w:rsidP="00BC3346">
      <w:pPr>
        <w:spacing w:after="0" w:line="240" w:lineRule="auto"/>
        <w:ind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Основанием для разработки схемы водоснабжения и водоотведения являются:</w:t>
      </w:r>
    </w:p>
    <w:p w:rsidR="00BC3346" w:rsidRPr="00BC3346" w:rsidRDefault="00BC3346" w:rsidP="00BC3346">
      <w:pPr>
        <w:shd w:val="clear" w:color="auto" w:fill="FFFFFF"/>
        <w:spacing w:after="0" w:line="240" w:lineRule="auto"/>
        <w:ind w:right="67"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 Федеральный закон от 07.12.2011 года № 416-ФЗ «О водоснабжении и водоотведении»;</w:t>
      </w:r>
    </w:p>
    <w:p w:rsidR="00BC3346" w:rsidRPr="00BC3346" w:rsidRDefault="00BC3346" w:rsidP="00BC3346">
      <w:pPr>
        <w:spacing w:after="0" w:line="240" w:lineRule="auto"/>
        <w:ind w:firstLine="720"/>
        <w:jc w:val="both"/>
        <w:rPr>
          <w:rFonts w:ascii="Times New Roman" w:eastAsia="Times New Roman" w:hAnsi="Times New Roman" w:cs="Times New Roman"/>
          <w:sz w:val="24"/>
          <w:szCs w:val="26"/>
          <w:lang w:eastAsia="ru-RU"/>
        </w:rPr>
      </w:pPr>
      <w:r w:rsidRPr="00BC3346">
        <w:rPr>
          <w:rFonts w:ascii="Times New Roman" w:eastAsia="Times New Roman" w:hAnsi="Times New Roman" w:cs="Times New Roman"/>
          <w:sz w:val="24"/>
          <w:szCs w:val="26"/>
          <w:lang w:eastAsia="ru-RU"/>
        </w:rPr>
        <w:t>- Требования к содержанию схем водоснабжения и водоотведения утвержденные постановлением Правительства РФ от 05.09.13 № 782;</w:t>
      </w:r>
    </w:p>
    <w:p w:rsidR="00BC3346" w:rsidRPr="00BC3346" w:rsidRDefault="00BC3346" w:rsidP="00BC3346">
      <w:pPr>
        <w:spacing w:after="0" w:line="240" w:lineRule="auto"/>
        <w:ind w:firstLine="720"/>
        <w:jc w:val="both"/>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6"/>
          <w:lang w:eastAsia="ru-RU"/>
        </w:rPr>
        <w:t>- Документы территориального планирования муниципального образования.</w:t>
      </w:r>
    </w:p>
    <w:p w:rsidR="00BC3346" w:rsidRPr="00BC3346" w:rsidRDefault="00BC3346" w:rsidP="00BC3346">
      <w:pPr>
        <w:spacing w:after="0" w:line="240" w:lineRule="auto"/>
        <w:jc w:val="center"/>
        <w:rPr>
          <w:rFonts w:ascii="Times New Roman" w:eastAsia="Times New Roman" w:hAnsi="Times New Roman" w:cs="Times New Roman"/>
          <w:b/>
          <w:sz w:val="28"/>
          <w:szCs w:val="28"/>
          <w:lang w:eastAsia="ru-RU"/>
        </w:rPr>
        <w:sectPr w:rsidR="00BC3346" w:rsidRPr="00BC3346" w:rsidSect="00AA682B">
          <w:headerReference w:type="default" r:id="rId10"/>
          <w:footerReference w:type="default" r:id="rId11"/>
          <w:pgSz w:w="11906" w:h="16838"/>
          <w:pgMar w:top="1134" w:right="851" w:bottom="1134" w:left="1134" w:header="709" w:footer="709" w:gutter="0"/>
          <w:cols w:space="708"/>
          <w:titlePg/>
          <w:docGrid w:linePitch="360"/>
        </w:sectPr>
      </w:pPr>
      <w:bookmarkStart w:id="3" w:name="_Toc360699115"/>
      <w:bookmarkStart w:id="4" w:name="_Toc370150071"/>
    </w:p>
    <w:p w:rsidR="00BC3346" w:rsidRPr="00BC3346" w:rsidRDefault="00BC3346" w:rsidP="00BC3346">
      <w:pPr>
        <w:keepNext/>
        <w:keepLines/>
        <w:spacing w:after="120" w:line="276" w:lineRule="auto"/>
        <w:jc w:val="center"/>
        <w:outlineLvl w:val="0"/>
        <w:rPr>
          <w:rFonts w:ascii="Times New Roman" w:eastAsia="Times New Roman" w:hAnsi="Times New Roman" w:cs="Times New Roman"/>
          <w:b/>
          <w:bCs/>
          <w:sz w:val="28"/>
          <w:szCs w:val="28"/>
          <w:lang w:eastAsia="ru-RU"/>
        </w:rPr>
      </w:pPr>
      <w:bookmarkStart w:id="5" w:name="_Toc102311038"/>
      <w:bookmarkStart w:id="6" w:name="_Toc102314065"/>
      <w:bookmarkStart w:id="7" w:name="_Toc152156875"/>
      <w:r w:rsidRPr="00BC3346">
        <w:rPr>
          <w:rFonts w:ascii="Times New Roman" w:eastAsia="Times New Roman" w:hAnsi="Times New Roman" w:cs="Times New Roman"/>
          <w:b/>
          <w:bCs/>
          <w:sz w:val="28"/>
          <w:szCs w:val="28"/>
          <w:lang w:eastAsia="ru-RU"/>
        </w:rPr>
        <w:lastRenderedPageBreak/>
        <w:t>Х</w:t>
      </w:r>
      <w:bookmarkEnd w:id="5"/>
      <w:bookmarkEnd w:id="6"/>
      <w:r w:rsidRPr="00BC3346">
        <w:rPr>
          <w:rFonts w:ascii="Times New Roman" w:eastAsia="Times New Roman" w:hAnsi="Times New Roman" w:cs="Times New Roman"/>
          <w:b/>
          <w:bCs/>
          <w:sz w:val="28"/>
          <w:szCs w:val="28"/>
          <w:lang w:eastAsia="ru-RU"/>
        </w:rPr>
        <w:t xml:space="preserve">арактеристика </w:t>
      </w:r>
      <w:r w:rsidRPr="00BC3346">
        <w:rPr>
          <w:rFonts w:ascii="Times New Roman" w:eastAsia="Calibri" w:hAnsi="Times New Roman" w:cs="Times New Roman"/>
          <w:b/>
          <w:bCs/>
          <w:sz w:val="28"/>
          <w:szCs w:val="28"/>
          <w:lang w:eastAsia="ru-RU"/>
        </w:rPr>
        <w:t>Усть-Камчатского сельского поселения Усть-Камчатского муниципального района Камчатского края</w:t>
      </w:r>
      <w:bookmarkEnd w:id="7"/>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Усть-Камчатское сельское поселение — муниципальное образование в Усть-Камчатском районе Камчатского края Российской Федерации.</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 xml:space="preserve">В состав Усть-Камчатского сельского поселения входят два населенных пункта: </w:t>
      </w:r>
      <w:r w:rsidRPr="00BC3346">
        <w:rPr>
          <w:rFonts w:ascii="Times New Roman" w:eastAsia="Calibri" w:hAnsi="Times New Roman" w:cs="Times New Roman"/>
          <w:sz w:val="24"/>
          <w:szCs w:val="28"/>
        </w:rPr>
        <w:fldChar w:fldCharType="begin"/>
      </w:r>
      <w:r w:rsidRPr="00BC3346">
        <w:rPr>
          <w:rFonts w:ascii="Times New Roman" w:eastAsia="Calibri" w:hAnsi="Times New Roman" w:cs="Times New Roman"/>
          <w:sz w:val="24"/>
          <w:szCs w:val="28"/>
        </w:rPr>
        <w:instrText xml:space="preserve"> REF  ацмо  \* MERGEFORMAT </w:instrText>
      </w:r>
      <w:r w:rsidRPr="00BC3346">
        <w:rPr>
          <w:rFonts w:ascii="Times New Roman" w:eastAsia="Calibri" w:hAnsi="Times New Roman" w:cs="Times New Roman"/>
          <w:sz w:val="24"/>
          <w:szCs w:val="28"/>
        </w:rPr>
        <w:fldChar w:fldCharType="separate"/>
      </w:r>
      <w:r w:rsidRPr="00BC3346">
        <w:rPr>
          <w:rFonts w:ascii="Times New Roman" w:eastAsia="Calibri" w:hAnsi="Times New Roman" w:cs="Times New Roman"/>
          <w:noProof/>
          <w:sz w:val="24"/>
          <w:szCs w:val="28"/>
        </w:rPr>
        <w:t>п.Усть-Камчатск</w:t>
      </w:r>
      <w:r w:rsidRPr="00BC3346">
        <w:rPr>
          <w:rFonts w:ascii="Times New Roman" w:eastAsia="Calibri" w:hAnsi="Times New Roman" w:cs="Times New Roman"/>
          <w:noProof/>
          <w:sz w:val="24"/>
          <w:szCs w:val="28"/>
        </w:rPr>
        <w:fldChar w:fldCharType="end"/>
      </w:r>
      <w:r w:rsidRPr="00BC3346">
        <w:rPr>
          <w:rFonts w:ascii="Times New Roman" w:eastAsia="Calibri" w:hAnsi="Times New Roman" w:cs="Times New Roman"/>
          <w:sz w:val="24"/>
          <w:szCs w:val="28"/>
        </w:rPr>
        <w:t xml:space="preserve">, </w:t>
      </w:r>
      <w:r w:rsidRPr="00BC3346">
        <w:rPr>
          <w:rFonts w:ascii="Times New Roman" w:eastAsia="Calibri" w:hAnsi="Times New Roman" w:cs="Times New Roman"/>
          <w:sz w:val="24"/>
          <w:szCs w:val="28"/>
        </w:rPr>
        <w:fldChar w:fldCharType="begin"/>
      </w:r>
      <w:r w:rsidRPr="00BC3346">
        <w:rPr>
          <w:rFonts w:ascii="Times New Roman" w:eastAsia="Calibri" w:hAnsi="Times New Roman" w:cs="Times New Roman"/>
          <w:sz w:val="24"/>
          <w:szCs w:val="28"/>
        </w:rPr>
        <w:instrText xml:space="preserve"> REF  с2мо  \* MERGEFORMAT </w:instrText>
      </w:r>
      <w:r w:rsidRPr="00BC3346">
        <w:rPr>
          <w:rFonts w:ascii="Times New Roman" w:eastAsia="Calibri" w:hAnsi="Times New Roman" w:cs="Times New Roman"/>
          <w:sz w:val="24"/>
          <w:szCs w:val="28"/>
        </w:rPr>
        <w:fldChar w:fldCharType="separate"/>
      </w:r>
      <w:r w:rsidRPr="00BC3346">
        <w:rPr>
          <w:rFonts w:ascii="Times New Roman" w:eastAsia="Calibri" w:hAnsi="Times New Roman" w:cs="Times New Roman"/>
          <w:noProof/>
          <w:sz w:val="24"/>
          <w:szCs w:val="28"/>
        </w:rPr>
        <w:t>с. Крутоберегово</w:t>
      </w:r>
      <w:r w:rsidRPr="00BC3346">
        <w:rPr>
          <w:rFonts w:ascii="Times New Roman" w:eastAsia="Calibri" w:hAnsi="Times New Roman" w:cs="Times New Roman"/>
          <w:noProof/>
          <w:sz w:val="24"/>
          <w:szCs w:val="28"/>
        </w:rPr>
        <w:fldChar w:fldCharType="end"/>
      </w:r>
      <w:r w:rsidRPr="00BC3346">
        <w:rPr>
          <w:rFonts w:ascii="Times New Roman" w:eastAsia="Calibri" w:hAnsi="Times New Roman" w:cs="Times New Roman"/>
          <w:sz w:val="24"/>
          <w:szCs w:val="28"/>
        </w:rPr>
        <w:t xml:space="preserve">. Численность населения поселения на 01.01.2023 года составляет 3576 чел. Административным центром является </w:t>
      </w:r>
      <w:r w:rsidRPr="00BC3346">
        <w:rPr>
          <w:rFonts w:ascii="Times New Roman" w:eastAsia="Calibri" w:hAnsi="Times New Roman" w:cs="Times New Roman"/>
          <w:sz w:val="24"/>
          <w:szCs w:val="28"/>
        </w:rPr>
        <w:fldChar w:fldCharType="begin"/>
      </w:r>
      <w:r w:rsidRPr="00BC3346">
        <w:rPr>
          <w:rFonts w:ascii="Times New Roman" w:eastAsia="Calibri" w:hAnsi="Times New Roman" w:cs="Times New Roman"/>
          <w:sz w:val="24"/>
          <w:szCs w:val="28"/>
        </w:rPr>
        <w:instrText xml:space="preserve"> REF  ацмо  \* MERGEFORMAT </w:instrText>
      </w:r>
      <w:r w:rsidRPr="00BC3346">
        <w:rPr>
          <w:rFonts w:ascii="Times New Roman" w:eastAsia="Calibri" w:hAnsi="Times New Roman" w:cs="Times New Roman"/>
          <w:sz w:val="24"/>
          <w:szCs w:val="28"/>
        </w:rPr>
        <w:fldChar w:fldCharType="separate"/>
      </w:r>
      <w:r w:rsidRPr="00BC3346">
        <w:rPr>
          <w:rFonts w:ascii="Times New Roman" w:eastAsia="Calibri" w:hAnsi="Times New Roman" w:cs="Times New Roman"/>
          <w:noProof/>
          <w:sz w:val="24"/>
          <w:szCs w:val="28"/>
        </w:rPr>
        <w:t>п.Усть-Камчатск</w:t>
      </w:r>
      <w:r w:rsidRPr="00BC3346">
        <w:rPr>
          <w:rFonts w:ascii="Times New Roman" w:eastAsia="Calibri" w:hAnsi="Times New Roman" w:cs="Times New Roman"/>
          <w:noProof/>
          <w:sz w:val="24"/>
          <w:szCs w:val="28"/>
        </w:rPr>
        <w:fldChar w:fldCharType="end"/>
      </w:r>
      <w:r w:rsidRPr="00BC3346">
        <w:rPr>
          <w:rFonts w:ascii="Times New Roman" w:eastAsia="Calibri" w:hAnsi="Times New Roman" w:cs="Times New Roman"/>
          <w:sz w:val="24"/>
          <w:szCs w:val="28"/>
        </w:rPr>
        <w:t xml:space="preserve"> и расположен в устье судоходной реки Камчатка на берегу Камчатского залива за </w:t>
      </w:r>
      <w:proofErr w:type="spellStart"/>
      <w:r w:rsidRPr="00BC3346">
        <w:rPr>
          <w:rFonts w:ascii="Times New Roman" w:eastAsia="Calibri" w:hAnsi="Times New Roman" w:cs="Times New Roman"/>
          <w:sz w:val="24"/>
          <w:szCs w:val="28"/>
        </w:rPr>
        <w:t>Дембиевской</w:t>
      </w:r>
      <w:proofErr w:type="spellEnd"/>
      <w:r w:rsidRPr="00BC3346">
        <w:rPr>
          <w:rFonts w:ascii="Times New Roman" w:eastAsia="Calibri" w:hAnsi="Times New Roman" w:cs="Times New Roman"/>
          <w:sz w:val="24"/>
          <w:szCs w:val="28"/>
        </w:rPr>
        <w:t xml:space="preserve"> косой и протокой Озёрной. С запада и востока окружен водами р. Камчатка и о. Нерпичье. С севера к нему примыкают болота поймы реки Камчатка.  </w:t>
      </w:r>
    </w:p>
    <w:p w:rsidR="00BC3346" w:rsidRPr="00BC3346" w:rsidRDefault="00BC3346" w:rsidP="00BC3346">
      <w:pPr>
        <w:spacing w:after="0" w:line="240" w:lineRule="auto"/>
        <w:ind w:firstLine="709"/>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Общая площадь муниципального образования составляет – 19,48 кв.</w:t>
      </w:r>
      <w:r w:rsidR="00AA2E5F">
        <w:rPr>
          <w:rFonts w:ascii="Times New Roman" w:eastAsia="Calibri" w:hAnsi="Times New Roman" w:cs="Times New Roman"/>
          <w:sz w:val="24"/>
          <w:szCs w:val="28"/>
        </w:rPr>
        <w:t xml:space="preserve"> </w:t>
      </w:r>
      <w:r w:rsidRPr="00BC3346">
        <w:rPr>
          <w:rFonts w:ascii="Times New Roman" w:eastAsia="Calibri" w:hAnsi="Times New Roman" w:cs="Times New Roman"/>
          <w:sz w:val="24"/>
          <w:szCs w:val="28"/>
        </w:rPr>
        <w:t>км.</w:t>
      </w:r>
    </w:p>
    <w:p w:rsidR="00BC3346" w:rsidRPr="00BC3346" w:rsidRDefault="00BC3346" w:rsidP="00BC3346">
      <w:pPr>
        <w:spacing w:after="0" w:line="240" w:lineRule="auto"/>
        <w:ind w:firstLine="709"/>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 xml:space="preserve">Расстояние от </w:t>
      </w:r>
      <w:r w:rsidRPr="00BC3346">
        <w:rPr>
          <w:rFonts w:ascii="Times New Roman" w:eastAsia="Calibri" w:hAnsi="Times New Roman" w:cs="Times New Roman"/>
          <w:sz w:val="24"/>
          <w:szCs w:val="28"/>
        </w:rPr>
        <w:fldChar w:fldCharType="begin"/>
      </w:r>
      <w:r w:rsidRPr="00BC3346">
        <w:rPr>
          <w:rFonts w:ascii="Times New Roman" w:eastAsia="Calibri" w:hAnsi="Times New Roman" w:cs="Times New Roman"/>
          <w:sz w:val="24"/>
          <w:szCs w:val="28"/>
        </w:rPr>
        <w:instrText xml:space="preserve"> REF  ацмо  \* MERGEFORMAT </w:instrText>
      </w:r>
      <w:r w:rsidRPr="00BC3346">
        <w:rPr>
          <w:rFonts w:ascii="Times New Roman" w:eastAsia="Calibri" w:hAnsi="Times New Roman" w:cs="Times New Roman"/>
          <w:sz w:val="24"/>
          <w:szCs w:val="28"/>
        </w:rPr>
        <w:fldChar w:fldCharType="separate"/>
      </w:r>
      <w:r w:rsidRPr="00BC3346">
        <w:rPr>
          <w:rFonts w:ascii="Times New Roman" w:eastAsia="Calibri" w:hAnsi="Times New Roman" w:cs="Times New Roman"/>
          <w:noProof/>
          <w:sz w:val="24"/>
          <w:szCs w:val="28"/>
        </w:rPr>
        <w:t>п.Усть-Камчатск</w:t>
      </w:r>
      <w:r w:rsidRPr="00BC3346">
        <w:rPr>
          <w:rFonts w:ascii="Times New Roman" w:eastAsia="Calibri" w:hAnsi="Times New Roman" w:cs="Times New Roman"/>
          <w:noProof/>
          <w:sz w:val="24"/>
          <w:szCs w:val="28"/>
        </w:rPr>
        <w:fldChar w:fldCharType="end"/>
      </w:r>
      <w:r w:rsidRPr="00BC3346">
        <w:rPr>
          <w:rFonts w:ascii="Times New Roman" w:eastAsia="Calibri" w:hAnsi="Times New Roman" w:cs="Times New Roman"/>
          <w:sz w:val="24"/>
          <w:szCs w:val="28"/>
        </w:rPr>
        <w:t xml:space="preserve"> до г. Петропавловск-Камчатский составляет: 425 км воздушным транспортом, 737 км автомобильным, </w:t>
      </w:r>
      <w:smartTag w:uri="urn:schemas-microsoft-com:office:smarttags" w:element="metricconverter">
        <w:smartTagPr>
          <w:attr w:name="ProductID" w:val="522 км"/>
        </w:smartTagPr>
        <w:r w:rsidRPr="00BC3346">
          <w:rPr>
            <w:rFonts w:ascii="Times New Roman" w:eastAsia="Calibri" w:hAnsi="Times New Roman" w:cs="Times New Roman"/>
            <w:sz w:val="24"/>
            <w:szCs w:val="28"/>
          </w:rPr>
          <w:t>522 км</w:t>
        </w:r>
      </w:smartTag>
      <w:r w:rsidRPr="00BC3346">
        <w:rPr>
          <w:rFonts w:ascii="Times New Roman" w:eastAsia="Calibri" w:hAnsi="Times New Roman" w:cs="Times New Roman"/>
          <w:sz w:val="24"/>
          <w:szCs w:val="28"/>
        </w:rPr>
        <w:t xml:space="preserve"> морским путём. В районе с. </w:t>
      </w:r>
      <w:proofErr w:type="spellStart"/>
      <w:r w:rsidRPr="00BC3346">
        <w:rPr>
          <w:rFonts w:ascii="Times New Roman" w:eastAsia="Calibri" w:hAnsi="Times New Roman" w:cs="Times New Roman"/>
          <w:sz w:val="24"/>
          <w:szCs w:val="28"/>
        </w:rPr>
        <w:t>Крутоберёгово</w:t>
      </w:r>
      <w:proofErr w:type="spellEnd"/>
      <w:r w:rsidRPr="00BC3346">
        <w:rPr>
          <w:rFonts w:ascii="Times New Roman" w:eastAsia="Calibri" w:hAnsi="Times New Roman" w:cs="Times New Roman"/>
          <w:sz w:val="24"/>
          <w:szCs w:val="28"/>
        </w:rPr>
        <w:t xml:space="preserve"> расположен аэродром, осуществляющий связь </w:t>
      </w:r>
      <w:r w:rsidRPr="00BC3346">
        <w:rPr>
          <w:rFonts w:ascii="Times New Roman" w:eastAsia="Calibri" w:hAnsi="Times New Roman" w:cs="Times New Roman"/>
          <w:sz w:val="24"/>
          <w:szCs w:val="28"/>
        </w:rPr>
        <w:fldChar w:fldCharType="begin"/>
      </w:r>
      <w:r w:rsidRPr="00BC3346">
        <w:rPr>
          <w:rFonts w:ascii="Times New Roman" w:eastAsia="Calibri" w:hAnsi="Times New Roman" w:cs="Times New Roman"/>
          <w:sz w:val="24"/>
          <w:szCs w:val="28"/>
        </w:rPr>
        <w:instrText xml:space="preserve"> REF  ацмо  \* MERGEFORMAT </w:instrText>
      </w:r>
      <w:r w:rsidRPr="00BC3346">
        <w:rPr>
          <w:rFonts w:ascii="Times New Roman" w:eastAsia="Calibri" w:hAnsi="Times New Roman" w:cs="Times New Roman"/>
          <w:sz w:val="24"/>
          <w:szCs w:val="28"/>
        </w:rPr>
        <w:fldChar w:fldCharType="separate"/>
      </w:r>
      <w:r w:rsidRPr="00BC3346">
        <w:rPr>
          <w:rFonts w:ascii="Times New Roman" w:eastAsia="Calibri" w:hAnsi="Times New Roman" w:cs="Times New Roman"/>
          <w:noProof/>
          <w:sz w:val="24"/>
          <w:szCs w:val="28"/>
        </w:rPr>
        <w:t>п.Усть-Камчатск</w:t>
      </w:r>
      <w:r w:rsidRPr="00BC3346">
        <w:rPr>
          <w:rFonts w:ascii="Times New Roman" w:eastAsia="Calibri" w:hAnsi="Times New Roman" w:cs="Times New Roman"/>
          <w:noProof/>
          <w:sz w:val="24"/>
          <w:szCs w:val="28"/>
        </w:rPr>
        <w:fldChar w:fldCharType="end"/>
      </w:r>
      <w:r w:rsidRPr="00BC3346">
        <w:rPr>
          <w:rFonts w:ascii="Times New Roman" w:eastAsia="Calibri" w:hAnsi="Times New Roman" w:cs="Times New Roman"/>
          <w:sz w:val="24"/>
          <w:szCs w:val="28"/>
        </w:rPr>
        <w:t xml:space="preserve"> с г. Петропавловск-Камчатский и другими районными центрами Камчатского края. </w:t>
      </w:r>
    </w:p>
    <w:p w:rsidR="00BC3346" w:rsidRPr="00BC3346" w:rsidRDefault="00BC3346" w:rsidP="00BC3346">
      <w:pPr>
        <w:spacing w:after="0" w:line="240" w:lineRule="auto"/>
        <w:ind w:firstLine="709"/>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 xml:space="preserve">Микрорайон Погодный застроен 5 этажными панельными домами, имеет благоустроенное дворовое пространство, асфальтированные проезды, а также комплекс коммунальных и общественных организаций. </w:t>
      </w:r>
    </w:p>
    <w:p w:rsidR="00BC3346" w:rsidRPr="00BC3346" w:rsidRDefault="00BC3346" w:rsidP="00BC3346">
      <w:pPr>
        <w:spacing w:after="0" w:line="240" w:lineRule="auto"/>
        <w:ind w:firstLine="709"/>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 xml:space="preserve">Территория мыса Погодный имеет низкие отметки земли вокруг микрорайона, подвержена подтоплению 1% паводковыми водами р. Камчатка, фоновую сейсмичность 10 баллов, при наличии слабых грунтов, находится за пределами зоны влияния цунами. </w:t>
      </w:r>
    </w:p>
    <w:p w:rsidR="00BC3346" w:rsidRPr="00BC3346" w:rsidRDefault="00BC3346" w:rsidP="00BC3346">
      <w:pPr>
        <w:spacing w:after="0" w:line="240" w:lineRule="auto"/>
        <w:ind w:firstLine="709"/>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Поселок Крутоберегово расположен на восточном берегу о. Нерпичье, отдален на 15-</w:t>
      </w:r>
      <w:smartTag w:uri="urn:schemas-microsoft-com:office:smarttags" w:element="metricconverter">
        <w:smartTagPr>
          <w:attr w:name="ProductID" w:val="17 км"/>
        </w:smartTagPr>
        <w:r w:rsidRPr="00BC3346">
          <w:rPr>
            <w:rFonts w:ascii="Times New Roman" w:eastAsia="Calibri" w:hAnsi="Times New Roman" w:cs="Times New Roman"/>
            <w:sz w:val="24"/>
            <w:szCs w:val="28"/>
          </w:rPr>
          <w:t>17 км</w:t>
        </w:r>
      </w:smartTag>
      <w:r w:rsidRPr="00BC3346">
        <w:rPr>
          <w:rFonts w:ascii="Times New Roman" w:eastAsia="Calibri" w:hAnsi="Times New Roman" w:cs="Times New Roman"/>
          <w:sz w:val="24"/>
          <w:szCs w:val="28"/>
        </w:rPr>
        <w:t xml:space="preserve"> от </w:t>
      </w:r>
      <w:r w:rsidRPr="00BC3346">
        <w:rPr>
          <w:rFonts w:ascii="Times New Roman" w:eastAsia="Calibri" w:hAnsi="Times New Roman" w:cs="Times New Roman"/>
          <w:sz w:val="24"/>
          <w:szCs w:val="28"/>
        </w:rPr>
        <w:fldChar w:fldCharType="begin"/>
      </w:r>
      <w:r w:rsidRPr="00BC3346">
        <w:rPr>
          <w:rFonts w:ascii="Times New Roman" w:eastAsia="Calibri" w:hAnsi="Times New Roman" w:cs="Times New Roman"/>
          <w:sz w:val="24"/>
          <w:szCs w:val="28"/>
        </w:rPr>
        <w:instrText xml:space="preserve"> REF  ацмо  \* MERGEFORMAT </w:instrText>
      </w:r>
      <w:r w:rsidRPr="00BC3346">
        <w:rPr>
          <w:rFonts w:ascii="Times New Roman" w:eastAsia="Calibri" w:hAnsi="Times New Roman" w:cs="Times New Roman"/>
          <w:sz w:val="24"/>
          <w:szCs w:val="28"/>
        </w:rPr>
        <w:fldChar w:fldCharType="separate"/>
      </w:r>
      <w:r w:rsidRPr="00BC3346">
        <w:rPr>
          <w:rFonts w:ascii="Times New Roman" w:eastAsia="Calibri" w:hAnsi="Times New Roman" w:cs="Times New Roman"/>
          <w:sz w:val="24"/>
          <w:szCs w:val="28"/>
        </w:rPr>
        <w:t>п.</w:t>
      </w:r>
      <w:r w:rsidR="00AA2E5F">
        <w:rPr>
          <w:rFonts w:ascii="Times New Roman" w:eastAsia="Calibri" w:hAnsi="Times New Roman" w:cs="Times New Roman"/>
          <w:sz w:val="24"/>
          <w:szCs w:val="28"/>
        </w:rPr>
        <w:t xml:space="preserve"> </w:t>
      </w:r>
      <w:r w:rsidRPr="00BC3346">
        <w:rPr>
          <w:rFonts w:ascii="Times New Roman" w:eastAsia="Calibri" w:hAnsi="Times New Roman" w:cs="Times New Roman"/>
          <w:sz w:val="24"/>
          <w:szCs w:val="28"/>
        </w:rPr>
        <w:t>Усть-Камчатск</w:t>
      </w:r>
      <w:r w:rsidRPr="00BC3346">
        <w:rPr>
          <w:rFonts w:ascii="Times New Roman" w:eastAsia="Calibri" w:hAnsi="Times New Roman" w:cs="Times New Roman"/>
          <w:sz w:val="24"/>
          <w:szCs w:val="28"/>
        </w:rPr>
        <w:fldChar w:fldCharType="end"/>
      </w:r>
      <w:r w:rsidRPr="00BC3346">
        <w:rPr>
          <w:rFonts w:ascii="Times New Roman" w:eastAsia="Calibri" w:hAnsi="Times New Roman" w:cs="Times New Roman"/>
          <w:sz w:val="24"/>
          <w:szCs w:val="28"/>
        </w:rPr>
        <w:t xml:space="preserve">. Территория </w:t>
      </w:r>
      <w:r w:rsidRPr="00BC3346">
        <w:rPr>
          <w:rFonts w:ascii="Times New Roman" w:eastAsia="Calibri" w:hAnsi="Times New Roman" w:cs="Times New Roman"/>
          <w:sz w:val="24"/>
          <w:szCs w:val="28"/>
        </w:rPr>
        <w:fldChar w:fldCharType="begin"/>
      </w:r>
      <w:r w:rsidRPr="00BC3346">
        <w:rPr>
          <w:rFonts w:ascii="Times New Roman" w:eastAsia="Calibri" w:hAnsi="Times New Roman" w:cs="Times New Roman"/>
          <w:sz w:val="24"/>
          <w:szCs w:val="28"/>
        </w:rPr>
        <w:instrText xml:space="preserve"> REF  с2мо  \* MERGEFORMAT </w:instrText>
      </w:r>
      <w:r w:rsidRPr="00BC3346">
        <w:rPr>
          <w:rFonts w:ascii="Times New Roman" w:eastAsia="Calibri" w:hAnsi="Times New Roman" w:cs="Times New Roman"/>
          <w:sz w:val="24"/>
          <w:szCs w:val="28"/>
        </w:rPr>
        <w:fldChar w:fldCharType="separate"/>
      </w:r>
      <w:r w:rsidRPr="00BC3346">
        <w:rPr>
          <w:rFonts w:ascii="Times New Roman" w:eastAsia="Calibri" w:hAnsi="Times New Roman" w:cs="Times New Roman"/>
          <w:sz w:val="24"/>
          <w:szCs w:val="28"/>
        </w:rPr>
        <w:t xml:space="preserve">с. </w:t>
      </w:r>
      <w:proofErr w:type="spellStart"/>
      <w:r w:rsidRPr="00BC3346">
        <w:rPr>
          <w:rFonts w:ascii="Times New Roman" w:eastAsia="Calibri" w:hAnsi="Times New Roman" w:cs="Times New Roman"/>
          <w:sz w:val="24"/>
          <w:szCs w:val="28"/>
        </w:rPr>
        <w:t>Крутоберегово</w:t>
      </w:r>
      <w:proofErr w:type="spellEnd"/>
      <w:r w:rsidRPr="00BC3346">
        <w:rPr>
          <w:rFonts w:ascii="Times New Roman" w:eastAsia="Calibri" w:hAnsi="Times New Roman" w:cs="Times New Roman"/>
          <w:sz w:val="24"/>
          <w:szCs w:val="28"/>
        </w:rPr>
        <w:fldChar w:fldCharType="end"/>
      </w:r>
      <w:r w:rsidRPr="00BC3346">
        <w:rPr>
          <w:rFonts w:ascii="Times New Roman" w:eastAsia="Calibri" w:hAnsi="Times New Roman" w:cs="Times New Roman"/>
          <w:sz w:val="24"/>
          <w:szCs w:val="28"/>
        </w:rPr>
        <w:t xml:space="preserve"> не подвержена влиянию цунами и затоплениям при наводнениях, имеет фоновую сейсмичность равную 10 баллам, повышенный рельеф и достаточно прочные не заболоченные грунты.</w:t>
      </w:r>
    </w:p>
    <w:p w:rsidR="00BC3346" w:rsidRPr="00BC3346" w:rsidRDefault="00BC3346" w:rsidP="00BC3346">
      <w:pPr>
        <w:suppressAutoHyphens/>
        <w:spacing w:after="0" w:line="240" w:lineRule="auto"/>
        <w:ind w:firstLine="709"/>
        <w:jc w:val="both"/>
        <w:rPr>
          <w:rFonts w:ascii="Times New Roman" w:eastAsia="Times New Roman" w:hAnsi="Times New Roman" w:cs="Times New Roman"/>
          <w:sz w:val="24"/>
          <w:szCs w:val="24"/>
          <w:lang w:eastAsia="zh-CN"/>
        </w:rPr>
      </w:pPr>
    </w:p>
    <w:p w:rsidR="00BC3346" w:rsidRPr="00BC3346" w:rsidRDefault="00BC3346" w:rsidP="00BC3346">
      <w:pPr>
        <w:spacing w:after="0" w:line="240" w:lineRule="auto"/>
        <w:ind w:firstLine="709"/>
        <w:contextualSpacing/>
        <w:jc w:val="both"/>
        <w:rPr>
          <w:rFonts w:ascii="Times New Roman" w:eastAsia="Calibri" w:hAnsi="Times New Roman" w:cs="Times New Roman"/>
          <w:i/>
          <w:sz w:val="24"/>
          <w:szCs w:val="28"/>
          <w:u w:val="single"/>
        </w:rPr>
      </w:pPr>
      <w:r w:rsidRPr="00BC3346">
        <w:rPr>
          <w:rFonts w:ascii="Times New Roman" w:eastAsia="Calibri" w:hAnsi="Times New Roman" w:cs="Times New Roman"/>
          <w:i/>
          <w:sz w:val="24"/>
          <w:szCs w:val="28"/>
          <w:u w:val="single"/>
        </w:rPr>
        <w:t>Климатическая характеристика</w:t>
      </w:r>
    </w:p>
    <w:p w:rsidR="00BC3346" w:rsidRPr="00BC3346" w:rsidRDefault="00BC3346" w:rsidP="00BC3346">
      <w:pPr>
        <w:spacing w:after="0" w:line="240" w:lineRule="auto"/>
        <w:ind w:firstLine="709"/>
        <w:jc w:val="both"/>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t>Климат Усть-Камчатского сельского поселения обусловлен близостью акватории Тихого океана и соответствует морскому климату. Среднегодовая температура воздуха составляет -0,4°С, среднегодовая сумма осадков – 825,8 мм, относительная влажность – 80%, скорость ветра 3,9-5,3 м/с (максимальная 34-40 м/с).</w:t>
      </w:r>
    </w:p>
    <w:p w:rsidR="00BC3346" w:rsidRPr="00BC3346" w:rsidRDefault="00BC3346" w:rsidP="00BC3346">
      <w:pPr>
        <w:spacing w:after="0" w:line="240" w:lineRule="auto"/>
        <w:ind w:firstLine="709"/>
        <w:jc w:val="both"/>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t>Лето короткое, дождливое, с малым количеством ясных дней, с частыми туманами. Количество дней с туманом составляет 48-54 дня в году. В годовом ходе максимум их приходится на июнь-июль месяцы.</w:t>
      </w:r>
    </w:p>
    <w:p w:rsidR="00BC3346" w:rsidRPr="00BC3346" w:rsidRDefault="00BC3346" w:rsidP="00BC3346">
      <w:pPr>
        <w:spacing w:after="0" w:line="240" w:lineRule="auto"/>
        <w:ind w:firstLine="709"/>
        <w:jc w:val="both"/>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t>Среднемесячная температура самого теплого месяца (августа) составляет 11,7°С, средний абсолютный максимум температуры летних месяцев 26-30°С. В летний период времени наибольшее количество осадков выпадает в июле-сентябре – 51,1-83,3 мм. Продолжительность безморозного периода 96-125 дней. Устойчивый переход температуры воздуха через 0°С приходится весной на 7 мая, осенью – на 26 октября.</w:t>
      </w:r>
    </w:p>
    <w:p w:rsidR="00BC3346" w:rsidRPr="00BC3346" w:rsidRDefault="00BC3346" w:rsidP="00BC3346">
      <w:pPr>
        <w:spacing w:after="0" w:line="240" w:lineRule="auto"/>
        <w:ind w:firstLine="709"/>
        <w:jc w:val="both"/>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t xml:space="preserve">Зима относительно мягкая с частыми снегопадами, </w:t>
      </w:r>
      <w:proofErr w:type="spellStart"/>
      <w:r w:rsidRPr="00BC3346">
        <w:rPr>
          <w:rFonts w:ascii="Times New Roman" w:eastAsia="Times New Roman" w:hAnsi="Times New Roman" w:cs="Times New Roman"/>
          <w:sz w:val="24"/>
          <w:szCs w:val="24"/>
          <w:lang w:eastAsia="ru-RU"/>
        </w:rPr>
        <w:t>пургами</w:t>
      </w:r>
      <w:proofErr w:type="spellEnd"/>
      <w:r w:rsidRPr="00BC3346">
        <w:rPr>
          <w:rFonts w:ascii="Times New Roman" w:eastAsia="Times New Roman" w:hAnsi="Times New Roman" w:cs="Times New Roman"/>
          <w:sz w:val="24"/>
          <w:szCs w:val="24"/>
          <w:lang w:eastAsia="ru-RU"/>
        </w:rPr>
        <w:t>, оттепелями и сильными ветрами. Среднемесячная температура самых холодных месяцев (декабрь-февраль) составляет -10,2-10,6°С, средний абсолютный минимум – минус 27-32°С. Средняя дата образования устойчивого снежного покрова наступает 13 ноября, разрушения – 19 мая. Продолжительность устойчивого снежного покрова – 194 дня. Средняя максимальная глубина промерзания почвы составляет 60-90 см, наибольшая глубина промерзания приходится на март-май месяцы и достигает 160 см.</w:t>
      </w:r>
    </w:p>
    <w:p w:rsidR="00BC3346" w:rsidRPr="00BC3346" w:rsidRDefault="00BC3346" w:rsidP="00BC3346">
      <w:pPr>
        <w:keepNext/>
        <w:keepLines/>
        <w:spacing w:after="120" w:line="240" w:lineRule="auto"/>
        <w:jc w:val="center"/>
        <w:outlineLvl w:val="0"/>
        <w:rPr>
          <w:rFonts w:ascii="Times New Roman" w:eastAsia="Times New Roman" w:hAnsi="Times New Roman" w:cs="Times New Roman"/>
          <w:b/>
          <w:bCs/>
          <w:sz w:val="28"/>
          <w:szCs w:val="28"/>
          <w:lang w:eastAsia="ru-RU"/>
        </w:rPr>
      </w:pPr>
      <w:r w:rsidRPr="00BC3346">
        <w:rPr>
          <w:rFonts w:ascii="Times New Roman" w:eastAsia="Times New Roman" w:hAnsi="Times New Roman" w:cs="Times New Roman"/>
          <w:b/>
          <w:bCs/>
          <w:sz w:val="28"/>
          <w:szCs w:val="28"/>
          <w:lang w:eastAsia="ru-RU"/>
        </w:rPr>
        <w:br w:type="page"/>
      </w:r>
    </w:p>
    <w:p w:rsidR="00BC3346" w:rsidRPr="00BC3346" w:rsidRDefault="00BC3346" w:rsidP="00BC3346">
      <w:pPr>
        <w:keepNext/>
        <w:keepLines/>
        <w:spacing w:after="120" w:line="240" w:lineRule="auto"/>
        <w:jc w:val="center"/>
        <w:outlineLvl w:val="0"/>
        <w:rPr>
          <w:rFonts w:ascii="Times New Roman" w:eastAsia="Times New Roman" w:hAnsi="Times New Roman" w:cs="Times New Roman"/>
          <w:b/>
          <w:bCs/>
          <w:sz w:val="28"/>
          <w:szCs w:val="28"/>
          <w:lang w:eastAsia="ru-RU"/>
        </w:rPr>
      </w:pPr>
      <w:bookmarkStart w:id="8" w:name="_Toc145773062"/>
      <w:bookmarkStart w:id="9" w:name="_Toc152156876"/>
      <w:bookmarkEnd w:id="3"/>
      <w:bookmarkEnd w:id="4"/>
      <w:r w:rsidRPr="00BC3346">
        <w:rPr>
          <w:rFonts w:ascii="Times New Roman" w:eastAsia="Times New Roman" w:hAnsi="Times New Roman" w:cs="Times New Roman"/>
          <w:b/>
          <w:bCs/>
          <w:sz w:val="28"/>
          <w:szCs w:val="28"/>
          <w:lang w:eastAsia="ru-RU"/>
        </w:rPr>
        <w:lastRenderedPageBreak/>
        <w:t>СХЕМА ВОДОСНАБЖЕНИЯ</w:t>
      </w:r>
      <w:bookmarkEnd w:id="8"/>
      <w:bookmarkEnd w:id="9"/>
    </w:p>
    <w:p w:rsidR="00BC3346" w:rsidRPr="00BC3346" w:rsidRDefault="00BC3346" w:rsidP="00BC3346">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10" w:name="_Toc145773063"/>
      <w:bookmarkStart w:id="11" w:name="_Toc152156877"/>
      <w:r w:rsidRPr="00BC3346">
        <w:rPr>
          <w:rFonts w:ascii="Times New Roman" w:eastAsia="Times New Roman" w:hAnsi="Times New Roman" w:cs="Times New Roman"/>
          <w:b/>
          <w:bCs/>
          <w:caps/>
          <w:sz w:val="24"/>
          <w:szCs w:val="26"/>
          <w:lang w:eastAsia="ru-RU"/>
        </w:rPr>
        <w:t>Раздел 1 «Технико-экономическое состояние централизованных систем водоснабжения</w:t>
      </w:r>
      <w:bookmarkEnd w:id="10"/>
      <w:bookmarkEnd w:id="11"/>
      <w:r w:rsidRPr="00BC3346">
        <w:rPr>
          <w:rFonts w:ascii="Times New Roman" w:eastAsia="Times New Roman" w:hAnsi="Times New Roman" w:cs="Times New Roman"/>
          <w:b/>
          <w:bCs/>
          <w:caps/>
          <w:sz w:val="24"/>
          <w:szCs w:val="26"/>
          <w:lang w:eastAsia="ru-RU"/>
        </w:rPr>
        <w:t xml:space="preserve"> </w:t>
      </w:r>
    </w:p>
    <w:p w:rsidR="00BC3346" w:rsidRPr="00BC3346" w:rsidRDefault="00BC3346" w:rsidP="00BC3346">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BC3346">
        <w:rPr>
          <w:rFonts w:ascii="Times New Roman" w:eastAsia="Times New Roman" w:hAnsi="Times New Roman" w:cs="Times New Roman"/>
          <w:b/>
          <w:bCs/>
          <w:sz w:val="24"/>
          <w:szCs w:val="24"/>
          <w:lang w:eastAsia="ru-RU"/>
        </w:rPr>
        <w:t>1.1 Описание системы и структуры водоснабжения и деление территории поселения на эксплуатационные зоны</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4"/>
        </w:rPr>
      </w:pPr>
      <w:r w:rsidRPr="00BC3346">
        <w:rPr>
          <w:rFonts w:ascii="Times New Roman" w:eastAsia="Calibri" w:hAnsi="Times New Roman" w:cs="Times New Roman"/>
          <w:sz w:val="24"/>
          <w:szCs w:val="24"/>
        </w:rPr>
        <w:t xml:space="preserve">Системы водоснабжения называют комплекс сооружений и устройств, обеспечивающих снабжение потребителей водой в любое время суток в необходимом количестве и с требуемым качеством. </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4"/>
        </w:rPr>
      </w:pPr>
      <w:r w:rsidRPr="00BC3346">
        <w:rPr>
          <w:rFonts w:ascii="Times New Roman" w:eastAsia="Calibri" w:hAnsi="Times New Roman" w:cs="Times New Roman"/>
          <w:sz w:val="24"/>
          <w:szCs w:val="24"/>
        </w:rPr>
        <w:t>Задачами систем водоснабжения являются:</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4"/>
        </w:rPr>
      </w:pPr>
      <w:r w:rsidRPr="00BC3346">
        <w:rPr>
          <w:rFonts w:ascii="Times New Roman" w:eastAsia="Calibri" w:hAnsi="Times New Roman" w:cs="Times New Roman"/>
          <w:sz w:val="24"/>
          <w:szCs w:val="24"/>
        </w:rPr>
        <w:t>- добыча воды;</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4"/>
        </w:rPr>
      </w:pPr>
      <w:r w:rsidRPr="00BC3346">
        <w:rPr>
          <w:rFonts w:ascii="Times New Roman" w:eastAsia="Calibri" w:hAnsi="Times New Roman" w:cs="Times New Roman"/>
          <w:sz w:val="24"/>
          <w:szCs w:val="24"/>
        </w:rPr>
        <w:t>- при необходимости подача её к местам обработки;</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4"/>
        </w:rPr>
      </w:pPr>
      <w:r w:rsidRPr="00BC3346">
        <w:rPr>
          <w:rFonts w:ascii="Times New Roman" w:eastAsia="Calibri" w:hAnsi="Times New Roman" w:cs="Times New Roman"/>
          <w:sz w:val="24"/>
          <w:szCs w:val="24"/>
        </w:rPr>
        <w:t>- хранение воды в специальных резервуарах;</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4"/>
        </w:rPr>
      </w:pPr>
      <w:r w:rsidRPr="00BC3346">
        <w:rPr>
          <w:rFonts w:ascii="Times New Roman" w:eastAsia="Calibri" w:hAnsi="Times New Roman" w:cs="Times New Roman"/>
          <w:sz w:val="24"/>
          <w:szCs w:val="24"/>
        </w:rPr>
        <w:t>- подача воды в водопроводную сеть к потребителям.</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8"/>
          <w:shd w:val="clear" w:color="auto" w:fill="FFFFFF"/>
        </w:rPr>
      </w:pPr>
      <w:r w:rsidRPr="00BC3346">
        <w:rPr>
          <w:rFonts w:ascii="Times New Roman" w:eastAsia="Calibri" w:hAnsi="Times New Roman" w:cs="Times New Roman"/>
          <w:sz w:val="24"/>
          <w:szCs w:val="28"/>
        </w:rPr>
        <w:t xml:space="preserve">В состав Усть-Камчатского сельского поселения входит 2 населенных пункта: с. Крутоберегово, п. Усть-Камчатск. Системы централизованного водоснабжения предусмотрены во всех населенных пунктах. </w:t>
      </w:r>
      <w:r w:rsidRPr="00BC3346">
        <w:rPr>
          <w:rFonts w:ascii="Times New Roman" w:eastAsia="Calibri" w:hAnsi="Times New Roman" w:cs="Times New Roman"/>
          <w:sz w:val="24"/>
          <w:szCs w:val="28"/>
          <w:shd w:val="clear" w:color="auto" w:fill="FFFFFF"/>
        </w:rPr>
        <w:t>Системы водоснабжения централизованные, объединенные для хозяйственно-питьевых и противопожарных нужд. Наружное пожаротушение предусматривается из подземных пожарных гидрантов, установленных на сетях.</w:t>
      </w:r>
    </w:p>
    <w:p w:rsidR="00BC3346" w:rsidRPr="00BC3346" w:rsidRDefault="00BC3346" w:rsidP="00BC3346">
      <w:pPr>
        <w:spacing w:after="0" w:line="240" w:lineRule="auto"/>
        <w:ind w:firstLine="567"/>
        <w:jc w:val="both"/>
        <w:rPr>
          <w:rFonts w:ascii="Times New Roman" w:eastAsia="Times New Roman" w:hAnsi="Times New Roman" w:cs="Times New Roman"/>
          <w:sz w:val="24"/>
          <w:szCs w:val="24"/>
          <w:lang w:eastAsia="ru-RU"/>
        </w:rPr>
      </w:pPr>
      <w:r w:rsidRPr="00BC3346">
        <w:rPr>
          <w:rFonts w:ascii="Times New Roman" w:eastAsia="Times New Roman" w:hAnsi="Times New Roman" w:cs="Times New Roman"/>
          <w:sz w:val="24"/>
          <w:szCs w:val="24"/>
          <w:lang w:eastAsia="ru-RU"/>
        </w:rPr>
        <w:t>Услугу по водоснабжению на территории поселения осуществляет МУП «Водоканал Усть-Камчатского сельского поселения».</w:t>
      </w:r>
    </w:p>
    <w:p w:rsidR="00BC3346" w:rsidRPr="00BC3346" w:rsidRDefault="00BC3346" w:rsidP="00BC3346">
      <w:pPr>
        <w:spacing w:after="0" w:line="240" w:lineRule="auto"/>
        <w:ind w:firstLine="567"/>
        <w:jc w:val="both"/>
        <w:rPr>
          <w:rFonts w:ascii="Times New Roman" w:eastAsia="Times New Roman" w:hAnsi="Times New Roman" w:cs="Times New Roman"/>
          <w:sz w:val="24"/>
          <w:szCs w:val="24"/>
          <w:lang w:eastAsia="ru-RU"/>
        </w:rPr>
      </w:pPr>
    </w:p>
    <w:p w:rsidR="00BC3346" w:rsidRPr="00BC3346" w:rsidRDefault="00BC3346" w:rsidP="00BC3346">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BC3346">
        <w:rPr>
          <w:rFonts w:ascii="Times New Roman" w:eastAsia="Times New Roman" w:hAnsi="Times New Roman" w:cs="Times New Roman"/>
          <w:b/>
          <w:bCs/>
          <w:sz w:val="24"/>
          <w:szCs w:val="24"/>
          <w:lang w:eastAsia="ru-RU"/>
        </w:rPr>
        <w:t>1.2 Описание территорий, не охваченных централизованными системами водоснабжения</w:t>
      </w:r>
    </w:p>
    <w:p w:rsidR="00BC3346" w:rsidRPr="00BC3346" w:rsidRDefault="00BC3346" w:rsidP="00BC3346">
      <w:pPr>
        <w:spacing w:after="0" w:line="240" w:lineRule="auto"/>
        <w:ind w:firstLine="567"/>
        <w:contextualSpacing/>
        <w:jc w:val="both"/>
        <w:rPr>
          <w:rFonts w:ascii="Times New Roman" w:eastAsia="Calibri" w:hAnsi="Times New Roman" w:cs="Times New Roman"/>
          <w:bCs/>
          <w:sz w:val="24"/>
          <w:szCs w:val="28"/>
        </w:rPr>
      </w:pPr>
      <w:r w:rsidRPr="00BC3346">
        <w:rPr>
          <w:rFonts w:ascii="Times New Roman" w:eastAsia="Calibri" w:hAnsi="Times New Roman" w:cs="Times New Roman"/>
          <w:sz w:val="24"/>
          <w:szCs w:val="28"/>
        </w:rPr>
        <w:t xml:space="preserve">В настоящее время вся территория </w:t>
      </w:r>
      <w:r w:rsidRPr="00BC3346">
        <w:rPr>
          <w:rFonts w:ascii="Times New Roman" w:eastAsia="Calibri" w:hAnsi="Times New Roman" w:cs="Times New Roman"/>
          <w:sz w:val="24"/>
          <w:szCs w:val="28"/>
        </w:rPr>
        <w:fldChar w:fldCharType="begin"/>
      </w:r>
      <w:r w:rsidRPr="00BC3346">
        <w:rPr>
          <w:rFonts w:ascii="Times New Roman" w:eastAsia="Calibri" w:hAnsi="Times New Roman" w:cs="Times New Roman"/>
          <w:sz w:val="24"/>
          <w:szCs w:val="28"/>
        </w:rPr>
        <w:instrText xml:space="preserve"> REF моого \* MERGEFORMAT </w:instrText>
      </w:r>
      <w:r w:rsidRPr="00BC3346">
        <w:rPr>
          <w:rFonts w:ascii="Times New Roman" w:eastAsia="Calibri" w:hAnsi="Times New Roman" w:cs="Times New Roman"/>
          <w:sz w:val="24"/>
          <w:szCs w:val="28"/>
        </w:rPr>
        <w:fldChar w:fldCharType="separate"/>
      </w:r>
      <w:proofErr w:type="spellStart"/>
      <w:r w:rsidRPr="00BC3346">
        <w:rPr>
          <w:rFonts w:ascii="Times New Roman" w:eastAsia="Calibri" w:hAnsi="Times New Roman" w:cs="Times New Roman"/>
          <w:sz w:val="24"/>
          <w:szCs w:val="28"/>
        </w:rPr>
        <w:t>Усть</w:t>
      </w:r>
      <w:proofErr w:type="spellEnd"/>
      <w:r w:rsidRPr="00BC3346">
        <w:rPr>
          <w:rFonts w:ascii="Times New Roman" w:eastAsia="Calibri" w:hAnsi="Times New Roman" w:cs="Times New Roman"/>
          <w:sz w:val="24"/>
          <w:szCs w:val="28"/>
        </w:rPr>
        <w:t>-Камчатского сельского</w:t>
      </w:r>
      <w:r w:rsidRPr="00BC3346">
        <w:rPr>
          <w:rFonts w:ascii="Times New Roman" w:eastAsia="Calibri" w:hAnsi="Times New Roman" w:cs="Times New Roman"/>
          <w:noProof/>
          <w:sz w:val="24"/>
          <w:szCs w:val="28"/>
        </w:rPr>
        <w:t xml:space="preserve"> поселения</w:t>
      </w:r>
      <w:r w:rsidRPr="00BC3346">
        <w:rPr>
          <w:rFonts w:ascii="Times New Roman" w:eastAsia="Calibri" w:hAnsi="Times New Roman" w:cs="Times New Roman"/>
          <w:noProof/>
          <w:sz w:val="24"/>
          <w:szCs w:val="28"/>
        </w:rPr>
        <w:fldChar w:fldCharType="end"/>
      </w:r>
      <w:r w:rsidRPr="00BC3346">
        <w:rPr>
          <w:rFonts w:ascii="Times New Roman" w:eastAsia="Calibri" w:hAnsi="Times New Roman" w:cs="Times New Roman"/>
          <w:sz w:val="24"/>
          <w:szCs w:val="28"/>
        </w:rPr>
        <w:t>, охвачена централизованным водоснабжением</w:t>
      </w:r>
      <w:r w:rsidRPr="00BC3346">
        <w:rPr>
          <w:rFonts w:ascii="Times New Roman" w:eastAsia="Calibri" w:hAnsi="Times New Roman" w:cs="Times New Roman"/>
          <w:bCs/>
          <w:sz w:val="24"/>
          <w:szCs w:val="28"/>
        </w:rPr>
        <w:t>.</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8"/>
        </w:rPr>
      </w:pPr>
    </w:p>
    <w:p w:rsidR="00BC3346" w:rsidRPr="00BC3346" w:rsidRDefault="00BC3346" w:rsidP="00BC3346">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BC3346">
        <w:rPr>
          <w:rFonts w:ascii="Times New Roman" w:eastAsia="Times New Roman" w:hAnsi="Times New Roman" w:cs="Times New Roman"/>
          <w:b/>
          <w:bCs/>
          <w:sz w:val="24"/>
          <w:szCs w:val="24"/>
          <w:lang w:eastAsia="ru-RU"/>
        </w:rPr>
        <w:t>1.3 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Федеральный закон от 7 декабря 2011 г. № 416-ФЗ «О водоснабжении и водоотведении» и постановление правительства РФ от 05.09.2013 года № 782 «О схемах водоснабжения и водоотведения» (вместе с «Правилами разработки и утверждения схем водоснабжения и водоотведения», «Требованиями к содержанию схем водоснабжения и водоотведения») вводят новые понятия в сфере водоснабжения и водоотведения:</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«технологическая зона водоснабжения» - часть водопроводной сети, принадлежащей организации, осуществляющей горячее водоснабжение или холодное водоснабжение, в пределах которой обеспечиваются нормативные значения напора (давления) воды при подаче ее потребителям в соответствии с расчетным расходом воды;</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«централизованная система холодного водоснабжения» - комплекс технологически связанных между собой инженерных сооружений, предназначенных для водоподготовки, транспортировки и подачи питьевой и (или) технической воды абонентам;</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«нецентрализованная система холодного водоснабжения» - сооружения и устройства, технологически не связанные с централизованной системой холодного водоснабжения и предназначенные для общего пользования или пользования ограниченного круга лиц.</w:t>
      </w:r>
    </w:p>
    <w:p w:rsidR="00BC3346" w:rsidRPr="00BC3346" w:rsidRDefault="00BC3346" w:rsidP="00BC3346">
      <w:pPr>
        <w:spacing w:after="0" w:line="240" w:lineRule="auto"/>
        <w:ind w:firstLine="567"/>
        <w:contextualSpacing/>
        <w:jc w:val="both"/>
        <w:rPr>
          <w:rFonts w:ascii="Times New Roman" w:eastAsia="Calibri" w:hAnsi="Times New Roman" w:cs="Times New Roman"/>
          <w:sz w:val="24"/>
          <w:szCs w:val="28"/>
        </w:rPr>
      </w:pPr>
      <w:r w:rsidRPr="00BC3346">
        <w:rPr>
          <w:rFonts w:ascii="Times New Roman" w:eastAsia="Calibri" w:hAnsi="Times New Roman" w:cs="Times New Roman"/>
          <w:sz w:val="24"/>
          <w:szCs w:val="28"/>
        </w:rPr>
        <w:t>Описание технологических зон централизованного водоснабжения представлено в таблице 1.</w:t>
      </w:r>
    </w:p>
    <w:p w:rsidR="00BC3346" w:rsidRPr="00BC3346" w:rsidRDefault="00BC3346" w:rsidP="00BC3346">
      <w:pPr>
        <w:spacing w:after="0" w:line="240" w:lineRule="auto"/>
        <w:ind w:firstLine="567"/>
        <w:contextualSpacing/>
        <w:rPr>
          <w:rFonts w:ascii="Times New Roman" w:eastAsia="Calibri" w:hAnsi="Times New Roman" w:cs="Times New Roman"/>
          <w:sz w:val="24"/>
          <w:szCs w:val="28"/>
        </w:rPr>
      </w:pPr>
    </w:p>
    <w:p w:rsidR="00BC3346" w:rsidRPr="00BC3346" w:rsidRDefault="00BC3346" w:rsidP="00BC3346">
      <w:pPr>
        <w:spacing w:after="0" w:line="240" w:lineRule="auto"/>
        <w:contextualSpacing/>
        <w:rPr>
          <w:rFonts w:ascii="Times New Roman" w:eastAsia="Calibri" w:hAnsi="Times New Roman" w:cs="Times New Roman"/>
          <w:sz w:val="24"/>
          <w:szCs w:val="28"/>
        </w:rPr>
        <w:sectPr w:rsidR="00BC3346" w:rsidRPr="00BC3346" w:rsidSect="00AA682B">
          <w:pgSz w:w="11906" w:h="16838"/>
          <w:pgMar w:top="1134" w:right="851" w:bottom="567" w:left="1134" w:header="709" w:footer="709" w:gutter="0"/>
          <w:cols w:space="708"/>
          <w:docGrid w:linePitch="360"/>
        </w:sectPr>
      </w:pPr>
    </w:p>
    <w:p w:rsidR="00BC3346" w:rsidRPr="00BC3346" w:rsidRDefault="00BC3346" w:rsidP="00BC3346">
      <w:pPr>
        <w:spacing w:after="0" w:line="240" w:lineRule="auto"/>
        <w:contextualSpacing/>
        <w:rPr>
          <w:rFonts w:ascii="Times New Roman" w:eastAsia="Calibri" w:hAnsi="Times New Roman" w:cs="Times New Roman"/>
          <w:sz w:val="24"/>
          <w:szCs w:val="28"/>
        </w:rPr>
      </w:pPr>
      <w:r w:rsidRPr="00BC3346">
        <w:rPr>
          <w:rFonts w:ascii="Times New Roman" w:eastAsia="Calibri" w:hAnsi="Times New Roman" w:cs="Times New Roman"/>
          <w:sz w:val="24"/>
          <w:szCs w:val="28"/>
        </w:rPr>
        <w:lastRenderedPageBreak/>
        <w:t>Таблица 1 – Эксплуатационные зоны централизованного водоснабжения</w:t>
      </w:r>
    </w:p>
    <w:tbl>
      <w:tblPr>
        <w:tblW w:w="487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28"/>
        <w:gridCol w:w="2666"/>
        <w:gridCol w:w="2831"/>
        <w:gridCol w:w="3409"/>
        <w:gridCol w:w="2571"/>
      </w:tblGrid>
      <w:tr w:rsidR="00BC3346" w:rsidRPr="00BC3346" w:rsidTr="00AA682B">
        <w:trPr>
          <w:cantSplit/>
          <w:tblHeader/>
          <w:jc w:val="center"/>
        </w:trPr>
        <w:tc>
          <w:tcPr>
            <w:tcW w:w="960" w:type="pct"/>
            <w:vAlign w:val="center"/>
          </w:tcPr>
          <w:p w:rsidR="00BC3346" w:rsidRPr="00BC3346" w:rsidRDefault="00BC3346" w:rsidP="00BC3346">
            <w:pPr>
              <w:tabs>
                <w:tab w:val="left" w:pos="916"/>
                <w:tab w:val="left" w:pos="189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7"/>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Наименование населенных пунктов, входящих в состав муниципального образования</w:t>
            </w:r>
          </w:p>
        </w:tc>
        <w:tc>
          <w:tcPr>
            <w:tcW w:w="938" w:type="pct"/>
            <w:tcBorders>
              <w:right w:val="single" w:sz="4" w:space="0" w:color="auto"/>
            </w:tcBorders>
            <w:vAlign w:val="center"/>
          </w:tcPr>
          <w:p w:rsidR="00BC3346" w:rsidRPr="00BC3346" w:rsidRDefault="00BC3346" w:rsidP="00BC3346">
            <w:pPr>
              <w:tabs>
                <w:tab w:val="left" w:pos="189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7"/>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Система водоснабжения</w:t>
            </w:r>
          </w:p>
          <w:p w:rsidR="00BC3346" w:rsidRPr="00BC3346" w:rsidRDefault="00BC3346" w:rsidP="00BC3346">
            <w:pPr>
              <w:tabs>
                <w:tab w:val="left" w:pos="916"/>
                <w:tab w:val="left" w:pos="1898"/>
                <w:tab w:val="left" w:pos="230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7"/>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(централизованная/ нецентрализованная)</w:t>
            </w:r>
          </w:p>
        </w:tc>
        <w:tc>
          <w:tcPr>
            <w:tcW w:w="996" w:type="pct"/>
            <w:tcBorders>
              <w:right w:val="single" w:sz="4" w:space="0" w:color="auto"/>
            </w:tcBorders>
            <w:vAlign w:val="center"/>
          </w:tcPr>
          <w:p w:rsidR="00BC3346" w:rsidRPr="00BC3346" w:rsidRDefault="00BC3346" w:rsidP="00BC3346">
            <w:pPr>
              <w:tabs>
                <w:tab w:val="left" w:pos="1898"/>
              </w:tabs>
              <w:spacing w:after="0" w:line="240" w:lineRule="auto"/>
              <w:ind w:left="-87"/>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Источник водоснабжения</w:t>
            </w:r>
          </w:p>
        </w:tc>
        <w:tc>
          <w:tcPr>
            <w:tcW w:w="1200" w:type="pct"/>
            <w:tcBorders>
              <w:left w:val="single" w:sz="4" w:space="0" w:color="auto"/>
              <w:right w:val="single" w:sz="4" w:space="0" w:color="auto"/>
            </w:tcBorders>
            <w:vAlign w:val="center"/>
          </w:tcPr>
          <w:p w:rsidR="00BC3346" w:rsidRPr="00BC3346" w:rsidRDefault="00BC3346" w:rsidP="00BC3346">
            <w:pPr>
              <w:tabs>
                <w:tab w:val="left" w:pos="1898"/>
                <w:tab w:val="left" w:pos="3436"/>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7"/>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Организация, несущая эксплуатационную ответственность при осуществлении централизованного водоснабжения</w:t>
            </w:r>
          </w:p>
        </w:tc>
        <w:tc>
          <w:tcPr>
            <w:tcW w:w="905" w:type="pct"/>
            <w:tcBorders>
              <w:left w:val="single" w:sz="4" w:space="0" w:color="auto"/>
              <w:right w:val="single" w:sz="4" w:space="0" w:color="auto"/>
            </w:tcBorders>
            <w:vAlign w:val="center"/>
          </w:tcPr>
          <w:p w:rsidR="00BC3346" w:rsidRPr="00BC3346" w:rsidRDefault="00BC3346" w:rsidP="00BC3346">
            <w:pPr>
              <w:tabs>
                <w:tab w:val="left" w:pos="1268"/>
                <w:tab w:val="left" w:pos="1898"/>
              </w:tabs>
              <w:spacing w:after="0" w:line="240" w:lineRule="auto"/>
              <w:ind w:left="-87"/>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Балансовая принадлежность источников водоснабжения</w:t>
            </w:r>
          </w:p>
        </w:tc>
      </w:tr>
      <w:tr w:rsidR="00BC3346" w:rsidRPr="00BC3346" w:rsidTr="00AA682B">
        <w:trPr>
          <w:cantSplit/>
          <w:jc w:val="center"/>
        </w:trPr>
        <w:tc>
          <w:tcPr>
            <w:tcW w:w="960" w:type="pct"/>
            <w:vAlign w:val="center"/>
          </w:tcPr>
          <w:p w:rsidR="00BC3346" w:rsidRPr="00BC3346" w:rsidRDefault="00BC3346" w:rsidP="00BC3346">
            <w:pPr>
              <w:spacing w:after="0" w:line="276"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 xml:space="preserve">п. Усть-Камчатск </w:t>
            </w:r>
          </w:p>
          <w:p w:rsidR="00BC3346" w:rsidRPr="00BC3346" w:rsidRDefault="00BC3346" w:rsidP="00BC3346">
            <w:pPr>
              <w:spacing w:after="0" w:line="276"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(п. Новый)</w:t>
            </w:r>
          </w:p>
        </w:tc>
        <w:tc>
          <w:tcPr>
            <w:tcW w:w="938" w:type="pct"/>
            <w:tcBorders>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централизованная</w:t>
            </w:r>
          </w:p>
        </w:tc>
        <w:tc>
          <w:tcPr>
            <w:tcW w:w="996" w:type="pct"/>
            <w:tcBorders>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Артезианские скважины водозабора «Чаячий»</w:t>
            </w:r>
          </w:p>
        </w:tc>
        <w:tc>
          <w:tcPr>
            <w:tcW w:w="1200" w:type="pct"/>
            <w:tcBorders>
              <w:left w:val="single" w:sz="4" w:space="0" w:color="auto"/>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МУП «Водоканал Усть-Камчатского сельского поселения»</w:t>
            </w:r>
          </w:p>
        </w:tc>
        <w:tc>
          <w:tcPr>
            <w:tcW w:w="905" w:type="pct"/>
            <w:tcBorders>
              <w:left w:val="single" w:sz="4" w:space="0" w:color="auto"/>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Муниципальная собственность</w:t>
            </w:r>
          </w:p>
        </w:tc>
      </w:tr>
      <w:tr w:rsidR="00BC3346" w:rsidRPr="00BC3346" w:rsidTr="00AA682B">
        <w:trPr>
          <w:cantSplit/>
          <w:jc w:val="center"/>
        </w:trPr>
        <w:tc>
          <w:tcPr>
            <w:tcW w:w="960" w:type="pct"/>
            <w:vAlign w:val="center"/>
          </w:tcPr>
          <w:p w:rsidR="00BC3346" w:rsidRPr="00BC3346" w:rsidRDefault="00BC3346" w:rsidP="00BC3346">
            <w:pPr>
              <w:spacing w:after="0" w:line="276"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 xml:space="preserve">п. Усть-Камчатск </w:t>
            </w:r>
          </w:p>
          <w:p w:rsidR="00BC3346" w:rsidRPr="00BC3346" w:rsidRDefault="00BC3346" w:rsidP="00BC3346">
            <w:pPr>
              <w:spacing w:after="0" w:line="276"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w:t>
            </w:r>
            <w:proofErr w:type="spellStart"/>
            <w:r w:rsidRPr="00BC3346">
              <w:rPr>
                <w:rFonts w:ascii="Times New Roman" w:eastAsia="Times New Roman" w:hAnsi="Times New Roman" w:cs="Times New Roman"/>
                <w:shd w:val="clear" w:color="auto" w:fill="FFFFFF"/>
                <w:lang w:eastAsia="ru-RU"/>
              </w:rPr>
              <w:t>мкр</w:t>
            </w:r>
            <w:proofErr w:type="spellEnd"/>
            <w:r w:rsidRPr="00BC3346">
              <w:rPr>
                <w:rFonts w:ascii="Times New Roman" w:eastAsia="Times New Roman" w:hAnsi="Times New Roman" w:cs="Times New Roman"/>
                <w:shd w:val="clear" w:color="auto" w:fill="FFFFFF"/>
                <w:lang w:eastAsia="ru-RU"/>
              </w:rPr>
              <w:t>. Погодный</w:t>
            </w:r>
            <w:r w:rsidRPr="00BC3346">
              <w:rPr>
                <w:rFonts w:ascii="Times New Roman" w:eastAsia="Times New Roman" w:hAnsi="Times New Roman" w:cs="Times New Roman"/>
                <w:lang w:eastAsia="ru-RU"/>
              </w:rPr>
              <w:t>)</w:t>
            </w:r>
          </w:p>
        </w:tc>
        <w:tc>
          <w:tcPr>
            <w:tcW w:w="938" w:type="pct"/>
            <w:tcBorders>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централизованная</w:t>
            </w:r>
          </w:p>
        </w:tc>
        <w:tc>
          <w:tcPr>
            <w:tcW w:w="996" w:type="pct"/>
            <w:tcBorders>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Артезианские скважины водозабора «Чаячий»</w:t>
            </w:r>
          </w:p>
        </w:tc>
        <w:tc>
          <w:tcPr>
            <w:tcW w:w="1200" w:type="pct"/>
            <w:tcBorders>
              <w:left w:val="single" w:sz="4" w:space="0" w:color="auto"/>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МУП «Водоканал Усть-Камчатского сельского поселения»</w:t>
            </w:r>
          </w:p>
        </w:tc>
        <w:tc>
          <w:tcPr>
            <w:tcW w:w="905" w:type="pct"/>
            <w:tcBorders>
              <w:left w:val="single" w:sz="4" w:space="0" w:color="auto"/>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Муниципальная собственность</w:t>
            </w:r>
          </w:p>
        </w:tc>
      </w:tr>
      <w:tr w:rsidR="00BC3346" w:rsidRPr="00BC3346" w:rsidTr="00AA682B">
        <w:trPr>
          <w:cantSplit/>
          <w:jc w:val="center"/>
        </w:trPr>
        <w:tc>
          <w:tcPr>
            <w:tcW w:w="960" w:type="pct"/>
            <w:vAlign w:val="center"/>
          </w:tcPr>
          <w:p w:rsidR="00BC3346" w:rsidRPr="00BC3346" w:rsidRDefault="00BC3346" w:rsidP="00BC3346">
            <w:pPr>
              <w:spacing w:after="0" w:line="276"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с. Крутоберегово</w:t>
            </w:r>
          </w:p>
        </w:tc>
        <w:tc>
          <w:tcPr>
            <w:tcW w:w="938" w:type="pct"/>
            <w:tcBorders>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централизованная</w:t>
            </w:r>
          </w:p>
        </w:tc>
        <w:tc>
          <w:tcPr>
            <w:tcW w:w="996" w:type="pct"/>
            <w:tcBorders>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Поверхностный водозабор</w:t>
            </w:r>
          </w:p>
        </w:tc>
        <w:tc>
          <w:tcPr>
            <w:tcW w:w="1200" w:type="pct"/>
            <w:tcBorders>
              <w:left w:val="single" w:sz="4" w:space="0" w:color="auto"/>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МУП «Водоканал Усть-Камчатского сельского поселения»</w:t>
            </w:r>
          </w:p>
        </w:tc>
        <w:tc>
          <w:tcPr>
            <w:tcW w:w="905" w:type="pct"/>
            <w:tcBorders>
              <w:left w:val="single" w:sz="4" w:space="0" w:color="auto"/>
              <w:right w:val="single" w:sz="4" w:space="0" w:color="auto"/>
            </w:tcBorders>
            <w:vAlign w:val="center"/>
          </w:tcPr>
          <w:p w:rsidR="00BC3346" w:rsidRPr="00BC3346" w:rsidRDefault="00BC3346" w:rsidP="00BC33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BC3346">
              <w:rPr>
                <w:rFonts w:ascii="Times New Roman" w:eastAsia="Times New Roman" w:hAnsi="Times New Roman" w:cs="Times New Roman"/>
                <w:lang w:eastAsia="ru-RU"/>
              </w:rPr>
              <w:t>Муниципальная собственность</w:t>
            </w:r>
          </w:p>
        </w:tc>
      </w:tr>
    </w:tbl>
    <w:p w:rsidR="00BC3346" w:rsidRPr="00BC3346" w:rsidRDefault="00BC3346" w:rsidP="00BC3346">
      <w:pPr>
        <w:spacing w:after="0" w:line="240" w:lineRule="auto"/>
        <w:contextualSpacing/>
        <w:rPr>
          <w:rFonts w:ascii="Times New Roman" w:eastAsia="Calibri" w:hAnsi="Times New Roman" w:cs="Times New Roman"/>
          <w:sz w:val="24"/>
          <w:szCs w:val="28"/>
        </w:rPr>
      </w:pPr>
    </w:p>
    <w:p w:rsidR="00AA682B" w:rsidRDefault="00AA682B">
      <w:pPr>
        <w:rPr>
          <w:rFonts w:ascii="Times New Roman" w:eastAsia="Times New Roman" w:hAnsi="Times New Roman" w:cs="Times New Roman"/>
          <w:sz w:val="24"/>
          <w:szCs w:val="24"/>
          <w:lang w:eastAsia="ru-RU"/>
        </w:rPr>
        <w:sectPr w:rsidR="00AA682B" w:rsidSect="00BC3346">
          <w:pgSz w:w="16838" w:h="11906" w:orient="landscape"/>
          <w:pgMar w:top="1418" w:right="1134" w:bottom="851" w:left="1134" w:header="709" w:footer="709" w:gutter="0"/>
          <w:cols w:space="708"/>
          <w:docGrid w:linePitch="360"/>
        </w:sectPr>
      </w:pPr>
      <w:r>
        <w:rPr>
          <w:rFonts w:ascii="Times New Roman" w:eastAsia="Times New Roman" w:hAnsi="Times New Roman" w:cs="Times New Roman"/>
          <w:sz w:val="24"/>
          <w:szCs w:val="24"/>
          <w:lang w:eastAsia="ru-RU"/>
        </w:rPr>
        <w:br w:type="page"/>
      </w:r>
    </w:p>
    <w:p w:rsidR="00AA682B" w:rsidRDefault="00AA682B">
      <w:pPr>
        <w:rPr>
          <w:rFonts w:ascii="Times New Roman" w:eastAsia="Times New Roman" w:hAnsi="Times New Roman" w:cs="Times New Roman"/>
          <w:sz w:val="24"/>
          <w:szCs w:val="24"/>
          <w:lang w:eastAsia="ru-RU"/>
        </w:rPr>
      </w:pPr>
    </w:p>
    <w:p w:rsidR="00AA682B" w:rsidRPr="00AA682B" w:rsidRDefault="00AA682B" w:rsidP="00AA682B">
      <w:pPr>
        <w:keepNext/>
        <w:keepLines/>
        <w:spacing w:after="0" w:line="240" w:lineRule="auto"/>
        <w:ind w:firstLine="567"/>
        <w:jc w:val="both"/>
        <w:outlineLvl w:val="2"/>
        <w:rPr>
          <w:rFonts w:ascii="Times New Roman" w:eastAsia="Times New Roman" w:hAnsi="Times New Roman" w:cs="Times New Roman"/>
          <w:b/>
          <w:bCs/>
          <w:sz w:val="24"/>
          <w:szCs w:val="24"/>
          <w:lang w:eastAsia="ru-RU"/>
        </w:rPr>
      </w:pPr>
      <w:r w:rsidRPr="00AA682B">
        <w:rPr>
          <w:rFonts w:ascii="Times New Roman" w:eastAsia="Times New Roman" w:hAnsi="Times New Roman" w:cs="Times New Roman"/>
          <w:b/>
          <w:bCs/>
          <w:sz w:val="24"/>
          <w:szCs w:val="24"/>
          <w:lang w:eastAsia="ru-RU"/>
        </w:rPr>
        <w:t>1.4 Описание результатов технического обследования централизованных систем водоснабжения</w:t>
      </w:r>
    </w:p>
    <w:p w:rsidR="00AA682B" w:rsidRPr="00AA682B" w:rsidRDefault="00AA682B" w:rsidP="00AA682B">
      <w:pPr>
        <w:keepNext/>
        <w:keepLines/>
        <w:spacing w:after="0" w:line="240" w:lineRule="auto"/>
        <w:ind w:firstLine="737"/>
        <w:jc w:val="both"/>
        <w:outlineLvl w:val="3"/>
        <w:rPr>
          <w:rFonts w:ascii="Times New Roman" w:eastAsia="Times New Roman" w:hAnsi="Times New Roman" w:cs="Times New Roman"/>
          <w:b/>
          <w:bCs/>
          <w:iCs/>
          <w:sz w:val="24"/>
          <w:szCs w:val="24"/>
          <w:lang w:eastAsia="ru-RU"/>
        </w:rPr>
      </w:pPr>
      <w:r w:rsidRPr="00AA682B">
        <w:rPr>
          <w:rFonts w:ascii="Times New Roman" w:eastAsia="Times New Roman" w:hAnsi="Times New Roman" w:cs="Times New Roman"/>
          <w:b/>
          <w:bCs/>
          <w:iCs/>
          <w:sz w:val="24"/>
          <w:szCs w:val="24"/>
          <w:lang w:eastAsia="ru-RU"/>
        </w:rPr>
        <w:t>1.4.1 Описание состояния существующих источников водоснабжения и водозаборных сооружений</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4"/>
        </w:rPr>
      </w:pPr>
      <w:r w:rsidRPr="00AA682B">
        <w:rPr>
          <w:rFonts w:ascii="Times New Roman" w:eastAsia="Calibri" w:hAnsi="Times New Roman" w:cs="Times New Roman"/>
          <w:sz w:val="24"/>
          <w:szCs w:val="24"/>
        </w:rPr>
        <w:t xml:space="preserve">Системой водоснабжения называют комплекс сооружений и устройств, обеспечивающих снабжение потребителей водой в любое время суток в необходимом количестве и с требуемым качеством. </w:t>
      </w:r>
    </w:p>
    <w:p w:rsidR="00AA682B" w:rsidRPr="00AA682B" w:rsidRDefault="00AA682B" w:rsidP="00AA682B">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A682B">
        <w:rPr>
          <w:rFonts w:ascii="Times New Roman" w:eastAsia="Times New Roman" w:hAnsi="Times New Roman" w:cs="Times New Roman"/>
          <w:sz w:val="24"/>
          <w:szCs w:val="24"/>
        </w:rPr>
        <w:t>Централизованные системы водоснабжения на территории поселения действуют в 2 населённых пунктах. Источником водоснабжения являются подземные воды - артезианские скважины, а также поверхностный водозабор (ручей без названия). Ниже приведено описание систем централизованного водоснабжения, действующего на территории поселения.</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p>
    <w:p w:rsidR="00AA682B" w:rsidRPr="00AA682B" w:rsidRDefault="00AA682B" w:rsidP="00AA682B">
      <w:pPr>
        <w:spacing w:after="0" w:line="240" w:lineRule="auto"/>
        <w:ind w:firstLine="567"/>
        <w:contextualSpacing/>
        <w:jc w:val="both"/>
        <w:rPr>
          <w:rFonts w:ascii="Times New Roman" w:eastAsia="Calibri" w:hAnsi="Times New Roman" w:cs="Times New Roman"/>
          <w:i/>
          <w:sz w:val="24"/>
          <w:szCs w:val="28"/>
        </w:rPr>
      </w:pPr>
      <w:r w:rsidRPr="00AA682B">
        <w:rPr>
          <w:rFonts w:ascii="Times New Roman" w:eastAsia="Calibri" w:hAnsi="Times New Roman" w:cs="Times New Roman"/>
          <w:i/>
          <w:sz w:val="24"/>
          <w:szCs w:val="28"/>
        </w:rPr>
        <w:t>Система централизованного водоснабжения п. Усть-Камчатский</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shd w:val="clear" w:color="auto" w:fill="FFFFFF"/>
        </w:rPr>
      </w:pPr>
      <w:r w:rsidRPr="00AA682B">
        <w:rPr>
          <w:rFonts w:ascii="Times New Roman" w:eastAsia="Calibri" w:hAnsi="Times New Roman" w:cs="Times New Roman"/>
          <w:sz w:val="24"/>
          <w:szCs w:val="28"/>
          <w:shd w:val="clear" w:color="auto" w:fill="FFFFFF"/>
        </w:rPr>
        <w:t xml:space="preserve">Централизованное водоснабжение п. Усть-Камчатский представлена следующим образом: вода из скважин водозабора «Чаячий» насосами станции </w:t>
      </w:r>
      <w:r w:rsidRPr="00AA682B">
        <w:rPr>
          <w:rFonts w:ascii="Times New Roman" w:eastAsia="Calibri" w:hAnsi="Times New Roman" w:cs="Times New Roman"/>
          <w:sz w:val="24"/>
          <w:szCs w:val="28"/>
          <w:shd w:val="clear" w:color="auto" w:fill="FFFFFF"/>
          <w:lang w:val="en-US"/>
        </w:rPr>
        <w:t>I</w:t>
      </w:r>
      <w:r w:rsidRPr="00AA682B">
        <w:rPr>
          <w:rFonts w:ascii="Times New Roman" w:eastAsia="Calibri" w:hAnsi="Times New Roman" w:cs="Times New Roman"/>
          <w:sz w:val="24"/>
          <w:szCs w:val="28"/>
          <w:shd w:val="clear" w:color="auto" w:fill="FFFFFF"/>
        </w:rPr>
        <w:t xml:space="preserve">-ого подъема подается по дюкеру в два резервуара емкостью по 1000 м³ каждый на площадку насосной станции </w:t>
      </w:r>
      <w:r w:rsidRPr="00AA682B">
        <w:rPr>
          <w:rFonts w:ascii="Times New Roman" w:eastAsia="Calibri" w:hAnsi="Times New Roman" w:cs="Times New Roman"/>
          <w:sz w:val="24"/>
          <w:szCs w:val="28"/>
          <w:shd w:val="clear" w:color="auto" w:fill="FFFFFF"/>
          <w:lang w:val="en-US"/>
        </w:rPr>
        <w:t>II</w:t>
      </w:r>
      <w:r w:rsidRPr="00AA682B">
        <w:rPr>
          <w:rFonts w:ascii="Times New Roman" w:eastAsia="Calibri" w:hAnsi="Times New Roman" w:cs="Times New Roman"/>
          <w:sz w:val="24"/>
          <w:szCs w:val="28"/>
          <w:shd w:val="clear" w:color="auto" w:fill="FFFFFF"/>
        </w:rPr>
        <w:t xml:space="preserve">-ого подъема, откуда забирается и подается водоводом диаметром 200 мм в </w:t>
      </w:r>
      <w:proofErr w:type="spellStart"/>
      <w:r w:rsidRPr="00AA682B">
        <w:rPr>
          <w:rFonts w:ascii="Times New Roman" w:eastAsia="Calibri" w:hAnsi="Times New Roman" w:cs="Times New Roman"/>
          <w:sz w:val="24"/>
          <w:szCs w:val="28"/>
          <w:shd w:val="clear" w:color="auto" w:fill="FFFFFF"/>
        </w:rPr>
        <w:t>мкр</w:t>
      </w:r>
      <w:proofErr w:type="spellEnd"/>
      <w:r w:rsidRPr="00AA682B">
        <w:rPr>
          <w:rFonts w:ascii="Times New Roman" w:eastAsia="Calibri" w:hAnsi="Times New Roman" w:cs="Times New Roman"/>
          <w:sz w:val="24"/>
          <w:szCs w:val="28"/>
          <w:shd w:val="clear" w:color="auto" w:fill="FFFFFF"/>
        </w:rPr>
        <w:t xml:space="preserve">. р-н п. Новый и по двум водоводам диаметром 200 мм и 300 мм в </w:t>
      </w:r>
      <w:proofErr w:type="spellStart"/>
      <w:r w:rsidRPr="00AA682B">
        <w:rPr>
          <w:rFonts w:ascii="Times New Roman" w:eastAsia="Calibri" w:hAnsi="Times New Roman" w:cs="Times New Roman"/>
          <w:sz w:val="24"/>
          <w:szCs w:val="28"/>
          <w:shd w:val="clear" w:color="auto" w:fill="FFFFFF"/>
        </w:rPr>
        <w:t>мкр</w:t>
      </w:r>
      <w:proofErr w:type="spellEnd"/>
      <w:r w:rsidRPr="00AA682B">
        <w:rPr>
          <w:rFonts w:ascii="Times New Roman" w:eastAsia="Calibri" w:hAnsi="Times New Roman" w:cs="Times New Roman"/>
          <w:sz w:val="24"/>
          <w:szCs w:val="28"/>
          <w:shd w:val="clear" w:color="auto" w:fill="FFFFFF"/>
        </w:rPr>
        <w:t>. Погодный.</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shd w:val="clear" w:color="auto" w:fill="FFFFFF"/>
        </w:rPr>
      </w:pPr>
      <w:r w:rsidRPr="00AA682B">
        <w:rPr>
          <w:rFonts w:ascii="Times New Roman" w:eastAsia="Calibri" w:hAnsi="Times New Roman" w:cs="Times New Roman"/>
          <w:sz w:val="24"/>
          <w:szCs w:val="28"/>
          <w:shd w:val="clear" w:color="auto" w:fill="FFFFFF"/>
        </w:rPr>
        <w:t>Водозабор подземных вод оз. Гусиное (водозабор «Чаячий») состоит из следующих скважин:</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shd w:val="clear" w:color="auto" w:fill="FFFFFF"/>
        </w:rPr>
        <w:t>- скважина №280, производительностью 41,67 м³/час</w:t>
      </w:r>
      <w:r w:rsidRPr="00AA682B">
        <w:rPr>
          <w:rFonts w:ascii="Times New Roman" w:eastAsia="Calibri" w:hAnsi="Times New Roman" w:cs="Times New Roman"/>
          <w:sz w:val="24"/>
          <w:szCs w:val="28"/>
        </w:rPr>
        <w:t>;</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shd w:val="clear" w:color="auto" w:fill="FFFFFF"/>
        </w:rPr>
        <w:t>- скважина №281, производительностью 41,67 м³/час</w:t>
      </w:r>
      <w:r w:rsidRPr="00AA682B">
        <w:rPr>
          <w:rFonts w:ascii="Times New Roman" w:eastAsia="Calibri" w:hAnsi="Times New Roman" w:cs="Times New Roman"/>
          <w:sz w:val="24"/>
          <w:szCs w:val="28"/>
        </w:rPr>
        <w:t>;</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shd w:val="clear" w:color="auto" w:fill="FFFFFF"/>
        </w:rPr>
      </w:pPr>
      <w:r w:rsidRPr="00AA682B">
        <w:rPr>
          <w:rFonts w:ascii="Times New Roman" w:eastAsia="Calibri" w:hAnsi="Times New Roman" w:cs="Times New Roman"/>
          <w:sz w:val="24"/>
          <w:szCs w:val="28"/>
          <w:shd w:val="clear" w:color="auto" w:fill="FFFFFF"/>
        </w:rPr>
        <w:t>- скважина №279, производительностью 22,92 м³/час</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shd w:val="clear" w:color="auto" w:fill="FFFFFF"/>
        </w:rPr>
      </w:pPr>
      <w:r w:rsidRPr="00AA682B">
        <w:rPr>
          <w:rFonts w:ascii="Times New Roman" w:eastAsia="Calibri" w:hAnsi="Times New Roman" w:cs="Times New Roman"/>
          <w:sz w:val="24"/>
          <w:szCs w:val="28"/>
          <w:shd w:val="clear" w:color="auto" w:fill="FFFFFF"/>
        </w:rPr>
        <w:t>- скважины №№ 1-Э, 2-Э, 3-Э законсервированы.</w:t>
      </w:r>
    </w:p>
    <w:p w:rsidR="00AA682B" w:rsidRPr="00AA682B" w:rsidRDefault="00AA682B" w:rsidP="00AA682B">
      <w:pPr>
        <w:tabs>
          <w:tab w:val="left" w:pos="1605"/>
        </w:tabs>
        <w:spacing w:after="0" w:line="240" w:lineRule="auto"/>
        <w:ind w:firstLine="567"/>
        <w:jc w:val="both"/>
        <w:rPr>
          <w:rFonts w:ascii="Times New Roman" w:eastAsia="Times New Roman" w:hAnsi="Times New Roman" w:cs="Times New Roman"/>
          <w:sz w:val="24"/>
          <w:szCs w:val="36"/>
        </w:rPr>
      </w:pPr>
      <w:r w:rsidRPr="00AA682B">
        <w:rPr>
          <w:rFonts w:ascii="Times New Roman" w:eastAsia="Times New Roman" w:hAnsi="Times New Roman" w:cs="Times New Roman"/>
          <w:sz w:val="24"/>
          <w:szCs w:val="36"/>
        </w:rPr>
        <w:t>Границы зоны санитарной охраны (ЗСО) источников водоснабжения и водопроводных сооружений разработаны и утверждены в установленном порядке и соответствуют нормам СанПиН 2.1.4.1110-02 «2.1.4. Питьевая вода и водоснабжение населенных мест. Зоны санитарной охраны источников водоснабжения и водопроводов питьевого назначения».</w:t>
      </w:r>
    </w:p>
    <w:p w:rsidR="00AA682B" w:rsidRPr="00AA682B" w:rsidRDefault="00AA682B" w:rsidP="00AA682B">
      <w:pPr>
        <w:spacing w:after="0" w:line="240" w:lineRule="auto"/>
        <w:ind w:firstLine="567"/>
        <w:contextualSpacing/>
        <w:jc w:val="both"/>
        <w:rPr>
          <w:rFonts w:ascii="Times New Roman" w:eastAsia="Calibri" w:hAnsi="Times New Roman" w:cs="Times New Roman"/>
          <w:i/>
          <w:sz w:val="24"/>
          <w:szCs w:val="28"/>
        </w:rPr>
      </w:pPr>
    </w:p>
    <w:p w:rsidR="00AA682B" w:rsidRPr="00AA682B" w:rsidRDefault="00AA682B" w:rsidP="00AA682B">
      <w:pPr>
        <w:spacing w:after="0" w:line="240" w:lineRule="auto"/>
        <w:ind w:firstLine="567"/>
        <w:contextualSpacing/>
        <w:jc w:val="both"/>
        <w:rPr>
          <w:rFonts w:ascii="Times New Roman" w:eastAsia="Calibri" w:hAnsi="Times New Roman" w:cs="Times New Roman"/>
          <w:i/>
          <w:sz w:val="24"/>
          <w:szCs w:val="28"/>
        </w:rPr>
      </w:pPr>
      <w:r w:rsidRPr="00AA682B">
        <w:rPr>
          <w:rFonts w:ascii="Times New Roman" w:eastAsia="Calibri" w:hAnsi="Times New Roman" w:cs="Times New Roman"/>
          <w:i/>
          <w:sz w:val="24"/>
          <w:szCs w:val="28"/>
        </w:rPr>
        <w:t>Система централизованного водоснабжения с. Крутоберегово</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shd w:val="clear" w:color="auto" w:fill="FFFFFF"/>
        </w:rPr>
      </w:pPr>
      <w:r w:rsidRPr="00AA682B">
        <w:rPr>
          <w:rFonts w:ascii="Times New Roman" w:eastAsia="Calibri" w:hAnsi="Times New Roman" w:cs="Times New Roman"/>
          <w:sz w:val="24"/>
          <w:szCs w:val="28"/>
          <w:shd w:val="clear" w:color="auto" w:fill="FFFFFF"/>
        </w:rPr>
        <w:t xml:space="preserve">Централизованное водоснабжение с. Крутоберегово (по состоянию на 2023 год) осуществляется следующим образом: в качестве источника водоснабжения используется поверхностный (ручьевой) водозабор – ручей без названия. Водный и химический режим ручья не изучен. Водозабор представлен приемной емкостью (с металлической сеткой с ячеей 1,5х1,5 см) объемом 10 м³, установленной после ручья, и насосной станцией </w:t>
      </w:r>
      <w:r w:rsidRPr="00AA682B">
        <w:rPr>
          <w:rFonts w:ascii="Times New Roman" w:eastAsia="Calibri" w:hAnsi="Times New Roman" w:cs="Times New Roman"/>
          <w:sz w:val="24"/>
          <w:szCs w:val="28"/>
          <w:shd w:val="clear" w:color="auto" w:fill="FFFFFF"/>
          <w:lang w:val="en-US"/>
        </w:rPr>
        <w:t>I</w:t>
      </w:r>
      <w:r w:rsidRPr="00AA682B">
        <w:rPr>
          <w:rFonts w:ascii="Times New Roman" w:eastAsia="Calibri" w:hAnsi="Times New Roman" w:cs="Times New Roman"/>
          <w:sz w:val="24"/>
          <w:szCs w:val="28"/>
          <w:shd w:val="clear" w:color="auto" w:fill="FFFFFF"/>
        </w:rPr>
        <w:t xml:space="preserve">-ого подъема. Центробежный насос подает ручьевую воду непосредственно в водопроводную сеть. </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В виду того, что качество воды с поверхностного (ручьевого) водозабора с. Крутоберегово не соответствует санитарным нормам, в конце 2021 года в селе закончены работы по строительству новых водозаборных сооружений и водонасосной станции, запуск которых в настоящее время невозможен, так как это спровоцирует многократное увеличение количества прорывов на ветхих водопроводных сетях. Поэтому необходима замена водопроводных сетей с. Крутоберегово. Помимо этого, ветхое состояние водопроводных сетей существенно влияет на качество воды, что не может не отразиться на праве жителей села получать качественную коммунальную услугу. Для обеспечения потребителей качественной питьевой водой в 2023-2024 год планируется выполнить работы по реконструкции трубопровода.</w:t>
      </w:r>
    </w:p>
    <w:p w:rsidR="00AA682B" w:rsidRPr="00AA682B" w:rsidRDefault="00AA682B" w:rsidP="00AA682B">
      <w:pPr>
        <w:spacing w:after="0" w:line="240" w:lineRule="auto"/>
        <w:ind w:firstLine="567"/>
        <w:contextualSpacing/>
        <w:jc w:val="both"/>
        <w:rPr>
          <w:rFonts w:ascii="Times New Roman" w:eastAsia="Calibri" w:hAnsi="Times New Roman" w:cs="Times New Roman"/>
          <w:i/>
          <w:sz w:val="24"/>
          <w:szCs w:val="28"/>
        </w:rPr>
      </w:pP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Общие характеристики источников централизованного водоснабжения приведены в таблицах 2-3.</w:t>
      </w:r>
    </w:p>
    <w:p w:rsidR="00AA682B" w:rsidRPr="00AA682B" w:rsidRDefault="00AA682B" w:rsidP="00AA682B">
      <w:pPr>
        <w:spacing w:after="0" w:line="240" w:lineRule="auto"/>
        <w:contextualSpacing/>
        <w:jc w:val="both"/>
        <w:rPr>
          <w:rFonts w:ascii="Times New Roman" w:eastAsia="Calibri" w:hAnsi="Times New Roman" w:cs="Times New Roman"/>
          <w:sz w:val="24"/>
          <w:szCs w:val="28"/>
        </w:rPr>
      </w:pPr>
    </w:p>
    <w:p w:rsidR="00AA682B" w:rsidRPr="00AA682B" w:rsidRDefault="00AA682B" w:rsidP="00AA682B">
      <w:pPr>
        <w:spacing w:after="0" w:line="240" w:lineRule="auto"/>
        <w:contextualSpacing/>
        <w:jc w:val="both"/>
        <w:rPr>
          <w:rFonts w:ascii="Times New Roman" w:eastAsia="Calibri" w:hAnsi="Times New Roman" w:cs="Times New Roman"/>
          <w:sz w:val="24"/>
          <w:szCs w:val="28"/>
        </w:rPr>
      </w:pPr>
    </w:p>
    <w:p w:rsidR="00AA682B" w:rsidRPr="00AA682B" w:rsidRDefault="00AA682B" w:rsidP="00AA682B">
      <w:pPr>
        <w:spacing w:after="0" w:line="240" w:lineRule="auto"/>
        <w:contextualSpacing/>
        <w:jc w:val="both"/>
        <w:rPr>
          <w:rFonts w:ascii="Times New Roman" w:eastAsia="Calibri" w:hAnsi="Times New Roman" w:cs="Times New Roman"/>
          <w:sz w:val="24"/>
          <w:szCs w:val="28"/>
        </w:rPr>
      </w:pPr>
    </w:p>
    <w:p w:rsidR="00AA682B" w:rsidRPr="00AA682B" w:rsidRDefault="00AA682B" w:rsidP="00AA682B">
      <w:pPr>
        <w:spacing w:after="0" w:line="240" w:lineRule="auto"/>
        <w:contextualSpacing/>
        <w:jc w:val="both"/>
        <w:rPr>
          <w:rFonts w:ascii="Times New Roman" w:eastAsia="Calibri" w:hAnsi="Times New Roman" w:cs="Times New Roman"/>
          <w:sz w:val="24"/>
          <w:szCs w:val="28"/>
        </w:rPr>
      </w:pPr>
    </w:p>
    <w:p w:rsidR="00AA682B" w:rsidRPr="00AA682B" w:rsidRDefault="00AA682B" w:rsidP="00AA682B">
      <w:pPr>
        <w:spacing w:after="0" w:line="240" w:lineRule="auto"/>
        <w:contextualSpacing/>
        <w:rPr>
          <w:rFonts w:ascii="Times New Roman" w:eastAsia="Calibri" w:hAnsi="Times New Roman" w:cs="Times New Roman"/>
          <w:sz w:val="24"/>
          <w:szCs w:val="28"/>
        </w:rPr>
      </w:pPr>
      <w:r w:rsidRPr="00AA682B">
        <w:rPr>
          <w:rFonts w:ascii="Times New Roman" w:eastAsia="Calibri" w:hAnsi="Times New Roman" w:cs="Times New Roman"/>
          <w:sz w:val="24"/>
          <w:szCs w:val="28"/>
        </w:rPr>
        <w:t>Таблица 2 – Характеристика источников водоснабжения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54"/>
        <w:gridCol w:w="2375"/>
        <w:gridCol w:w="2153"/>
        <w:gridCol w:w="1610"/>
        <w:gridCol w:w="1296"/>
        <w:gridCol w:w="1639"/>
      </w:tblGrid>
      <w:tr w:rsidR="00AA682B" w:rsidRPr="00AA682B" w:rsidTr="00AA682B">
        <w:trPr>
          <w:cantSplit/>
          <w:tblHeader/>
        </w:trPr>
        <w:tc>
          <w:tcPr>
            <w:tcW w:w="28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 п/п</w:t>
            </w:r>
          </w:p>
        </w:tc>
        <w:tc>
          <w:tcPr>
            <w:tcW w:w="1234"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Условное обозначение</w:t>
            </w:r>
          </w:p>
        </w:tc>
        <w:tc>
          <w:tcPr>
            <w:tcW w:w="111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Населённый пункт</w:t>
            </w:r>
          </w:p>
        </w:tc>
        <w:tc>
          <w:tcPr>
            <w:tcW w:w="836"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Производительность, м³/час</w:t>
            </w:r>
          </w:p>
        </w:tc>
        <w:tc>
          <w:tcPr>
            <w:tcW w:w="673"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Глубина скважины, м</w:t>
            </w:r>
          </w:p>
        </w:tc>
        <w:tc>
          <w:tcPr>
            <w:tcW w:w="851"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Год ввода в эксплуатацию</w:t>
            </w:r>
          </w:p>
        </w:tc>
      </w:tr>
      <w:tr w:rsidR="00AA682B" w:rsidRPr="00AA682B" w:rsidTr="00AA682B">
        <w:trPr>
          <w:cantSplit/>
          <w:trHeight w:val="297"/>
        </w:trPr>
        <w:tc>
          <w:tcPr>
            <w:tcW w:w="28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1</w:t>
            </w:r>
          </w:p>
        </w:tc>
        <w:tc>
          <w:tcPr>
            <w:tcW w:w="1234"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скважина №279</w:t>
            </w:r>
          </w:p>
        </w:tc>
        <w:tc>
          <w:tcPr>
            <w:tcW w:w="111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п. Усть-Камчатск</w:t>
            </w:r>
          </w:p>
        </w:tc>
        <w:tc>
          <w:tcPr>
            <w:tcW w:w="836"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41,67</w:t>
            </w:r>
          </w:p>
        </w:tc>
        <w:tc>
          <w:tcPr>
            <w:tcW w:w="673"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13,3</w:t>
            </w:r>
          </w:p>
        </w:tc>
        <w:tc>
          <w:tcPr>
            <w:tcW w:w="851"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1992</w:t>
            </w:r>
          </w:p>
        </w:tc>
      </w:tr>
      <w:tr w:rsidR="00AA682B" w:rsidRPr="00AA682B" w:rsidTr="00AA682B">
        <w:trPr>
          <w:cantSplit/>
          <w:trHeight w:val="297"/>
        </w:trPr>
        <w:tc>
          <w:tcPr>
            <w:tcW w:w="28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2</w:t>
            </w:r>
          </w:p>
        </w:tc>
        <w:tc>
          <w:tcPr>
            <w:tcW w:w="1234" w:type="pct"/>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скважина №280</w:t>
            </w:r>
          </w:p>
        </w:tc>
        <w:tc>
          <w:tcPr>
            <w:tcW w:w="1118" w:type="pct"/>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п. Усть-Камчатск</w:t>
            </w:r>
          </w:p>
        </w:tc>
        <w:tc>
          <w:tcPr>
            <w:tcW w:w="836"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41,67</w:t>
            </w:r>
          </w:p>
        </w:tc>
        <w:tc>
          <w:tcPr>
            <w:tcW w:w="673"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16,1</w:t>
            </w:r>
          </w:p>
        </w:tc>
        <w:tc>
          <w:tcPr>
            <w:tcW w:w="851"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1992</w:t>
            </w:r>
          </w:p>
        </w:tc>
      </w:tr>
      <w:tr w:rsidR="00AA682B" w:rsidRPr="00AA682B" w:rsidTr="00AA682B">
        <w:trPr>
          <w:cantSplit/>
          <w:trHeight w:val="297"/>
        </w:trPr>
        <w:tc>
          <w:tcPr>
            <w:tcW w:w="28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3</w:t>
            </w:r>
          </w:p>
        </w:tc>
        <w:tc>
          <w:tcPr>
            <w:tcW w:w="1234" w:type="pct"/>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скважина №281</w:t>
            </w:r>
          </w:p>
        </w:tc>
        <w:tc>
          <w:tcPr>
            <w:tcW w:w="1118" w:type="pct"/>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п. Усть-Камчатск</w:t>
            </w:r>
          </w:p>
        </w:tc>
        <w:tc>
          <w:tcPr>
            <w:tcW w:w="836"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22,92</w:t>
            </w:r>
          </w:p>
        </w:tc>
        <w:tc>
          <w:tcPr>
            <w:tcW w:w="673"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18,0</w:t>
            </w:r>
          </w:p>
        </w:tc>
        <w:tc>
          <w:tcPr>
            <w:tcW w:w="851"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1992</w:t>
            </w:r>
          </w:p>
        </w:tc>
      </w:tr>
      <w:tr w:rsidR="00AA682B" w:rsidRPr="00AA682B" w:rsidTr="00AA682B">
        <w:trPr>
          <w:cantSplit/>
          <w:trHeight w:val="297"/>
        </w:trPr>
        <w:tc>
          <w:tcPr>
            <w:tcW w:w="28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4</w:t>
            </w:r>
          </w:p>
        </w:tc>
        <w:tc>
          <w:tcPr>
            <w:tcW w:w="1234"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поверхностный водозабор</w:t>
            </w:r>
          </w:p>
        </w:tc>
        <w:tc>
          <w:tcPr>
            <w:tcW w:w="111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с. Крутоберегово</w:t>
            </w:r>
          </w:p>
        </w:tc>
        <w:tc>
          <w:tcPr>
            <w:tcW w:w="836"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18,75</w:t>
            </w:r>
          </w:p>
        </w:tc>
        <w:tc>
          <w:tcPr>
            <w:tcW w:w="673"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w:t>
            </w:r>
          </w:p>
        </w:tc>
        <w:tc>
          <w:tcPr>
            <w:tcW w:w="851"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rPr>
            </w:pPr>
            <w:r w:rsidRPr="00AA682B">
              <w:rPr>
                <w:rFonts w:ascii="Times New Roman" w:eastAsia="Calibri" w:hAnsi="Times New Roman" w:cs="Times New Roman"/>
              </w:rPr>
              <w:t>1984</w:t>
            </w:r>
          </w:p>
        </w:tc>
      </w:tr>
    </w:tbl>
    <w:p w:rsidR="00AA682B" w:rsidRPr="00AA682B" w:rsidRDefault="00AA682B" w:rsidP="00AA682B">
      <w:pPr>
        <w:spacing w:after="0" w:line="240" w:lineRule="auto"/>
        <w:contextualSpacing/>
        <w:jc w:val="both"/>
        <w:rPr>
          <w:rFonts w:ascii="Times New Roman" w:eastAsia="Calibri" w:hAnsi="Times New Roman" w:cs="Times New Roman"/>
          <w:sz w:val="24"/>
          <w:szCs w:val="28"/>
        </w:rPr>
      </w:pPr>
    </w:p>
    <w:p w:rsidR="00AA682B" w:rsidRPr="00AA682B" w:rsidRDefault="00AA682B" w:rsidP="00AA682B">
      <w:pPr>
        <w:spacing w:after="0" w:line="240" w:lineRule="auto"/>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Таблица 3 – Характеристика насосных станций</w:t>
      </w:r>
    </w:p>
    <w:tbl>
      <w:tblPr>
        <w:tblStyle w:val="11"/>
        <w:tblW w:w="5000" w:type="pct"/>
        <w:tblLook w:val="04A0" w:firstRow="1" w:lastRow="0" w:firstColumn="1" w:lastColumn="0" w:noHBand="0" w:noVBand="1"/>
      </w:tblPr>
      <w:tblGrid>
        <w:gridCol w:w="2117"/>
        <w:gridCol w:w="2118"/>
        <w:gridCol w:w="1791"/>
        <w:gridCol w:w="1714"/>
        <w:gridCol w:w="1887"/>
      </w:tblGrid>
      <w:tr w:rsidR="00AA682B" w:rsidRPr="00AA682B" w:rsidTr="00AA682B">
        <w:tc>
          <w:tcPr>
            <w:tcW w:w="110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 xml:space="preserve"> Наименование водозабора</w:t>
            </w:r>
          </w:p>
        </w:tc>
        <w:tc>
          <w:tcPr>
            <w:tcW w:w="110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Наименование насосной станции</w:t>
            </w:r>
          </w:p>
        </w:tc>
        <w:tc>
          <w:tcPr>
            <w:tcW w:w="93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Марка насоса</w:t>
            </w:r>
          </w:p>
        </w:tc>
        <w:tc>
          <w:tcPr>
            <w:tcW w:w="89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Год ввода в эксплуатацию</w:t>
            </w:r>
          </w:p>
        </w:tc>
        <w:tc>
          <w:tcPr>
            <w:tcW w:w="98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Фактическая мощность, м³/сут</w:t>
            </w:r>
          </w:p>
        </w:tc>
      </w:tr>
      <w:tr w:rsidR="00AA682B" w:rsidRPr="00AA682B" w:rsidTr="00AA682B">
        <w:tc>
          <w:tcPr>
            <w:tcW w:w="1100" w:type="pct"/>
            <w:vMerge w:val="restar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водозабор оз. Гусиное</w:t>
            </w:r>
          </w:p>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(п. Усть-Камчатск)</w:t>
            </w:r>
          </w:p>
        </w:tc>
        <w:tc>
          <w:tcPr>
            <w:tcW w:w="1100" w:type="pct"/>
            <w:vMerge w:val="restar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 xml:space="preserve">ВНС </w:t>
            </w:r>
            <w:r w:rsidRPr="00AA682B">
              <w:rPr>
                <w:rFonts w:ascii="Times New Roman" w:eastAsia="Calibri" w:hAnsi="Times New Roman" w:cs="Times New Roman"/>
                <w:lang w:val="en-US"/>
              </w:rPr>
              <w:t>II</w:t>
            </w:r>
            <w:r w:rsidRPr="00AA682B">
              <w:rPr>
                <w:rFonts w:ascii="Times New Roman" w:eastAsia="Calibri" w:hAnsi="Times New Roman" w:cs="Times New Roman"/>
              </w:rPr>
              <w:t xml:space="preserve"> подъема</w:t>
            </w:r>
          </w:p>
        </w:tc>
        <w:tc>
          <w:tcPr>
            <w:tcW w:w="930" w:type="pct"/>
            <w:vAlign w:val="center"/>
          </w:tcPr>
          <w:p w:rsidR="00AA682B" w:rsidRPr="00AA682B" w:rsidRDefault="00AA682B" w:rsidP="00AA682B">
            <w:pPr>
              <w:contextualSpacing/>
              <w:jc w:val="center"/>
              <w:rPr>
                <w:rFonts w:ascii="Times New Roman" w:eastAsia="Calibri" w:hAnsi="Times New Roman" w:cs="Times New Roman"/>
                <w:lang w:val="en-US"/>
              </w:rPr>
            </w:pPr>
            <w:r w:rsidRPr="00AA682B">
              <w:rPr>
                <w:rFonts w:ascii="Times New Roman" w:eastAsia="Calibri" w:hAnsi="Times New Roman" w:cs="Times New Roman"/>
              </w:rPr>
              <w:t>NES 100-80-185-30/2SWN</w:t>
            </w:r>
          </w:p>
        </w:tc>
        <w:tc>
          <w:tcPr>
            <w:tcW w:w="89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2021</w:t>
            </w:r>
          </w:p>
        </w:tc>
        <w:tc>
          <w:tcPr>
            <w:tcW w:w="980" w:type="pct"/>
            <w:vMerge w:val="restar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3000,0</w:t>
            </w:r>
          </w:p>
        </w:tc>
      </w:tr>
      <w:tr w:rsidR="00AA682B" w:rsidRPr="00AA682B" w:rsidTr="00AA682B">
        <w:tc>
          <w:tcPr>
            <w:tcW w:w="1100" w:type="pct"/>
            <w:vMerge/>
            <w:vAlign w:val="center"/>
          </w:tcPr>
          <w:p w:rsidR="00AA682B" w:rsidRPr="00AA682B" w:rsidRDefault="00AA682B" w:rsidP="00AA682B">
            <w:pPr>
              <w:contextualSpacing/>
              <w:jc w:val="center"/>
              <w:rPr>
                <w:rFonts w:ascii="Times New Roman" w:eastAsia="Calibri" w:hAnsi="Times New Roman" w:cs="Times New Roman"/>
              </w:rPr>
            </w:pPr>
          </w:p>
        </w:tc>
        <w:tc>
          <w:tcPr>
            <w:tcW w:w="1100" w:type="pct"/>
            <w:vMerge/>
            <w:vAlign w:val="center"/>
          </w:tcPr>
          <w:p w:rsidR="00AA682B" w:rsidRPr="00AA682B" w:rsidRDefault="00AA682B" w:rsidP="00AA682B">
            <w:pPr>
              <w:contextualSpacing/>
              <w:jc w:val="center"/>
              <w:rPr>
                <w:rFonts w:ascii="Times New Roman" w:eastAsia="Calibri" w:hAnsi="Times New Roman" w:cs="Times New Roman"/>
              </w:rPr>
            </w:pPr>
          </w:p>
        </w:tc>
        <w:tc>
          <w:tcPr>
            <w:tcW w:w="93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NES 100-80-164-22/2SWN</w:t>
            </w:r>
          </w:p>
        </w:tc>
        <w:tc>
          <w:tcPr>
            <w:tcW w:w="89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2021</w:t>
            </w:r>
          </w:p>
        </w:tc>
        <w:tc>
          <w:tcPr>
            <w:tcW w:w="980" w:type="pct"/>
            <w:vMerge/>
            <w:vAlign w:val="center"/>
          </w:tcPr>
          <w:p w:rsidR="00AA682B" w:rsidRPr="00AA682B" w:rsidRDefault="00AA682B" w:rsidP="00AA682B">
            <w:pPr>
              <w:contextualSpacing/>
              <w:jc w:val="center"/>
              <w:rPr>
                <w:rFonts w:ascii="Times New Roman" w:eastAsia="Calibri" w:hAnsi="Times New Roman" w:cs="Times New Roman"/>
              </w:rPr>
            </w:pPr>
          </w:p>
        </w:tc>
      </w:tr>
      <w:tr w:rsidR="00AA682B" w:rsidRPr="00AA682B" w:rsidTr="00AA682B">
        <w:tc>
          <w:tcPr>
            <w:tcW w:w="1100" w:type="pct"/>
            <w:vMerge/>
            <w:vAlign w:val="center"/>
          </w:tcPr>
          <w:p w:rsidR="00AA682B" w:rsidRPr="00AA682B" w:rsidRDefault="00AA682B" w:rsidP="00AA682B">
            <w:pPr>
              <w:contextualSpacing/>
              <w:jc w:val="center"/>
              <w:rPr>
                <w:rFonts w:ascii="Times New Roman" w:eastAsia="Calibri" w:hAnsi="Times New Roman" w:cs="Times New Roman"/>
              </w:rPr>
            </w:pPr>
          </w:p>
        </w:tc>
        <w:tc>
          <w:tcPr>
            <w:tcW w:w="1100" w:type="pct"/>
            <w:vMerge/>
            <w:vAlign w:val="center"/>
          </w:tcPr>
          <w:p w:rsidR="00AA682B" w:rsidRPr="00AA682B" w:rsidRDefault="00AA682B" w:rsidP="00AA682B">
            <w:pPr>
              <w:contextualSpacing/>
              <w:jc w:val="center"/>
              <w:rPr>
                <w:rFonts w:ascii="Times New Roman" w:eastAsia="Calibri" w:hAnsi="Times New Roman" w:cs="Times New Roman"/>
              </w:rPr>
            </w:pPr>
          </w:p>
        </w:tc>
        <w:tc>
          <w:tcPr>
            <w:tcW w:w="93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BL50/220—22/2</w:t>
            </w:r>
          </w:p>
        </w:tc>
        <w:tc>
          <w:tcPr>
            <w:tcW w:w="89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2019</w:t>
            </w:r>
          </w:p>
        </w:tc>
        <w:tc>
          <w:tcPr>
            <w:tcW w:w="980" w:type="pct"/>
            <w:vMerge/>
            <w:vAlign w:val="center"/>
          </w:tcPr>
          <w:p w:rsidR="00AA682B" w:rsidRPr="00AA682B" w:rsidRDefault="00AA682B" w:rsidP="00AA682B">
            <w:pPr>
              <w:contextualSpacing/>
              <w:jc w:val="center"/>
              <w:rPr>
                <w:rFonts w:ascii="Times New Roman" w:eastAsia="Calibri" w:hAnsi="Times New Roman" w:cs="Times New Roman"/>
              </w:rPr>
            </w:pPr>
          </w:p>
        </w:tc>
      </w:tr>
      <w:tr w:rsidR="00AA682B" w:rsidRPr="00AA682B" w:rsidTr="00AA682B">
        <w:tc>
          <w:tcPr>
            <w:tcW w:w="1100" w:type="pct"/>
            <w:vMerge/>
            <w:vAlign w:val="center"/>
          </w:tcPr>
          <w:p w:rsidR="00AA682B" w:rsidRPr="00AA682B" w:rsidRDefault="00AA682B" w:rsidP="00AA682B">
            <w:pPr>
              <w:contextualSpacing/>
              <w:jc w:val="center"/>
              <w:rPr>
                <w:rFonts w:ascii="Times New Roman" w:eastAsia="Calibri" w:hAnsi="Times New Roman" w:cs="Times New Roman"/>
              </w:rPr>
            </w:pPr>
          </w:p>
        </w:tc>
        <w:tc>
          <w:tcPr>
            <w:tcW w:w="1100" w:type="pct"/>
            <w:vMerge/>
            <w:vAlign w:val="center"/>
          </w:tcPr>
          <w:p w:rsidR="00AA682B" w:rsidRPr="00AA682B" w:rsidRDefault="00AA682B" w:rsidP="00AA682B">
            <w:pPr>
              <w:contextualSpacing/>
              <w:jc w:val="center"/>
              <w:rPr>
                <w:rFonts w:ascii="Times New Roman" w:eastAsia="Calibri" w:hAnsi="Times New Roman" w:cs="Times New Roman"/>
              </w:rPr>
            </w:pPr>
          </w:p>
        </w:tc>
        <w:tc>
          <w:tcPr>
            <w:tcW w:w="93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BL50/220—22/2</w:t>
            </w:r>
          </w:p>
        </w:tc>
        <w:tc>
          <w:tcPr>
            <w:tcW w:w="89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2019</w:t>
            </w:r>
          </w:p>
        </w:tc>
        <w:tc>
          <w:tcPr>
            <w:tcW w:w="980" w:type="pct"/>
            <w:vMerge/>
            <w:vAlign w:val="center"/>
          </w:tcPr>
          <w:p w:rsidR="00AA682B" w:rsidRPr="00AA682B" w:rsidRDefault="00AA682B" w:rsidP="00AA682B">
            <w:pPr>
              <w:contextualSpacing/>
              <w:jc w:val="center"/>
              <w:rPr>
                <w:rFonts w:ascii="Times New Roman" w:eastAsia="Calibri" w:hAnsi="Times New Roman" w:cs="Times New Roman"/>
              </w:rPr>
            </w:pPr>
          </w:p>
        </w:tc>
      </w:tr>
      <w:tr w:rsidR="00AA682B" w:rsidRPr="00AA682B" w:rsidTr="00AA682B">
        <w:tc>
          <w:tcPr>
            <w:tcW w:w="110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поверхностный водозабор с. Крутоберегово</w:t>
            </w:r>
          </w:p>
        </w:tc>
        <w:tc>
          <w:tcPr>
            <w:tcW w:w="110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 xml:space="preserve">ВНС </w:t>
            </w:r>
            <w:r w:rsidRPr="00AA682B">
              <w:rPr>
                <w:rFonts w:ascii="Times New Roman" w:eastAsia="Calibri" w:hAnsi="Times New Roman" w:cs="Times New Roman"/>
                <w:lang w:val="en-US"/>
              </w:rPr>
              <w:t>I</w:t>
            </w:r>
            <w:r w:rsidRPr="00AA682B">
              <w:rPr>
                <w:rFonts w:ascii="Times New Roman" w:eastAsia="Calibri" w:hAnsi="Times New Roman" w:cs="Times New Roman"/>
              </w:rPr>
              <w:t xml:space="preserve"> подъема</w:t>
            </w:r>
          </w:p>
        </w:tc>
        <w:tc>
          <w:tcPr>
            <w:tcW w:w="930" w:type="pct"/>
            <w:vAlign w:val="center"/>
          </w:tcPr>
          <w:p w:rsidR="00AA682B" w:rsidRPr="00AA682B" w:rsidRDefault="00AA682B" w:rsidP="00AA682B">
            <w:pPr>
              <w:contextualSpacing/>
              <w:jc w:val="center"/>
              <w:rPr>
                <w:rFonts w:ascii="Times New Roman" w:eastAsia="Calibri" w:hAnsi="Times New Roman" w:cs="Times New Roman"/>
              </w:rPr>
            </w:pPr>
            <w:r w:rsidRPr="00254A4E">
              <w:rPr>
                <w:rFonts w:ascii="Times New Roman" w:eastAsia="Calibri" w:hAnsi="Times New Roman" w:cs="Times New Roman"/>
                <w:lang w:val="en-US"/>
              </w:rPr>
              <w:t>ED</w:t>
            </w:r>
            <w:r w:rsidRPr="00254A4E">
              <w:rPr>
                <w:rFonts w:ascii="Times New Roman" w:eastAsia="Calibri" w:hAnsi="Times New Roman" w:cs="Times New Roman"/>
              </w:rPr>
              <w:t>-6100-140</w:t>
            </w:r>
          </w:p>
        </w:tc>
        <w:tc>
          <w:tcPr>
            <w:tcW w:w="89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2015</w:t>
            </w:r>
          </w:p>
        </w:tc>
        <w:tc>
          <w:tcPr>
            <w:tcW w:w="980" w:type="pct"/>
            <w:vAlign w:val="center"/>
          </w:tcPr>
          <w:p w:rsidR="00AA682B" w:rsidRPr="00AA682B" w:rsidRDefault="00AA682B" w:rsidP="00AA682B">
            <w:pPr>
              <w:contextualSpacing/>
              <w:jc w:val="center"/>
              <w:rPr>
                <w:rFonts w:ascii="Times New Roman" w:eastAsia="Calibri" w:hAnsi="Times New Roman" w:cs="Times New Roman"/>
              </w:rPr>
            </w:pPr>
            <w:r w:rsidRPr="00AA682B">
              <w:rPr>
                <w:rFonts w:ascii="Times New Roman" w:eastAsia="Calibri" w:hAnsi="Times New Roman" w:cs="Times New Roman"/>
              </w:rPr>
              <w:t>450,0</w:t>
            </w:r>
          </w:p>
        </w:tc>
      </w:tr>
    </w:tbl>
    <w:p w:rsidR="00AA682B" w:rsidRPr="00AA682B" w:rsidRDefault="00AA682B" w:rsidP="00AA682B">
      <w:pPr>
        <w:spacing w:after="0" w:line="240" w:lineRule="auto"/>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  - Характеристика оборудования насосной станции I подъема не представлена.</w:t>
      </w:r>
    </w:p>
    <w:p w:rsidR="00AA682B" w:rsidRPr="00AA682B" w:rsidRDefault="00AA682B" w:rsidP="00AA682B">
      <w:pPr>
        <w:spacing w:after="0" w:line="240" w:lineRule="auto"/>
        <w:contextualSpacing/>
        <w:jc w:val="both"/>
        <w:rPr>
          <w:rFonts w:ascii="Times New Roman" w:eastAsia="Calibri" w:hAnsi="Times New Roman" w:cs="Times New Roman"/>
          <w:sz w:val="24"/>
          <w:szCs w:val="28"/>
        </w:rPr>
      </w:pPr>
    </w:p>
    <w:p w:rsidR="00AA682B" w:rsidRPr="00AA682B" w:rsidRDefault="00AA682B" w:rsidP="00AA682B">
      <w:pPr>
        <w:keepNext/>
        <w:keepLines/>
        <w:spacing w:after="0" w:line="240" w:lineRule="auto"/>
        <w:ind w:firstLine="737"/>
        <w:jc w:val="both"/>
        <w:outlineLvl w:val="3"/>
        <w:rPr>
          <w:rFonts w:ascii="Times New Roman" w:eastAsia="Times New Roman" w:hAnsi="Times New Roman" w:cs="Times New Roman"/>
          <w:b/>
          <w:bCs/>
          <w:iCs/>
          <w:sz w:val="24"/>
          <w:szCs w:val="24"/>
          <w:lang w:eastAsia="ru-RU"/>
        </w:rPr>
      </w:pPr>
      <w:r w:rsidRPr="00AA682B">
        <w:rPr>
          <w:rFonts w:ascii="Times New Roman" w:eastAsia="Times New Roman" w:hAnsi="Times New Roman" w:cs="Times New Roman"/>
          <w:b/>
          <w:bCs/>
          <w:iCs/>
          <w:sz w:val="24"/>
          <w:szCs w:val="24"/>
          <w:lang w:eastAsia="ru-RU"/>
        </w:rPr>
        <w:t>1.4.2.</w:t>
      </w:r>
      <w:r w:rsidR="007672CA">
        <w:rPr>
          <w:rFonts w:ascii="Times New Roman" w:eastAsia="Times New Roman" w:hAnsi="Times New Roman" w:cs="Times New Roman"/>
          <w:b/>
          <w:bCs/>
          <w:iCs/>
          <w:sz w:val="24"/>
          <w:szCs w:val="24"/>
          <w:lang w:eastAsia="ru-RU"/>
        </w:rPr>
        <w:t xml:space="preserve"> </w:t>
      </w:r>
      <w:r w:rsidRPr="00AA682B">
        <w:rPr>
          <w:rFonts w:ascii="Times New Roman" w:eastAsia="Times New Roman" w:hAnsi="Times New Roman" w:cs="Times New Roman"/>
          <w:b/>
          <w:bCs/>
          <w:iCs/>
          <w:sz w:val="24"/>
          <w:szCs w:val="24"/>
          <w:lang w:eastAsia="ru-RU"/>
        </w:rPr>
        <w:t>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В соответствии с требованиями СанПиН 2.1.3684-21 и СанПиН 1.2.3685-21 питьевая вода должна быть безопасна в эпидемическом и радиационном отношении, безвредна по химическому составу и иметь благоприятные органолептические свойства, а также качество питьевой воды должно соответствовать гигиеническим нормативам перед ее поступлением в распределитель</w:t>
      </w:r>
      <w:r w:rsidR="005B3754">
        <w:rPr>
          <w:rFonts w:ascii="Times New Roman" w:eastAsia="Calibri" w:hAnsi="Times New Roman" w:cs="Times New Roman"/>
          <w:sz w:val="24"/>
          <w:szCs w:val="28"/>
        </w:rPr>
        <w:t>ную сеть, а также в точках водоза</w:t>
      </w:r>
      <w:r w:rsidRPr="00AA682B">
        <w:rPr>
          <w:rFonts w:ascii="Times New Roman" w:eastAsia="Calibri" w:hAnsi="Times New Roman" w:cs="Times New Roman"/>
          <w:sz w:val="24"/>
          <w:szCs w:val="28"/>
        </w:rPr>
        <w:t xml:space="preserve">бора наружной и внутренней водопроводной сети. </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 xml:space="preserve">Качество подземных вод, забираемых из водозабора «Чаячий» (оз. Гусиное) соответствует основным показателям физико-химических и бактериологических свойств воды, </w:t>
      </w:r>
      <w:r w:rsidR="005B3754" w:rsidRPr="00AA682B">
        <w:rPr>
          <w:rFonts w:ascii="Times New Roman" w:eastAsia="Calibri" w:hAnsi="Times New Roman" w:cs="Times New Roman"/>
          <w:sz w:val="24"/>
          <w:szCs w:val="28"/>
        </w:rPr>
        <w:t>в соответствии с СанПиНом</w:t>
      </w:r>
      <w:r w:rsidRPr="00AA682B">
        <w:rPr>
          <w:rFonts w:ascii="Times New Roman" w:eastAsia="Calibri" w:hAnsi="Times New Roman" w:cs="Times New Roman"/>
          <w:sz w:val="24"/>
          <w:szCs w:val="28"/>
        </w:rPr>
        <w:t xml:space="preserve"> 1.2.3685-21 «Гигиенические нормативы и требования к обеспечению безопасности и (или) безвредности для человека факторов среды обитания».</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 xml:space="preserve">Ручьевая вода с поверхностного (ручьевого) водозабора с. Крутоберегово попадает непосредственно в водопроводную сеть. Весной во время таяния снега, летом после дождей, осенью, когда деревья сбрасывают листву, вода на поверхностном водозаборе не соответствует санитарным требованиям по бактериологическим и органолептическим показателям. </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shd w:val="clear" w:color="auto" w:fill="FFFFFF"/>
        </w:rPr>
      </w:pPr>
      <w:r w:rsidRPr="00AA682B">
        <w:rPr>
          <w:rFonts w:ascii="Times New Roman" w:eastAsia="Calibri" w:hAnsi="Times New Roman" w:cs="Times New Roman"/>
          <w:sz w:val="24"/>
          <w:szCs w:val="28"/>
          <w:shd w:val="clear" w:color="auto" w:fill="FFFFFF"/>
        </w:rPr>
        <w:t>Общие сведения о качестве питьевой воды в распределительной сети водоснабжения приведены в таблице ниже.</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p>
    <w:p w:rsidR="00AA682B" w:rsidRPr="00AA682B" w:rsidRDefault="00AA682B" w:rsidP="00AA682B">
      <w:pPr>
        <w:tabs>
          <w:tab w:val="left" w:pos="4500"/>
        </w:tabs>
        <w:spacing w:after="0" w:line="240" w:lineRule="auto"/>
        <w:jc w:val="both"/>
        <w:rPr>
          <w:rFonts w:ascii="Times New Roman" w:eastAsia="Times New Roman" w:hAnsi="Times New Roman" w:cs="Times New Roman"/>
          <w:bCs/>
          <w:sz w:val="24"/>
          <w:szCs w:val="24"/>
          <w:lang w:eastAsia="ru-RU"/>
        </w:rPr>
      </w:pPr>
      <w:r w:rsidRPr="00AA682B">
        <w:rPr>
          <w:rFonts w:ascii="Times New Roman" w:eastAsia="Times New Roman" w:hAnsi="Times New Roman" w:cs="Times New Roman"/>
          <w:bCs/>
          <w:sz w:val="24"/>
          <w:szCs w:val="24"/>
          <w:lang w:eastAsia="ru-RU"/>
        </w:rPr>
        <w:t xml:space="preserve">Таблица 4 - Качество питьевой воды на территории Усть-Камчатского сельского поселения (данные с официального сайта Федеральной антимонопольной службы «раскрытие информации» - </w:t>
      </w:r>
      <w:hyperlink r:id="rId12" w:history="1">
        <w:r w:rsidRPr="00AA682B">
          <w:rPr>
            <w:rFonts w:ascii="Times New Roman" w:eastAsia="Times New Roman" w:hAnsi="Times New Roman" w:cs="Times New Roman"/>
            <w:bCs/>
            <w:sz w:val="24"/>
            <w:szCs w:val="24"/>
            <w:u w:val="single"/>
            <w:lang w:eastAsia="ru-RU"/>
          </w:rPr>
          <w:t>http://ri.eias.ru</w:t>
        </w:r>
      </w:hyperlink>
      <w:r w:rsidRPr="00AA682B">
        <w:rPr>
          <w:rFonts w:ascii="Times New Roman" w:eastAsia="Times New Roman" w:hAnsi="Times New Roman" w:cs="Times New Roman"/>
          <w:bCs/>
          <w:sz w:val="24"/>
          <w:szCs w:val="24"/>
          <w:lang w:eastAsia="ru-RU"/>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6"/>
        <w:gridCol w:w="4117"/>
        <w:gridCol w:w="1529"/>
        <w:gridCol w:w="3265"/>
      </w:tblGrid>
      <w:tr w:rsidR="00AA682B" w:rsidRPr="00AA682B" w:rsidTr="00AA682B">
        <w:trPr>
          <w:tblHeader/>
        </w:trPr>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lastRenderedPageBreak/>
              <w:t>№ п/п</w:t>
            </w:r>
          </w:p>
        </w:tc>
        <w:tc>
          <w:tcPr>
            <w:tcW w:w="2138"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Информация, подлежащая раскрытию</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Единица измерения</w:t>
            </w:r>
          </w:p>
        </w:tc>
        <w:tc>
          <w:tcPr>
            <w:tcW w:w="1696"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sz w:val="24"/>
                <w:szCs w:val="24"/>
                <w:lang w:eastAsia="ru-RU"/>
              </w:rPr>
              <w:t>ООО «</w:t>
            </w:r>
            <w:proofErr w:type="spellStart"/>
            <w:r w:rsidRPr="00AA682B">
              <w:rPr>
                <w:rFonts w:ascii="Times New Roman" w:eastAsia="Times New Roman" w:hAnsi="Times New Roman" w:cs="Times New Roman"/>
                <w:sz w:val="24"/>
                <w:szCs w:val="24"/>
                <w:lang w:eastAsia="ru-RU"/>
              </w:rPr>
              <w:t>Устькамчатрыба</w:t>
            </w:r>
            <w:proofErr w:type="spellEnd"/>
            <w:r w:rsidRPr="00AA682B">
              <w:rPr>
                <w:rFonts w:ascii="Times New Roman" w:eastAsia="Times New Roman" w:hAnsi="Times New Roman" w:cs="Times New Roman"/>
                <w:sz w:val="24"/>
                <w:szCs w:val="24"/>
                <w:lang w:eastAsia="ru-RU"/>
              </w:rPr>
              <w:t>» (водозабор «Чаячий» (оз. Гусиное))</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1</w:t>
            </w:r>
          </w:p>
        </w:tc>
        <w:tc>
          <w:tcPr>
            <w:tcW w:w="2138" w:type="pct"/>
            <w:vAlign w:val="center"/>
          </w:tcPr>
          <w:p w:rsidR="00AA682B" w:rsidRPr="00AA682B" w:rsidRDefault="00AA682B" w:rsidP="00AA682B">
            <w:pPr>
              <w:spacing w:after="0" w:line="240" w:lineRule="auto"/>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Общее количество проведенных проб качества воды, в том числе по следующим показателям:</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27,00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1.1</w:t>
            </w:r>
          </w:p>
        </w:tc>
        <w:tc>
          <w:tcPr>
            <w:tcW w:w="2138" w:type="pct"/>
            <w:vAlign w:val="center"/>
          </w:tcPr>
          <w:p w:rsidR="00AA682B" w:rsidRPr="00AA682B" w:rsidRDefault="00AA682B" w:rsidP="00AA682B">
            <w:pPr>
              <w:spacing w:after="0" w:line="240" w:lineRule="auto"/>
              <w:ind w:firstLineChars="100" w:firstLine="22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мутность</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0,40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1.2</w:t>
            </w:r>
          </w:p>
        </w:tc>
        <w:tc>
          <w:tcPr>
            <w:tcW w:w="2138" w:type="pct"/>
            <w:vAlign w:val="center"/>
          </w:tcPr>
          <w:p w:rsidR="00AA682B" w:rsidRPr="00AA682B" w:rsidRDefault="00AA682B" w:rsidP="00AA682B">
            <w:pPr>
              <w:spacing w:after="0" w:line="240" w:lineRule="auto"/>
              <w:ind w:firstLineChars="100" w:firstLine="22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цветность</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4,00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1.3</w:t>
            </w:r>
          </w:p>
        </w:tc>
        <w:tc>
          <w:tcPr>
            <w:tcW w:w="2138" w:type="pct"/>
            <w:vAlign w:val="center"/>
          </w:tcPr>
          <w:p w:rsidR="00AA682B" w:rsidRPr="00AA682B" w:rsidRDefault="00AA682B" w:rsidP="00AA682B">
            <w:pPr>
              <w:spacing w:after="0" w:line="240" w:lineRule="auto"/>
              <w:ind w:firstLineChars="100" w:firstLine="22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хлор остаточный общий, в том числе:</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1.4</w:t>
            </w:r>
          </w:p>
        </w:tc>
        <w:tc>
          <w:tcPr>
            <w:tcW w:w="2138" w:type="pct"/>
            <w:vAlign w:val="center"/>
          </w:tcPr>
          <w:p w:rsidR="00AA682B" w:rsidRPr="00AA682B" w:rsidRDefault="00AA682B" w:rsidP="00AA682B">
            <w:pPr>
              <w:spacing w:after="0" w:line="240" w:lineRule="auto"/>
              <w:ind w:firstLineChars="200" w:firstLine="44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хлор остаточный связанный</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1.5</w:t>
            </w:r>
          </w:p>
        </w:tc>
        <w:tc>
          <w:tcPr>
            <w:tcW w:w="2138" w:type="pct"/>
            <w:vAlign w:val="center"/>
          </w:tcPr>
          <w:p w:rsidR="00AA682B" w:rsidRPr="00AA682B" w:rsidRDefault="00AA682B" w:rsidP="00AA682B">
            <w:pPr>
              <w:spacing w:after="0" w:line="240" w:lineRule="auto"/>
              <w:ind w:firstLineChars="200" w:firstLine="44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хлор остаточный свободный</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1.6</w:t>
            </w:r>
          </w:p>
        </w:tc>
        <w:tc>
          <w:tcPr>
            <w:tcW w:w="2138" w:type="pct"/>
            <w:vAlign w:val="center"/>
          </w:tcPr>
          <w:p w:rsidR="00AA682B" w:rsidRPr="00AA682B" w:rsidRDefault="00AA682B" w:rsidP="00AA682B">
            <w:pPr>
              <w:spacing w:after="0" w:line="240" w:lineRule="auto"/>
              <w:ind w:firstLineChars="100" w:firstLine="22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 xml:space="preserve">общие </w:t>
            </w:r>
            <w:proofErr w:type="spellStart"/>
            <w:r w:rsidRPr="00AA682B">
              <w:rPr>
                <w:rFonts w:ascii="Times New Roman" w:eastAsia="Times New Roman" w:hAnsi="Times New Roman" w:cs="Times New Roman"/>
                <w:lang w:eastAsia="ru-RU"/>
              </w:rPr>
              <w:t>колиформные</w:t>
            </w:r>
            <w:proofErr w:type="spellEnd"/>
            <w:r w:rsidRPr="00AA682B">
              <w:rPr>
                <w:rFonts w:ascii="Times New Roman" w:eastAsia="Times New Roman" w:hAnsi="Times New Roman" w:cs="Times New Roman"/>
                <w:lang w:eastAsia="ru-RU"/>
              </w:rPr>
              <w:t xml:space="preserve"> бактерии</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1.7</w:t>
            </w:r>
          </w:p>
        </w:tc>
        <w:tc>
          <w:tcPr>
            <w:tcW w:w="2138" w:type="pct"/>
            <w:vAlign w:val="center"/>
          </w:tcPr>
          <w:p w:rsidR="00AA682B" w:rsidRPr="00AA682B" w:rsidRDefault="00AA682B" w:rsidP="00AA682B">
            <w:pPr>
              <w:spacing w:after="0" w:line="240" w:lineRule="auto"/>
              <w:ind w:firstLineChars="100" w:firstLine="220"/>
              <w:rPr>
                <w:rFonts w:ascii="Times New Roman" w:eastAsia="Times New Roman" w:hAnsi="Times New Roman" w:cs="Times New Roman"/>
                <w:sz w:val="24"/>
                <w:szCs w:val="24"/>
                <w:lang w:eastAsia="ru-RU"/>
              </w:rPr>
            </w:pPr>
            <w:proofErr w:type="spellStart"/>
            <w:r w:rsidRPr="00AA682B">
              <w:rPr>
                <w:rFonts w:ascii="Times New Roman" w:eastAsia="Times New Roman" w:hAnsi="Times New Roman" w:cs="Times New Roman"/>
                <w:lang w:eastAsia="ru-RU"/>
              </w:rPr>
              <w:t>термотолерантные</w:t>
            </w:r>
            <w:proofErr w:type="spellEnd"/>
            <w:r w:rsidRPr="00AA682B">
              <w:rPr>
                <w:rFonts w:ascii="Times New Roman" w:eastAsia="Times New Roman" w:hAnsi="Times New Roman" w:cs="Times New Roman"/>
                <w:lang w:eastAsia="ru-RU"/>
              </w:rPr>
              <w:t xml:space="preserve"> </w:t>
            </w:r>
            <w:proofErr w:type="spellStart"/>
            <w:r w:rsidRPr="00AA682B">
              <w:rPr>
                <w:rFonts w:ascii="Times New Roman" w:eastAsia="Times New Roman" w:hAnsi="Times New Roman" w:cs="Times New Roman"/>
                <w:lang w:eastAsia="ru-RU"/>
              </w:rPr>
              <w:t>колиформные</w:t>
            </w:r>
            <w:proofErr w:type="spellEnd"/>
            <w:r w:rsidRPr="00AA682B">
              <w:rPr>
                <w:rFonts w:ascii="Times New Roman" w:eastAsia="Times New Roman" w:hAnsi="Times New Roman" w:cs="Times New Roman"/>
                <w:lang w:eastAsia="ru-RU"/>
              </w:rPr>
              <w:t xml:space="preserve"> бактерии</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2</w:t>
            </w:r>
          </w:p>
        </w:tc>
        <w:tc>
          <w:tcPr>
            <w:tcW w:w="2138" w:type="pct"/>
            <w:vAlign w:val="center"/>
          </w:tcPr>
          <w:p w:rsidR="00AA682B" w:rsidRPr="00AA682B" w:rsidRDefault="00AA682B" w:rsidP="00AA682B">
            <w:pPr>
              <w:spacing w:after="0" w:line="240" w:lineRule="auto"/>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Общее количество проведенных проб, выявивших несоответствие холодной воды санитарным нормам (предельно допустимой концентрации), в том числе по следующим показателям:</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2.1</w:t>
            </w:r>
          </w:p>
        </w:tc>
        <w:tc>
          <w:tcPr>
            <w:tcW w:w="2138" w:type="pct"/>
            <w:vAlign w:val="center"/>
          </w:tcPr>
          <w:p w:rsidR="00AA682B" w:rsidRPr="00AA682B" w:rsidRDefault="00AA682B" w:rsidP="00AA682B">
            <w:pPr>
              <w:spacing w:after="0" w:line="240" w:lineRule="auto"/>
              <w:ind w:firstLineChars="100" w:firstLine="22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мутность</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2.2</w:t>
            </w:r>
          </w:p>
        </w:tc>
        <w:tc>
          <w:tcPr>
            <w:tcW w:w="2138" w:type="pct"/>
            <w:vAlign w:val="center"/>
          </w:tcPr>
          <w:p w:rsidR="00AA682B" w:rsidRPr="00AA682B" w:rsidRDefault="00AA682B" w:rsidP="00AA682B">
            <w:pPr>
              <w:spacing w:after="0" w:line="240" w:lineRule="auto"/>
              <w:ind w:firstLineChars="100" w:firstLine="22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цветность</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2.3</w:t>
            </w:r>
          </w:p>
        </w:tc>
        <w:tc>
          <w:tcPr>
            <w:tcW w:w="2138" w:type="pct"/>
            <w:vAlign w:val="center"/>
          </w:tcPr>
          <w:p w:rsidR="00AA682B" w:rsidRPr="00AA682B" w:rsidRDefault="00AA682B" w:rsidP="00AA682B">
            <w:pPr>
              <w:spacing w:after="0" w:line="240" w:lineRule="auto"/>
              <w:ind w:firstLineChars="100" w:firstLine="22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хлор остаточный общий, в том числе:</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2.4</w:t>
            </w:r>
          </w:p>
        </w:tc>
        <w:tc>
          <w:tcPr>
            <w:tcW w:w="2138" w:type="pct"/>
            <w:vAlign w:val="center"/>
          </w:tcPr>
          <w:p w:rsidR="00AA682B" w:rsidRPr="00AA682B" w:rsidRDefault="00AA682B" w:rsidP="00AA682B">
            <w:pPr>
              <w:spacing w:after="0" w:line="240" w:lineRule="auto"/>
              <w:ind w:firstLineChars="200" w:firstLine="44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хлор остаточный связанный</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2.5</w:t>
            </w:r>
          </w:p>
        </w:tc>
        <w:tc>
          <w:tcPr>
            <w:tcW w:w="2138" w:type="pct"/>
            <w:vAlign w:val="center"/>
          </w:tcPr>
          <w:p w:rsidR="00AA682B" w:rsidRPr="00AA682B" w:rsidRDefault="00AA682B" w:rsidP="00AA682B">
            <w:pPr>
              <w:spacing w:after="0" w:line="240" w:lineRule="auto"/>
              <w:ind w:firstLineChars="200" w:firstLine="44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хлор остаточный свободный</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2.6</w:t>
            </w:r>
          </w:p>
        </w:tc>
        <w:tc>
          <w:tcPr>
            <w:tcW w:w="2138" w:type="pct"/>
            <w:vAlign w:val="center"/>
          </w:tcPr>
          <w:p w:rsidR="00AA682B" w:rsidRPr="00AA682B" w:rsidRDefault="00AA682B" w:rsidP="00AA682B">
            <w:pPr>
              <w:spacing w:after="0" w:line="240" w:lineRule="auto"/>
              <w:ind w:firstLineChars="100" w:firstLine="220"/>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 xml:space="preserve">общие </w:t>
            </w:r>
            <w:proofErr w:type="spellStart"/>
            <w:r w:rsidRPr="00AA682B">
              <w:rPr>
                <w:rFonts w:ascii="Times New Roman" w:eastAsia="Times New Roman" w:hAnsi="Times New Roman" w:cs="Times New Roman"/>
                <w:lang w:eastAsia="ru-RU"/>
              </w:rPr>
              <w:t>колиформные</w:t>
            </w:r>
            <w:proofErr w:type="spellEnd"/>
            <w:r w:rsidRPr="00AA682B">
              <w:rPr>
                <w:rFonts w:ascii="Times New Roman" w:eastAsia="Times New Roman" w:hAnsi="Times New Roman" w:cs="Times New Roman"/>
                <w:lang w:eastAsia="ru-RU"/>
              </w:rPr>
              <w:t xml:space="preserve"> бактерии</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r w:rsidR="00AA682B" w:rsidRPr="00AA682B" w:rsidTr="00AA682B">
        <w:tc>
          <w:tcPr>
            <w:tcW w:w="372"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2.7</w:t>
            </w:r>
          </w:p>
        </w:tc>
        <w:tc>
          <w:tcPr>
            <w:tcW w:w="2138" w:type="pct"/>
            <w:vAlign w:val="center"/>
          </w:tcPr>
          <w:p w:rsidR="00AA682B" w:rsidRPr="00AA682B" w:rsidRDefault="00AA682B" w:rsidP="00AA682B">
            <w:pPr>
              <w:spacing w:after="0" w:line="240" w:lineRule="auto"/>
              <w:ind w:firstLineChars="100" w:firstLine="220"/>
              <w:rPr>
                <w:rFonts w:ascii="Times New Roman" w:eastAsia="Times New Roman" w:hAnsi="Times New Roman" w:cs="Times New Roman"/>
                <w:sz w:val="24"/>
                <w:szCs w:val="24"/>
                <w:lang w:eastAsia="ru-RU"/>
              </w:rPr>
            </w:pPr>
            <w:proofErr w:type="spellStart"/>
            <w:r w:rsidRPr="00AA682B">
              <w:rPr>
                <w:rFonts w:ascii="Times New Roman" w:eastAsia="Times New Roman" w:hAnsi="Times New Roman" w:cs="Times New Roman"/>
                <w:lang w:eastAsia="ru-RU"/>
              </w:rPr>
              <w:t>термотолерантные</w:t>
            </w:r>
            <w:proofErr w:type="spellEnd"/>
            <w:r w:rsidRPr="00AA682B">
              <w:rPr>
                <w:rFonts w:ascii="Times New Roman" w:eastAsia="Times New Roman" w:hAnsi="Times New Roman" w:cs="Times New Roman"/>
                <w:lang w:eastAsia="ru-RU"/>
              </w:rPr>
              <w:t xml:space="preserve"> </w:t>
            </w:r>
            <w:proofErr w:type="spellStart"/>
            <w:r w:rsidRPr="00AA682B">
              <w:rPr>
                <w:rFonts w:ascii="Times New Roman" w:eastAsia="Times New Roman" w:hAnsi="Times New Roman" w:cs="Times New Roman"/>
                <w:lang w:eastAsia="ru-RU"/>
              </w:rPr>
              <w:t>колиформные</w:t>
            </w:r>
            <w:proofErr w:type="spellEnd"/>
            <w:r w:rsidRPr="00AA682B">
              <w:rPr>
                <w:rFonts w:ascii="Times New Roman" w:eastAsia="Times New Roman" w:hAnsi="Times New Roman" w:cs="Times New Roman"/>
                <w:lang w:eastAsia="ru-RU"/>
              </w:rPr>
              <w:t xml:space="preserve"> бактерии</w:t>
            </w:r>
          </w:p>
        </w:tc>
        <w:tc>
          <w:tcPr>
            <w:tcW w:w="79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w:t>
            </w:r>
          </w:p>
        </w:tc>
        <w:tc>
          <w:tcPr>
            <w:tcW w:w="1696" w:type="pct"/>
            <w:shd w:val="clear" w:color="000000"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0,00</w:t>
            </w:r>
          </w:p>
        </w:tc>
      </w:tr>
    </w:tbl>
    <w:p w:rsidR="00AA682B" w:rsidRPr="00AA682B" w:rsidRDefault="00AA682B" w:rsidP="00AA682B">
      <w:pPr>
        <w:spacing w:after="0" w:line="240" w:lineRule="auto"/>
        <w:contextualSpacing/>
        <w:jc w:val="both"/>
        <w:rPr>
          <w:rFonts w:ascii="Times New Roman" w:eastAsia="Calibri" w:hAnsi="Times New Roman" w:cs="Times New Roman"/>
          <w:sz w:val="24"/>
          <w:szCs w:val="28"/>
        </w:rPr>
      </w:pPr>
    </w:p>
    <w:p w:rsidR="00AA682B" w:rsidRPr="00AA682B" w:rsidRDefault="00AA682B" w:rsidP="00AA682B">
      <w:pPr>
        <w:keepNext/>
        <w:keepLines/>
        <w:spacing w:after="0" w:line="240" w:lineRule="auto"/>
        <w:ind w:firstLine="737"/>
        <w:jc w:val="both"/>
        <w:outlineLvl w:val="3"/>
        <w:rPr>
          <w:rFonts w:ascii="Times New Roman" w:eastAsia="Times New Roman" w:hAnsi="Times New Roman" w:cs="Times New Roman"/>
          <w:b/>
          <w:bCs/>
          <w:iCs/>
          <w:sz w:val="24"/>
          <w:szCs w:val="24"/>
          <w:lang w:eastAsia="ru-RU"/>
        </w:rPr>
      </w:pPr>
      <w:r w:rsidRPr="00AA682B">
        <w:rPr>
          <w:rFonts w:ascii="Times New Roman" w:eastAsia="Times New Roman" w:hAnsi="Times New Roman" w:cs="Times New Roman"/>
          <w:b/>
          <w:bCs/>
          <w:iCs/>
          <w:sz w:val="24"/>
          <w:szCs w:val="24"/>
          <w:lang w:eastAsia="ru-RU"/>
        </w:rPr>
        <w:t xml:space="preserve">1.4.3 Описание состояния и функционирования существующих насосных централизованных станций, в том числе оценку </w:t>
      </w:r>
      <w:proofErr w:type="spellStart"/>
      <w:r w:rsidRPr="00AA682B">
        <w:rPr>
          <w:rFonts w:ascii="Times New Roman" w:eastAsia="Times New Roman" w:hAnsi="Times New Roman" w:cs="Times New Roman"/>
          <w:b/>
          <w:bCs/>
          <w:iCs/>
          <w:sz w:val="24"/>
          <w:szCs w:val="24"/>
          <w:lang w:eastAsia="ru-RU"/>
        </w:rPr>
        <w:t>энергоэффективности</w:t>
      </w:r>
      <w:proofErr w:type="spellEnd"/>
      <w:r w:rsidRPr="00AA682B">
        <w:rPr>
          <w:rFonts w:ascii="Times New Roman" w:eastAsia="Times New Roman" w:hAnsi="Times New Roman" w:cs="Times New Roman"/>
          <w:b/>
          <w:bCs/>
          <w:iCs/>
          <w:sz w:val="24"/>
          <w:szCs w:val="24"/>
          <w:lang w:eastAsia="ru-RU"/>
        </w:rPr>
        <w:t xml:space="preserve"> подачи воды, которая оценивается как соотношение удельного расхода электрической энергии, необходимой для подачи установленного объема воды, и установленного уровня напора (давления)</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На территории п. Усть-Камчатский водоснабжение осуществляется по следующей схеме: вода, забираемая из скважин водозабора «Чаячий» насосами станции I-ого подъема подается по дюкеру в два резервуара емкостью по 1000 м³ каждый на площадке насосной станции II-ого подъема, откуда подается непосредственно в распределительную сеть и далее к потребителю.</w:t>
      </w:r>
    </w:p>
    <w:p w:rsidR="00AA682B" w:rsidRPr="00AA682B" w:rsidRDefault="00AA682B" w:rsidP="00AA682B">
      <w:pPr>
        <w:tabs>
          <w:tab w:val="left" w:pos="4500"/>
        </w:tabs>
        <w:spacing w:after="0" w:line="240" w:lineRule="auto"/>
        <w:jc w:val="center"/>
        <w:rPr>
          <w:rFonts w:ascii="Times New Roman" w:eastAsia="Times New Roman" w:hAnsi="Times New Roman" w:cs="Times New Roman"/>
          <w:bCs/>
          <w:noProof/>
          <w:sz w:val="24"/>
          <w:szCs w:val="24"/>
          <w:lang w:eastAsia="ru-RU"/>
        </w:rPr>
      </w:pPr>
    </w:p>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noProof/>
          <w:sz w:val="24"/>
          <w:szCs w:val="24"/>
          <w:lang w:eastAsia="ru-RU"/>
        </w:rPr>
        <w:drawing>
          <wp:inline distT="0" distB="0" distL="0" distR="0" wp14:anchorId="6A164C06" wp14:editId="746F6B9A">
            <wp:extent cx="4638675" cy="1809750"/>
            <wp:effectExtent l="0" t="0" r="9525" b="0"/>
            <wp:docPr id="130509230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r="23065" b="56522"/>
                    <a:stretch/>
                  </pic:blipFill>
                  <pic:spPr bwMode="auto">
                    <a:xfrm>
                      <a:off x="0" y="0"/>
                      <a:ext cx="4638675" cy="1809750"/>
                    </a:xfrm>
                    <a:prstGeom prst="rect">
                      <a:avLst/>
                    </a:prstGeom>
                    <a:noFill/>
                    <a:ln>
                      <a:noFill/>
                    </a:ln>
                    <a:extLst>
                      <a:ext uri="{53640926-AAD7-44D8-BBD7-CCE9431645EC}">
                        <a14:shadowObscured xmlns:a14="http://schemas.microsoft.com/office/drawing/2010/main"/>
                      </a:ext>
                    </a:extLst>
                  </pic:spPr>
                </pic:pic>
              </a:graphicData>
            </a:graphic>
          </wp:inline>
        </w:drawing>
      </w:r>
    </w:p>
    <w:p w:rsidR="00AA682B" w:rsidRPr="00AA682B" w:rsidRDefault="00AA682B" w:rsidP="00AA682B">
      <w:pPr>
        <w:tabs>
          <w:tab w:val="left" w:pos="4500"/>
        </w:tabs>
        <w:spacing w:after="0" w:line="240" w:lineRule="auto"/>
        <w:jc w:val="center"/>
        <w:rPr>
          <w:rFonts w:ascii="Times New Roman" w:eastAsia="Times New Roman" w:hAnsi="Times New Roman" w:cs="Times New Roman"/>
          <w:bCs/>
          <w:sz w:val="24"/>
          <w:szCs w:val="24"/>
          <w:lang w:eastAsia="ru-RU"/>
        </w:rPr>
      </w:pPr>
      <w:r w:rsidRPr="00AA682B">
        <w:rPr>
          <w:rFonts w:ascii="Times New Roman" w:eastAsia="Times New Roman" w:hAnsi="Times New Roman" w:cs="Times New Roman"/>
          <w:bCs/>
          <w:sz w:val="24"/>
          <w:szCs w:val="24"/>
          <w:lang w:eastAsia="ru-RU"/>
        </w:rPr>
        <w:t>Рисунок 1 – Принципиальная схема водоснабжения п. Усть-Камчатский (1 – источник водоснабжения; 2 – водозаборное сооружение из скважины; 3 - насос в скважине; 4- насосная станция I подъема; 5 – резервуар чистой воды; 6 – насосная станция II подъема; 7 – водовод)</w:t>
      </w:r>
    </w:p>
    <w:p w:rsidR="00AA682B" w:rsidRPr="00AA682B" w:rsidRDefault="00AA682B" w:rsidP="00AA682B">
      <w:pPr>
        <w:spacing w:after="0" w:line="240" w:lineRule="auto"/>
        <w:jc w:val="both"/>
        <w:rPr>
          <w:rFonts w:ascii="Times New Roman" w:eastAsia="Times New Roman" w:hAnsi="Times New Roman" w:cs="Times New Roman"/>
          <w:sz w:val="24"/>
          <w:szCs w:val="26"/>
          <w:lang w:eastAsia="ru-RU"/>
        </w:rPr>
      </w:pPr>
    </w:p>
    <w:p w:rsidR="00AA682B" w:rsidRPr="00AA682B" w:rsidRDefault="00AA682B" w:rsidP="00AA682B">
      <w:pPr>
        <w:spacing w:after="0" w:line="240" w:lineRule="auto"/>
        <w:ind w:firstLine="709"/>
        <w:jc w:val="both"/>
        <w:rPr>
          <w:rFonts w:ascii="Times New Roman" w:eastAsia="Times New Roman" w:hAnsi="Times New Roman" w:cs="Times New Roman"/>
          <w:sz w:val="24"/>
          <w:szCs w:val="26"/>
          <w:lang w:eastAsia="ru-RU"/>
        </w:rPr>
      </w:pPr>
      <w:r w:rsidRPr="00AA682B">
        <w:rPr>
          <w:rFonts w:ascii="Times New Roman" w:eastAsia="Times New Roman" w:hAnsi="Times New Roman" w:cs="Times New Roman"/>
          <w:sz w:val="24"/>
          <w:szCs w:val="26"/>
          <w:lang w:eastAsia="ru-RU"/>
        </w:rPr>
        <w:lastRenderedPageBreak/>
        <w:t>В настоящее время на территории с. Крутоберегово водоснабжение осуществляется по следующей схеме: вода из поверхностного источника насосной станцией I-ого подъема подается в водопроводную сеть.</w:t>
      </w:r>
    </w:p>
    <w:p w:rsidR="00AA682B" w:rsidRPr="00AA682B" w:rsidRDefault="00AA682B" w:rsidP="00AA682B">
      <w:pPr>
        <w:spacing w:after="0" w:line="240" w:lineRule="auto"/>
        <w:ind w:firstLine="709"/>
        <w:jc w:val="both"/>
        <w:rPr>
          <w:rFonts w:ascii="Times New Roman" w:eastAsia="Times New Roman" w:hAnsi="Times New Roman" w:cs="Times New Roman"/>
          <w:sz w:val="24"/>
          <w:szCs w:val="26"/>
          <w:lang w:eastAsia="ru-RU"/>
        </w:rPr>
      </w:pPr>
    </w:p>
    <w:p w:rsidR="00AA682B" w:rsidRPr="00AA682B" w:rsidRDefault="00AA682B" w:rsidP="00AA682B">
      <w:pPr>
        <w:spacing w:after="0" w:line="240" w:lineRule="auto"/>
        <w:ind w:firstLine="709"/>
        <w:jc w:val="both"/>
        <w:rPr>
          <w:rFonts w:ascii="Times New Roman" w:eastAsia="Times New Roman" w:hAnsi="Times New Roman" w:cs="Times New Roman"/>
          <w:sz w:val="24"/>
          <w:szCs w:val="24"/>
          <w:lang w:eastAsia="ru-RU"/>
        </w:rPr>
      </w:pPr>
      <w:r w:rsidRPr="00AA682B">
        <w:rPr>
          <w:rFonts w:ascii="Times New Roman" w:eastAsia="Times New Roman" w:hAnsi="Times New Roman" w:cs="Times New Roman"/>
          <w:noProof/>
          <w:sz w:val="24"/>
          <w:szCs w:val="24"/>
          <w:lang w:eastAsia="ru-RU"/>
        </w:rPr>
        <w:drawing>
          <wp:inline distT="0" distB="0" distL="0" distR="0" wp14:anchorId="717FE296" wp14:editId="52248735">
            <wp:extent cx="5857875" cy="2828925"/>
            <wp:effectExtent l="0" t="0" r="9525" b="9525"/>
            <wp:docPr id="41510500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ghtbox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57875" cy="2828925"/>
                    </a:xfrm>
                    <a:prstGeom prst="rect">
                      <a:avLst/>
                    </a:prstGeom>
                    <a:noFill/>
                    <a:ln>
                      <a:noFill/>
                    </a:ln>
                  </pic:spPr>
                </pic:pic>
              </a:graphicData>
            </a:graphic>
          </wp:inline>
        </w:drawing>
      </w:r>
    </w:p>
    <w:p w:rsidR="00AA682B" w:rsidRPr="00AA682B" w:rsidRDefault="00AA682B" w:rsidP="00AA682B">
      <w:pPr>
        <w:tabs>
          <w:tab w:val="left" w:pos="4500"/>
        </w:tabs>
        <w:spacing w:after="0" w:line="240" w:lineRule="auto"/>
        <w:jc w:val="center"/>
        <w:rPr>
          <w:rFonts w:ascii="Times New Roman" w:eastAsia="Times New Roman" w:hAnsi="Times New Roman" w:cs="Times New Roman"/>
          <w:bCs/>
          <w:sz w:val="24"/>
          <w:szCs w:val="24"/>
          <w:lang w:eastAsia="ru-RU"/>
        </w:rPr>
      </w:pPr>
      <w:r w:rsidRPr="00AA682B">
        <w:rPr>
          <w:rFonts w:ascii="Times New Roman" w:eastAsia="Times New Roman" w:hAnsi="Times New Roman" w:cs="Times New Roman"/>
          <w:bCs/>
          <w:sz w:val="24"/>
          <w:szCs w:val="24"/>
          <w:lang w:eastAsia="ru-RU"/>
        </w:rPr>
        <w:t>Рисунок 2 – Принципиальная схема водоснабжения с. Крутоберегово</w:t>
      </w:r>
    </w:p>
    <w:p w:rsidR="00AA682B" w:rsidRPr="00AA682B" w:rsidRDefault="00AA682B" w:rsidP="00AA68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AA682B" w:rsidRPr="00AA682B" w:rsidRDefault="00AA682B" w:rsidP="00AA682B">
      <w:pPr>
        <w:spacing w:after="0" w:line="240" w:lineRule="auto"/>
        <w:ind w:firstLine="567"/>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Постановлением Усть-Камчатского районного суда Камчатского края возбуждено дело № 9096/20/410360-ИП в отношении МУП «Водоканал УКСП» об административном правонарушении законодательства в области санитарно-эпидемиологических требований к питьевой воде, а также к питьевому и хозяйственно-бытовому водоснабжению.</w:t>
      </w:r>
    </w:p>
    <w:p w:rsidR="00AA682B" w:rsidRPr="00AA682B" w:rsidRDefault="00AA682B" w:rsidP="00AA682B">
      <w:pPr>
        <w:spacing w:after="0" w:line="240" w:lineRule="auto"/>
        <w:ind w:firstLine="567"/>
        <w:jc w:val="both"/>
        <w:rPr>
          <w:rFonts w:ascii="Times New Roman" w:eastAsia="Times New Roman" w:hAnsi="Times New Roman" w:cs="Times New Roman"/>
          <w:w w:val="105"/>
          <w:sz w:val="24"/>
          <w:szCs w:val="28"/>
          <w:lang w:eastAsia="ru-RU"/>
        </w:rPr>
      </w:pPr>
      <w:r w:rsidRPr="00AA682B">
        <w:rPr>
          <w:rFonts w:ascii="Times New Roman" w:eastAsia="Times New Roman" w:hAnsi="Times New Roman" w:cs="Times New Roman"/>
          <w:w w:val="105"/>
          <w:sz w:val="24"/>
          <w:szCs w:val="28"/>
          <w:lang w:eastAsia="ru-RU"/>
        </w:rPr>
        <w:t>Деятельность</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предприятия</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по</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предоставлению</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коммунальных</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услуг</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холодного</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водоснабжения</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из</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поверхностного</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источника</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(ручей</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без</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названия)</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была</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приостановлена на 60 суток, подача ресурса была прекращена, в связи с чем,</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от</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населения</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села</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стали</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поступать</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обращения</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и</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жалобы.</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Руководство</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предприятия</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ходатайствовало о возможности</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веерного</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включения</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подачи</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pecypca,</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b/>
          <w:w w:val="105"/>
          <w:sz w:val="24"/>
          <w:szCs w:val="28"/>
          <w:u w:val="single"/>
          <w:lang w:eastAsia="ru-RU"/>
        </w:rPr>
        <w:t>как</w:t>
      </w:r>
      <w:r w:rsidRPr="00AA682B">
        <w:rPr>
          <w:rFonts w:ascii="Times New Roman" w:eastAsia="Times New Roman" w:hAnsi="Times New Roman" w:cs="Times New Roman"/>
          <w:b/>
          <w:spacing w:val="1"/>
          <w:w w:val="105"/>
          <w:sz w:val="24"/>
          <w:szCs w:val="28"/>
          <w:u w:val="single"/>
          <w:lang w:eastAsia="ru-RU"/>
        </w:rPr>
        <w:t xml:space="preserve"> </w:t>
      </w:r>
      <w:r w:rsidRPr="00AA682B">
        <w:rPr>
          <w:rFonts w:ascii="Times New Roman" w:eastAsia="Times New Roman" w:hAnsi="Times New Roman" w:cs="Times New Roman"/>
          <w:b/>
          <w:w w:val="105"/>
          <w:sz w:val="24"/>
          <w:szCs w:val="28"/>
          <w:u w:val="single"/>
          <w:lang w:eastAsia="ru-RU"/>
        </w:rPr>
        <w:t>технической</w:t>
      </w:r>
      <w:r w:rsidRPr="00AA682B">
        <w:rPr>
          <w:rFonts w:ascii="Times New Roman" w:eastAsia="Times New Roman" w:hAnsi="Times New Roman" w:cs="Times New Roman"/>
          <w:b/>
          <w:spacing w:val="1"/>
          <w:w w:val="105"/>
          <w:sz w:val="24"/>
          <w:szCs w:val="28"/>
          <w:u w:val="single"/>
          <w:lang w:eastAsia="ru-RU"/>
        </w:rPr>
        <w:t xml:space="preserve"> </w:t>
      </w:r>
      <w:r w:rsidRPr="00AA682B">
        <w:rPr>
          <w:rFonts w:ascii="Times New Roman" w:eastAsia="Times New Roman" w:hAnsi="Times New Roman" w:cs="Times New Roman"/>
          <w:b/>
          <w:w w:val="105"/>
          <w:sz w:val="24"/>
          <w:szCs w:val="28"/>
          <w:u w:val="single"/>
          <w:lang w:eastAsia="ru-RU"/>
        </w:rPr>
        <w:t>воды</w:t>
      </w:r>
      <w:r w:rsidRPr="00AA682B">
        <w:rPr>
          <w:rFonts w:ascii="Times New Roman" w:eastAsia="Times New Roman" w:hAnsi="Times New Roman" w:cs="Times New Roman"/>
          <w:b/>
          <w:spacing w:val="1"/>
          <w:w w:val="105"/>
          <w:sz w:val="24"/>
          <w:szCs w:val="28"/>
          <w:u w:val="single"/>
          <w:lang w:eastAsia="ru-RU"/>
        </w:rPr>
        <w:t xml:space="preserve"> </w:t>
      </w:r>
      <w:r w:rsidRPr="00AA682B">
        <w:rPr>
          <w:rFonts w:ascii="Times New Roman" w:eastAsia="Times New Roman" w:hAnsi="Times New Roman" w:cs="Times New Roman"/>
          <w:b/>
          <w:w w:val="105"/>
          <w:sz w:val="24"/>
          <w:szCs w:val="28"/>
          <w:u w:val="single"/>
          <w:lang w:eastAsia="ru-RU"/>
        </w:rPr>
        <w:t>без</w:t>
      </w:r>
      <w:r w:rsidRPr="00AA682B">
        <w:rPr>
          <w:rFonts w:ascii="Times New Roman" w:eastAsia="Times New Roman" w:hAnsi="Times New Roman" w:cs="Times New Roman"/>
          <w:b/>
          <w:spacing w:val="1"/>
          <w:w w:val="105"/>
          <w:sz w:val="24"/>
          <w:szCs w:val="28"/>
          <w:u w:val="single"/>
          <w:lang w:eastAsia="ru-RU"/>
        </w:rPr>
        <w:t xml:space="preserve"> </w:t>
      </w:r>
      <w:r w:rsidRPr="00AA682B">
        <w:rPr>
          <w:rFonts w:ascii="Times New Roman" w:eastAsia="Times New Roman" w:hAnsi="Times New Roman" w:cs="Times New Roman"/>
          <w:b/>
          <w:w w:val="105"/>
          <w:sz w:val="24"/>
          <w:szCs w:val="28"/>
          <w:u w:val="single"/>
          <w:lang w:eastAsia="ru-RU"/>
        </w:rPr>
        <w:t>использования</w:t>
      </w:r>
      <w:r w:rsidRPr="00AA682B">
        <w:rPr>
          <w:rFonts w:ascii="Times New Roman" w:eastAsia="Times New Roman" w:hAnsi="Times New Roman" w:cs="Times New Roman"/>
          <w:b/>
          <w:spacing w:val="1"/>
          <w:w w:val="105"/>
          <w:sz w:val="24"/>
          <w:szCs w:val="28"/>
          <w:u w:val="single"/>
          <w:lang w:eastAsia="ru-RU"/>
        </w:rPr>
        <w:t xml:space="preserve"> </w:t>
      </w:r>
      <w:r w:rsidRPr="00AA682B">
        <w:rPr>
          <w:rFonts w:ascii="Times New Roman" w:eastAsia="Times New Roman" w:hAnsi="Times New Roman" w:cs="Times New Roman"/>
          <w:b/>
          <w:w w:val="105"/>
          <w:sz w:val="24"/>
          <w:szCs w:val="28"/>
          <w:u w:val="single"/>
          <w:lang w:eastAsia="ru-RU"/>
        </w:rPr>
        <w:t>в</w:t>
      </w:r>
      <w:r w:rsidRPr="00AA682B">
        <w:rPr>
          <w:rFonts w:ascii="Times New Roman" w:eastAsia="Times New Roman" w:hAnsi="Times New Roman" w:cs="Times New Roman"/>
          <w:b/>
          <w:spacing w:val="1"/>
          <w:w w:val="105"/>
          <w:sz w:val="24"/>
          <w:szCs w:val="28"/>
          <w:u w:val="single"/>
          <w:lang w:eastAsia="ru-RU"/>
        </w:rPr>
        <w:t xml:space="preserve"> </w:t>
      </w:r>
      <w:r w:rsidRPr="00AA682B">
        <w:rPr>
          <w:rFonts w:ascii="Times New Roman" w:eastAsia="Times New Roman" w:hAnsi="Times New Roman" w:cs="Times New Roman"/>
          <w:b/>
          <w:w w:val="105"/>
          <w:sz w:val="24"/>
          <w:szCs w:val="28"/>
          <w:u w:val="single"/>
          <w:lang w:eastAsia="ru-RU"/>
        </w:rPr>
        <w:t>целях</w:t>
      </w:r>
      <w:r w:rsidRPr="00AA682B">
        <w:rPr>
          <w:rFonts w:ascii="Times New Roman" w:eastAsia="Times New Roman" w:hAnsi="Times New Roman" w:cs="Times New Roman"/>
          <w:b/>
          <w:spacing w:val="1"/>
          <w:w w:val="105"/>
          <w:sz w:val="24"/>
          <w:szCs w:val="28"/>
          <w:u w:val="single"/>
          <w:lang w:eastAsia="ru-RU"/>
        </w:rPr>
        <w:t xml:space="preserve"> </w:t>
      </w:r>
      <w:r w:rsidRPr="00AA682B">
        <w:rPr>
          <w:rFonts w:ascii="Times New Roman" w:eastAsia="Times New Roman" w:hAnsi="Times New Roman" w:cs="Times New Roman"/>
          <w:b/>
          <w:w w:val="105"/>
          <w:sz w:val="24"/>
          <w:szCs w:val="28"/>
          <w:u w:val="single"/>
          <w:lang w:eastAsia="ru-RU"/>
        </w:rPr>
        <w:t>питьевого</w:t>
      </w:r>
      <w:r w:rsidRPr="00AA682B">
        <w:rPr>
          <w:rFonts w:ascii="Times New Roman" w:eastAsia="Times New Roman" w:hAnsi="Times New Roman" w:cs="Times New Roman"/>
          <w:b/>
          <w:spacing w:val="1"/>
          <w:w w:val="105"/>
          <w:sz w:val="24"/>
          <w:szCs w:val="28"/>
          <w:u w:val="single"/>
          <w:lang w:eastAsia="ru-RU"/>
        </w:rPr>
        <w:t xml:space="preserve"> </w:t>
      </w:r>
      <w:r w:rsidRPr="00AA682B">
        <w:rPr>
          <w:rFonts w:ascii="Times New Roman" w:eastAsia="Times New Roman" w:hAnsi="Times New Roman" w:cs="Times New Roman"/>
          <w:b/>
          <w:w w:val="105"/>
          <w:sz w:val="24"/>
          <w:szCs w:val="28"/>
          <w:u w:val="single"/>
          <w:lang w:eastAsia="ru-RU"/>
        </w:rPr>
        <w:t>водоснабжения</w:t>
      </w:r>
      <w:r w:rsidRPr="00AA682B">
        <w:rPr>
          <w:rFonts w:ascii="Times New Roman" w:eastAsia="Times New Roman" w:hAnsi="Times New Roman" w:cs="Times New Roman"/>
          <w:w w:val="105"/>
          <w:sz w:val="24"/>
          <w:szCs w:val="28"/>
          <w:lang w:eastAsia="ru-RU"/>
        </w:rPr>
        <w:t>. С момента исполнения решения суда и до</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настоящего</w:t>
      </w:r>
      <w:r w:rsidRPr="00AA682B">
        <w:rPr>
          <w:rFonts w:ascii="Times New Roman" w:eastAsia="Times New Roman" w:hAnsi="Times New Roman" w:cs="Times New Roman"/>
          <w:spacing w:val="12"/>
          <w:w w:val="105"/>
          <w:sz w:val="24"/>
          <w:szCs w:val="28"/>
          <w:lang w:eastAsia="ru-RU"/>
        </w:rPr>
        <w:t xml:space="preserve"> </w:t>
      </w:r>
      <w:r w:rsidRPr="00AA682B">
        <w:rPr>
          <w:rFonts w:ascii="Times New Roman" w:eastAsia="Times New Roman" w:hAnsi="Times New Roman" w:cs="Times New Roman"/>
          <w:w w:val="105"/>
          <w:sz w:val="24"/>
          <w:szCs w:val="28"/>
          <w:lang w:eastAsia="ru-RU"/>
        </w:rPr>
        <w:t>времени,</w:t>
      </w:r>
      <w:r w:rsidRPr="00AA682B">
        <w:rPr>
          <w:rFonts w:ascii="Times New Roman" w:eastAsia="Times New Roman" w:hAnsi="Times New Roman" w:cs="Times New Roman"/>
          <w:spacing w:val="5"/>
          <w:w w:val="105"/>
          <w:sz w:val="24"/>
          <w:szCs w:val="28"/>
          <w:lang w:eastAsia="ru-RU"/>
        </w:rPr>
        <w:t xml:space="preserve"> </w:t>
      </w:r>
      <w:r w:rsidRPr="00AA682B">
        <w:rPr>
          <w:rFonts w:ascii="Times New Roman" w:eastAsia="Times New Roman" w:hAnsi="Times New Roman" w:cs="Times New Roman"/>
          <w:w w:val="105"/>
          <w:sz w:val="24"/>
          <w:szCs w:val="28"/>
          <w:lang w:eastAsia="ru-RU"/>
        </w:rPr>
        <w:t>плата за</w:t>
      </w:r>
      <w:r w:rsidRPr="00AA682B">
        <w:rPr>
          <w:rFonts w:ascii="Times New Roman" w:eastAsia="Times New Roman" w:hAnsi="Times New Roman" w:cs="Times New Roman"/>
          <w:spacing w:val="-12"/>
          <w:w w:val="105"/>
          <w:sz w:val="24"/>
          <w:szCs w:val="28"/>
          <w:lang w:eastAsia="ru-RU"/>
        </w:rPr>
        <w:t xml:space="preserve"> </w:t>
      </w:r>
      <w:r w:rsidRPr="00AA682B">
        <w:rPr>
          <w:rFonts w:ascii="Times New Roman" w:eastAsia="Times New Roman" w:hAnsi="Times New Roman" w:cs="Times New Roman"/>
          <w:w w:val="105"/>
          <w:sz w:val="24"/>
          <w:szCs w:val="28"/>
          <w:lang w:eastAsia="ru-RU"/>
        </w:rPr>
        <w:t>холодную</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воду</w:t>
      </w:r>
      <w:r w:rsidRPr="00AA682B">
        <w:rPr>
          <w:rFonts w:ascii="Times New Roman" w:eastAsia="Times New Roman" w:hAnsi="Times New Roman" w:cs="Times New Roman"/>
          <w:spacing w:val="-1"/>
          <w:w w:val="105"/>
          <w:sz w:val="24"/>
          <w:szCs w:val="28"/>
          <w:lang w:eastAsia="ru-RU"/>
        </w:rPr>
        <w:t xml:space="preserve"> </w:t>
      </w:r>
      <w:r w:rsidRPr="00AA682B">
        <w:rPr>
          <w:rFonts w:ascii="Times New Roman" w:eastAsia="Times New Roman" w:hAnsi="Times New Roman" w:cs="Times New Roman"/>
          <w:w w:val="105"/>
          <w:sz w:val="24"/>
          <w:szCs w:val="28"/>
          <w:lang w:eastAsia="ru-RU"/>
        </w:rPr>
        <w:t>с</w:t>
      </w:r>
      <w:r w:rsidRPr="00AA682B">
        <w:rPr>
          <w:rFonts w:ascii="Times New Roman" w:eastAsia="Times New Roman" w:hAnsi="Times New Roman" w:cs="Times New Roman"/>
          <w:spacing w:val="-15"/>
          <w:w w:val="105"/>
          <w:sz w:val="24"/>
          <w:szCs w:val="28"/>
          <w:lang w:eastAsia="ru-RU"/>
        </w:rPr>
        <w:t xml:space="preserve"> </w:t>
      </w:r>
      <w:r w:rsidRPr="00AA682B">
        <w:rPr>
          <w:rFonts w:ascii="Times New Roman" w:eastAsia="Times New Roman" w:hAnsi="Times New Roman" w:cs="Times New Roman"/>
          <w:w w:val="105"/>
          <w:sz w:val="24"/>
          <w:szCs w:val="28"/>
          <w:lang w:eastAsia="ru-RU"/>
        </w:rPr>
        <w:t>населения</w:t>
      </w:r>
      <w:r w:rsidRPr="00AA682B">
        <w:rPr>
          <w:rFonts w:ascii="Times New Roman" w:eastAsia="Times New Roman" w:hAnsi="Times New Roman" w:cs="Times New Roman"/>
          <w:spacing w:val="12"/>
          <w:w w:val="105"/>
          <w:sz w:val="24"/>
          <w:szCs w:val="28"/>
          <w:lang w:eastAsia="ru-RU"/>
        </w:rPr>
        <w:t xml:space="preserve"> </w:t>
      </w:r>
      <w:r w:rsidRPr="00AA682B">
        <w:rPr>
          <w:rFonts w:ascii="Times New Roman" w:eastAsia="Times New Roman" w:hAnsi="Times New Roman" w:cs="Times New Roman"/>
          <w:w w:val="105"/>
          <w:sz w:val="24"/>
          <w:szCs w:val="28"/>
          <w:lang w:eastAsia="ru-RU"/>
        </w:rPr>
        <w:t>села</w:t>
      </w:r>
      <w:r w:rsidRPr="00AA682B">
        <w:rPr>
          <w:rFonts w:ascii="Times New Roman" w:eastAsia="Times New Roman" w:hAnsi="Times New Roman" w:cs="Times New Roman"/>
          <w:spacing w:val="-4"/>
          <w:w w:val="105"/>
          <w:sz w:val="24"/>
          <w:szCs w:val="28"/>
          <w:lang w:eastAsia="ru-RU"/>
        </w:rPr>
        <w:t xml:space="preserve"> </w:t>
      </w:r>
      <w:r w:rsidRPr="00AA682B">
        <w:rPr>
          <w:rFonts w:ascii="Times New Roman" w:eastAsia="Times New Roman" w:hAnsi="Times New Roman" w:cs="Times New Roman"/>
          <w:w w:val="105"/>
          <w:sz w:val="24"/>
          <w:szCs w:val="28"/>
          <w:lang w:eastAsia="ru-RU"/>
        </w:rPr>
        <w:t>не</w:t>
      </w:r>
      <w:r w:rsidRPr="00AA682B">
        <w:rPr>
          <w:rFonts w:ascii="Times New Roman" w:eastAsia="Times New Roman" w:hAnsi="Times New Roman" w:cs="Times New Roman"/>
          <w:spacing w:val="-8"/>
          <w:w w:val="105"/>
          <w:sz w:val="24"/>
          <w:szCs w:val="28"/>
          <w:lang w:eastAsia="ru-RU"/>
        </w:rPr>
        <w:t xml:space="preserve"> </w:t>
      </w:r>
      <w:r w:rsidRPr="00AA682B">
        <w:rPr>
          <w:rFonts w:ascii="Times New Roman" w:eastAsia="Times New Roman" w:hAnsi="Times New Roman" w:cs="Times New Roman"/>
          <w:w w:val="105"/>
          <w:sz w:val="24"/>
          <w:szCs w:val="28"/>
          <w:lang w:eastAsia="ru-RU"/>
        </w:rPr>
        <w:t>взимается.</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 xml:space="preserve">После реконструкции сетей водоснабжения </w:t>
      </w:r>
      <w:r w:rsidRPr="00AA682B">
        <w:rPr>
          <w:rFonts w:ascii="Times New Roman" w:eastAsia="Calibri" w:hAnsi="Times New Roman" w:cs="Times New Roman"/>
          <w:sz w:val="24"/>
          <w:szCs w:val="26"/>
        </w:rPr>
        <w:t>с. Крутоберегово</w:t>
      </w:r>
      <w:r w:rsidRPr="00AA682B">
        <w:rPr>
          <w:rFonts w:ascii="Times New Roman" w:eastAsia="Calibri" w:hAnsi="Times New Roman" w:cs="Times New Roman"/>
          <w:sz w:val="24"/>
          <w:szCs w:val="28"/>
        </w:rPr>
        <w:t xml:space="preserve"> будет осуществляться по следующей схеме: вода, забираемая из скважин нового водозабора погружными насосами будет подаваться в резервуары чистой воды, откуда насосной станции II-ого подъема будет поступать непосредственно в распределительную сеть и далее к потребителю.</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 xml:space="preserve">Существующие показатели </w:t>
      </w:r>
      <w:proofErr w:type="spellStart"/>
      <w:r w:rsidRPr="00AA682B">
        <w:rPr>
          <w:rFonts w:ascii="Times New Roman" w:eastAsia="Calibri" w:hAnsi="Times New Roman" w:cs="Times New Roman"/>
          <w:sz w:val="24"/>
          <w:szCs w:val="28"/>
        </w:rPr>
        <w:t>энергоэффективности</w:t>
      </w:r>
      <w:proofErr w:type="spellEnd"/>
      <w:r w:rsidRPr="00AA682B">
        <w:rPr>
          <w:rFonts w:ascii="Times New Roman" w:eastAsia="Calibri" w:hAnsi="Times New Roman" w:cs="Times New Roman"/>
          <w:sz w:val="24"/>
          <w:szCs w:val="28"/>
        </w:rPr>
        <w:t xml:space="preserve"> централизованной системы холодного водоснабжения Усть-Камчатского сельского поселения приведены в таблице ниже.</w:t>
      </w:r>
    </w:p>
    <w:p w:rsidR="00AA682B" w:rsidRPr="00AA682B" w:rsidRDefault="00AA682B" w:rsidP="00AA68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p>
    <w:p w:rsidR="00AA682B" w:rsidRPr="00AA682B" w:rsidRDefault="00AA682B" w:rsidP="00AA68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AA682B">
        <w:rPr>
          <w:rFonts w:ascii="Times New Roman" w:eastAsia="Times New Roman" w:hAnsi="Times New Roman" w:cs="Times New Roman"/>
          <w:sz w:val="24"/>
          <w:szCs w:val="24"/>
          <w:lang w:eastAsia="ru-RU"/>
        </w:rPr>
        <w:t xml:space="preserve">Таблица 5 - Показатели </w:t>
      </w:r>
      <w:proofErr w:type="spellStart"/>
      <w:r w:rsidRPr="00AA682B">
        <w:rPr>
          <w:rFonts w:ascii="Times New Roman" w:eastAsia="Times New Roman" w:hAnsi="Times New Roman" w:cs="Times New Roman"/>
          <w:sz w:val="24"/>
          <w:szCs w:val="24"/>
          <w:lang w:eastAsia="ru-RU"/>
        </w:rPr>
        <w:t>энергоэффективности</w:t>
      </w:r>
      <w:proofErr w:type="spellEnd"/>
      <w:r w:rsidRPr="00AA682B">
        <w:rPr>
          <w:rFonts w:ascii="Times New Roman" w:eastAsia="Times New Roman" w:hAnsi="Times New Roman" w:cs="Times New Roman"/>
          <w:sz w:val="24"/>
          <w:szCs w:val="24"/>
          <w:lang w:eastAsia="ru-RU"/>
        </w:rPr>
        <w:t xml:space="preserve"> централизованной системы холодного водоснабжения Усть-Камчатского сельского поселения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A0" w:firstRow="1" w:lastRow="0" w:firstColumn="1" w:lastColumn="0" w:noHBand="0" w:noVBand="0"/>
      </w:tblPr>
      <w:tblGrid>
        <w:gridCol w:w="552"/>
        <w:gridCol w:w="3564"/>
        <w:gridCol w:w="1248"/>
        <w:gridCol w:w="4263"/>
      </w:tblGrid>
      <w:tr w:rsidR="00AA682B" w:rsidRPr="00AA682B" w:rsidTr="00AA682B">
        <w:trPr>
          <w:trHeight w:val="769"/>
          <w:tblHeader/>
        </w:trPr>
        <w:tc>
          <w:tcPr>
            <w:tcW w:w="287"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 xml:space="preserve">№ </w:t>
            </w:r>
            <w:proofErr w:type="spellStart"/>
            <w:r w:rsidRPr="00AA682B">
              <w:rPr>
                <w:rFonts w:ascii="Times New Roman" w:eastAsia="Calibri" w:hAnsi="Times New Roman" w:cs="Times New Roman"/>
              </w:rPr>
              <w:t>п.п</w:t>
            </w:r>
            <w:proofErr w:type="spellEnd"/>
            <w:r w:rsidRPr="00AA682B">
              <w:rPr>
                <w:rFonts w:ascii="Times New Roman" w:eastAsia="Calibri" w:hAnsi="Times New Roman" w:cs="Times New Roman"/>
              </w:rPr>
              <w:t>.</w:t>
            </w:r>
          </w:p>
        </w:tc>
        <w:tc>
          <w:tcPr>
            <w:tcW w:w="1851"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Наименование показателя</w:t>
            </w:r>
          </w:p>
        </w:tc>
        <w:tc>
          <w:tcPr>
            <w:tcW w:w="64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Единицы измерения</w:t>
            </w:r>
          </w:p>
        </w:tc>
        <w:tc>
          <w:tcPr>
            <w:tcW w:w="2214"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МУП «Водоканал Усть-Камчатского сельского поселения»</w:t>
            </w:r>
          </w:p>
        </w:tc>
      </w:tr>
      <w:tr w:rsidR="00AA682B" w:rsidRPr="00AA682B" w:rsidTr="00AA682B">
        <w:trPr>
          <w:cantSplit/>
        </w:trPr>
        <w:tc>
          <w:tcPr>
            <w:tcW w:w="287"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1</w:t>
            </w:r>
          </w:p>
        </w:tc>
        <w:tc>
          <w:tcPr>
            <w:tcW w:w="1851"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Объем выработки воды</w:t>
            </w:r>
          </w:p>
        </w:tc>
        <w:tc>
          <w:tcPr>
            <w:tcW w:w="64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тыс. куб. м</w:t>
            </w:r>
          </w:p>
        </w:tc>
        <w:tc>
          <w:tcPr>
            <w:tcW w:w="2214"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sz w:val="24"/>
              </w:rPr>
              <w:t>262,816</w:t>
            </w:r>
          </w:p>
        </w:tc>
      </w:tr>
      <w:tr w:rsidR="00AA682B" w:rsidRPr="00AA682B" w:rsidTr="00AA682B">
        <w:trPr>
          <w:cantSplit/>
        </w:trPr>
        <w:tc>
          <w:tcPr>
            <w:tcW w:w="287"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2</w:t>
            </w:r>
          </w:p>
        </w:tc>
        <w:tc>
          <w:tcPr>
            <w:tcW w:w="1851"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Расход электрической энергии, потребляемой в технологическом процессе подготовки воды</w:t>
            </w:r>
          </w:p>
        </w:tc>
        <w:tc>
          <w:tcPr>
            <w:tcW w:w="64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тыс. кВт*ч</w:t>
            </w:r>
          </w:p>
        </w:tc>
        <w:tc>
          <w:tcPr>
            <w:tcW w:w="2214"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sz w:val="24"/>
              </w:rPr>
              <w:t>349,358</w:t>
            </w:r>
          </w:p>
        </w:tc>
      </w:tr>
      <w:tr w:rsidR="00AA682B" w:rsidRPr="00AA682B" w:rsidTr="00AA682B">
        <w:trPr>
          <w:cantSplit/>
        </w:trPr>
        <w:tc>
          <w:tcPr>
            <w:tcW w:w="287"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b/>
                <w:bCs/>
                <w:sz w:val="24"/>
              </w:rPr>
            </w:pPr>
            <w:r w:rsidRPr="00AA682B">
              <w:rPr>
                <w:rFonts w:ascii="Times New Roman" w:eastAsia="Calibri" w:hAnsi="Times New Roman" w:cs="Times New Roman"/>
                <w:b/>
                <w:bCs/>
              </w:rPr>
              <w:t>3.</w:t>
            </w:r>
          </w:p>
        </w:tc>
        <w:tc>
          <w:tcPr>
            <w:tcW w:w="4713" w:type="pct"/>
            <w:gridSpan w:val="3"/>
            <w:vAlign w:val="center"/>
          </w:tcPr>
          <w:p w:rsidR="00AA682B" w:rsidRPr="00AA682B" w:rsidRDefault="00AA682B" w:rsidP="00AA682B">
            <w:pPr>
              <w:spacing w:after="0" w:line="240" w:lineRule="auto"/>
              <w:contextualSpacing/>
              <w:jc w:val="center"/>
              <w:rPr>
                <w:rFonts w:ascii="Times New Roman" w:eastAsia="Calibri" w:hAnsi="Times New Roman" w:cs="Times New Roman"/>
                <w:b/>
                <w:bCs/>
              </w:rPr>
            </w:pPr>
            <w:r w:rsidRPr="00AA682B">
              <w:rPr>
                <w:rFonts w:ascii="Times New Roman" w:eastAsia="Calibri" w:hAnsi="Times New Roman" w:cs="Times New Roman"/>
                <w:b/>
                <w:bCs/>
              </w:rPr>
              <w:t>Показатели энергетической эффективности</w:t>
            </w:r>
          </w:p>
        </w:tc>
      </w:tr>
      <w:tr w:rsidR="00AA682B" w:rsidRPr="00AA682B" w:rsidTr="00AA682B">
        <w:trPr>
          <w:cantSplit/>
        </w:trPr>
        <w:tc>
          <w:tcPr>
            <w:tcW w:w="287"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lastRenderedPageBreak/>
              <w:t>3.1</w:t>
            </w:r>
          </w:p>
        </w:tc>
        <w:tc>
          <w:tcPr>
            <w:tcW w:w="1851"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Удельный расход электрической энергии, потребляемой в технологическом процессе подготовки и транспортировки питьевой воды, на единицу объёма поднятой воды</w:t>
            </w:r>
          </w:p>
        </w:tc>
        <w:tc>
          <w:tcPr>
            <w:tcW w:w="648" w:type="pct"/>
            <w:vAlign w:val="center"/>
          </w:tcPr>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кВт*ч/</w:t>
            </w:r>
          </w:p>
          <w:p w:rsidR="00AA682B" w:rsidRPr="00AA682B" w:rsidRDefault="00AA682B" w:rsidP="00AA682B">
            <w:pPr>
              <w:spacing w:after="0" w:line="240" w:lineRule="auto"/>
              <w:contextualSpacing/>
              <w:jc w:val="center"/>
              <w:rPr>
                <w:rFonts w:ascii="Times New Roman" w:eastAsia="Calibri" w:hAnsi="Times New Roman" w:cs="Times New Roman"/>
                <w:sz w:val="24"/>
              </w:rPr>
            </w:pPr>
            <w:r w:rsidRPr="00AA682B">
              <w:rPr>
                <w:rFonts w:ascii="Times New Roman" w:eastAsia="Calibri" w:hAnsi="Times New Roman" w:cs="Times New Roman"/>
              </w:rPr>
              <w:t>куб.м</w:t>
            </w:r>
          </w:p>
        </w:tc>
        <w:tc>
          <w:tcPr>
            <w:tcW w:w="2214"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sz w:val="24"/>
                <w:szCs w:val="24"/>
                <w:lang w:eastAsia="ru-RU"/>
              </w:rPr>
              <w:t>1,329</w:t>
            </w:r>
          </w:p>
        </w:tc>
      </w:tr>
    </w:tbl>
    <w:p w:rsidR="00AA682B" w:rsidRPr="00AA682B" w:rsidRDefault="00AA682B" w:rsidP="00AA68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6"/>
          <w:lang w:eastAsia="ru-RU"/>
        </w:rPr>
      </w:pP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 xml:space="preserve">Удельный расход электроэнергии на подъем и транспортировку воды в 2022 году в системе водоснабжения Усть-Камчатского сельского поселения составил 1,329 </w:t>
      </w:r>
      <w:proofErr w:type="spellStart"/>
      <w:r w:rsidRPr="00AA682B">
        <w:rPr>
          <w:rFonts w:ascii="Times New Roman" w:eastAsia="Calibri" w:hAnsi="Times New Roman" w:cs="Times New Roman"/>
          <w:sz w:val="24"/>
          <w:szCs w:val="28"/>
        </w:rPr>
        <w:t>кВт·ч</w:t>
      </w:r>
      <w:proofErr w:type="spellEnd"/>
      <w:r w:rsidRPr="00AA682B">
        <w:rPr>
          <w:rFonts w:ascii="Times New Roman" w:eastAsia="Calibri" w:hAnsi="Times New Roman" w:cs="Times New Roman"/>
          <w:sz w:val="24"/>
          <w:szCs w:val="28"/>
        </w:rPr>
        <w:t>/</w:t>
      </w:r>
      <w:proofErr w:type="spellStart"/>
      <w:r w:rsidRPr="00AA682B">
        <w:rPr>
          <w:rFonts w:ascii="Times New Roman" w:eastAsia="Calibri" w:hAnsi="Times New Roman" w:cs="Times New Roman"/>
          <w:sz w:val="24"/>
          <w:szCs w:val="28"/>
        </w:rPr>
        <w:t>куб.м</w:t>
      </w:r>
      <w:proofErr w:type="spellEnd"/>
      <w:r w:rsidRPr="00AA682B">
        <w:rPr>
          <w:rFonts w:ascii="Times New Roman" w:eastAsia="Calibri" w:hAnsi="Times New Roman" w:cs="Times New Roman"/>
          <w:sz w:val="24"/>
          <w:szCs w:val="28"/>
        </w:rPr>
        <w:t xml:space="preserve">. Для уменьшения потребления электроэнергии и повышения эффективности работы насосного оборудования рекомендуется рассмотреть варианты реконструкции водозаборных сооружений путем установки современного </w:t>
      </w:r>
      <w:proofErr w:type="spellStart"/>
      <w:r w:rsidRPr="00AA682B">
        <w:rPr>
          <w:rFonts w:ascii="Times New Roman" w:eastAsia="Calibri" w:hAnsi="Times New Roman" w:cs="Times New Roman"/>
          <w:sz w:val="24"/>
          <w:szCs w:val="28"/>
        </w:rPr>
        <w:t>энергоэффективного</w:t>
      </w:r>
      <w:proofErr w:type="spellEnd"/>
      <w:r w:rsidRPr="00AA682B">
        <w:rPr>
          <w:rFonts w:ascii="Times New Roman" w:eastAsia="Calibri" w:hAnsi="Times New Roman" w:cs="Times New Roman"/>
          <w:sz w:val="24"/>
          <w:szCs w:val="28"/>
        </w:rPr>
        <w:t xml:space="preserve"> насосного оборудования. </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4"/>
        </w:rPr>
      </w:pPr>
      <w:r w:rsidRPr="00AA682B">
        <w:rPr>
          <w:rFonts w:ascii="Times New Roman" w:eastAsia="Calibri" w:hAnsi="Times New Roman" w:cs="Times New Roman"/>
          <w:sz w:val="24"/>
          <w:szCs w:val="24"/>
        </w:rPr>
        <w:t>Для децентрализованного хозяйственно-питьевого водоснабжения поселения используются частные скважины мелкого заложения и шахтные колодцы.</w:t>
      </w:r>
    </w:p>
    <w:p w:rsidR="00AA682B" w:rsidRPr="00AA682B" w:rsidRDefault="00AA682B" w:rsidP="00AA682B">
      <w:pPr>
        <w:spacing w:after="0" w:line="240" w:lineRule="auto"/>
        <w:jc w:val="both"/>
        <w:rPr>
          <w:rFonts w:ascii="Times New Roman" w:eastAsia="Times New Roman" w:hAnsi="Times New Roman" w:cs="Times New Roman"/>
          <w:sz w:val="24"/>
          <w:szCs w:val="24"/>
          <w:lang w:eastAsia="ru-RU"/>
        </w:rPr>
      </w:pPr>
    </w:p>
    <w:p w:rsidR="00AA682B" w:rsidRPr="00AA682B" w:rsidRDefault="00AA682B" w:rsidP="00AA682B">
      <w:pPr>
        <w:keepNext/>
        <w:keepLines/>
        <w:spacing w:after="0" w:line="240" w:lineRule="auto"/>
        <w:ind w:firstLine="737"/>
        <w:jc w:val="both"/>
        <w:outlineLvl w:val="3"/>
        <w:rPr>
          <w:rFonts w:ascii="Times New Roman" w:eastAsia="Times New Roman" w:hAnsi="Times New Roman" w:cs="Times New Roman"/>
          <w:b/>
          <w:bCs/>
          <w:iCs/>
          <w:sz w:val="24"/>
          <w:szCs w:val="24"/>
          <w:lang w:eastAsia="ru-RU"/>
        </w:rPr>
      </w:pPr>
      <w:r w:rsidRPr="00AA682B">
        <w:rPr>
          <w:rFonts w:ascii="Times New Roman" w:eastAsia="Times New Roman" w:hAnsi="Times New Roman" w:cs="Times New Roman"/>
          <w:b/>
          <w:bCs/>
          <w:iCs/>
          <w:sz w:val="24"/>
          <w:szCs w:val="24"/>
          <w:lang w:eastAsia="ru-RU"/>
        </w:rPr>
        <w:t>1.4.4 Описание состояния и функционирования водопроводных сетей систем водоснабжения, включая оценку величины износа сетей и определение возможности обеспечения качества воды в процессе транспортировки по этим сетям</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Водопроводная сеть представляет собой совокупность магистральных и разводящих трубопроводов, по которым вода транспортируется потребителям. Основное назначение водопроводной сети – подавать потребителям воду в необходимом количестве, требуемого качества и потребным напором.</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4"/>
        </w:rPr>
        <w:t>Характеристика сетей водоснабжения поселения приведена в таблице ниже.</w:t>
      </w:r>
    </w:p>
    <w:p w:rsidR="00AA682B" w:rsidRPr="00AA682B" w:rsidRDefault="00AA682B" w:rsidP="00AA682B">
      <w:pPr>
        <w:shd w:val="clear" w:color="auto" w:fill="FFFFFF"/>
        <w:spacing w:after="0" w:line="240" w:lineRule="auto"/>
        <w:jc w:val="both"/>
        <w:rPr>
          <w:rFonts w:ascii="Times New Roman" w:eastAsia="Times New Roman" w:hAnsi="Times New Roman" w:cs="Times New Roman"/>
          <w:sz w:val="24"/>
          <w:szCs w:val="24"/>
          <w:lang w:eastAsia="ru-RU"/>
        </w:rPr>
      </w:pPr>
    </w:p>
    <w:p w:rsidR="00AA682B" w:rsidRPr="00AA682B" w:rsidRDefault="00AA682B" w:rsidP="00AA682B">
      <w:pPr>
        <w:shd w:val="clear" w:color="auto" w:fill="FFFFFF"/>
        <w:spacing w:after="0" w:line="240" w:lineRule="auto"/>
        <w:jc w:val="both"/>
        <w:rPr>
          <w:rFonts w:ascii="Times New Roman" w:eastAsia="Times New Roman" w:hAnsi="Times New Roman" w:cs="Times New Roman"/>
          <w:sz w:val="24"/>
          <w:szCs w:val="24"/>
          <w:lang w:eastAsia="ru-RU"/>
        </w:rPr>
      </w:pPr>
      <w:r w:rsidRPr="00AA682B">
        <w:rPr>
          <w:rFonts w:ascii="Times New Roman" w:eastAsia="Times New Roman" w:hAnsi="Times New Roman" w:cs="Times New Roman"/>
          <w:sz w:val="24"/>
          <w:szCs w:val="24"/>
          <w:lang w:eastAsia="ru-RU"/>
        </w:rPr>
        <w:t>Таблица 6 – Характеристика сетей водоснабжения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58"/>
        <w:gridCol w:w="2628"/>
        <w:gridCol w:w="1818"/>
        <w:gridCol w:w="2222"/>
        <w:gridCol w:w="2201"/>
      </w:tblGrid>
      <w:tr w:rsidR="00AA682B" w:rsidRPr="00AA682B" w:rsidTr="00AA682B">
        <w:tc>
          <w:tcPr>
            <w:tcW w:w="39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 п/п</w:t>
            </w:r>
          </w:p>
        </w:tc>
        <w:tc>
          <w:tcPr>
            <w:tcW w:w="1365"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Наименование населённого пункта</w:t>
            </w:r>
          </w:p>
        </w:tc>
        <w:tc>
          <w:tcPr>
            <w:tcW w:w="94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Диаметр водопровода, мм</w:t>
            </w:r>
          </w:p>
        </w:tc>
        <w:tc>
          <w:tcPr>
            <w:tcW w:w="115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Материал труб</w:t>
            </w:r>
          </w:p>
        </w:tc>
        <w:tc>
          <w:tcPr>
            <w:tcW w:w="1143"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Протяжённость, м</w:t>
            </w:r>
          </w:p>
        </w:tc>
      </w:tr>
      <w:tr w:rsidR="00AA682B" w:rsidRPr="00AA682B" w:rsidTr="00AA682B">
        <w:tc>
          <w:tcPr>
            <w:tcW w:w="394" w:type="pct"/>
            <w:vMerge w:val="restar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1</w:t>
            </w:r>
          </w:p>
        </w:tc>
        <w:tc>
          <w:tcPr>
            <w:tcW w:w="1365" w:type="pct"/>
            <w:vMerge w:val="restar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п. Усть-Камчатск</w:t>
            </w:r>
          </w:p>
        </w:tc>
        <w:tc>
          <w:tcPr>
            <w:tcW w:w="94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20-32</w:t>
            </w:r>
          </w:p>
        </w:tc>
        <w:tc>
          <w:tcPr>
            <w:tcW w:w="1154" w:type="pct"/>
            <w:vMerge w:val="restar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сталь, чугун, полиэтилен</w:t>
            </w:r>
          </w:p>
        </w:tc>
        <w:tc>
          <w:tcPr>
            <w:tcW w:w="1143"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790</w:t>
            </w:r>
          </w:p>
        </w:tc>
      </w:tr>
      <w:tr w:rsidR="00AA682B" w:rsidRPr="00AA682B" w:rsidTr="00AA682B">
        <w:tc>
          <w:tcPr>
            <w:tcW w:w="39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365"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94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50</w:t>
            </w:r>
          </w:p>
        </w:tc>
        <w:tc>
          <w:tcPr>
            <w:tcW w:w="115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143"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7099</w:t>
            </w:r>
          </w:p>
        </w:tc>
      </w:tr>
      <w:tr w:rsidR="00AA682B" w:rsidRPr="00AA682B" w:rsidTr="00AA682B">
        <w:tc>
          <w:tcPr>
            <w:tcW w:w="39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365"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94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76</w:t>
            </w:r>
          </w:p>
        </w:tc>
        <w:tc>
          <w:tcPr>
            <w:tcW w:w="115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143"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205</w:t>
            </w:r>
          </w:p>
        </w:tc>
      </w:tr>
      <w:tr w:rsidR="00AA682B" w:rsidRPr="00AA682B" w:rsidTr="00AA682B">
        <w:tc>
          <w:tcPr>
            <w:tcW w:w="39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365"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94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100</w:t>
            </w:r>
          </w:p>
        </w:tc>
        <w:tc>
          <w:tcPr>
            <w:tcW w:w="115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143"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6566</w:t>
            </w:r>
          </w:p>
        </w:tc>
      </w:tr>
      <w:tr w:rsidR="00AA682B" w:rsidRPr="00AA682B" w:rsidTr="00AA682B">
        <w:tc>
          <w:tcPr>
            <w:tcW w:w="39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365"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94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150</w:t>
            </w:r>
          </w:p>
        </w:tc>
        <w:tc>
          <w:tcPr>
            <w:tcW w:w="115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143"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3122</w:t>
            </w:r>
          </w:p>
        </w:tc>
      </w:tr>
      <w:tr w:rsidR="00AA682B" w:rsidRPr="00AA682B" w:rsidTr="00AA682B">
        <w:tc>
          <w:tcPr>
            <w:tcW w:w="39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365"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94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200</w:t>
            </w:r>
          </w:p>
        </w:tc>
        <w:tc>
          <w:tcPr>
            <w:tcW w:w="115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143"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1624</w:t>
            </w:r>
          </w:p>
        </w:tc>
      </w:tr>
      <w:tr w:rsidR="00AA682B" w:rsidRPr="00AA682B" w:rsidTr="00AA682B">
        <w:tc>
          <w:tcPr>
            <w:tcW w:w="39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365"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94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350</w:t>
            </w:r>
          </w:p>
        </w:tc>
        <w:tc>
          <w:tcPr>
            <w:tcW w:w="115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143"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1955</w:t>
            </w:r>
          </w:p>
        </w:tc>
      </w:tr>
      <w:tr w:rsidR="00AA682B" w:rsidRPr="00AA682B" w:rsidTr="00AA682B">
        <w:tc>
          <w:tcPr>
            <w:tcW w:w="39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365"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94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400</w:t>
            </w:r>
          </w:p>
        </w:tc>
        <w:tc>
          <w:tcPr>
            <w:tcW w:w="1154" w:type="pct"/>
            <w:vMerge/>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p>
        </w:tc>
        <w:tc>
          <w:tcPr>
            <w:tcW w:w="1143"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10963</w:t>
            </w:r>
          </w:p>
        </w:tc>
      </w:tr>
      <w:tr w:rsidR="00AA682B" w:rsidRPr="00AA682B" w:rsidTr="00AA682B">
        <w:tc>
          <w:tcPr>
            <w:tcW w:w="39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2</w:t>
            </w:r>
          </w:p>
        </w:tc>
        <w:tc>
          <w:tcPr>
            <w:tcW w:w="1365"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с. Крутоберегово</w:t>
            </w:r>
          </w:p>
        </w:tc>
        <w:tc>
          <w:tcPr>
            <w:tcW w:w="94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20-200</w:t>
            </w:r>
          </w:p>
        </w:tc>
        <w:tc>
          <w:tcPr>
            <w:tcW w:w="1154"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сталь, чугун, полиэтилен</w:t>
            </w:r>
          </w:p>
        </w:tc>
        <w:tc>
          <w:tcPr>
            <w:tcW w:w="1143" w:type="pct"/>
            <w:vAlign w:val="center"/>
          </w:tcPr>
          <w:p w:rsidR="00AA682B" w:rsidRPr="00AA682B" w:rsidRDefault="00AA682B" w:rsidP="00AA682B">
            <w:pPr>
              <w:autoSpaceDE w:val="0"/>
              <w:autoSpaceDN w:val="0"/>
              <w:adjustRightInd w:val="0"/>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4298</w:t>
            </w:r>
          </w:p>
        </w:tc>
      </w:tr>
    </w:tbl>
    <w:p w:rsidR="00AA682B" w:rsidRPr="00AA682B" w:rsidRDefault="00AA682B" w:rsidP="00AA682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p>
    <w:p w:rsidR="00AA682B" w:rsidRPr="00AA682B" w:rsidRDefault="00AA682B" w:rsidP="00AA682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AA682B">
        <w:rPr>
          <w:rFonts w:ascii="Times New Roman" w:eastAsia="Times New Roman" w:hAnsi="Times New Roman" w:cs="Times New Roman"/>
          <w:sz w:val="24"/>
          <w:szCs w:val="24"/>
          <w:lang w:eastAsia="ru-RU"/>
        </w:rPr>
        <w:t xml:space="preserve">Сети водопровода выполнены из различных материалов (сталь, чугун и полиэтилен). Уровень износа сетей водоснабжения на территории поселения составляет более 84%, что характеризуется большим количеством аварий и высоким процентом потерь воды при транспортировке. Аварийность сетей также сопряжена с потерями воды, затратами трудовых и материальных ресурсов, временным повышением нагрузок на отдельных участках трубопроводов. </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 xml:space="preserve">Работоспособность сетей водоснабжения обеспечивается проведением плановых и аварийных ремонтов, а также частичной заменой изношенных участков сетей. Модернизация и строительство сооружений водоснабжения проводятся крайне низкими темпами. Одной из причин неудовлетворительного состояния централизованных систем водоснабжения является высокая изношенность водопроводных сетей, отсутствие генеральных схем развития водоснабжения. </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lastRenderedPageBreak/>
        <w:t>Наибольший износ сетей приходится на уличные водопроводные сети. Для профилактики возникновения аварий и утечек на сетях водопровода и для уменьшения объемов потерь проводится своевременная замена запорно-регулирующей арматуры и водопроводных сетей с истекшим эксплуатационным ресурсом.</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Запорно-регулирующая арматура необходима для локализации аварийных участков водопровода и отключения наименьшего числа жителей и промышленных предприятий при производстве аварийно-восстановительных работ.</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 xml:space="preserve">В настоящее время чугунные и стальные трубопроводы заменяются на полиэтиленовые и изготовленные из ВЧШГ. Современные материалы трубопроводов имеют значительно больший срок службы и более качественные технические и эксплуатационные характеристики. Полимерные материалы не подвержены коррозии, поэтому им не присущи недостатки и проблемы, которые возникают при эксплуатации металлических труб. </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 xml:space="preserve">На них не образуются различного рода отложения (химические и биологические), поэтому гидравлические характеристики труб из полимерных материалов практически остаются постоянными в течение всего срока службы. Трубы из полимерных материалов почти на порядок легче металлических, поэтому операции погрузки-выгрузки и перевозки обходятся дешевле и не требуют применения тяжелой техники, они удобны в монтаже. </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 xml:space="preserve">Благодаря их относительно малой массе и достаточной гибкости можно проводить замены старых трубопроводов полиэтиленовыми трубами бестраншейными способами. </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Функционирование и эксплуатация водопроводных сетей систем централизованного водоснабжения осуществляется на основании «Правил технической эксплуатации систем и сооружений коммунального водоснабжения и канализации», утвержденных приказом Госстроя РФ №168 от 30.12.1999 г. Для обеспечения качества воды в процессе транспортировки производится постоянный мониторинг на соответствие требованиям СанПиН 1.2.3685-21.</w:t>
      </w:r>
    </w:p>
    <w:p w:rsidR="00AA682B" w:rsidRPr="00AA682B" w:rsidRDefault="00AA682B" w:rsidP="00AA682B">
      <w:pPr>
        <w:spacing w:after="0" w:line="240" w:lineRule="auto"/>
        <w:jc w:val="both"/>
        <w:rPr>
          <w:rFonts w:ascii="Times New Roman" w:eastAsia="Times New Roman" w:hAnsi="Times New Roman" w:cs="Times New Roman"/>
          <w:sz w:val="24"/>
          <w:szCs w:val="24"/>
          <w:lang w:eastAsia="ru-RU"/>
        </w:rPr>
      </w:pPr>
    </w:p>
    <w:p w:rsidR="00AA682B" w:rsidRPr="00AA682B" w:rsidRDefault="00AA682B" w:rsidP="00AA682B">
      <w:pPr>
        <w:tabs>
          <w:tab w:val="left" w:pos="4500"/>
        </w:tabs>
        <w:spacing w:after="0" w:line="240" w:lineRule="auto"/>
        <w:jc w:val="both"/>
        <w:rPr>
          <w:rFonts w:ascii="Times New Roman" w:eastAsia="Times New Roman" w:hAnsi="Times New Roman" w:cs="Times New Roman"/>
          <w:bCs/>
          <w:sz w:val="24"/>
          <w:szCs w:val="24"/>
          <w:lang w:eastAsia="ru-RU"/>
        </w:rPr>
      </w:pPr>
      <w:r w:rsidRPr="00AA682B">
        <w:rPr>
          <w:rFonts w:ascii="Times New Roman" w:eastAsia="Times New Roman" w:hAnsi="Times New Roman" w:cs="Times New Roman"/>
          <w:bCs/>
          <w:sz w:val="24"/>
          <w:szCs w:val="24"/>
          <w:lang w:eastAsia="ru-RU"/>
        </w:rPr>
        <w:t xml:space="preserve">Таблица 7 - Сведения об аварийных ситуациях на сетях водоснабжения Усть-Камчатского сельского поселения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21"/>
        <w:gridCol w:w="4584"/>
        <w:gridCol w:w="1492"/>
        <w:gridCol w:w="2730"/>
      </w:tblGrid>
      <w:tr w:rsidR="00AA682B" w:rsidRPr="00AA682B" w:rsidTr="00AA682B">
        <w:trPr>
          <w:tblHeader/>
        </w:trPr>
        <w:tc>
          <w:tcPr>
            <w:tcW w:w="426"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 п/п</w:t>
            </w:r>
          </w:p>
        </w:tc>
        <w:tc>
          <w:tcPr>
            <w:tcW w:w="2381"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Наименование п/п</w:t>
            </w:r>
          </w:p>
        </w:tc>
        <w:tc>
          <w:tcPr>
            <w:tcW w:w="775"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Единица измерения</w:t>
            </w:r>
          </w:p>
        </w:tc>
        <w:tc>
          <w:tcPr>
            <w:tcW w:w="1418"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МУП «Водоканал Усть-Камчатского сельского поселения»</w:t>
            </w:r>
          </w:p>
        </w:tc>
      </w:tr>
      <w:tr w:rsidR="00AA682B" w:rsidRPr="00AA682B" w:rsidTr="00AA682B">
        <w:tc>
          <w:tcPr>
            <w:tcW w:w="426"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1</w:t>
            </w:r>
          </w:p>
        </w:tc>
        <w:tc>
          <w:tcPr>
            <w:tcW w:w="2381" w:type="pct"/>
            <w:vAlign w:val="center"/>
          </w:tcPr>
          <w:p w:rsidR="00AA682B" w:rsidRPr="00AA682B" w:rsidRDefault="00AA682B" w:rsidP="00AA682B">
            <w:pPr>
              <w:spacing w:after="0" w:line="240" w:lineRule="auto"/>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 xml:space="preserve">Количество аварий </w:t>
            </w:r>
          </w:p>
        </w:tc>
        <w:tc>
          <w:tcPr>
            <w:tcW w:w="775"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ед./км</w:t>
            </w:r>
          </w:p>
        </w:tc>
        <w:tc>
          <w:tcPr>
            <w:tcW w:w="1418" w:type="pct"/>
            <w:shd w:val="clear" w:color="auto"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0,93</w:t>
            </w:r>
          </w:p>
        </w:tc>
      </w:tr>
      <w:tr w:rsidR="00AA682B" w:rsidRPr="00AA682B" w:rsidTr="00AA682B">
        <w:tc>
          <w:tcPr>
            <w:tcW w:w="426"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1.1</w:t>
            </w:r>
          </w:p>
        </w:tc>
        <w:tc>
          <w:tcPr>
            <w:tcW w:w="2381" w:type="pct"/>
            <w:vAlign w:val="center"/>
          </w:tcPr>
          <w:p w:rsidR="00AA682B" w:rsidRPr="00AA682B" w:rsidRDefault="00AA682B" w:rsidP="00AA682B">
            <w:pPr>
              <w:spacing w:after="0" w:line="240" w:lineRule="auto"/>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Из них на водопроводных сетях</w:t>
            </w:r>
          </w:p>
        </w:tc>
        <w:tc>
          <w:tcPr>
            <w:tcW w:w="775" w:type="pct"/>
            <w:vAlign w:val="center"/>
          </w:tcPr>
          <w:p w:rsidR="00AA682B" w:rsidRPr="00AA682B" w:rsidRDefault="00AA682B" w:rsidP="00AA682B">
            <w:pPr>
              <w:spacing w:after="0" w:line="240" w:lineRule="auto"/>
              <w:jc w:val="center"/>
              <w:rPr>
                <w:rFonts w:ascii="Times New Roman" w:eastAsia="Times New Roman" w:hAnsi="Times New Roman" w:cs="Times New Roman"/>
                <w:sz w:val="24"/>
                <w:szCs w:val="24"/>
                <w:lang w:eastAsia="ru-RU"/>
              </w:rPr>
            </w:pPr>
            <w:r w:rsidRPr="00AA682B">
              <w:rPr>
                <w:rFonts w:ascii="Times New Roman" w:eastAsia="Times New Roman" w:hAnsi="Times New Roman" w:cs="Times New Roman"/>
                <w:lang w:eastAsia="ru-RU"/>
              </w:rPr>
              <w:t>ед./км</w:t>
            </w:r>
          </w:p>
        </w:tc>
        <w:tc>
          <w:tcPr>
            <w:tcW w:w="1418" w:type="pct"/>
            <w:shd w:val="clear" w:color="auto" w:fill="FFFFFF"/>
            <w:vAlign w:val="center"/>
          </w:tcPr>
          <w:p w:rsidR="00AA682B" w:rsidRPr="00AA682B" w:rsidRDefault="00AA682B" w:rsidP="00AA682B">
            <w:pPr>
              <w:spacing w:after="0" w:line="240" w:lineRule="auto"/>
              <w:jc w:val="center"/>
              <w:rPr>
                <w:rFonts w:ascii="Times New Roman" w:eastAsia="Times New Roman" w:hAnsi="Times New Roman" w:cs="Times New Roman"/>
                <w:lang w:eastAsia="ru-RU"/>
              </w:rPr>
            </w:pPr>
            <w:r w:rsidRPr="00AA682B">
              <w:rPr>
                <w:rFonts w:ascii="Times New Roman" w:eastAsia="Times New Roman" w:hAnsi="Times New Roman" w:cs="Times New Roman"/>
                <w:lang w:eastAsia="ru-RU"/>
              </w:rPr>
              <w:t>0,93</w:t>
            </w:r>
          </w:p>
        </w:tc>
      </w:tr>
    </w:tbl>
    <w:p w:rsidR="00AA682B" w:rsidRPr="00AA682B" w:rsidRDefault="00AA682B" w:rsidP="00AA682B">
      <w:pPr>
        <w:spacing w:after="0" w:line="240" w:lineRule="auto"/>
        <w:ind w:firstLine="709"/>
        <w:contextualSpacing/>
        <w:jc w:val="both"/>
        <w:rPr>
          <w:rFonts w:ascii="Times New Roman" w:eastAsia="Calibri" w:hAnsi="Times New Roman" w:cs="Times New Roman"/>
          <w:sz w:val="24"/>
          <w:szCs w:val="28"/>
        </w:rPr>
      </w:pPr>
    </w:p>
    <w:p w:rsidR="00AA682B" w:rsidRPr="00AA682B" w:rsidRDefault="00AA682B" w:rsidP="00AA682B">
      <w:pPr>
        <w:spacing w:after="0" w:line="240" w:lineRule="auto"/>
        <w:ind w:firstLine="709"/>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 xml:space="preserve">Для снижения рисков возникновения аварий и обеспечения качественного и надежного водоснабжения потребителей необходимо рассмотреть варианты реконструкции наиболее изношенных участков сетей водоснабжения. </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p>
    <w:p w:rsidR="00AA682B" w:rsidRPr="00AA682B" w:rsidRDefault="00AA682B" w:rsidP="00AA682B">
      <w:pPr>
        <w:keepNext/>
        <w:keepLines/>
        <w:spacing w:after="0" w:line="240" w:lineRule="auto"/>
        <w:ind w:firstLine="737"/>
        <w:jc w:val="both"/>
        <w:outlineLvl w:val="3"/>
        <w:rPr>
          <w:rFonts w:ascii="Times New Roman" w:eastAsia="Times New Roman" w:hAnsi="Times New Roman" w:cs="Times New Roman"/>
          <w:b/>
          <w:bCs/>
          <w:iCs/>
          <w:sz w:val="24"/>
          <w:szCs w:val="24"/>
          <w:lang w:eastAsia="ru-RU"/>
        </w:rPr>
      </w:pPr>
      <w:r w:rsidRPr="00AA682B">
        <w:rPr>
          <w:rFonts w:ascii="Times New Roman" w:eastAsia="Times New Roman" w:hAnsi="Times New Roman" w:cs="Times New Roman"/>
          <w:b/>
          <w:bCs/>
          <w:iCs/>
          <w:sz w:val="24"/>
          <w:szCs w:val="24"/>
          <w:lang w:eastAsia="ru-RU"/>
        </w:rPr>
        <w:t>1.4.5 Описание существующих технических и технологических проблем, возникающих при водоснабжении, анализ исполнения предписаний органов, осуществляющих государственный надзор, муниципальный контроль, об устранении нарушений, влияющих на качество и безопасность воды</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В настоящее время основными проблемами в водоснабжении поселения являются следующее:</w:t>
      </w:r>
    </w:p>
    <w:p w:rsidR="00AA682B" w:rsidRPr="00AA682B" w:rsidRDefault="00AA682B" w:rsidP="00AA682B">
      <w:pPr>
        <w:numPr>
          <w:ilvl w:val="0"/>
          <w:numId w:val="5"/>
        </w:numPr>
        <w:spacing w:after="0" w:line="240" w:lineRule="auto"/>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морально устаревшее оборудование водозаборных сооружений.</w:t>
      </w:r>
      <w:r w:rsidRPr="00AA682B">
        <w:rPr>
          <w:rFonts w:ascii="Times New Roman" w:eastAsia="Calibri" w:hAnsi="Times New Roman" w:cs="Times New Roman"/>
          <w:sz w:val="24"/>
          <w:szCs w:val="24"/>
        </w:rPr>
        <w:t xml:space="preserve"> Высокая степень износа артезианских скважин, водоводов, водопроводов и оборудования функциональных элементов системы</w:t>
      </w:r>
      <w:r w:rsidRPr="00AA682B">
        <w:rPr>
          <w:rFonts w:ascii="Times New Roman" w:eastAsia="Calibri" w:hAnsi="Times New Roman" w:cs="Times New Roman"/>
          <w:sz w:val="24"/>
          <w:szCs w:val="28"/>
        </w:rPr>
        <w:t>;</w:t>
      </w:r>
    </w:p>
    <w:p w:rsidR="00AA682B" w:rsidRPr="00AA682B" w:rsidRDefault="00AA682B" w:rsidP="00AA682B">
      <w:pPr>
        <w:numPr>
          <w:ilvl w:val="0"/>
          <w:numId w:val="5"/>
        </w:numPr>
        <w:spacing w:after="0" w:line="240" w:lineRule="auto"/>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8"/>
        </w:rPr>
        <w:t>высокий капитальный износ сетей водоснабжения. Расходы на устранение аварийных выходов из строя водопровода, приобретений запчастей составляют значительную долю в общем объеме затрат на содержание и обслуживание систем водоснабжения.</w:t>
      </w:r>
    </w:p>
    <w:p w:rsidR="00AA682B" w:rsidRPr="00AA682B" w:rsidRDefault="00AA682B" w:rsidP="00AA682B">
      <w:pPr>
        <w:numPr>
          <w:ilvl w:val="0"/>
          <w:numId w:val="5"/>
        </w:numPr>
        <w:spacing w:after="0" w:line="240" w:lineRule="auto"/>
        <w:contextualSpacing/>
        <w:jc w:val="both"/>
        <w:rPr>
          <w:rFonts w:ascii="Times New Roman" w:eastAsia="Calibri" w:hAnsi="Times New Roman" w:cs="Times New Roman"/>
          <w:sz w:val="24"/>
          <w:szCs w:val="24"/>
        </w:rPr>
      </w:pPr>
      <w:r w:rsidRPr="00AA682B">
        <w:rPr>
          <w:rFonts w:ascii="Times New Roman" w:eastAsia="Calibri" w:hAnsi="Times New Roman" w:cs="Times New Roman"/>
          <w:sz w:val="24"/>
          <w:szCs w:val="26"/>
        </w:rPr>
        <w:lastRenderedPageBreak/>
        <w:t xml:space="preserve">низкая </w:t>
      </w:r>
      <w:proofErr w:type="spellStart"/>
      <w:r w:rsidRPr="00AA682B">
        <w:rPr>
          <w:rFonts w:ascii="Times New Roman" w:eastAsia="Calibri" w:hAnsi="Times New Roman" w:cs="Times New Roman"/>
          <w:sz w:val="24"/>
          <w:szCs w:val="26"/>
        </w:rPr>
        <w:t>энергоэффективность</w:t>
      </w:r>
      <w:proofErr w:type="spellEnd"/>
      <w:r w:rsidRPr="00AA682B">
        <w:rPr>
          <w:rFonts w:ascii="Times New Roman" w:eastAsia="Calibri" w:hAnsi="Times New Roman" w:cs="Times New Roman"/>
          <w:sz w:val="24"/>
          <w:szCs w:val="26"/>
        </w:rPr>
        <w:t xml:space="preserve"> технологического процесса транспор</w:t>
      </w:r>
      <w:r w:rsidRPr="00AA682B">
        <w:rPr>
          <w:rFonts w:ascii="Times New Roman" w:eastAsia="Calibri" w:hAnsi="Times New Roman" w:cs="Times New Roman"/>
          <w:sz w:val="24"/>
          <w:szCs w:val="24"/>
        </w:rPr>
        <w:t>тировки воды, приводящая к удорожанию стоимости услуг по холодному водоснабжению (высокие затраты на электроэнергию из-за мощного электрооборудования – насосных агрегатов, низкие объёмы реализации питьевой воды).</w:t>
      </w:r>
    </w:p>
    <w:p w:rsidR="00AA682B" w:rsidRPr="00AA682B" w:rsidRDefault="00AA682B" w:rsidP="00AA682B">
      <w:pPr>
        <w:numPr>
          <w:ilvl w:val="0"/>
          <w:numId w:val="5"/>
        </w:numPr>
        <w:spacing w:after="0" w:line="240" w:lineRule="auto"/>
        <w:contextualSpacing/>
        <w:jc w:val="both"/>
        <w:rPr>
          <w:rFonts w:ascii="Times New Roman" w:eastAsia="Calibri" w:hAnsi="Times New Roman" w:cs="Times New Roman"/>
          <w:bCs/>
          <w:sz w:val="24"/>
          <w:szCs w:val="26"/>
        </w:rPr>
      </w:pPr>
      <w:r w:rsidRPr="00AA682B">
        <w:rPr>
          <w:rFonts w:ascii="Times New Roman" w:eastAsia="Calibri" w:hAnsi="Times New Roman" w:cs="Times New Roman"/>
          <w:sz w:val="24"/>
          <w:szCs w:val="24"/>
        </w:rPr>
        <w:t xml:space="preserve">длительная эксплуатация водозаборных скважин, коррозия обсадных труб и фильтрующих элементов ухудшают органолептические показатели качества. </w:t>
      </w:r>
    </w:p>
    <w:p w:rsidR="00AA682B" w:rsidRPr="00AA682B" w:rsidRDefault="00AA682B" w:rsidP="00AA682B">
      <w:pPr>
        <w:spacing w:after="0" w:line="240" w:lineRule="auto"/>
        <w:ind w:firstLine="567"/>
        <w:contextualSpacing/>
        <w:jc w:val="both"/>
        <w:rPr>
          <w:rFonts w:ascii="Times New Roman" w:eastAsia="Calibri" w:hAnsi="Times New Roman" w:cs="Times New Roman"/>
          <w:bCs/>
          <w:sz w:val="24"/>
          <w:szCs w:val="26"/>
        </w:rPr>
      </w:pPr>
    </w:p>
    <w:p w:rsidR="00AA682B" w:rsidRPr="00AA682B" w:rsidRDefault="00AA682B" w:rsidP="00AA682B">
      <w:pPr>
        <w:keepNext/>
        <w:keepLines/>
        <w:spacing w:after="0" w:line="240" w:lineRule="auto"/>
        <w:ind w:firstLine="737"/>
        <w:jc w:val="both"/>
        <w:outlineLvl w:val="3"/>
        <w:rPr>
          <w:rFonts w:ascii="Times New Roman" w:eastAsia="Times New Roman" w:hAnsi="Times New Roman" w:cs="Times New Roman"/>
          <w:b/>
          <w:bCs/>
          <w:iCs/>
          <w:sz w:val="24"/>
          <w:szCs w:val="24"/>
          <w:lang w:eastAsia="ru-RU"/>
        </w:rPr>
      </w:pPr>
      <w:r w:rsidRPr="00AA682B">
        <w:rPr>
          <w:rFonts w:ascii="Times New Roman" w:eastAsia="Times New Roman" w:hAnsi="Times New Roman" w:cs="Times New Roman"/>
          <w:b/>
          <w:bCs/>
          <w:iCs/>
          <w:sz w:val="24"/>
          <w:szCs w:val="24"/>
          <w:lang w:eastAsia="ru-RU"/>
        </w:rPr>
        <w:t>1.4.6 Описание 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4"/>
        </w:rPr>
      </w:pPr>
      <w:r w:rsidRPr="00AA682B">
        <w:rPr>
          <w:rFonts w:ascii="Times New Roman" w:eastAsia="Calibri" w:hAnsi="Times New Roman" w:cs="Times New Roman"/>
          <w:sz w:val="24"/>
          <w:szCs w:val="24"/>
        </w:rPr>
        <w:t xml:space="preserve">Централизованное горячее водоснабжение имеется в п. Усть-Камчатский. Система горячего водоснабжения </w:t>
      </w:r>
      <w:proofErr w:type="spellStart"/>
      <w:r w:rsidRPr="00AA682B">
        <w:rPr>
          <w:rFonts w:ascii="Times New Roman" w:eastAsia="Calibri" w:hAnsi="Times New Roman" w:cs="Times New Roman"/>
          <w:sz w:val="24"/>
          <w:szCs w:val="24"/>
        </w:rPr>
        <w:t>мкр</w:t>
      </w:r>
      <w:proofErr w:type="spellEnd"/>
      <w:r w:rsidRPr="00AA682B">
        <w:rPr>
          <w:rFonts w:ascii="Times New Roman" w:eastAsia="Calibri" w:hAnsi="Times New Roman" w:cs="Times New Roman"/>
          <w:sz w:val="24"/>
          <w:szCs w:val="24"/>
        </w:rPr>
        <w:t>. Погодный – закрытая. Осуществляется от котельных №№ 1,2,4,5,6,7,8.</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4"/>
        </w:rPr>
      </w:pPr>
      <w:r w:rsidRPr="00AA682B">
        <w:rPr>
          <w:rFonts w:ascii="Times New Roman" w:eastAsia="Calibri" w:hAnsi="Times New Roman" w:cs="Times New Roman"/>
          <w:sz w:val="24"/>
          <w:szCs w:val="24"/>
        </w:rPr>
        <w:t xml:space="preserve">Горячее водоснабжения п. Новый от котельных №№ </w:t>
      </w:r>
      <w:r w:rsidRPr="00AA682B">
        <w:rPr>
          <w:rFonts w:ascii="Times New Roman" w:eastAsia="Calibri" w:hAnsi="Times New Roman" w:cs="Times New Roman"/>
          <w:sz w:val="24"/>
          <w:szCs w:val="28"/>
        </w:rPr>
        <w:t>15,17,18,20,27,23,25,36 организовано по открытой схеме</w:t>
      </w:r>
      <w:r w:rsidRPr="00AA682B">
        <w:rPr>
          <w:rFonts w:ascii="Times New Roman" w:eastAsia="Calibri" w:hAnsi="Times New Roman" w:cs="Times New Roman"/>
          <w:sz w:val="24"/>
          <w:szCs w:val="24"/>
        </w:rPr>
        <w:t xml:space="preserve">. Горячее водоснабжения п. Новый от котельных №№ </w:t>
      </w:r>
      <w:r w:rsidRPr="00AA682B">
        <w:rPr>
          <w:rFonts w:ascii="Times New Roman" w:eastAsia="Calibri" w:hAnsi="Times New Roman" w:cs="Times New Roman"/>
          <w:sz w:val="24"/>
          <w:szCs w:val="28"/>
        </w:rPr>
        <w:t>24, 35 организовано по закрытой схеме</w:t>
      </w:r>
      <w:r w:rsidRPr="00AA682B">
        <w:rPr>
          <w:rFonts w:ascii="Times New Roman" w:eastAsia="Calibri" w:hAnsi="Times New Roman" w:cs="Times New Roman"/>
          <w:sz w:val="24"/>
          <w:szCs w:val="24"/>
        </w:rPr>
        <w:t xml:space="preserve">. </w:t>
      </w:r>
    </w:p>
    <w:p w:rsidR="00AA682B" w:rsidRPr="00AA682B" w:rsidRDefault="00AA682B" w:rsidP="00AA682B">
      <w:pPr>
        <w:spacing w:after="0" w:line="240" w:lineRule="auto"/>
        <w:ind w:firstLine="567"/>
        <w:contextualSpacing/>
        <w:jc w:val="both"/>
        <w:rPr>
          <w:rFonts w:ascii="Times New Roman" w:eastAsia="Calibri" w:hAnsi="Times New Roman" w:cs="Times New Roman"/>
          <w:sz w:val="24"/>
          <w:szCs w:val="28"/>
        </w:rPr>
      </w:pPr>
      <w:r w:rsidRPr="00AA682B">
        <w:rPr>
          <w:rFonts w:ascii="Times New Roman" w:eastAsia="Calibri" w:hAnsi="Times New Roman" w:cs="Times New Roman"/>
          <w:sz w:val="24"/>
          <w:szCs w:val="24"/>
        </w:rPr>
        <w:t>При отсутствии централизованного горячего водоснабжения нагрев воды происходит в частном порядке – путем установки электрических водонагревателей или приготовление горячей воды в банях.</w:t>
      </w:r>
    </w:p>
    <w:p w:rsidR="00AA682B" w:rsidRPr="00AA682B" w:rsidRDefault="00AA682B" w:rsidP="00AA682B">
      <w:pPr>
        <w:spacing w:after="0" w:line="240" w:lineRule="auto"/>
        <w:jc w:val="both"/>
        <w:rPr>
          <w:rFonts w:ascii="Times New Roman" w:eastAsia="Times New Roman" w:hAnsi="Times New Roman" w:cs="Times New Roman"/>
          <w:sz w:val="24"/>
          <w:szCs w:val="26"/>
          <w:lang w:eastAsia="ru-RU"/>
        </w:rPr>
      </w:pPr>
    </w:p>
    <w:p w:rsidR="00AA682B" w:rsidRPr="00AA682B" w:rsidRDefault="00AA682B" w:rsidP="00AA682B">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AA682B">
        <w:rPr>
          <w:rFonts w:ascii="Times New Roman" w:eastAsia="Times New Roman" w:hAnsi="Times New Roman" w:cs="Times New Roman"/>
          <w:b/>
          <w:bCs/>
          <w:sz w:val="24"/>
          <w:szCs w:val="24"/>
          <w:lang w:eastAsia="ru-RU"/>
        </w:rPr>
        <w:t>1.5 Описание существующих технических и технологических решений по предотвращению замерзания воды применительно к территории распространения вечномерзлых грунтов</w:t>
      </w:r>
    </w:p>
    <w:p w:rsidR="00AA682B" w:rsidRPr="00AA682B" w:rsidRDefault="00AA682B" w:rsidP="00AA682B">
      <w:pPr>
        <w:spacing w:after="0" w:line="240" w:lineRule="auto"/>
        <w:ind w:firstLine="567"/>
        <w:jc w:val="both"/>
        <w:rPr>
          <w:rFonts w:ascii="Times New Roman" w:eastAsia="Times New Roman" w:hAnsi="Times New Roman" w:cs="Times New Roman"/>
          <w:sz w:val="24"/>
          <w:szCs w:val="24"/>
          <w:lang w:eastAsia="ru-RU"/>
        </w:rPr>
      </w:pPr>
      <w:r w:rsidRPr="00AA682B">
        <w:rPr>
          <w:rFonts w:ascii="Times New Roman" w:eastAsia="Times New Roman" w:hAnsi="Times New Roman" w:cs="Times New Roman"/>
          <w:sz w:val="24"/>
          <w:szCs w:val="24"/>
          <w:lang w:eastAsia="ru-RU"/>
        </w:rPr>
        <w:t>Территория Усть-Камчатского сельского поселения Усть-Камчатского района Камчатского края относится к территории распространения вечномерзлых грунтов. При разработке проектной документации на строительство водопроводной сети водоснабжения должны предусматриваться мероприятия по защите труб от замерзания.</w:t>
      </w:r>
    </w:p>
    <w:p w:rsidR="00AA682B" w:rsidRPr="00AA682B" w:rsidRDefault="00AA682B" w:rsidP="00AA682B">
      <w:pPr>
        <w:spacing w:after="0" w:line="240" w:lineRule="auto"/>
        <w:ind w:firstLine="567"/>
        <w:jc w:val="both"/>
        <w:rPr>
          <w:rFonts w:ascii="Times New Roman" w:eastAsia="Times New Roman" w:hAnsi="Times New Roman" w:cs="Times New Roman"/>
          <w:sz w:val="24"/>
          <w:szCs w:val="24"/>
          <w:lang w:eastAsia="ru-RU"/>
        </w:rPr>
      </w:pPr>
      <w:r w:rsidRPr="00AA682B">
        <w:rPr>
          <w:rFonts w:ascii="Times New Roman" w:eastAsia="Times New Roman" w:hAnsi="Times New Roman" w:cs="Times New Roman"/>
          <w:sz w:val="24"/>
          <w:szCs w:val="24"/>
          <w:lang w:eastAsia="ru-RU"/>
        </w:rPr>
        <w:t>Для предупреждения замерзания водопроводных труб необходимо:</w:t>
      </w:r>
      <w:r w:rsidRPr="00AA682B">
        <w:rPr>
          <w:rFonts w:ascii="Times New Roman" w:eastAsia="Times New Roman" w:hAnsi="Times New Roman" w:cs="Times New Roman"/>
          <w:sz w:val="24"/>
          <w:szCs w:val="24"/>
          <w:lang w:eastAsia="ru-RU"/>
        </w:rPr>
        <w:br/>
        <w:t>обеспечивать непрерывное движение воды в трубопроводах; принимать время остановки водопровода для ликвидации повреждении или аварии не более определенного теплотехническим расчетом; снижать до минимума тепловые потери трубопроводов; предусматривать подогрев воды или трубопроводов; обеспечивать контроль за гидравлическими и тепловыми режимами водопровода; применять оборудование, устойчивое против замерзания; предусматривать оборудование водоводов системой автоматической защиты от замерзания.</w:t>
      </w:r>
    </w:p>
    <w:p w:rsidR="00AA682B" w:rsidRPr="00AA682B" w:rsidRDefault="00AA682B" w:rsidP="00AA682B">
      <w:pPr>
        <w:spacing w:after="0" w:line="240" w:lineRule="auto"/>
        <w:ind w:firstLine="567"/>
        <w:jc w:val="both"/>
        <w:rPr>
          <w:rFonts w:ascii="Times New Roman" w:eastAsia="Times New Roman" w:hAnsi="Times New Roman" w:cs="Times New Roman"/>
          <w:sz w:val="24"/>
          <w:szCs w:val="24"/>
          <w:lang w:eastAsia="ru-RU"/>
        </w:rPr>
      </w:pPr>
      <w:r w:rsidRPr="00AA682B">
        <w:rPr>
          <w:rFonts w:ascii="Times New Roman" w:eastAsia="Times New Roman" w:hAnsi="Times New Roman" w:cs="Times New Roman"/>
          <w:sz w:val="24"/>
          <w:szCs w:val="24"/>
          <w:lang w:eastAsia="ru-RU"/>
        </w:rPr>
        <w:t xml:space="preserve">В соответствии с требованиями глав СН 510-78 «Инструкция по проектированию сетей водоснабжения и канализации для районов распространения вечномерзлых грунтов» для водоводов и сетей водопровода необходимо применять стальные и пластмассовые трубы, чугунные трубы допускается применять при подземной прокладке в проходных каналах. </w:t>
      </w:r>
    </w:p>
    <w:p w:rsidR="00AA682B" w:rsidRPr="00AA682B" w:rsidRDefault="00AA682B" w:rsidP="00AA682B">
      <w:pPr>
        <w:spacing w:after="0" w:line="240" w:lineRule="auto"/>
        <w:ind w:firstLine="567"/>
        <w:jc w:val="both"/>
        <w:rPr>
          <w:rFonts w:ascii="Times New Roman" w:eastAsia="Times New Roman" w:hAnsi="Times New Roman" w:cs="Times New Roman"/>
          <w:sz w:val="24"/>
          <w:szCs w:val="24"/>
          <w:lang w:eastAsia="ru-RU"/>
        </w:rPr>
      </w:pPr>
      <w:r w:rsidRPr="00AA682B">
        <w:rPr>
          <w:rFonts w:ascii="Times New Roman" w:eastAsia="Times New Roman" w:hAnsi="Times New Roman" w:cs="Times New Roman"/>
          <w:sz w:val="24"/>
          <w:szCs w:val="24"/>
          <w:lang w:eastAsia="ru-RU"/>
        </w:rPr>
        <w:t>Схемой водоснабжения и водоотведения в Усть-Камчатском сельском поселении, для предотвращения замерзания воды в трубопроводах водоснабжения, предложена прокладка сети водоснабжения спутником к сети теплоснабжения. В случаях, где отсутствует возможность применения прокладки сети водоснабжения спутником к сети теплоснабжения, предлагается использовать трубопроводы с греющим кабелем при диаметре 25-50 мм и с каналом для греющего кабеля при диаметре 63-110 мм.</w:t>
      </w:r>
    </w:p>
    <w:p w:rsidR="007672CA" w:rsidRDefault="007672CA" w:rsidP="00BC3346">
      <w:pPr>
        <w:spacing w:after="0" w:line="240" w:lineRule="auto"/>
        <w:rPr>
          <w:rFonts w:ascii="Times New Roman" w:eastAsia="Times New Roman" w:hAnsi="Times New Roman" w:cs="Times New Roman"/>
          <w:sz w:val="24"/>
          <w:szCs w:val="24"/>
          <w:lang w:eastAsia="ru-RU"/>
        </w:rPr>
        <w:sectPr w:rsidR="007672CA" w:rsidSect="00AA682B">
          <w:pgSz w:w="11906" w:h="16838"/>
          <w:pgMar w:top="1134" w:right="851" w:bottom="1134" w:left="1418" w:header="709" w:footer="709" w:gutter="0"/>
          <w:cols w:space="708"/>
          <w:docGrid w:linePitch="360"/>
        </w:sectPr>
      </w:pPr>
    </w:p>
    <w:p w:rsidR="007672CA" w:rsidRDefault="007672CA" w:rsidP="00BC3346">
      <w:pPr>
        <w:spacing w:after="0" w:line="240" w:lineRule="auto"/>
        <w:rPr>
          <w:rFonts w:ascii="Times New Roman" w:eastAsia="Times New Roman" w:hAnsi="Times New Roman" w:cs="Times New Roman"/>
          <w:sz w:val="24"/>
          <w:szCs w:val="24"/>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1.6 Перечень лиц, владеющих на праве собственности или другом законном основании объектами централизованной системы водоснабжения, с указанием принадлежащих этим лицам таких объектов (границ зон, в которых расположены такие объекты)</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Перечень лиц, владеющих объектами централизованной системы водоснабжения, представлен в таблице 8.</w:t>
      </w:r>
    </w:p>
    <w:p w:rsidR="007672CA" w:rsidRPr="007672CA" w:rsidRDefault="007672CA" w:rsidP="007672CA">
      <w:pPr>
        <w:spacing w:after="0" w:line="240" w:lineRule="auto"/>
        <w:ind w:firstLine="567"/>
        <w:contextualSpacing/>
        <w:jc w:val="both"/>
        <w:rPr>
          <w:rFonts w:ascii="Times New Roman" w:eastAsia="Calibri" w:hAnsi="Times New Roman" w:cs="Times New Roman"/>
          <w:b/>
          <w:sz w:val="24"/>
          <w:szCs w:val="28"/>
        </w:rPr>
      </w:pPr>
    </w:p>
    <w:p w:rsidR="007672CA" w:rsidRPr="007672CA" w:rsidRDefault="007672CA" w:rsidP="007672CA">
      <w:pPr>
        <w:spacing w:after="0" w:line="240" w:lineRule="auto"/>
        <w:contextualSpacing/>
        <w:jc w:val="both"/>
        <w:rPr>
          <w:rFonts w:ascii="Times New Roman" w:eastAsia="Calibri" w:hAnsi="Times New Roman" w:cs="Times New Roman"/>
          <w:b/>
          <w:sz w:val="24"/>
          <w:szCs w:val="28"/>
        </w:rPr>
      </w:pPr>
      <w:r w:rsidRPr="007672CA">
        <w:rPr>
          <w:rFonts w:ascii="Times New Roman" w:eastAsia="Calibri" w:hAnsi="Times New Roman" w:cs="Times New Roman"/>
          <w:sz w:val="24"/>
          <w:szCs w:val="28"/>
        </w:rPr>
        <w:t>Таблица 8 - Перечень лиц, владеющих объектами централизованной системы водоснабжения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7"/>
        <w:gridCol w:w="2398"/>
        <w:gridCol w:w="4220"/>
        <w:gridCol w:w="3262"/>
        <w:gridCol w:w="4123"/>
      </w:tblGrid>
      <w:tr w:rsidR="007672CA" w:rsidRPr="007672CA" w:rsidTr="00B50302">
        <w:trPr>
          <w:cantSplit/>
          <w:tblHeader/>
        </w:trPr>
        <w:tc>
          <w:tcPr>
            <w:tcW w:w="191"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8"/>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 п/п</w:t>
            </w:r>
          </w:p>
        </w:tc>
        <w:tc>
          <w:tcPr>
            <w:tcW w:w="823"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8"/>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Наименование населенного пункта</w:t>
            </w:r>
          </w:p>
        </w:tc>
        <w:tc>
          <w:tcPr>
            <w:tcW w:w="1449"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8"/>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Наименование физического или юридического лица, владеющего объектами централизованного водоснабжения</w:t>
            </w:r>
          </w:p>
        </w:tc>
        <w:tc>
          <w:tcPr>
            <w:tcW w:w="1120"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8"/>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Объект централизованного водоснабжения</w:t>
            </w:r>
          </w:p>
        </w:tc>
        <w:tc>
          <w:tcPr>
            <w:tcW w:w="1416"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8"/>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Обслуживающая организация</w:t>
            </w:r>
          </w:p>
        </w:tc>
      </w:tr>
      <w:tr w:rsidR="007672CA" w:rsidRPr="007672CA" w:rsidTr="00B50302">
        <w:trPr>
          <w:cantSplit/>
          <w:trHeight w:val="255"/>
        </w:trPr>
        <w:tc>
          <w:tcPr>
            <w:tcW w:w="191" w:type="pct"/>
            <w:vMerge w:val="restart"/>
            <w:vAlign w:val="center"/>
          </w:tcPr>
          <w:p w:rsidR="007672CA" w:rsidRPr="007672CA" w:rsidRDefault="007672CA" w:rsidP="007672CA">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tc>
        <w:tc>
          <w:tcPr>
            <w:tcW w:w="823"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 Усть-Камчатский</w:t>
            </w:r>
          </w:p>
        </w:tc>
        <w:tc>
          <w:tcPr>
            <w:tcW w:w="1449" w:type="pct"/>
            <w:vMerge w:val="restar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Муниципальная собственность</w:t>
            </w:r>
          </w:p>
        </w:tc>
        <w:tc>
          <w:tcPr>
            <w:tcW w:w="1120"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 xml:space="preserve">Водозаборные сооружения </w:t>
            </w:r>
          </w:p>
        </w:tc>
        <w:tc>
          <w:tcPr>
            <w:tcW w:w="1416"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ООО «</w:t>
            </w:r>
            <w:proofErr w:type="spellStart"/>
            <w:r w:rsidRPr="007672CA">
              <w:rPr>
                <w:rFonts w:ascii="Times New Roman" w:eastAsia="Times New Roman" w:hAnsi="Times New Roman" w:cs="Times New Roman"/>
                <w:lang w:eastAsia="ru-RU"/>
              </w:rPr>
              <w:t>Устькамчатрыба</w:t>
            </w:r>
            <w:proofErr w:type="spellEnd"/>
            <w:r w:rsidRPr="007672CA">
              <w:rPr>
                <w:rFonts w:ascii="Times New Roman" w:eastAsia="Times New Roman" w:hAnsi="Times New Roman" w:cs="Times New Roman"/>
                <w:lang w:eastAsia="ru-RU"/>
              </w:rPr>
              <w:t>»</w:t>
            </w:r>
          </w:p>
        </w:tc>
      </w:tr>
      <w:tr w:rsidR="007672CA" w:rsidRPr="007672CA" w:rsidTr="00B50302">
        <w:trPr>
          <w:cantSplit/>
          <w:trHeight w:val="255"/>
        </w:trPr>
        <w:tc>
          <w:tcPr>
            <w:tcW w:w="191" w:type="pct"/>
            <w:vMerge/>
            <w:vAlign w:val="center"/>
          </w:tcPr>
          <w:p w:rsidR="007672CA" w:rsidRPr="007672CA" w:rsidRDefault="007672CA" w:rsidP="007672CA">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tc>
        <w:tc>
          <w:tcPr>
            <w:tcW w:w="823" w:type="pct"/>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1449" w:type="pct"/>
            <w:vMerge/>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tc>
        <w:tc>
          <w:tcPr>
            <w:tcW w:w="1120"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Водопроводные сети</w:t>
            </w:r>
          </w:p>
        </w:tc>
        <w:tc>
          <w:tcPr>
            <w:tcW w:w="1416"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МУП «Водоканал Усть-Камчатского сельского поселения»</w:t>
            </w:r>
          </w:p>
        </w:tc>
      </w:tr>
      <w:tr w:rsidR="007672CA" w:rsidRPr="007672CA" w:rsidTr="00B50302">
        <w:trPr>
          <w:cantSplit/>
        </w:trPr>
        <w:tc>
          <w:tcPr>
            <w:tcW w:w="191" w:type="pct"/>
            <w:vAlign w:val="center"/>
          </w:tcPr>
          <w:p w:rsidR="007672CA" w:rsidRPr="007672CA" w:rsidRDefault="007672CA" w:rsidP="007672CA">
            <w:pPr>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p>
        </w:tc>
        <w:tc>
          <w:tcPr>
            <w:tcW w:w="823"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с. Крутоберегово</w:t>
            </w:r>
          </w:p>
        </w:tc>
        <w:tc>
          <w:tcPr>
            <w:tcW w:w="1449"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Муниципальная собственность</w:t>
            </w:r>
          </w:p>
        </w:tc>
        <w:tc>
          <w:tcPr>
            <w:tcW w:w="1120"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Водозаборные сооружения, водопроводные сети</w:t>
            </w:r>
          </w:p>
        </w:tc>
        <w:tc>
          <w:tcPr>
            <w:tcW w:w="1416" w:type="pct"/>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МУП «Водоканал Усть-Камчатского сельского поселения»</w:t>
            </w:r>
          </w:p>
        </w:tc>
      </w:tr>
    </w:tbl>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spacing w:after="0" w:line="240" w:lineRule="auto"/>
        <w:ind w:firstLine="567"/>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Обслуживание объектов систем водоснабжения на территории Усть-Камчатского сельского поселения осуществляет МУП «Водоканал Усть-Камчатского сельского поселения».</w:t>
      </w:r>
    </w:p>
    <w:p w:rsidR="007672CA" w:rsidRDefault="007672CA" w:rsidP="00BC3346">
      <w:pPr>
        <w:spacing w:after="0" w:line="240" w:lineRule="auto"/>
        <w:rPr>
          <w:rFonts w:ascii="Times New Roman" w:eastAsia="Times New Roman" w:hAnsi="Times New Roman" w:cs="Times New Roman"/>
          <w:sz w:val="24"/>
          <w:szCs w:val="24"/>
          <w:lang w:eastAsia="ru-RU"/>
        </w:rPr>
      </w:pPr>
    </w:p>
    <w:p w:rsidR="007672CA" w:rsidRDefault="007672CA" w:rsidP="00BC3346">
      <w:pPr>
        <w:spacing w:after="0" w:line="240" w:lineRule="auto"/>
        <w:rPr>
          <w:rFonts w:ascii="Times New Roman" w:eastAsia="Times New Roman" w:hAnsi="Times New Roman" w:cs="Times New Roman"/>
          <w:sz w:val="24"/>
          <w:szCs w:val="24"/>
          <w:lang w:eastAsia="ru-RU"/>
        </w:rPr>
      </w:pPr>
    </w:p>
    <w:p w:rsidR="007672CA" w:rsidRDefault="007672CA" w:rsidP="00BC3346">
      <w:pPr>
        <w:spacing w:after="0" w:line="240" w:lineRule="auto"/>
        <w:rPr>
          <w:rFonts w:ascii="Times New Roman" w:eastAsia="Times New Roman" w:hAnsi="Times New Roman" w:cs="Times New Roman"/>
          <w:sz w:val="24"/>
          <w:szCs w:val="24"/>
          <w:lang w:eastAsia="ru-RU"/>
        </w:rPr>
        <w:sectPr w:rsidR="007672CA" w:rsidSect="007672CA">
          <w:pgSz w:w="16838" w:h="11906" w:orient="landscape"/>
          <w:pgMar w:top="1418" w:right="1134" w:bottom="851" w:left="1134" w:header="709" w:footer="709" w:gutter="0"/>
          <w:cols w:space="708"/>
          <w:docGrid w:linePitch="360"/>
        </w:sectPr>
      </w:pPr>
    </w:p>
    <w:p w:rsidR="007672CA" w:rsidRPr="007672CA" w:rsidRDefault="007672CA" w:rsidP="007672CA">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12" w:name="_Toc145773064"/>
      <w:bookmarkStart w:id="13" w:name="_Toc152156878"/>
      <w:r w:rsidRPr="007672CA">
        <w:rPr>
          <w:rFonts w:ascii="Times New Roman" w:eastAsia="Times New Roman" w:hAnsi="Times New Roman" w:cs="Times New Roman"/>
          <w:b/>
          <w:bCs/>
          <w:caps/>
          <w:sz w:val="24"/>
          <w:szCs w:val="26"/>
          <w:lang w:eastAsia="ru-RU"/>
        </w:rPr>
        <w:lastRenderedPageBreak/>
        <w:t>Раздел 2 "Направления развития централизованных систем водоснабжения"</w:t>
      </w:r>
      <w:bookmarkEnd w:id="12"/>
      <w:bookmarkEnd w:id="13"/>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2.1 Основные направления, принципы, задачи и плановые значения показателей развития централизованных систем водоснабжения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Основным направлением развития централизованных систем водоснабжения является повышение качества предоставляемых услуг населению за счет модернизации всей системы водоснабжения. Согласно планам развития муниципального образования развитие систем централизованного водоснабжения осуществляется с учетом следующих принципов:</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приоритетность обеспечения населения питьевой водой и услугами по водоснабжению;</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создание условий для привлечения инвестиций в сферу водоснабжения, обеспечение гарантий возврата частных инвестиций;</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обеспечение технологического и организационного единства и целостности централизованных систем горячего водоснабжения, холодного водоснабжения;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достижение и соблюдение баланса экономических интересов организаций, осуществляющих горячее водоснабжение, холодное водоснабжение и их абонентов;</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установление тарифов в сфере водоснабжения, исходя из экономически обоснованных расходов организаций, осуществляющих горячее водоснабжение и холодное водоснабжение, необходимое для осуществления водоснабжения;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обеспечение стабильных и недискриминационных условий для осуществления предпринимательской деятельности в сфере водоснабжения;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обеспечение равных условий доступа абонентов к водоснабжению;</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открытость деятельности организаций, осуществляющих водоснабжение,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осуществляющих регулирование в сфере водоснабжения.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Основными задачами развития централизованных систем водоснабжения являются: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охрана здоровья населения и улучшение качества жизни населения путем обеспечения бесперебойного и качественного водоснабжения;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повышение энергетической эффективности путем экономного потребления воды;</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обеспечение доступности водоснабжения для абонентов за счет повышения эффективности деятельности организаций, осуществляющих горячее водоснабжение, холодное водоснабжение;</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обеспечение развития централизованных систем холодного водоснабжения путем развития эффективных форм управления этими системами, привлечения инвестиций и развития кадрового потенциала организаций, осуществляющих горячее водоснабжение, холодное водоснабжение;</w:t>
      </w:r>
    </w:p>
    <w:p w:rsidR="007672CA" w:rsidRPr="007672CA" w:rsidRDefault="007672CA" w:rsidP="007672CA">
      <w:pPr>
        <w:autoSpaceDE w:val="0"/>
        <w:autoSpaceDN w:val="0"/>
        <w:adjustRightInd w:val="0"/>
        <w:spacing w:after="0" w:line="240" w:lineRule="auto"/>
        <w:ind w:firstLine="567"/>
        <w:jc w:val="both"/>
        <w:rPr>
          <w:rFonts w:ascii="Times New Roman" w:eastAsia="Calibri" w:hAnsi="Times New Roman" w:cs="Times New Roman"/>
          <w:sz w:val="28"/>
          <w:szCs w:val="28"/>
        </w:rPr>
      </w:pPr>
      <w:r w:rsidRPr="007672CA">
        <w:rPr>
          <w:rFonts w:ascii="Times New Roman" w:eastAsia="Calibri" w:hAnsi="Times New Roman" w:cs="Times New Roman"/>
          <w:sz w:val="24"/>
          <w:szCs w:val="24"/>
        </w:rPr>
        <w:t>- обеспечение сетями водоснабжения территории, планируемые под жилищное строительство;</w:t>
      </w:r>
    </w:p>
    <w:p w:rsidR="007672CA" w:rsidRPr="007672CA" w:rsidRDefault="007672CA" w:rsidP="007672CA">
      <w:pPr>
        <w:autoSpaceDE w:val="0"/>
        <w:autoSpaceDN w:val="0"/>
        <w:adjustRightInd w:val="0"/>
        <w:spacing w:after="0" w:line="240" w:lineRule="auto"/>
        <w:ind w:firstLine="567"/>
        <w:jc w:val="both"/>
        <w:rPr>
          <w:rFonts w:ascii="Times New Roman" w:eastAsia="Calibri" w:hAnsi="Times New Roman" w:cs="Times New Roman"/>
          <w:sz w:val="28"/>
          <w:szCs w:val="28"/>
        </w:rPr>
      </w:pPr>
      <w:r w:rsidRPr="007672CA">
        <w:rPr>
          <w:rFonts w:ascii="Times New Roman" w:eastAsia="Calibri" w:hAnsi="Times New Roman" w:cs="Times New Roman"/>
          <w:sz w:val="28"/>
          <w:szCs w:val="28"/>
        </w:rPr>
        <w:t xml:space="preserve">- </w:t>
      </w:r>
      <w:r w:rsidRPr="007672CA">
        <w:rPr>
          <w:rFonts w:ascii="Times New Roman" w:eastAsia="Calibri" w:hAnsi="Times New Roman" w:cs="Times New Roman"/>
          <w:sz w:val="24"/>
          <w:szCs w:val="24"/>
        </w:rPr>
        <w:t>снижение физического износа и улучшение гидравлического режима сетей водоснабжения</w:t>
      </w:r>
      <w:r w:rsidRPr="007672CA">
        <w:rPr>
          <w:rFonts w:ascii="Times New Roman" w:eastAsia="Calibri" w:hAnsi="Times New Roman" w:cs="Times New Roman"/>
          <w:sz w:val="28"/>
          <w:szCs w:val="28"/>
        </w:rPr>
        <w:t>;</w:t>
      </w:r>
    </w:p>
    <w:p w:rsidR="007672CA" w:rsidRPr="007672CA" w:rsidRDefault="007672CA" w:rsidP="007672CA">
      <w:pPr>
        <w:autoSpaceDE w:val="0"/>
        <w:autoSpaceDN w:val="0"/>
        <w:adjustRightInd w:val="0"/>
        <w:spacing w:after="0" w:line="240" w:lineRule="auto"/>
        <w:ind w:firstLine="567"/>
        <w:jc w:val="both"/>
        <w:rPr>
          <w:rFonts w:ascii="Times New Roman" w:eastAsia="Calibri" w:hAnsi="Times New Roman" w:cs="Times New Roman"/>
          <w:sz w:val="24"/>
          <w:szCs w:val="24"/>
        </w:rPr>
      </w:pPr>
      <w:r w:rsidRPr="007672CA">
        <w:rPr>
          <w:rFonts w:ascii="Times New Roman" w:eastAsia="Calibri" w:hAnsi="Times New Roman" w:cs="Times New Roman"/>
          <w:sz w:val="24"/>
          <w:szCs w:val="24"/>
        </w:rPr>
        <w:t>- повышение надёжности и эффективности функционирования системы водоснабжения;</w:t>
      </w:r>
    </w:p>
    <w:p w:rsidR="007672CA" w:rsidRPr="007672CA" w:rsidRDefault="007672CA" w:rsidP="007672CA">
      <w:pPr>
        <w:autoSpaceDE w:val="0"/>
        <w:autoSpaceDN w:val="0"/>
        <w:adjustRightInd w:val="0"/>
        <w:spacing w:after="0" w:line="240" w:lineRule="auto"/>
        <w:ind w:firstLine="567"/>
        <w:jc w:val="both"/>
        <w:rPr>
          <w:rFonts w:ascii="Times New Roman" w:eastAsia="Calibri" w:hAnsi="Times New Roman" w:cs="Times New Roman"/>
          <w:sz w:val="24"/>
          <w:szCs w:val="24"/>
        </w:rPr>
      </w:pPr>
      <w:r w:rsidRPr="007672CA">
        <w:rPr>
          <w:rFonts w:ascii="Times New Roman" w:eastAsia="Calibri" w:hAnsi="Times New Roman" w:cs="Times New Roman"/>
          <w:sz w:val="24"/>
          <w:szCs w:val="24"/>
        </w:rPr>
        <w:t>- улучшение организации пожаротушения.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К целевым показателям развития централизованных систем водоснабжения относятся: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а) показатели качества питьевой воды</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б) показатели надежности и бесперебойности водоснабжения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в) показатели качества обслуживания абонентов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г) показатели эффективности использования ресурсов, в том числе сокращения потерь воды при транспортировке</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д) соотношение цены реализации мероприятий инвестиционной программы и их эффективности - улучшение качества вод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lastRenderedPageBreak/>
        <w:t xml:space="preserve">е) иные показатели, установленные федеральным органом исполнительной власти, осуществляющим функции по выработке государственной политики информативно-правовому регулированию в сфере жилищно-коммунального хозяйства.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6"/>
        </w:rPr>
      </w:pPr>
      <w:r w:rsidRPr="007672CA">
        <w:rPr>
          <w:rFonts w:ascii="Times New Roman" w:eastAsia="Calibri" w:hAnsi="Times New Roman" w:cs="Times New Roman"/>
          <w:sz w:val="24"/>
          <w:szCs w:val="26"/>
        </w:rPr>
        <w:t>Существующие и перспективные значения целевых показателей развития централизованных систем водоснабжения приведены в Разделе 7.</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6"/>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 xml:space="preserve">2.2 Различные сценарии развития централизованных систем водоснабжения в зависимости от различных сценариев развития </w:t>
      </w:r>
    </w:p>
    <w:p w:rsidR="007672CA" w:rsidRPr="007672CA" w:rsidRDefault="007672CA" w:rsidP="007672CA">
      <w:pPr>
        <w:tabs>
          <w:tab w:val="left" w:pos="0"/>
        </w:tabs>
        <w:spacing w:after="0" w:line="240" w:lineRule="auto"/>
        <w:ind w:firstLine="709"/>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Планом развития поселения предусматривается новое жилищное строительство, размещаемое на территориях существующей застройки путем реконструкции и создания новой современной застройки, обеспечивающей комфортные условия проживания. В соответствии с планами ра</w:t>
      </w:r>
      <w:r w:rsidR="005B3754">
        <w:rPr>
          <w:rFonts w:ascii="Times New Roman" w:eastAsia="Times New Roman" w:hAnsi="Times New Roman" w:cs="Times New Roman"/>
          <w:sz w:val="24"/>
          <w:szCs w:val="24"/>
          <w:lang w:eastAsia="ru-RU"/>
        </w:rPr>
        <w:t xml:space="preserve">звития на территории поселения </w:t>
      </w:r>
      <w:r w:rsidRPr="007672CA">
        <w:rPr>
          <w:rFonts w:ascii="Times New Roman" w:eastAsia="Times New Roman" w:hAnsi="Times New Roman" w:cs="Times New Roman"/>
          <w:sz w:val="24"/>
          <w:szCs w:val="24"/>
          <w:lang w:eastAsia="ru-RU"/>
        </w:rPr>
        <w:t>планируется строительство жилых и общественных зданий, а также индивидуальных жилых домов.</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В </w:t>
      </w:r>
      <w:r w:rsidRPr="007672CA">
        <w:rPr>
          <w:rFonts w:ascii="Times New Roman" w:eastAsia="Calibri" w:hAnsi="Times New Roman" w:cs="Times New Roman"/>
          <w:sz w:val="24"/>
          <w:szCs w:val="28"/>
        </w:rPr>
        <w:fldChar w:fldCharType="begin"/>
      </w:r>
      <w:r w:rsidRPr="007672CA">
        <w:rPr>
          <w:rFonts w:ascii="Times New Roman" w:eastAsia="Calibri" w:hAnsi="Times New Roman" w:cs="Times New Roman"/>
          <w:sz w:val="24"/>
          <w:szCs w:val="28"/>
        </w:rPr>
        <w:instrText xml:space="preserve"> REF  моом  \* MERGEFORMAT </w:instrText>
      </w:r>
      <w:r w:rsidRPr="007672CA">
        <w:rPr>
          <w:rFonts w:ascii="Times New Roman" w:eastAsia="Calibri" w:hAnsi="Times New Roman" w:cs="Times New Roman"/>
          <w:sz w:val="24"/>
          <w:szCs w:val="28"/>
        </w:rPr>
        <w:fldChar w:fldCharType="separate"/>
      </w:r>
      <w:r w:rsidRPr="007672CA">
        <w:rPr>
          <w:rFonts w:ascii="Times New Roman" w:eastAsia="Calibri" w:hAnsi="Times New Roman" w:cs="Times New Roman"/>
          <w:sz w:val="24"/>
          <w:szCs w:val="28"/>
        </w:rPr>
        <w:t>Усть-Камчатском сельском поселении</w:t>
      </w:r>
      <w:r w:rsidRPr="007672CA">
        <w:rPr>
          <w:rFonts w:ascii="Times New Roman" w:eastAsia="Calibri" w:hAnsi="Times New Roman" w:cs="Times New Roman"/>
          <w:sz w:val="24"/>
          <w:szCs w:val="28"/>
        </w:rPr>
        <w:fldChar w:fldCharType="end"/>
      </w:r>
      <w:r w:rsidRPr="007672CA">
        <w:rPr>
          <w:rFonts w:ascii="Times New Roman" w:eastAsia="Calibri" w:hAnsi="Times New Roman" w:cs="Times New Roman"/>
          <w:sz w:val="24"/>
          <w:szCs w:val="28"/>
        </w:rPr>
        <w:t xml:space="preserve"> генеральным планом предусматривается застройка, размещаемая в сторону юга и востока от существующих зданий и сооружений </w:t>
      </w:r>
      <w:r w:rsidRPr="007672CA">
        <w:rPr>
          <w:rFonts w:ascii="Times New Roman" w:eastAsia="Calibri" w:hAnsi="Times New Roman" w:cs="Times New Roman"/>
          <w:sz w:val="24"/>
          <w:szCs w:val="28"/>
        </w:rPr>
        <w:fldChar w:fldCharType="begin"/>
      </w:r>
      <w:r w:rsidRPr="007672CA">
        <w:rPr>
          <w:rFonts w:ascii="Times New Roman" w:eastAsia="Calibri" w:hAnsi="Times New Roman" w:cs="Times New Roman"/>
          <w:sz w:val="24"/>
          <w:szCs w:val="28"/>
        </w:rPr>
        <w:instrText xml:space="preserve"> REF  с3мо  \* MERGEFORMAT </w:instrText>
      </w:r>
      <w:r w:rsidRPr="007672CA">
        <w:rPr>
          <w:rFonts w:ascii="Times New Roman" w:eastAsia="Calibri" w:hAnsi="Times New Roman" w:cs="Times New Roman"/>
          <w:sz w:val="24"/>
          <w:szCs w:val="28"/>
        </w:rPr>
        <w:fldChar w:fldCharType="separate"/>
      </w:r>
      <w:proofErr w:type="spellStart"/>
      <w:r w:rsidRPr="007672CA">
        <w:rPr>
          <w:rFonts w:ascii="Times New Roman" w:eastAsia="Calibri" w:hAnsi="Times New Roman" w:cs="Times New Roman"/>
          <w:sz w:val="24"/>
          <w:szCs w:val="28"/>
        </w:rPr>
        <w:t>мкр</w:t>
      </w:r>
      <w:proofErr w:type="spellEnd"/>
      <w:r w:rsidRPr="007672CA">
        <w:rPr>
          <w:rFonts w:ascii="Times New Roman" w:eastAsia="Calibri" w:hAnsi="Times New Roman" w:cs="Times New Roman"/>
          <w:sz w:val="24"/>
          <w:szCs w:val="28"/>
        </w:rPr>
        <w:t>. р-н. Погодный</w:t>
      </w:r>
      <w:r w:rsidRPr="007672CA">
        <w:rPr>
          <w:rFonts w:ascii="Times New Roman" w:eastAsia="Calibri" w:hAnsi="Times New Roman" w:cs="Times New Roman"/>
          <w:sz w:val="24"/>
          <w:szCs w:val="28"/>
        </w:rPr>
        <w:fldChar w:fldCharType="end"/>
      </w:r>
      <w:r w:rsidRPr="007672CA">
        <w:rPr>
          <w:rFonts w:ascii="Times New Roman" w:eastAsia="Calibri" w:hAnsi="Times New Roman" w:cs="Times New Roman"/>
          <w:sz w:val="24"/>
          <w:szCs w:val="28"/>
        </w:rPr>
        <w:t xml:space="preserve"> и в восточном и южном направлении от существующих зданий и сооружений </w:t>
      </w:r>
      <w:r w:rsidRPr="007672CA">
        <w:rPr>
          <w:rFonts w:ascii="Times New Roman" w:eastAsia="Calibri" w:hAnsi="Times New Roman" w:cs="Times New Roman"/>
          <w:sz w:val="24"/>
          <w:szCs w:val="28"/>
        </w:rPr>
        <w:fldChar w:fldCharType="begin"/>
      </w:r>
      <w:r w:rsidRPr="007672CA">
        <w:rPr>
          <w:rFonts w:ascii="Times New Roman" w:eastAsia="Calibri" w:hAnsi="Times New Roman" w:cs="Times New Roman"/>
          <w:sz w:val="24"/>
          <w:szCs w:val="28"/>
        </w:rPr>
        <w:instrText xml:space="preserve"> REF  с2мо  \* MERGEFORMAT </w:instrText>
      </w:r>
      <w:r w:rsidRPr="007672CA">
        <w:rPr>
          <w:rFonts w:ascii="Times New Roman" w:eastAsia="Calibri" w:hAnsi="Times New Roman" w:cs="Times New Roman"/>
          <w:sz w:val="24"/>
          <w:szCs w:val="28"/>
        </w:rPr>
        <w:fldChar w:fldCharType="separate"/>
      </w:r>
      <w:r w:rsidRPr="007672CA">
        <w:rPr>
          <w:rFonts w:ascii="Times New Roman" w:eastAsia="Calibri" w:hAnsi="Times New Roman" w:cs="Times New Roman"/>
          <w:sz w:val="24"/>
          <w:szCs w:val="28"/>
        </w:rPr>
        <w:t xml:space="preserve">с. </w:t>
      </w:r>
      <w:proofErr w:type="spellStart"/>
      <w:r w:rsidRPr="007672CA">
        <w:rPr>
          <w:rFonts w:ascii="Times New Roman" w:eastAsia="Calibri" w:hAnsi="Times New Roman" w:cs="Times New Roman"/>
          <w:sz w:val="24"/>
          <w:szCs w:val="28"/>
        </w:rPr>
        <w:t>Крутоберегово</w:t>
      </w:r>
      <w:proofErr w:type="spellEnd"/>
      <w:r w:rsidRPr="007672CA">
        <w:rPr>
          <w:rFonts w:ascii="Times New Roman" w:eastAsia="Calibri" w:hAnsi="Times New Roman" w:cs="Times New Roman"/>
          <w:sz w:val="24"/>
          <w:szCs w:val="28"/>
        </w:rPr>
        <w:fldChar w:fldCharType="end"/>
      </w:r>
      <w:r w:rsidRPr="007672CA">
        <w:rPr>
          <w:rFonts w:ascii="Times New Roman" w:eastAsia="Calibri" w:hAnsi="Times New Roman" w:cs="Times New Roman"/>
          <w:sz w:val="24"/>
          <w:szCs w:val="28"/>
        </w:rPr>
        <w:t>. Перспективную застройку предполагается оборудовать водопроводом, канализацией и системой горячего водоснабжения.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На территории поселения действует муниципальная программа «Обеспечение доступным и комфортным жильем жителей Усть-Камчатского сельского поселения», направленная на повышение доступности жилья и качества жилищного обеспечения населения, проживающего в муниципальном образовании.</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Генеральным планом развития поселения в 2024-2025 годах предусматривается строительство многоквартирных жилых домов общей площадью 3920,62 кв.</w:t>
      </w:r>
      <w:r w:rsidR="005B3754">
        <w:rPr>
          <w:rFonts w:ascii="Times New Roman" w:eastAsia="Calibri" w:hAnsi="Times New Roman" w:cs="Times New Roman"/>
          <w:sz w:val="24"/>
          <w:szCs w:val="28"/>
        </w:rPr>
        <w:t xml:space="preserve"> </w:t>
      </w:r>
      <w:r w:rsidRPr="007672CA">
        <w:rPr>
          <w:rFonts w:ascii="Times New Roman" w:eastAsia="Calibri" w:hAnsi="Times New Roman" w:cs="Times New Roman"/>
          <w:sz w:val="24"/>
          <w:szCs w:val="28"/>
        </w:rPr>
        <w:t>м., в том числе в 2024 году – 3 многоквартирных дома общей площадью 2137,42 кв.</w:t>
      </w:r>
      <w:r w:rsidR="005B3754">
        <w:rPr>
          <w:rFonts w:ascii="Times New Roman" w:eastAsia="Calibri" w:hAnsi="Times New Roman" w:cs="Times New Roman"/>
          <w:sz w:val="24"/>
          <w:szCs w:val="28"/>
        </w:rPr>
        <w:t xml:space="preserve"> </w:t>
      </w:r>
      <w:r w:rsidRPr="007672CA">
        <w:rPr>
          <w:rFonts w:ascii="Times New Roman" w:eastAsia="Calibri" w:hAnsi="Times New Roman" w:cs="Times New Roman"/>
          <w:sz w:val="24"/>
          <w:szCs w:val="28"/>
        </w:rPr>
        <w:t>м., в 2025 году – 2 многоквартирных дома площадью 1783,2 кв.</w:t>
      </w:r>
      <w:r w:rsidR="005B3754">
        <w:rPr>
          <w:rFonts w:ascii="Times New Roman" w:eastAsia="Calibri" w:hAnsi="Times New Roman" w:cs="Times New Roman"/>
          <w:sz w:val="24"/>
          <w:szCs w:val="28"/>
        </w:rPr>
        <w:t xml:space="preserve"> </w:t>
      </w:r>
      <w:r w:rsidRPr="007672CA">
        <w:rPr>
          <w:rFonts w:ascii="Times New Roman" w:eastAsia="Calibri" w:hAnsi="Times New Roman" w:cs="Times New Roman"/>
          <w:sz w:val="24"/>
          <w:szCs w:val="28"/>
        </w:rPr>
        <w:t>м.</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В перечень планируемых и строящихся многоквартирных жилых домов Усть-Камчатского сельского поселения входят:</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Строительство одного 2-этажного этажного 12-квартирного жилого дома, кадастровый номер участка 41:09:0010114:3479;</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«Группа жилых домов в п. Усть-Камчатск на мысе Погодный», I этап строительства, два 12-квартирных двухэтажных жилых дома, кадастровый номер участка 41:09:0010114:4152;</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Строительство одного 2-этажного этажного 12-квартирного жилого дома, кадастровый номер участка 41:09:0010114:4317;</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Строительство одного 2-этажного 12-ти квартирного жилого дома, кадастровый номер участка 41:09:0010114:4318.</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CYR" w:eastAsia="Calibri" w:hAnsi="Times New Roman CYR" w:cs="Times New Roman CYR"/>
          <w:sz w:val="24"/>
          <w:szCs w:val="28"/>
        </w:rPr>
        <w:t xml:space="preserve">Планируемые и существующие кварталы жилой застройки предлагается подключить к существующей системе водоснабжения, для этого необходимо произвести реконструкцию существующих водопроводных сетей. </w:t>
      </w:r>
      <w:r w:rsidRPr="007672CA">
        <w:rPr>
          <w:rFonts w:ascii="Times New Roman" w:eastAsia="Calibri" w:hAnsi="Times New Roman" w:cs="Times New Roman"/>
          <w:sz w:val="24"/>
          <w:szCs w:val="28"/>
        </w:rPr>
        <w:t>Для</w:t>
      </w:r>
      <w:r w:rsidRPr="007672CA">
        <w:rPr>
          <w:rFonts w:ascii="Times New Roman" w:eastAsia="Calibri" w:hAnsi="Times New Roman" w:cs="Times New Roman"/>
          <w:spacing w:val="1"/>
          <w:sz w:val="24"/>
          <w:szCs w:val="28"/>
        </w:rPr>
        <w:t xml:space="preserve"> </w:t>
      </w:r>
      <w:r w:rsidRPr="007672CA">
        <w:rPr>
          <w:rFonts w:ascii="Times New Roman" w:eastAsia="Calibri" w:hAnsi="Times New Roman" w:cs="Times New Roman"/>
          <w:sz w:val="24"/>
          <w:szCs w:val="28"/>
        </w:rPr>
        <w:t>водо</w:t>
      </w:r>
      <w:r w:rsidRPr="007672CA">
        <w:rPr>
          <w:rFonts w:ascii="Times New Roman" w:eastAsia="Calibri" w:hAnsi="Times New Roman" w:cs="Times New Roman"/>
          <w:spacing w:val="-1"/>
          <w:sz w:val="24"/>
          <w:szCs w:val="28"/>
        </w:rPr>
        <w:t>с</w:t>
      </w:r>
      <w:r w:rsidRPr="007672CA">
        <w:rPr>
          <w:rFonts w:ascii="Times New Roman" w:eastAsia="Calibri" w:hAnsi="Times New Roman" w:cs="Times New Roman"/>
          <w:spacing w:val="1"/>
          <w:sz w:val="24"/>
          <w:szCs w:val="28"/>
        </w:rPr>
        <w:t>н</w:t>
      </w:r>
      <w:r w:rsidRPr="007672CA">
        <w:rPr>
          <w:rFonts w:ascii="Times New Roman" w:eastAsia="Calibri" w:hAnsi="Times New Roman" w:cs="Times New Roman"/>
          <w:spacing w:val="-1"/>
          <w:sz w:val="24"/>
          <w:szCs w:val="28"/>
        </w:rPr>
        <w:t>а</w:t>
      </w:r>
      <w:r w:rsidRPr="007672CA">
        <w:rPr>
          <w:rFonts w:ascii="Times New Roman" w:eastAsia="Calibri" w:hAnsi="Times New Roman" w:cs="Times New Roman"/>
          <w:sz w:val="24"/>
          <w:szCs w:val="28"/>
        </w:rPr>
        <w:t>бж</w:t>
      </w:r>
      <w:r w:rsidRPr="007672CA">
        <w:rPr>
          <w:rFonts w:ascii="Times New Roman" w:eastAsia="Calibri" w:hAnsi="Times New Roman" w:cs="Times New Roman"/>
          <w:spacing w:val="-1"/>
          <w:sz w:val="24"/>
          <w:szCs w:val="28"/>
        </w:rPr>
        <w:t>е</w:t>
      </w:r>
      <w:r w:rsidRPr="007672CA">
        <w:rPr>
          <w:rFonts w:ascii="Times New Roman" w:eastAsia="Calibri" w:hAnsi="Times New Roman" w:cs="Times New Roman"/>
          <w:spacing w:val="1"/>
          <w:sz w:val="24"/>
          <w:szCs w:val="28"/>
        </w:rPr>
        <w:t>ни</w:t>
      </w:r>
      <w:r w:rsidRPr="007672CA">
        <w:rPr>
          <w:rFonts w:ascii="Times New Roman" w:eastAsia="Calibri" w:hAnsi="Times New Roman" w:cs="Times New Roman"/>
          <w:sz w:val="24"/>
          <w:szCs w:val="28"/>
        </w:rPr>
        <w:t>я</w:t>
      </w:r>
      <w:r w:rsidRPr="007672CA">
        <w:rPr>
          <w:rFonts w:ascii="Times New Roman" w:eastAsia="Calibri" w:hAnsi="Times New Roman" w:cs="Times New Roman"/>
          <w:spacing w:val="1"/>
          <w:sz w:val="24"/>
          <w:szCs w:val="28"/>
        </w:rPr>
        <w:t xml:space="preserve"> </w:t>
      </w:r>
      <w:r w:rsidRPr="007672CA">
        <w:rPr>
          <w:rFonts w:ascii="Times New Roman" w:eastAsia="Calibri" w:hAnsi="Times New Roman" w:cs="Times New Roman"/>
          <w:spacing w:val="-1"/>
          <w:sz w:val="24"/>
          <w:szCs w:val="28"/>
        </w:rPr>
        <w:t>п</w:t>
      </w:r>
      <w:r w:rsidRPr="007672CA">
        <w:rPr>
          <w:rFonts w:ascii="Times New Roman" w:eastAsia="Calibri" w:hAnsi="Times New Roman" w:cs="Times New Roman"/>
          <w:sz w:val="24"/>
          <w:szCs w:val="28"/>
        </w:rPr>
        <w:t>лощ</w:t>
      </w:r>
      <w:r w:rsidRPr="007672CA">
        <w:rPr>
          <w:rFonts w:ascii="Times New Roman" w:eastAsia="Calibri" w:hAnsi="Times New Roman" w:cs="Times New Roman"/>
          <w:spacing w:val="-1"/>
          <w:sz w:val="24"/>
          <w:szCs w:val="28"/>
        </w:rPr>
        <w:t>а</w:t>
      </w:r>
      <w:r w:rsidRPr="007672CA">
        <w:rPr>
          <w:rFonts w:ascii="Times New Roman" w:eastAsia="Calibri" w:hAnsi="Times New Roman" w:cs="Times New Roman"/>
          <w:sz w:val="24"/>
          <w:szCs w:val="28"/>
        </w:rPr>
        <w:t>док</w:t>
      </w:r>
      <w:r w:rsidRPr="007672CA">
        <w:rPr>
          <w:rFonts w:ascii="Times New Roman" w:eastAsia="Calibri" w:hAnsi="Times New Roman" w:cs="Times New Roman"/>
          <w:spacing w:val="2"/>
          <w:sz w:val="24"/>
          <w:szCs w:val="28"/>
        </w:rPr>
        <w:t xml:space="preserve"> </w:t>
      </w:r>
      <w:r w:rsidRPr="007672CA">
        <w:rPr>
          <w:rFonts w:ascii="Times New Roman" w:eastAsia="Calibri" w:hAnsi="Times New Roman" w:cs="Times New Roman"/>
          <w:spacing w:val="1"/>
          <w:sz w:val="24"/>
          <w:szCs w:val="28"/>
        </w:rPr>
        <w:t>н</w:t>
      </w:r>
      <w:r w:rsidRPr="007672CA">
        <w:rPr>
          <w:rFonts w:ascii="Times New Roman" w:eastAsia="Calibri" w:hAnsi="Times New Roman" w:cs="Times New Roman"/>
          <w:sz w:val="24"/>
          <w:szCs w:val="28"/>
        </w:rPr>
        <w:t xml:space="preserve">ового </w:t>
      </w:r>
      <w:r w:rsidRPr="007672CA">
        <w:rPr>
          <w:rFonts w:ascii="Times New Roman" w:eastAsia="Calibri" w:hAnsi="Times New Roman" w:cs="Times New Roman"/>
          <w:spacing w:val="-1"/>
          <w:sz w:val="24"/>
          <w:szCs w:val="28"/>
        </w:rPr>
        <w:t>с</w:t>
      </w:r>
      <w:r w:rsidRPr="007672CA">
        <w:rPr>
          <w:rFonts w:ascii="Times New Roman" w:eastAsia="Calibri" w:hAnsi="Times New Roman" w:cs="Times New Roman"/>
          <w:sz w:val="24"/>
          <w:szCs w:val="28"/>
        </w:rPr>
        <w:t>тр</w:t>
      </w:r>
      <w:r w:rsidRPr="007672CA">
        <w:rPr>
          <w:rFonts w:ascii="Times New Roman" w:eastAsia="Calibri" w:hAnsi="Times New Roman" w:cs="Times New Roman"/>
          <w:spacing w:val="-2"/>
          <w:sz w:val="24"/>
          <w:szCs w:val="28"/>
        </w:rPr>
        <w:t>о</w:t>
      </w:r>
      <w:r w:rsidRPr="007672CA">
        <w:rPr>
          <w:rFonts w:ascii="Times New Roman" w:eastAsia="Calibri" w:hAnsi="Times New Roman" w:cs="Times New Roman"/>
          <w:spacing w:val="1"/>
          <w:sz w:val="24"/>
          <w:szCs w:val="28"/>
        </w:rPr>
        <w:t>и</w:t>
      </w:r>
      <w:r w:rsidRPr="007672CA">
        <w:rPr>
          <w:rFonts w:ascii="Times New Roman" w:eastAsia="Calibri" w:hAnsi="Times New Roman" w:cs="Times New Roman"/>
          <w:sz w:val="24"/>
          <w:szCs w:val="28"/>
        </w:rPr>
        <w:t>т</w:t>
      </w:r>
      <w:r w:rsidRPr="007672CA">
        <w:rPr>
          <w:rFonts w:ascii="Times New Roman" w:eastAsia="Calibri" w:hAnsi="Times New Roman" w:cs="Times New Roman"/>
          <w:spacing w:val="-1"/>
          <w:sz w:val="24"/>
          <w:szCs w:val="28"/>
        </w:rPr>
        <w:t>е</w:t>
      </w:r>
      <w:r w:rsidRPr="007672CA">
        <w:rPr>
          <w:rFonts w:ascii="Times New Roman" w:eastAsia="Calibri" w:hAnsi="Times New Roman" w:cs="Times New Roman"/>
          <w:sz w:val="24"/>
          <w:szCs w:val="28"/>
        </w:rPr>
        <w:t>л</w:t>
      </w:r>
      <w:r w:rsidRPr="007672CA">
        <w:rPr>
          <w:rFonts w:ascii="Times New Roman" w:eastAsia="Calibri" w:hAnsi="Times New Roman" w:cs="Times New Roman"/>
          <w:spacing w:val="1"/>
          <w:sz w:val="24"/>
          <w:szCs w:val="28"/>
        </w:rPr>
        <w:t>ь</w:t>
      </w:r>
      <w:r w:rsidRPr="007672CA">
        <w:rPr>
          <w:rFonts w:ascii="Times New Roman" w:eastAsia="Calibri" w:hAnsi="Times New Roman" w:cs="Times New Roman"/>
          <w:spacing w:val="-1"/>
          <w:sz w:val="24"/>
          <w:szCs w:val="28"/>
        </w:rPr>
        <w:t>с</w:t>
      </w:r>
      <w:r w:rsidRPr="007672CA">
        <w:rPr>
          <w:rFonts w:ascii="Times New Roman" w:eastAsia="Calibri" w:hAnsi="Times New Roman" w:cs="Times New Roman"/>
          <w:sz w:val="24"/>
          <w:szCs w:val="28"/>
        </w:rPr>
        <w:t xml:space="preserve">тва </w:t>
      </w:r>
      <w:r w:rsidRPr="007672CA">
        <w:rPr>
          <w:rFonts w:ascii="Times New Roman" w:eastAsia="Calibri" w:hAnsi="Times New Roman" w:cs="Times New Roman"/>
          <w:spacing w:val="1"/>
          <w:sz w:val="24"/>
          <w:szCs w:val="28"/>
        </w:rPr>
        <w:t>п</w:t>
      </w:r>
      <w:r w:rsidRPr="007672CA">
        <w:rPr>
          <w:rFonts w:ascii="Times New Roman" w:eastAsia="Calibri" w:hAnsi="Times New Roman" w:cs="Times New Roman"/>
          <w:sz w:val="24"/>
          <w:szCs w:val="28"/>
        </w:rPr>
        <w:t>р</w:t>
      </w:r>
      <w:r w:rsidRPr="007672CA">
        <w:rPr>
          <w:rFonts w:ascii="Times New Roman" w:eastAsia="Calibri" w:hAnsi="Times New Roman" w:cs="Times New Roman"/>
          <w:spacing w:val="-1"/>
          <w:sz w:val="24"/>
          <w:szCs w:val="28"/>
        </w:rPr>
        <w:t>е</w:t>
      </w:r>
      <w:r w:rsidRPr="007672CA">
        <w:rPr>
          <w:rFonts w:ascii="Times New Roman" w:eastAsia="Calibri" w:hAnsi="Times New Roman" w:cs="Times New Roman"/>
          <w:spacing w:val="2"/>
          <w:sz w:val="24"/>
          <w:szCs w:val="28"/>
        </w:rPr>
        <w:t>д</w:t>
      </w:r>
      <w:r w:rsidRPr="007672CA">
        <w:rPr>
          <w:rFonts w:ascii="Times New Roman" w:eastAsia="Calibri" w:hAnsi="Times New Roman" w:cs="Times New Roman"/>
          <w:spacing w:val="-5"/>
          <w:sz w:val="24"/>
          <w:szCs w:val="28"/>
        </w:rPr>
        <w:t>у</w:t>
      </w:r>
      <w:r w:rsidRPr="007672CA">
        <w:rPr>
          <w:rFonts w:ascii="Times New Roman" w:eastAsia="Calibri" w:hAnsi="Times New Roman" w:cs="Times New Roman"/>
          <w:spacing w:val="-1"/>
          <w:sz w:val="24"/>
          <w:szCs w:val="28"/>
        </w:rPr>
        <w:t>см</w:t>
      </w:r>
      <w:r w:rsidRPr="007672CA">
        <w:rPr>
          <w:rFonts w:ascii="Times New Roman" w:eastAsia="Calibri" w:hAnsi="Times New Roman" w:cs="Times New Roman"/>
          <w:sz w:val="24"/>
          <w:szCs w:val="28"/>
        </w:rPr>
        <w:t>от</w:t>
      </w:r>
      <w:r w:rsidRPr="007672CA">
        <w:rPr>
          <w:rFonts w:ascii="Times New Roman" w:eastAsia="Calibri" w:hAnsi="Times New Roman" w:cs="Times New Roman"/>
          <w:spacing w:val="3"/>
          <w:sz w:val="24"/>
          <w:szCs w:val="28"/>
        </w:rPr>
        <w:t>р</w:t>
      </w:r>
      <w:r w:rsidRPr="007672CA">
        <w:rPr>
          <w:rFonts w:ascii="Times New Roman" w:eastAsia="Calibri" w:hAnsi="Times New Roman" w:cs="Times New Roman"/>
          <w:spacing w:val="-1"/>
          <w:sz w:val="24"/>
          <w:szCs w:val="28"/>
        </w:rPr>
        <w:t>е</w:t>
      </w:r>
      <w:r w:rsidRPr="007672CA">
        <w:rPr>
          <w:rFonts w:ascii="Times New Roman" w:eastAsia="Calibri" w:hAnsi="Times New Roman" w:cs="Times New Roman"/>
          <w:spacing w:val="1"/>
          <w:sz w:val="24"/>
          <w:szCs w:val="28"/>
        </w:rPr>
        <w:t>н</w:t>
      </w:r>
      <w:r w:rsidRPr="007672CA">
        <w:rPr>
          <w:rFonts w:ascii="Times New Roman" w:eastAsia="Calibri" w:hAnsi="Times New Roman" w:cs="Times New Roman"/>
          <w:sz w:val="24"/>
          <w:szCs w:val="28"/>
        </w:rPr>
        <w:t xml:space="preserve">а </w:t>
      </w:r>
      <w:r w:rsidRPr="007672CA">
        <w:rPr>
          <w:rFonts w:ascii="Times New Roman" w:eastAsia="Calibri" w:hAnsi="Times New Roman" w:cs="Times New Roman"/>
          <w:spacing w:val="1"/>
          <w:sz w:val="24"/>
          <w:szCs w:val="28"/>
        </w:rPr>
        <w:t>п</w:t>
      </w:r>
      <w:r w:rsidRPr="007672CA">
        <w:rPr>
          <w:rFonts w:ascii="Times New Roman" w:eastAsia="Calibri" w:hAnsi="Times New Roman" w:cs="Times New Roman"/>
          <w:sz w:val="24"/>
          <w:szCs w:val="28"/>
        </w:rPr>
        <w:t>ро</w:t>
      </w:r>
      <w:r w:rsidRPr="007672CA">
        <w:rPr>
          <w:rFonts w:ascii="Times New Roman" w:eastAsia="Calibri" w:hAnsi="Times New Roman" w:cs="Times New Roman"/>
          <w:spacing w:val="1"/>
          <w:sz w:val="24"/>
          <w:szCs w:val="28"/>
        </w:rPr>
        <w:t>к</w:t>
      </w:r>
      <w:r w:rsidRPr="007672CA">
        <w:rPr>
          <w:rFonts w:ascii="Times New Roman" w:eastAsia="Calibri" w:hAnsi="Times New Roman" w:cs="Times New Roman"/>
          <w:sz w:val="24"/>
          <w:szCs w:val="28"/>
        </w:rPr>
        <w:t>л</w:t>
      </w:r>
      <w:r w:rsidRPr="007672CA">
        <w:rPr>
          <w:rFonts w:ascii="Times New Roman" w:eastAsia="Calibri" w:hAnsi="Times New Roman" w:cs="Times New Roman"/>
          <w:spacing w:val="-1"/>
          <w:sz w:val="24"/>
          <w:szCs w:val="28"/>
        </w:rPr>
        <w:t>а</w:t>
      </w:r>
      <w:r w:rsidRPr="007672CA">
        <w:rPr>
          <w:rFonts w:ascii="Times New Roman" w:eastAsia="Calibri" w:hAnsi="Times New Roman" w:cs="Times New Roman"/>
          <w:sz w:val="24"/>
          <w:szCs w:val="28"/>
        </w:rPr>
        <w:t>д</w:t>
      </w:r>
      <w:r w:rsidRPr="007672CA">
        <w:rPr>
          <w:rFonts w:ascii="Times New Roman" w:eastAsia="Calibri" w:hAnsi="Times New Roman" w:cs="Times New Roman"/>
          <w:spacing w:val="1"/>
          <w:sz w:val="24"/>
          <w:szCs w:val="28"/>
        </w:rPr>
        <w:t>к</w:t>
      </w:r>
      <w:r w:rsidRPr="007672CA">
        <w:rPr>
          <w:rFonts w:ascii="Times New Roman" w:eastAsia="Calibri" w:hAnsi="Times New Roman" w:cs="Times New Roman"/>
          <w:sz w:val="24"/>
          <w:szCs w:val="28"/>
        </w:rPr>
        <w:t xml:space="preserve">а </w:t>
      </w:r>
      <w:r w:rsidRPr="007672CA">
        <w:rPr>
          <w:rFonts w:ascii="Times New Roman" w:eastAsia="Calibri" w:hAnsi="Times New Roman" w:cs="Times New Roman"/>
          <w:spacing w:val="1"/>
          <w:sz w:val="24"/>
          <w:szCs w:val="28"/>
        </w:rPr>
        <w:t>н</w:t>
      </w:r>
      <w:r w:rsidRPr="007672CA">
        <w:rPr>
          <w:rFonts w:ascii="Times New Roman" w:eastAsia="Calibri" w:hAnsi="Times New Roman" w:cs="Times New Roman"/>
          <w:sz w:val="24"/>
          <w:szCs w:val="28"/>
        </w:rPr>
        <w:t>ов</w:t>
      </w:r>
      <w:r w:rsidRPr="007672CA">
        <w:rPr>
          <w:rFonts w:ascii="Times New Roman" w:eastAsia="Calibri" w:hAnsi="Times New Roman" w:cs="Times New Roman"/>
          <w:spacing w:val="-1"/>
          <w:sz w:val="24"/>
          <w:szCs w:val="28"/>
        </w:rPr>
        <w:t>ы</w:t>
      </w:r>
      <w:r w:rsidRPr="007672CA">
        <w:rPr>
          <w:rFonts w:ascii="Times New Roman" w:eastAsia="Calibri" w:hAnsi="Times New Roman" w:cs="Times New Roman"/>
          <w:sz w:val="24"/>
          <w:szCs w:val="28"/>
        </w:rPr>
        <w:t>х</w:t>
      </w:r>
      <w:r w:rsidRPr="007672CA">
        <w:rPr>
          <w:rFonts w:ascii="Times New Roman" w:eastAsia="Calibri" w:hAnsi="Times New Roman" w:cs="Times New Roman"/>
          <w:spacing w:val="2"/>
          <w:sz w:val="24"/>
          <w:szCs w:val="28"/>
        </w:rPr>
        <w:t xml:space="preserve"> </w:t>
      </w:r>
      <w:r w:rsidRPr="007672CA">
        <w:rPr>
          <w:rFonts w:ascii="Times New Roman" w:eastAsia="Calibri" w:hAnsi="Times New Roman" w:cs="Times New Roman"/>
          <w:sz w:val="24"/>
          <w:szCs w:val="28"/>
        </w:rPr>
        <w:t>водо</w:t>
      </w:r>
      <w:r w:rsidRPr="007672CA">
        <w:rPr>
          <w:rFonts w:ascii="Times New Roman" w:eastAsia="Calibri" w:hAnsi="Times New Roman" w:cs="Times New Roman"/>
          <w:spacing w:val="1"/>
          <w:sz w:val="24"/>
          <w:szCs w:val="28"/>
        </w:rPr>
        <w:t>п</w:t>
      </w:r>
      <w:r w:rsidRPr="007672CA">
        <w:rPr>
          <w:rFonts w:ascii="Times New Roman" w:eastAsia="Calibri" w:hAnsi="Times New Roman" w:cs="Times New Roman"/>
          <w:sz w:val="24"/>
          <w:szCs w:val="28"/>
        </w:rPr>
        <w:t>рово</w:t>
      </w:r>
      <w:r w:rsidRPr="007672CA">
        <w:rPr>
          <w:rFonts w:ascii="Times New Roman" w:eastAsia="Calibri" w:hAnsi="Times New Roman" w:cs="Times New Roman"/>
          <w:spacing w:val="-3"/>
          <w:sz w:val="24"/>
          <w:szCs w:val="28"/>
        </w:rPr>
        <w:t>д</w:t>
      </w:r>
      <w:r w:rsidRPr="007672CA">
        <w:rPr>
          <w:rFonts w:ascii="Times New Roman" w:eastAsia="Calibri" w:hAnsi="Times New Roman" w:cs="Times New Roman"/>
          <w:spacing w:val="1"/>
          <w:sz w:val="24"/>
          <w:szCs w:val="28"/>
        </w:rPr>
        <w:t>н</w:t>
      </w:r>
      <w:r w:rsidRPr="007672CA">
        <w:rPr>
          <w:rFonts w:ascii="Times New Roman" w:eastAsia="Calibri" w:hAnsi="Times New Roman" w:cs="Times New Roman"/>
          <w:spacing w:val="-3"/>
          <w:sz w:val="24"/>
          <w:szCs w:val="28"/>
        </w:rPr>
        <w:t>ы</w:t>
      </w:r>
      <w:r w:rsidRPr="007672CA">
        <w:rPr>
          <w:rFonts w:ascii="Times New Roman" w:eastAsia="Calibri" w:hAnsi="Times New Roman" w:cs="Times New Roman"/>
          <w:sz w:val="24"/>
          <w:szCs w:val="28"/>
        </w:rPr>
        <w:t xml:space="preserve">х </w:t>
      </w:r>
      <w:r w:rsidRPr="007672CA">
        <w:rPr>
          <w:rFonts w:ascii="Times New Roman" w:eastAsia="Calibri" w:hAnsi="Times New Roman" w:cs="Times New Roman"/>
          <w:spacing w:val="-1"/>
          <w:sz w:val="24"/>
          <w:szCs w:val="28"/>
        </w:rPr>
        <w:t>се</w:t>
      </w:r>
      <w:r w:rsidRPr="007672CA">
        <w:rPr>
          <w:rFonts w:ascii="Times New Roman" w:eastAsia="Calibri" w:hAnsi="Times New Roman" w:cs="Times New Roman"/>
          <w:sz w:val="24"/>
          <w:szCs w:val="28"/>
        </w:rPr>
        <w:t>т</w:t>
      </w:r>
      <w:r w:rsidRPr="007672CA">
        <w:rPr>
          <w:rFonts w:ascii="Times New Roman" w:eastAsia="Calibri" w:hAnsi="Times New Roman" w:cs="Times New Roman"/>
          <w:spacing w:val="-1"/>
          <w:sz w:val="24"/>
          <w:szCs w:val="28"/>
        </w:rPr>
        <w:t>е</w:t>
      </w:r>
      <w:r w:rsidRPr="007672CA">
        <w:rPr>
          <w:rFonts w:ascii="Times New Roman" w:eastAsia="Calibri" w:hAnsi="Times New Roman" w:cs="Times New Roman"/>
          <w:spacing w:val="1"/>
          <w:sz w:val="24"/>
          <w:szCs w:val="28"/>
        </w:rPr>
        <w:t>й</w:t>
      </w:r>
      <w:r w:rsidRPr="007672CA">
        <w:rPr>
          <w:rFonts w:ascii="Times New Roman" w:eastAsia="Calibri" w:hAnsi="Times New Roman" w:cs="Times New Roman"/>
          <w:sz w:val="24"/>
          <w:szCs w:val="28"/>
        </w:rPr>
        <w:t>, с</w:t>
      </w:r>
      <w:r w:rsidRPr="007672CA">
        <w:rPr>
          <w:rFonts w:ascii="Times New Roman" w:eastAsia="Calibri" w:hAnsi="Times New Roman" w:cs="Times New Roman"/>
          <w:spacing w:val="-1"/>
          <w:sz w:val="24"/>
          <w:szCs w:val="28"/>
        </w:rPr>
        <w:t xml:space="preserve"> </w:t>
      </w:r>
      <w:r w:rsidRPr="007672CA">
        <w:rPr>
          <w:rFonts w:ascii="Times New Roman" w:eastAsia="Calibri" w:hAnsi="Times New Roman" w:cs="Times New Roman"/>
          <w:spacing w:val="1"/>
          <w:sz w:val="24"/>
          <w:szCs w:val="28"/>
        </w:rPr>
        <w:t>п</w:t>
      </w:r>
      <w:r w:rsidRPr="007672CA">
        <w:rPr>
          <w:rFonts w:ascii="Times New Roman" w:eastAsia="Calibri" w:hAnsi="Times New Roman" w:cs="Times New Roman"/>
          <w:sz w:val="24"/>
          <w:szCs w:val="28"/>
        </w:rPr>
        <w:t>од</w:t>
      </w:r>
      <w:r w:rsidRPr="007672CA">
        <w:rPr>
          <w:rFonts w:ascii="Times New Roman" w:eastAsia="Calibri" w:hAnsi="Times New Roman" w:cs="Times New Roman"/>
          <w:spacing w:val="1"/>
          <w:sz w:val="24"/>
          <w:szCs w:val="28"/>
        </w:rPr>
        <w:t>к</w:t>
      </w:r>
      <w:r w:rsidRPr="007672CA">
        <w:rPr>
          <w:rFonts w:ascii="Times New Roman" w:eastAsia="Calibri" w:hAnsi="Times New Roman" w:cs="Times New Roman"/>
          <w:sz w:val="24"/>
          <w:szCs w:val="28"/>
        </w:rPr>
        <w:t>л</w:t>
      </w:r>
      <w:r w:rsidRPr="007672CA">
        <w:rPr>
          <w:rFonts w:ascii="Times New Roman" w:eastAsia="Calibri" w:hAnsi="Times New Roman" w:cs="Times New Roman"/>
          <w:spacing w:val="1"/>
          <w:sz w:val="24"/>
          <w:szCs w:val="28"/>
        </w:rPr>
        <w:t>ю</w:t>
      </w:r>
      <w:r w:rsidRPr="007672CA">
        <w:rPr>
          <w:rFonts w:ascii="Times New Roman" w:eastAsia="Calibri" w:hAnsi="Times New Roman" w:cs="Times New Roman"/>
          <w:spacing w:val="-1"/>
          <w:sz w:val="24"/>
          <w:szCs w:val="28"/>
        </w:rPr>
        <w:t>че</w:t>
      </w:r>
      <w:r w:rsidRPr="007672CA">
        <w:rPr>
          <w:rFonts w:ascii="Times New Roman" w:eastAsia="Calibri" w:hAnsi="Times New Roman" w:cs="Times New Roman"/>
          <w:spacing w:val="1"/>
          <w:sz w:val="24"/>
          <w:szCs w:val="28"/>
        </w:rPr>
        <w:t>ни</w:t>
      </w:r>
      <w:r w:rsidRPr="007672CA">
        <w:rPr>
          <w:rFonts w:ascii="Times New Roman" w:eastAsia="Calibri" w:hAnsi="Times New Roman" w:cs="Times New Roman"/>
          <w:spacing w:val="-1"/>
          <w:sz w:val="24"/>
          <w:szCs w:val="28"/>
        </w:rPr>
        <w:t>е</w:t>
      </w:r>
      <w:r w:rsidRPr="007672CA">
        <w:rPr>
          <w:rFonts w:ascii="Times New Roman" w:eastAsia="Calibri" w:hAnsi="Times New Roman" w:cs="Times New Roman"/>
          <w:sz w:val="24"/>
          <w:szCs w:val="28"/>
        </w:rPr>
        <w:t>м</w:t>
      </w:r>
      <w:r w:rsidRPr="007672CA">
        <w:rPr>
          <w:rFonts w:ascii="Times New Roman" w:eastAsia="Calibri" w:hAnsi="Times New Roman" w:cs="Times New Roman"/>
          <w:spacing w:val="-1"/>
          <w:sz w:val="24"/>
          <w:szCs w:val="28"/>
        </w:rPr>
        <w:t xml:space="preserve"> </w:t>
      </w:r>
      <w:r w:rsidRPr="007672CA">
        <w:rPr>
          <w:rFonts w:ascii="Times New Roman" w:eastAsia="Calibri" w:hAnsi="Times New Roman" w:cs="Times New Roman"/>
          <w:sz w:val="24"/>
          <w:szCs w:val="28"/>
        </w:rPr>
        <w:t>к</w:t>
      </w:r>
      <w:r w:rsidRPr="007672CA">
        <w:rPr>
          <w:rFonts w:ascii="Times New Roman" w:eastAsia="Calibri" w:hAnsi="Times New Roman" w:cs="Times New Roman"/>
          <w:spacing w:val="1"/>
          <w:sz w:val="24"/>
          <w:szCs w:val="28"/>
        </w:rPr>
        <w:t xml:space="preserve"> с</w:t>
      </w:r>
      <w:r w:rsidRPr="007672CA">
        <w:rPr>
          <w:rFonts w:ascii="Times New Roman" w:eastAsia="Calibri" w:hAnsi="Times New Roman" w:cs="Times New Roman"/>
          <w:spacing w:val="-5"/>
          <w:sz w:val="24"/>
          <w:szCs w:val="28"/>
        </w:rPr>
        <w:t>у</w:t>
      </w:r>
      <w:r w:rsidRPr="007672CA">
        <w:rPr>
          <w:rFonts w:ascii="Times New Roman" w:eastAsia="Calibri" w:hAnsi="Times New Roman" w:cs="Times New Roman"/>
          <w:sz w:val="24"/>
          <w:szCs w:val="28"/>
        </w:rPr>
        <w:t>щ</w:t>
      </w:r>
      <w:r w:rsidRPr="007672CA">
        <w:rPr>
          <w:rFonts w:ascii="Times New Roman" w:eastAsia="Calibri" w:hAnsi="Times New Roman" w:cs="Times New Roman"/>
          <w:spacing w:val="1"/>
          <w:sz w:val="24"/>
          <w:szCs w:val="28"/>
        </w:rPr>
        <w:t>е</w:t>
      </w:r>
      <w:r w:rsidRPr="007672CA">
        <w:rPr>
          <w:rFonts w:ascii="Times New Roman" w:eastAsia="Calibri" w:hAnsi="Times New Roman" w:cs="Times New Roman"/>
          <w:spacing w:val="-1"/>
          <w:sz w:val="24"/>
          <w:szCs w:val="28"/>
        </w:rPr>
        <w:t>с</w:t>
      </w:r>
      <w:r w:rsidRPr="007672CA">
        <w:rPr>
          <w:rFonts w:ascii="Times New Roman" w:eastAsia="Calibri" w:hAnsi="Times New Roman" w:cs="Times New Roman"/>
          <w:sz w:val="24"/>
          <w:szCs w:val="28"/>
        </w:rPr>
        <w:t>т</w:t>
      </w:r>
      <w:r w:rsidRPr="007672CA">
        <w:rPr>
          <w:rFonts w:ascii="Times New Roman" w:eastAsia="Calibri" w:hAnsi="Times New Roman" w:cs="Times New Roman"/>
          <w:spacing w:val="4"/>
          <w:sz w:val="24"/>
          <w:szCs w:val="28"/>
        </w:rPr>
        <w:t>в</w:t>
      </w:r>
      <w:r w:rsidRPr="007672CA">
        <w:rPr>
          <w:rFonts w:ascii="Times New Roman" w:eastAsia="Calibri" w:hAnsi="Times New Roman" w:cs="Times New Roman"/>
          <w:spacing w:val="-7"/>
          <w:sz w:val="24"/>
          <w:szCs w:val="28"/>
        </w:rPr>
        <w:t>у</w:t>
      </w:r>
      <w:r w:rsidRPr="007672CA">
        <w:rPr>
          <w:rFonts w:ascii="Times New Roman" w:eastAsia="Calibri" w:hAnsi="Times New Roman" w:cs="Times New Roman"/>
          <w:sz w:val="24"/>
          <w:szCs w:val="28"/>
        </w:rPr>
        <w:t>ющ</w:t>
      </w:r>
      <w:r w:rsidRPr="007672CA">
        <w:rPr>
          <w:rFonts w:ascii="Times New Roman" w:eastAsia="Calibri" w:hAnsi="Times New Roman" w:cs="Times New Roman"/>
          <w:spacing w:val="1"/>
          <w:sz w:val="24"/>
          <w:szCs w:val="28"/>
        </w:rPr>
        <w:t>и</w:t>
      </w:r>
      <w:r w:rsidRPr="007672CA">
        <w:rPr>
          <w:rFonts w:ascii="Times New Roman" w:eastAsia="Calibri" w:hAnsi="Times New Roman" w:cs="Times New Roman"/>
          <w:sz w:val="24"/>
          <w:szCs w:val="28"/>
        </w:rPr>
        <w:t>м</w:t>
      </w:r>
      <w:r w:rsidRPr="007672CA">
        <w:rPr>
          <w:rFonts w:ascii="Times New Roman" w:eastAsia="Calibri" w:hAnsi="Times New Roman" w:cs="Times New Roman"/>
          <w:spacing w:val="1"/>
          <w:sz w:val="24"/>
          <w:szCs w:val="28"/>
        </w:rPr>
        <w:t xml:space="preserve"> сетям водоснабжения и источникам водоснабжения.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Для обеспечения потребителей с. Крутоберегово качественной питьевой водой необходима замена водопроводных сетей. Реализация данного мероприятия позволит запустить в работу новых водозаборных сооружений и водонасосной станции.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В рамках развития системы водоснабжения поселения рекомендуется рассмотреть варианты реализации следующих мероприятий: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Капительный ремонт водозаборных сооружений п. Усть-Камчатск;</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Реконструкция сетей водоснабжения с. Крутоберегово;</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Реконструкцию и замену устаревших участков водопроводных сетей;</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Строительство сетей водоснабжения для подключения перспективных потребителей;</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Ежегодная очистка и дезинфекция резервуаров и водопроводных сетей;</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lastRenderedPageBreak/>
        <w:t xml:space="preserve">- Соблюдение ограничения хозяйственной деятельности в пределах </w:t>
      </w:r>
      <w:proofErr w:type="spellStart"/>
      <w:r w:rsidRPr="007672CA">
        <w:rPr>
          <w:rFonts w:ascii="Times New Roman" w:eastAsia="Calibri" w:hAnsi="Times New Roman" w:cs="Times New Roman"/>
          <w:sz w:val="24"/>
          <w:szCs w:val="28"/>
        </w:rPr>
        <w:t>водоохранных</w:t>
      </w:r>
      <w:proofErr w:type="spellEnd"/>
      <w:r w:rsidRPr="007672CA">
        <w:rPr>
          <w:rFonts w:ascii="Times New Roman" w:eastAsia="Calibri" w:hAnsi="Times New Roman" w:cs="Times New Roman"/>
          <w:sz w:val="24"/>
          <w:szCs w:val="28"/>
        </w:rPr>
        <w:t xml:space="preserve"> зон (ВЗ) и прибрежных защитных полос (ПЗП), соблюдение законодательного регламента в ВЗ и ПЗП в соответствии с требованиями Водного кодекса Российской Федерации.</w:t>
      </w:r>
    </w:p>
    <w:p w:rsidR="007672CA" w:rsidRPr="007672CA" w:rsidRDefault="007672CA" w:rsidP="007672CA">
      <w:pPr>
        <w:spacing w:after="0" w:line="240" w:lineRule="auto"/>
        <w:ind w:firstLine="567"/>
        <w:contextualSpacing/>
        <w:jc w:val="both"/>
        <w:rPr>
          <w:rFonts w:ascii="Times New Roman" w:eastAsia="Calibri" w:hAnsi="Times New Roman" w:cs="Times New Roman"/>
          <w:b/>
          <w:sz w:val="24"/>
          <w:szCs w:val="28"/>
        </w:rPr>
      </w:pPr>
      <w:r w:rsidRPr="007672CA">
        <w:rPr>
          <w:rFonts w:ascii="Times New Roman" w:eastAsia="Calibri" w:hAnsi="Times New Roman" w:cs="Times New Roman"/>
          <w:sz w:val="24"/>
          <w:szCs w:val="28"/>
        </w:rPr>
        <w:t>Питьевая вода нормативного качества должна дойти до потребителя через капитально отремонтированные или санированные водопроводные сети без ухудшения показателей качества. Модернизация существующих магистральных и распределительных водопроводных сетей позволит повысить надежность системы водоснабжения, а также снизить потери воды.</w:t>
      </w:r>
    </w:p>
    <w:p w:rsidR="007672CA" w:rsidRPr="007672CA" w:rsidRDefault="007672CA" w:rsidP="007672CA">
      <w:pPr>
        <w:spacing w:after="0" w:line="240" w:lineRule="auto"/>
        <w:ind w:firstLine="567"/>
        <w:contextualSpacing/>
        <w:jc w:val="both"/>
        <w:rPr>
          <w:rFonts w:ascii="Times New Roman" w:eastAsia="Calibri" w:hAnsi="Times New Roman" w:cs="Times New Roman"/>
          <w:b/>
          <w:sz w:val="24"/>
          <w:szCs w:val="28"/>
        </w:rPr>
      </w:pPr>
      <w:r w:rsidRPr="007672CA">
        <w:rPr>
          <w:rFonts w:ascii="Times New Roman" w:eastAsia="Calibri" w:hAnsi="Times New Roman" w:cs="Times New Roman"/>
          <w:sz w:val="24"/>
          <w:szCs w:val="28"/>
        </w:rPr>
        <w:t xml:space="preserve">Своевременная замена неисправных и изношенных центробежных насосов на современные насосы, оснащенные средствами защиты и контроля, позволит повысить устойчивость и надежность работы водозаборных сооружений, снизить </w:t>
      </w:r>
      <w:proofErr w:type="spellStart"/>
      <w:r w:rsidRPr="007672CA">
        <w:rPr>
          <w:rFonts w:ascii="Times New Roman" w:eastAsia="Calibri" w:hAnsi="Times New Roman" w:cs="Times New Roman"/>
          <w:sz w:val="24"/>
          <w:szCs w:val="28"/>
        </w:rPr>
        <w:t>энергозатраты</w:t>
      </w:r>
      <w:proofErr w:type="spellEnd"/>
      <w:r w:rsidRPr="007672CA">
        <w:rPr>
          <w:rFonts w:ascii="Times New Roman" w:eastAsia="Calibri" w:hAnsi="Times New Roman" w:cs="Times New Roman"/>
          <w:sz w:val="24"/>
          <w:szCs w:val="28"/>
        </w:rPr>
        <w:t xml:space="preserve"> на подъем воды.</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Для оценки состояния источников водоснабжения и качества воды забираемой, а также возможного развития систем водоснабжения рекомендуется регулярно проводить мероприятия по мониторингу подземных вод. Проведение периодического контроля позволяет организации, эксплуатирующей водозабор:</w:t>
      </w:r>
    </w:p>
    <w:p w:rsidR="007672CA" w:rsidRPr="007672CA" w:rsidRDefault="007672CA" w:rsidP="007672CA">
      <w:pPr>
        <w:numPr>
          <w:ilvl w:val="0"/>
          <w:numId w:val="7"/>
        </w:numPr>
        <w:spacing w:after="0" w:line="240" w:lineRule="auto"/>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своевременно получать информацию о состоянии вод, а в случае изменения их качества предпринимать необходимые меры;</w:t>
      </w:r>
    </w:p>
    <w:p w:rsidR="007672CA" w:rsidRPr="007672CA" w:rsidRDefault="007672CA" w:rsidP="007672CA">
      <w:pPr>
        <w:numPr>
          <w:ilvl w:val="0"/>
          <w:numId w:val="7"/>
        </w:numPr>
        <w:spacing w:after="0" w:line="240" w:lineRule="auto"/>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следить за уровнем вод и регулировать работу оборудования;</w:t>
      </w:r>
    </w:p>
    <w:p w:rsidR="007672CA" w:rsidRPr="007672CA" w:rsidRDefault="007672CA" w:rsidP="007672CA">
      <w:pPr>
        <w:numPr>
          <w:ilvl w:val="0"/>
          <w:numId w:val="7"/>
        </w:numPr>
        <w:spacing w:after="0" w:line="240" w:lineRule="auto"/>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обеспечивать рациональное управление работой водозаборного сооружения.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Перед проведением работ по реализации мероприятий по развитию системы водоснабжения необходимо разработать проектно-сметную документацию.</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4"/>
          <w:szCs w:val="26"/>
          <w:lang w:eastAsia="ru-RU"/>
        </w:rPr>
      </w:pP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8"/>
          <w:szCs w:val="28"/>
          <w:lang w:eastAsia="ru-RU"/>
        </w:rPr>
        <w:sectPr w:rsidR="007672CA" w:rsidRPr="007672CA" w:rsidSect="00B50302">
          <w:pgSz w:w="11906" w:h="16838"/>
          <w:pgMar w:top="1134" w:right="851" w:bottom="1134" w:left="1134" w:header="709" w:footer="709" w:gutter="0"/>
          <w:cols w:space="708"/>
          <w:docGrid w:linePitch="360"/>
        </w:sectPr>
      </w:pPr>
    </w:p>
    <w:p w:rsidR="007672CA" w:rsidRPr="007672CA" w:rsidRDefault="007672CA" w:rsidP="007672CA">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14" w:name="_Toc145773065"/>
      <w:bookmarkStart w:id="15" w:name="_Toc152156879"/>
      <w:r w:rsidRPr="007672CA">
        <w:rPr>
          <w:rFonts w:ascii="Times New Roman" w:eastAsia="Times New Roman" w:hAnsi="Times New Roman" w:cs="Times New Roman"/>
          <w:b/>
          <w:bCs/>
          <w:caps/>
          <w:sz w:val="24"/>
          <w:szCs w:val="26"/>
          <w:lang w:eastAsia="ru-RU"/>
        </w:rPr>
        <w:lastRenderedPageBreak/>
        <w:t>Раздел 3 "Баланс водоснабжения и потребления горячей, питьевой, технической воды"</w:t>
      </w:r>
      <w:bookmarkEnd w:id="14"/>
      <w:bookmarkEnd w:id="15"/>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3.1 Общий баланс подачи и реализации воды, включая анализ и оценку структурных составляющих потерь горячей, питьевой, технической воды при ее производстве и транспортировке</w:t>
      </w:r>
    </w:p>
    <w:p w:rsidR="007672CA" w:rsidRPr="007672CA" w:rsidRDefault="007672CA" w:rsidP="007672CA">
      <w:pPr>
        <w:spacing w:after="0" w:line="240" w:lineRule="auto"/>
        <w:ind w:firstLine="567"/>
        <w:jc w:val="both"/>
        <w:rPr>
          <w:rFonts w:ascii="Times New Roman" w:eastAsia="Calibri" w:hAnsi="Times New Roman" w:cs="Times New Roman"/>
          <w:sz w:val="24"/>
          <w:szCs w:val="20"/>
        </w:rPr>
      </w:pPr>
      <w:r w:rsidRPr="007672CA">
        <w:rPr>
          <w:rFonts w:ascii="Times New Roman" w:eastAsia="Calibri" w:hAnsi="Times New Roman" w:cs="Times New Roman"/>
          <w:sz w:val="24"/>
          <w:szCs w:val="20"/>
        </w:rPr>
        <w:t xml:space="preserve">Общий баланс подачи и реализации воды представлен в таблице 9. </w:t>
      </w:r>
    </w:p>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Cs/>
          <w:sz w:val="24"/>
          <w:szCs w:val="24"/>
          <w:lang w:eastAsia="ru-RU"/>
        </w:rPr>
        <w:t>Таблица 9</w:t>
      </w:r>
      <w:r w:rsidRPr="007672CA">
        <w:rPr>
          <w:rFonts w:ascii="Times New Roman" w:eastAsia="Times New Roman" w:hAnsi="Times New Roman" w:cs="Times New Roman"/>
          <w:bCs/>
          <w:noProof/>
          <w:sz w:val="24"/>
          <w:szCs w:val="24"/>
          <w:lang w:eastAsia="ru-RU"/>
        </w:rPr>
        <w:t xml:space="preserve"> -</w:t>
      </w:r>
      <w:r w:rsidRPr="007672CA">
        <w:rPr>
          <w:rFonts w:ascii="Times New Roman" w:eastAsia="Times New Roman" w:hAnsi="Times New Roman" w:cs="Times New Roman"/>
          <w:bCs/>
          <w:sz w:val="24"/>
          <w:szCs w:val="24"/>
          <w:lang w:eastAsia="ru-RU"/>
        </w:rPr>
        <w:t xml:space="preserve"> Объем подачи и реализации воды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84"/>
        <w:gridCol w:w="5949"/>
        <w:gridCol w:w="1288"/>
        <w:gridCol w:w="1706"/>
      </w:tblGrid>
      <w:tr w:rsidR="007672CA" w:rsidRPr="007672CA" w:rsidTr="00B50302">
        <w:trPr>
          <w:trHeight w:val="543"/>
          <w:tblHeader/>
        </w:trPr>
        <w:tc>
          <w:tcPr>
            <w:tcW w:w="355" w:type="pc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 п/п</w:t>
            </w:r>
          </w:p>
        </w:tc>
        <w:tc>
          <w:tcPr>
            <w:tcW w:w="3090" w:type="pc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Показатели</w:t>
            </w:r>
          </w:p>
        </w:tc>
        <w:tc>
          <w:tcPr>
            <w:tcW w:w="669" w:type="pc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Ед. изм.</w:t>
            </w:r>
          </w:p>
        </w:tc>
        <w:tc>
          <w:tcPr>
            <w:tcW w:w="886" w:type="pc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2022 г</w:t>
            </w:r>
          </w:p>
        </w:tc>
      </w:tr>
      <w:tr w:rsidR="007672CA" w:rsidRPr="007672CA" w:rsidTr="00B50302">
        <w:tc>
          <w:tcPr>
            <w:tcW w:w="35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w:t>
            </w:r>
          </w:p>
        </w:tc>
        <w:tc>
          <w:tcPr>
            <w:tcW w:w="3090" w:type="pct"/>
            <w:noWrap/>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Усть-Камчатское сельское поселение</w:t>
            </w:r>
          </w:p>
        </w:tc>
        <w:tc>
          <w:tcPr>
            <w:tcW w:w="669" w:type="pc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p>
        </w:tc>
        <w:tc>
          <w:tcPr>
            <w:tcW w:w="886" w:type="pc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p>
        </w:tc>
      </w:tr>
      <w:tr w:rsidR="007672CA" w:rsidRPr="007672CA" w:rsidTr="00B50302">
        <w:tc>
          <w:tcPr>
            <w:tcW w:w="35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1.1</w:t>
            </w:r>
          </w:p>
        </w:tc>
        <w:tc>
          <w:tcPr>
            <w:tcW w:w="3090" w:type="pct"/>
            <w:noWrap/>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Подано воды в сеть</w:t>
            </w:r>
          </w:p>
        </w:tc>
        <w:tc>
          <w:tcPr>
            <w:tcW w:w="6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886" w:type="pct"/>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262,816</w:t>
            </w:r>
          </w:p>
        </w:tc>
      </w:tr>
      <w:tr w:rsidR="007672CA" w:rsidRPr="007672CA" w:rsidTr="00B50302">
        <w:tc>
          <w:tcPr>
            <w:tcW w:w="35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1.2</w:t>
            </w:r>
          </w:p>
        </w:tc>
        <w:tc>
          <w:tcPr>
            <w:tcW w:w="3090" w:type="pct"/>
            <w:noWrap/>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Потери воды</w:t>
            </w:r>
          </w:p>
        </w:tc>
        <w:tc>
          <w:tcPr>
            <w:tcW w:w="6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886" w:type="pct"/>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15,995</w:t>
            </w:r>
          </w:p>
        </w:tc>
      </w:tr>
      <w:tr w:rsidR="007672CA" w:rsidRPr="007672CA" w:rsidTr="00B50302">
        <w:tc>
          <w:tcPr>
            <w:tcW w:w="35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1.3</w:t>
            </w:r>
          </w:p>
        </w:tc>
        <w:tc>
          <w:tcPr>
            <w:tcW w:w="3090" w:type="pct"/>
            <w:noWrap/>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Отпущено питьевой воды потребителям всего, в том числе:</w:t>
            </w:r>
          </w:p>
        </w:tc>
        <w:tc>
          <w:tcPr>
            <w:tcW w:w="6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886" w:type="pct"/>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246,821</w:t>
            </w:r>
          </w:p>
        </w:tc>
      </w:tr>
      <w:tr w:rsidR="007672CA" w:rsidRPr="007672CA" w:rsidTr="00B50302">
        <w:tc>
          <w:tcPr>
            <w:tcW w:w="35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1.4</w:t>
            </w:r>
          </w:p>
        </w:tc>
        <w:tc>
          <w:tcPr>
            <w:tcW w:w="3090" w:type="pct"/>
            <w:noWrap/>
            <w:vAlign w:val="center"/>
          </w:tcPr>
          <w:p w:rsidR="007672CA" w:rsidRPr="007672CA" w:rsidRDefault="007672CA" w:rsidP="007672CA">
            <w:pPr>
              <w:spacing w:after="0" w:line="240" w:lineRule="auto"/>
              <w:jc w:val="right"/>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Население:</w:t>
            </w:r>
          </w:p>
        </w:tc>
        <w:tc>
          <w:tcPr>
            <w:tcW w:w="6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886" w:type="pct"/>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112,060</w:t>
            </w:r>
          </w:p>
        </w:tc>
      </w:tr>
      <w:tr w:rsidR="007672CA" w:rsidRPr="007672CA" w:rsidTr="00B50302">
        <w:tc>
          <w:tcPr>
            <w:tcW w:w="35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1.5</w:t>
            </w:r>
          </w:p>
        </w:tc>
        <w:tc>
          <w:tcPr>
            <w:tcW w:w="3090" w:type="pct"/>
            <w:noWrap/>
            <w:vAlign w:val="center"/>
          </w:tcPr>
          <w:p w:rsidR="007672CA" w:rsidRPr="007672CA" w:rsidRDefault="007672CA" w:rsidP="007672CA">
            <w:pPr>
              <w:spacing w:after="0" w:line="240" w:lineRule="auto"/>
              <w:jc w:val="right"/>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Бюджетные потребители:</w:t>
            </w:r>
          </w:p>
        </w:tc>
        <w:tc>
          <w:tcPr>
            <w:tcW w:w="6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886" w:type="pct"/>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14,441</w:t>
            </w:r>
          </w:p>
        </w:tc>
      </w:tr>
      <w:tr w:rsidR="007672CA" w:rsidRPr="007672CA" w:rsidTr="00B50302">
        <w:tc>
          <w:tcPr>
            <w:tcW w:w="35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1.6</w:t>
            </w:r>
          </w:p>
        </w:tc>
        <w:tc>
          <w:tcPr>
            <w:tcW w:w="3090" w:type="pct"/>
            <w:noWrap/>
            <w:vAlign w:val="center"/>
          </w:tcPr>
          <w:p w:rsidR="007672CA" w:rsidRPr="007672CA" w:rsidRDefault="007672CA" w:rsidP="007672CA">
            <w:pPr>
              <w:spacing w:after="0" w:line="240" w:lineRule="auto"/>
              <w:jc w:val="right"/>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Прочие потребители:</w:t>
            </w:r>
          </w:p>
        </w:tc>
        <w:tc>
          <w:tcPr>
            <w:tcW w:w="6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886" w:type="pct"/>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120,320</w:t>
            </w:r>
          </w:p>
        </w:tc>
      </w:tr>
    </w:tbl>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285"/>
        <w:jc w:val="both"/>
        <w:rPr>
          <w:rFonts w:ascii="Times New Roman" w:eastAsia="Times New Roman" w:hAnsi="Times New Roman" w:cs="Times New Roman"/>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3.2 Территориальный баланс подачи горячей, питьевой, технической воды по технологическим зонам водоснабжения (годовой и в сутки максимального водопотребления)</w:t>
      </w:r>
    </w:p>
    <w:p w:rsidR="007672CA" w:rsidRPr="007672CA" w:rsidRDefault="007672CA" w:rsidP="007672CA">
      <w:pPr>
        <w:spacing w:after="0" w:line="240" w:lineRule="auto"/>
        <w:ind w:firstLine="567"/>
        <w:jc w:val="both"/>
        <w:rPr>
          <w:rFonts w:ascii="Times New Roman" w:eastAsia="Calibri" w:hAnsi="Times New Roman" w:cs="Times New Roman"/>
          <w:sz w:val="24"/>
          <w:szCs w:val="20"/>
        </w:rPr>
      </w:pPr>
      <w:r w:rsidRPr="007672CA">
        <w:rPr>
          <w:rFonts w:ascii="Times New Roman" w:eastAsia="Calibri" w:hAnsi="Times New Roman" w:cs="Times New Roman"/>
          <w:sz w:val="24"/>
          <w:szCs w:val="20"/>
        </w:rPr>
        <w:t>Территориальные балансы подачи воды по технологическим зонам водоснабжения представлены в таблице 10.</w:t>
      </w:r>
    </w:p>
    <w:p w:rsidR="007672CA" w:rsidRPr="007672CA" w:rsidRDefault="007672CA" w:rsidP="007672CA">
      <w:pPr>
        <w:spacing w:after="0" w:line="240" w:lineRule="auto"/>
        <w:jc w:val="both"/>
        <w:rPr>
          <w:rFonts w:ascii="Times New Roman" w:eastAsia="Calibri" w:hAnsi="Times New Roman" w:cs="Times New Roman"/>
          <w:sz w:val="24"/>
          <w:szCs w:val="20"/>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Cs/>
          <w:sz w:val="24"/>
          <w:szCs w:val="24"/>
          <w:lang w:eastAsia="ru-RU"/>
        </w:rPr>
        <w:t>Таблица 10 - Территориальный баланс подачи воды</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11"/>
        <w:gridCol w:w="4128"/>
        <w:gridCol w:w="2326"/>
        <w:gridCol w:w="2262"/>
      </w:tblGrid>
      <w:tr w:rsidR="007672CA" w:rsidRPr="007672CA" w:rsidTr="00B50302">
        <w:trPr>
          <w:tblHeader/>
          <w:jc w:val="center"/>
        </w:trPr>
        <w:tc>
          <w:tcPr>
            <w:tcW w:w="473" w:type="pct"/>
            <w:vMerge w:val="restart"/>
            <w:vAlign w:val="center"/>
          </w:tcPr>
          <w:p w:rsidR="007672CA" w:rsidRPr="007672CA" w:rsidRDefault="007672CA" w:rsidP="007672CA">
            <w:pPr>
              <w:spacing w:after="0" w:line="240" w:lineRule="auto"/>
              <w:jc w:val="center"/>
              <w:rPr>
                <w:rFonts w:ascii="Times New Roman" w:eastAsia="Calibri" w:hAnsi="Times New Roman" w:cs="Times New Roman"/>
              </w:rPr>
            </w:pPr>
            <w:r w:rsidRPr="007672CA">
              <w:rPr>
                <w:rFonts w:ascii="Times New Roman" w:eastAsia="Calibri" w:hAnsi="Times New Roman" w:cs="Times New Roman"/>
              </w:rPr>
              <w:t>№ п/п</w:t>
            </w:r>
          </w:p>
        </w:tc>
        <w:tc>
          <w:tcPr>
            <w:tcW w:w="2144" w:type="pct"/>
            <w:vMerge w:val="restart"/>
            <w:vAlign w:val="center"/>
          </w:tcPr>
          <w:p w:rsidR="007672CA" w:rsidRPr="007672CA" w:rsidRDefault="007672CA" w:rsidP="007672CA">
            <w:pPr>
              <w:spacing w:after="0" w:line="240" w:lineRule="auto"/>
              <w:jc w:val="center"/>
              <w:rPr>
                <w:rFonts w:ascii="Times New Roman" w:eastAsia="Calibri" w:hAnsi="Times New Roman" w:cs="Times New Roman"/>
              </w:rPr>
            </w:pPr>
            <w:r w:rsidRPr="007672CA">
              <w:rPr>
                <w:rFonts w:ascii="Times New Roman" w:eastAsia="Calibri" w:hAnsi="Times New Roman" w:cs="Times New Roman"/>
              </w:rPr>
              <w:t>Наименование</w:t>
            </w:r>
          </w:p>
        </w:tc>
        <w:tc>
          <w:tcPr>
            <w:tcW w:w="2383" w:type="pct"/>
            <w:gridSpan w:val="2"/>
            <w:tcBorders>
              <w:bottom w:val="single" w:sz="4" w:space="0" w:color="auto"/>
            </w:tcBorders>
          </w:tcPr>
          <w:p w:rsidR="007672CA" w:rsidRPr="007672CA" w:rsidRDefault="005B3754" w:rsidP="007672CA">
            <w:pPr>
              <w:spacing w:after="0" w:line="240" w:lineRule="auto"/>
              <w:jc w:val="center"/>
              <w:rPr>
                <w:rFonts w:ascii="Times New Roman" w:eastAsia="Calibri" w:hAnsi="Times New Roman" w:cs="Times New Roman"/>
              </w:rPr>
            </w:pPr>
            <w:r>
              <w:rPr>
                <w:rFonts w:ascii="Times New Roman" w:eastAsia="Calibri" w:hAnsi="Times New Roman" w:cs="Times New Roman"/>
              </w:rPr>
              <w:t>Фактическое водопотребление</w:t>
            </w:r>
          </w:p>
        </w:tc>
      </w:tr>
      <w:tr w:rsidR="007672CA" w:rsidRPr="007672CA" w:rsidTr="00B50302">
        <w:trPr>
          <w:tblHeader/>
          <w:jc w:val="center"/>
        </w:trPr>
        <w:tc>
          <w:tcPr>
            <w:tcW w:w="473" w:type="pct"/>
            <w:vMerge/>
            <w:vAlign w:val="center"/>
          </w:tcPr>
          <w:p w:rsidR="007672CA" w:rsidRPr="007672CA" w:rsidRDefault="007672CA" w:rsidP="007672CA">
            <w:pPr>
              <w:spacing w:after="0" w:line="240" w:lineRule="auto"/>
              <w:jc w:val="center"/>
              <w:rPr>
                <w:rFonts w:ascii="Times New Roman" w:eastAsia="Calibri" w:hAnsi="Times New Roman" w:cs="Times New Roman"/>
              </w:rPr>
            </w:pPr>
          </w:p>
        </w:tc>
        <w:tc>
          <w:tcPr>
            <w:tcW w:w="2144" w:type="pct"/>
            <w:vMerge/>
            <w:vAlign w:val="center"/>
          </w:tcPr>
          <w:p w:rsidR="007672CA" w:rsidRPr="007672CA" w:rsidRDefault="007672CA" w:rsidP="007672CA">
            <w:pPr>
              <w:spacing w:after="0" w:line="240" w:lineRule="auto"/>
              <w:jc w:val="center"/>
              <w:rPr>
                <w:rFonts w:ascii="Times New Roman" w:eastAsia="Calibri" w:hAnsi="Times New Roman" w:cs="Times New Roman"/>
              </w:rPr>
            </w:pPr>
          </w:p>
        </w:tc>
        <w:tc>
          <w:tcPr>
            <w:tcW w:w="1208" w:type="pct"/>
            <w:tcBorders>
              <w:top w:val="single" w:sz="4" w:space="0" w:color="auto"/>
              <w:left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Calibri" w:hAnsi="Times New Roman" w:cs="Times New Roman"/>
              </w:rPr>
            </w:pPr>
            <w:r w:rsidRPr="007672CA">
              <w:rPr>
                <w:rFonts w:ascii="Times New Roman" w:eastAsia="Calibri" w:hAnsi="Times New Roman" w:cs="Times New Roman"/>
              </w:rPr>
              <w:t>куб.м/сут</w:t>
            </w:r>
          </w:p>
        </w:tc>
        <w:tc>
          <w:tcPr>
            <w:tcW w:w="1175" w:type="pct"/>
            <w:tcBorders>
              <w:top w:val="single" w:sz="4" w:space="0" w:color="auto"/>
              <w:left w:val="single" w:sz="4" w:space="0" w:color="auto"/>
            </w:tcBorders>
            <w:vAlign w:val="center"/>
          </w:tcPr>
          <w:p w:rsidR="007672CA" w:rsidRPr="007672CA" w:rsidRDefault="007672CA" w:rsidP="007672CA">
            <w:pPr>
              <w:spacing w:after="0" w:line="240" w:lineRule="auto"/>
              <w:jc w:val="center"/>
              <w:rPr>
                <w:rFonts w:ascii="Times New Roman" w:eastAsia="Calibri" w:hAnsi="Times New Roman" w:cs="Times New Roman"/>
              </w:rPr>
            </w:pPr>
            <w:r w:rsidRPr="007672CA">
              <w:rPr>
                <w:rFonts w:ascii="Times New Roman" w:eastAsia="Calibri" w:hAnsi="Times New Roman" w:cs="Times New Roman"/>
              </w:rPr>
              <w:t>тыс.куб.м/год</w:t>
            </w:r>
          </w:p>
        </w:tc>
      </w:tr>
      <w:tr w:rsidR="007672CA" w:rsidRPr="007672CA" w:rsidTr="00B50302">
        <w:trPr>
          <w:jc w:val="center"/>
        </w:trPr>
        <w:tc>
          <w:tcPr>
            <w:tcW w:w="473" w:type="pct"/>
            <w:vAlign w:val="center"/>
          </w:tcPr>
          <w:p w:rsidR="007672CA" w:rsidRPr="007672CA" w:rsidRDefault="007672CA" w:rsidP="007672CA">
            <w:pPr>
              <w:spacing w:after="0" w:line="240" w:lineRule="auto"/>
              <w:jc w:val="center"/>
              <w:rPr>
                <w:rFonts w:ascii="Times New Roman" w:eastAsia="Calibri" w:hAnsi="Times New Roman" w:cs="Times New Roman"/>
              </w:rPr>
            </w:pPr>
            <w:r w:rsidRPr="007672CA">
              <w:rPr>
                <w:rFonts w:ascii="Times New Roman" w:eastAsia="Calibri" w:hAnsi="Times New Roman" w:cs="Times New Roman"/>
              </w:rPr>
              <w:t>1</w:t>
            </w:r>
          </w:p>
        </w:tc>
        <w:tc>
          <w:tcPr>
            <w:tcW w:w="2144" w:type="pct"/>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Усть-Камчатское сельское поселение</w:t>
            </w:r>
          </w:p>
        </w:tc>
        <w:tc>
          <w:tcPr>
            <w:tcW w:w="1208" w:type="pct"/>
            <w:tcBorders>
              <w:left w:val="single" w:sz="4" w:space="0" w:color="auto"/>
              <w:right w:val="single" w:sz="4" w:space="0" w:color="auto"/>
            </w:tcBorders>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676,222</w:t>
            </w:r>
          </w:p>
        </w:tc>
        <w:tc>
          <w:tcPr>
            <w:tcW w:w="1175" w:type="pct"/>
            <w:tcBorders>
              <w:left w:val="single" w:sz="4" w:space="0" w:color="auto"/>
            </w:tcBorders>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246,821</w:t>
            </w:r>
          </w:p>
        </w:tc>
      </w:tr>
    </w:tbl>
    <w:p w:rsidR="007672CA" w:rsidRPr="007672CA" w:rsidRDefault="007672CA" w:rsidP="007672CA">
      <w:pPr>
        <w:spacing w:after="0" w:line="240" w:lineRule="auto"/>
        <w:jc w:val="both"/>
        <w:rPr>
          <w:rFonts w:ascii="Times New Roman" w:eastAsia="Times New Roman" w:hAnsi="Times New Roman" w:cs="Times New Roman"/>
          <w:i/>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3.3 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поселений и городских округов (пожаротушение, полив и др.)</w:t>
      </w:r>
    </w:p>
    <w:p w:rsidR="007672CA" w:rsidRPr="007672CA" w:rsidRDefault="007672CA" w:rsidP="007672CA">
      <w:pPr>
        <w:spacing w:after="0" w:line="240" w:lineRule="auto"/>
        <w:ind w:firstLine="567"/>
        <w:jc w:val="both"/>
        <w:rPr>
          <w:rFonts w:ascii="Times New Roman" w:eastAsia="Calibri" w:hAnsi="Times New Roman" w:cs="Times New Roman"/>
          <w:sz w:val="24"/>
          <w:szCs w:val="20"/>
        </w:rPr>
      </w:pPr>
      <w:r w:rsidRPr="007672CA">
        <w:rPr>
          <w:rFonts w:ascii="Times New Roman" w:eastAsia="Calibri" w:hAnsi="Times New Roman" w:cs="Times New Roman"/>
          <w:sz w:val="24"/>
          <w:szCs w:val="20"/>
        </w:rPr>
        <w:t>Структурный баланс реализации</w:t>
      </w:r>
      <w:r w:rsidRPr="007672CA">
        <w:rPr>
          <w:rFonts w:ascii="Times New Roman" w:eastAsia="Calibri" w:hAnsi="Times New Roman" w:cs="Times New Roman"/>
          <w:b/>
          <w:sz w:val="24"/>
          <w:szCs w:val="20"/>
        </w:rPr>
        <w:t xml:space="preserve"> </w:t>
      </w:r>
      <w:r w:rsidRPr="007672CA">
        <w:rPr>
          <w:rFonts w:ascii="Times New Roman" w:eastAsia="Calibri" w:hAnsi="Times New Roman" w:cs="Times New Roman"/>
          <w:sz w:val="24"/>
          <w:szCs w:val="20"/>
        </w:rPr>
        <w:t>питьевой воды по группам абонентов представлен в таблице 11.</w:t>
      </w:r>
    </w:p>
    <w:p w:rsidR="007672CA" w:rsidRPr="007672CA" w:rsidRDefault="007672CA" w:rsidP="007672CA">
      <w:pPr>
        <w:spacing w:after="0" w:line="240" w:lineRule="auto"/>
        <w:ind w:firstLine="567"/>
        <w:jc w:val="both"/>
        <w:rPr>
          <w:rFonts w:ascii="Times New Roman" w:eastAsia="Calibri" w:hAnsi="Times New Roman" w:cs="Times New Roman"/>
          <w:sz w:val="24"/>
          <w:szCs w:val="20"/>
        </w:rPr>
      </w:pPr>
    </w:p>
    <w:p w:rsidR="007672CA" w:rsidRPr="007672CA" w:rsidRDefault="007672CA" w:rsidP="007672CA">
      <w:pPr>
        <w:keepNext/>
        <w:tabs>
          <w:tab w:val="left" w:pos="4500"/>
        </w:tabs>
        <w:spacing w:after="0" w:line="240" w:lineRule="auto"/>
        <w:jc w:val="both"/>
        <w:rPr>
          <w:rFonts w:ascii="Times New Roman" w:eastAsia="Times New Roman" w:hAnsi="Times New Roman" w:cs="Times New Roman"/>
          <w:bCs/>
          <w:sz w:val="24"/>
          <w:szCs w:val="24"/>
          <w:lang w:eastAsia="ru-RU"/>
        </w:rPr>
      </w:pPr>
      <w:r w:rsidRPr="007672CA">
        <w:rPr>
          <w:rFonts w:ascii="Times New Roman" w:eastAsia="Times New Roman" w:hAnsi="Times New Roman" w:cs="Times New Roman"/>
          <w:bCs/>
          <w:sz w:val="24"/>
          <w:szCs w:val="24"/>
          <w:lang w:eastAsia="ru-RU"/>
        </w:rPr>
        <w:t xml:space="preserve">Таблица 11 - Структурный баланс водопотребления питьевой воды по группам абонентов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540"/>
        <w:gridCol w:w="1694"/>
        <w:gridCol w:w="3393"/>
      </w:tblGrid>
      <w:tr w:rsidR="007672CA" w:rsidRPr="007672CA" w:rsidTr="00B50302">
        <w:trPr>
          <w:tblHeader/>
          <w:jc w:val="center"/>
        </w:trPr>
        <w:tc>
          <w:tcPr>
            <w:tcW w:w="2358" w:type="pct"/>
            <w:vAlign w:val="center"/>
          </w:tcPr>
          <w:p w:rsidR="007672CA" w:rsidRPr="007672CA" w:rsidRDefault="007672CA" w:rsidP="007672CA">
            <w:pPr>
              <w:spacing w:after="0" w:line="240" w:lineRule="auto"/>
              <w:jc w:val="center"/>
              <w:rPr>
                <w:rFonts w:ascii="Times New Roman" w:eastAsia="Calibri" w:hAnsi="Times New Roman" w:cs="Times New Roman"/>
              </w:rPr>
            </w:pPr>
            <w:r w:rsidRPr="007672CA">
              <w:rPr>
                <w:rFonts w:ascii="Times New Roman" w:eastAsia="Calibri" w:hAnsi="Times New Roman" w:cs="Times New Roman"/>
              </w:rPr>
              <w:t>Потребители</w:t>
            </w:r>
          </w:p>
        </w:tc>
        <w:tc>
          <w:tcPr>
            <w:tcW w:w="880" w:type="pct"/>
            <w:tcBorders>
              <w:right w:val="single" w:sz="4" w:space="0" w:color="auto"/>
            </w:tcBorders>
            <w:vAlign w:val="center"/>
          </w:tcPr>
          <w:p w:rsidR="007672CA" w:rsidRPr="007672CA" w:rsidRDefault="007672CA" w:rsidP="007672CA">
            <w:pPr>
              <w:spacing w:after="0" w:line="240" w:lineRule="auto"/>
              <w:jc w:val="center"/>
              <w:rPr>
                <w:rFonts w:ascii="Times New Roman" w:eastAsia="Calibri" w:hAnsi="Times New Roman" w:cs="Times New Roman"/>
              </w:rPr>
            </w:pPr>
            <w:r w:rsidRPr="007672CA">
              <w:rPr>
                <w:rFonts w:ascii="Times New Roman" w:eastAsia="Calibri" w:hAnsi="Times New Roman" w:cs="Times New Roman"/>
              </w:rPr>
              <w:t>Ед. изм.</w:t>
            </w:r>
          </w:p>
        </w:tc>
        <w:tc>
          <w:tcPr>
            <w:tcW w:w="1762" w:type="pct"/>
            <w:tcBorders>
              <w:left w:val="single" w:sz="4" w:space="0" w:color="auto"/>
              <w:right w:val="single" w:sz="4" w:space="0" w:color="auto"/>
            </w:tcBorders>
          </w:tcPr>
          <w:p w:rsidR="007672CA" w:rsidRPr="007672CA" w:rsidRDefault="007672CA" w:rsidP="007672CA">
            <w:pPr>
              <w:spacing w:after="0" w:line="240" w:lineRule="auto"/>
              <w:jc w:val="center"/>
              <w:rPr>
                <w:rFonts w:ascii="Times New Roman" w:eastAsia="Calibri" w:hAnsi="Times New Roman" w:cs="Times New Roman"/>
              </w:rPr>
            </w:pPr>
            <w:r w:rsidRPr="007672CA">
              <w:rPr>
                <w:rFonts w:ascii="Times New Roman" w:eastAsia="Calibri" w:hAnsi="Times New Roman" w:cs="Times New Roman"/>
              </w:rPr>
              <w:t>Водопотребление</w:t>
            </w:r>
          </w:p>
        </w:tc>
      </w:tr>
      <w:tr w:rsidR="007672CA" w:rsidRPr="007672CA" w:rsidTr="00B50302">
        <w:trPr>
          <w:jc w:val="center"/>
        </w:trPr>
        <w:tc>
          <w:tcPr>
            <w:tcW w:w="5000" w:type="pct"/>
            <w:gridSpan w:val="3"/>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Усть-Камчатское сельское поселение</w:t>
            </w:r>
          </w:p>
        </w:tc>
      </w:tr>
      <w:tr w:rsidR="007672CA" w:rsidRPr="007672CA" w:rsidTr="00B50302">
        <w:trPr>
          <w:jc w:val="center"/>
        </w:trPr>
        <w:tc>
          <w:tcPr>
            <w:tcW w:w="235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Принято потребителями, всего, в том числе:</w:t>
            </w:r>
          </w:p>
        </w:tc>
        <w:tc>
          <w:tcPr>
            <w:tcW w:w="880" w:type="pct"/>
            <w:tcBorders>
              <w:right w:val="single" w:sz="4" w:space="0" w:color="auto"/>
            </w:tcBorders>
            <w:vAlign w:val="center"/>
          </w:tcPr>
          <w:p w:rsidR="007672CA" w:rsidRPr="007672CA" w:rsidRDefault="007672CA" w:rsidP="007672CA">
            <w:pPr>
              <w:spacing w:after="0" w:line="240" w:lineRule="auto"/>
              <w:jc w:val="center"/>
              <w:rPr>
                <w:rFonts w:ascii="Times New Roman" w:eastAsia="Calibri" w:hAnsi="Times New Roman" w:cs="Times New Roman"/>
                <w:vertAlign w:val="superscript"/>
              </w:rPr>
            </w:pPr>
            <w:r w:rsidRPr="007672CA">
              <w:rPr>
                <w:rFonts w:ascii="Times New Roman" w:eastAsia="Calibri" w:hAnsi="Times New Roman" w:cs="Times New Roman"/>
              </w:rPr>
              <w:t>тыс. куб.м</w:t>
            </w:r>
          </w:p>
        </w:tc>
        <w:tc>
          <w:tcPr>
            <w:tcW w:w="1762" w:type="pct"/>
            <w:tcBorders>
              <w:left w:val="single" w:sz="4" w:space="0" w:color="auto"/>
              <w:right w:val="single" w:sz="4" w:space="0" w:color="auto"/>
            </w:tcBorders>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246,821</w:t>
            </w:r>
          </w:p>
        </w:tc>
      </w:tr>
      <w:tr w:rsidR="007672CA" w:rsidRPr="007672CA" w:rsidTr="00B50302">
        <w:trPr>
          <w:jc w:val="center"/>
        </w:trPr>
        <w:tc>
          <w:tcPr>
            <w:tcW w:w="2358" w:type="pct"/>
            <w:vAlign w:val="center"/>
          </w:tcPr>
          <w:p w:rsidR="007672CA" w:rsidRPr="007672CA" w:rsidRDefault="007672CA" w:rsidP="007672CA">
            <w:pPr>
              <w:spacing w:after="0" w:line="240" w:lineRule="auto"/>
              <w:jc w:val="right"/>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Население:</w:t>
            </w:r>
          </w:p>
        </w:tc>
        <w:tc>
          <w:tcPr>
            <w:tcW w:w="880" w:type="pct"/>
            <w:tcBorders>
              <w:right w:val="single" w:sz="4" w:space="0" w:color="auto"/>
            </w:tcBorders>
            <w:vAlign w:val="center"/>
          </w:tcPr>
          <w:p w:rsidR="007672CA" w:rsidRPr="007672CA" w:rsidRDefault="007672CA" w:rsidP="007672CA">
            <w:pPr>
              <w:spacing w:after="0" w:line="240" w:lineRule="auto"/>
              <w:jc w:val="center"/>
              <w:rPr>
                <w:rFonts w:ascii="Times New Roman" w:eastAsia="Calibri" w:hAnsi="Times New Roman" w:cs="Times New Roman"/>
              </w:rPr>
            </w:pPr>
            <w:r w:rsidRPr="007672CA">
              <w:rPr>
                <w:rFonts w:ascii="Times New Roman" w:eastAsia="Calibri" w:hAnsi="Times New Roman" w:cs="Times New Roman"/>
              </w:rPr>
              <w:t>тыс. куб.м</w:t>
            </w:r>
          </w:p>
        </w:tc>
        <w:tc>
          <w:tcPr>
            <w:tcW w:w="1762" w:type="pct"/>
            <w:tcBorders>
              <w:left w:val="single" w:sz="4" w:space="0" w:color="auto"/>
              <w:right w:val="single" w:sz="4" w:space="0" w:color="auto"/>
            </w:tcBorders>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112,060</w:t>
            </w:r>
          </w:p>
        </w:tc>
      </w:tr>
      <w:tr w:rsidR="007672CA" w:rsidRPr="007672CA" w:rsidTr="00B50302">
        <w:trPr>
          <w:jc w:val="center"/>
        </w:trPr>
        <w:tc>
          <w:tcPr>
            <w:tcW w:w="2358" w:type="pct"/>
            <w:vAlign w:val="center"/>
          </w:tcPr>
          <w:p w:rsidR="007672CA" w:rsidRPr="007672CA" w:rsidRDefault="007672CA" w:rsidP="007672CA">
            <w:pPr>
              <w:spacing w:after="0" w:line="240" w:lineRule="auto"/>
              <w:jc w:val="right"/>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Бюджетные потребители:</w:t>
            </w:r>
          </w:p>
        </w:tc>
        <w:tc>
          <w:tcPr>
            <w:tcW w:w="880" w:type="pct"/>
            <w:tcBorders>
              <w:right w:val="single" w:sz="4" w:space="0" w:color="auto"/>
            </w:tcBorders>
            <w:vAlign w:val="center"/>
          </w:tcPr>
          <w:p w:rsidR="007672CA" w:rsidRPr="007672CA" w:rsidRDefault="007672CA" w:rsidP="007672CA">
            <w:pPr>
              <w:spacing w:after="0" w:line="240" w:lineRule="auto"/>
              <w:jc w:val="center"/>
              <w:rPr>
                <w:rFonts w:ascii="Times New Roman" w:eastAsia="Calibri" w:hAnsi="Times New Roman" w:cs="Times New Roman"/>
              </w:rPr>
            </w:pPr>
            <w:r w:rsidRPr="007672CA">
              <w:rPr>
                <w:rFonts w:ascii="Times New Roman" w:eastAsia="Calibri" w:hAnsi="Times New Roman" w:cs="Times New Roman"/>
              </w:rPr>
              <w:t>тыс. куб.м</w:t>
            </w:r>
          </w:p>
        </w:tc>
        <w:tc>
          <w:tcPr>
            <w:tcW w:w="1762" w:type="pct"/>
            <w:tcBorders>
              <w:left w:val="single" w:sz="4" w:space="0" w:color="auto"/>
              <w:right w:val="single" w:sz="4" w:space="0" w:color="auto"/>
            </w:tcBorders>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14,441</w:t>
            </w:r>
          </w:p>
        </w:tc>
      </w:tr>
      <w:tr w:rsidR="007672CA" w:rsidRPr="007672CA" w:rsidTr="00B50302">
        <w:trPr>
          <w:jc w:val="center"/>
        </w:trPr>
        <w:tc>
          <w:tcPr>
            <w:tcW w:w="2358" w:type="pct"/>
            <w:vAlign w:val="center"/>
          </w:tcPr>
          <w:p w:rsidR="007672CA" w:rsidRPr="007672CA" w:rsidRDefault="007672CA" w:rsidP="007672CA">
            <w:pPr>
              <w:spacing w:after="0" w:line="240" w:lineRule="auto"/>
              <w:jc w:val="right"/>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Прочие потребители:</w:t>
            </w:r>
          </w:p>
        </w:tc>
        <w:tc>
          <w:tcPr>
            <w:tcW w:w="880" w:type="pct"/>
            <w:tcBorders>
              <w:right w:val="single" w:sz="4" w:space="0" w:color="auto"/>
            </w:tcBorders>
            <w:vAlign w:val="center"/>
          </w:tcPr>
          <w:p w:rsidR="007672CA" w:rsidRPr="007672CA" w:rsidRDefault="007672CA" w:rsidP="007672CA">
            <w:pPr>
              <w:spacing w:after="0" w:line="240" w:lineRule="auto"/>
              <w:jc w:val="center"/>
              <w:rPr>
                <w:rFonts w:ascii="Times New Roman" w:eastAsia="Calibri" w:hAnsi="Times New Roman" w:cs="Times New Roman"/>
              </w:rPr>
            </w:pPr>
            <w:r w:rsidRPr="007672CA">
              <w:rPr>
                <w:rFonts w:ascii="Times New Roman" w:eastAsia="Calibri" w:hAnsi="Times New Roman" w:cs="Times New Roman"/>
              </w:rPr>
              <w:t>тыс. куб.м</w:t>
            </w:r>
          </w:p>
        </w:tc>
        <w:tc>
          <w:tcPr>
            <w:tcW w:w="1762" w:type="pct"/>
            <w:tcBorders>
              <w:left w:val="single" w:sz="4" w:space="0" w:color="auto"/>
              <w:right w:val="single" w:sz="4" w:space="0" w:color="auto"/>
            </w:tcBorders>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120,320</w:t>
            </w:r>
          </w:p>
        </w:tc>
      </w:tr>
    </w:tbl>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3.4 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p>
    <w:p w:rsidR="007672CA" w:rsidRPr="007672CA" w:rsidRDefault="007672CA" w:rsidP="007672CA">
      <w:pPr>
        <w:spacing w:after="0" w:line="240" w:lineRule="auto"/>
        <w:ind w:firstLine="567"/>
        <w:jc w:val="both"/>
        <w:rPr>
          <w:rFonts w:ascii="Times New Roman" w:eastAsia="Calibri" w:hAnsi="Times New Roman" w:cs="Times New Roman"/>
          <w:sz w:val="24"/>
          <w:szCs w:val="20"/>
        </w:rPr>
      </w:pPr>
      <w:r w:rsidRPr="007672CA">
        <w:rPr>
          <w:rFonts w:ascii="Times New Roman" w:eastAsia="Calibri" w:hAnsi="Times New Roman" w:cs="Times New Roman"/>
          <w:sz w:val="24"/>
          <w:szCs w:val="20"/>
        </w:rPr>
        <w:t xml:space="preserve">Сведения о потреблении населением воды представлены в таблицах 12-13. </w:t>
      </w: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p>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r w:rsidRPr="007672CA">
        <w:rPr>
          <w:rFonts w:ascii="Times New Roman" w:eastAsia="Times New Roman" w:hAnsi="Times New Roman" w:cs="Times New Roman"/>
          <w:bCs/>
          <w:sz w:val="24"/>
          <w:szCs w:val="24"/>
          <w:lang w:eastAsia="ru-RU"/>
        </w:rPr>
        <w:lastRenderedPageBreak/>
        <w:t xml:space="preserve">Таблица 12 - Сведения о фактическом потреблении населением питьевой воды </w:t>
      </w:r>
    </w:p>
    <w:tbl>
      <w:tblPr>
        <w:tblW w:w="4948" w:type="pct"/>
        <w:tblLayout w:type="fixed"/>
        <w:tblLook w:val="00A0" w:firstRow="1" w:lastRow="0" w:firstColumn="1" w:lastColumn="0" w:noHBand="0" w:noVBand="0"/>
      </w:tblPr>
      <w:tblGrid>
        <w:gridCol w:w="3095"/>
        <w:gridCol w:w="2993"/>
        <w:gridCol w:w="1149"/>
        <w:gridCol w:w="1078"/>
        <w:gridCol w:w="1212"/>
      </w:tblGrid>
      <w:tr w:rsidR="007672CA" w:rsidRPr="007672CA" w:rsidTr="00B50302">
        <w:trPr>
          <w:tblHeader/>
        </w:trPr>
        <w:tc>
          <w:tcPr>
            <w:tcW w:w="1624" w:type="pct"/>
            <w:vMerge w:val="restart"/>
            <w:tcBorders>
              <w:top w:val="single" w:sz="4" w:space="0" w:color="auto"/>
              <w:left w:val="single" w:sz="4" w:space="0" w:color="auto"/>
              <w:bottom w:val="single" w:sz="4" w:space="0" w:color="auto"/>
              <w:right w:val="single" w:sz="4" w:space="0" w:color="auto"/>
            </w:tcBorders>
            <w:noWrap/>
            <w:vAlign w:val="center"/>
          </w:tcPr>
          <w:p w:rsidR="007672CA" w:rsidRPr="007672CA" w:rsidRDefault="007672CA" w:rsidP="007672CA">
            <w:pPr>
              <w:spacing w:after="0" w:line="240" w:lineRule="auto"/>
              <w:jc w:val="center"/>
              <w:rPr>
                <w:rFonts w:ascii="Times New Roman" w:eastAsia="Times New Roman" w:hAnsi="Times New Roman" w:cs="Times New Roman"/>
                <w:bCs/>
                <w:lang w:eastAsia="ru-RU"/>
              </w:rPr>
            </w:pPr>
            <w:r w:rsidRPr="007672CA">
              <w:rPr>
                <w:rFonts w:ascii="Times New Roman" w:eastAsia="Times New Roman" w:hAnsi="Times New Roman" w:cs="Times New Roman"/>
                <w:bCs/>
                <w:lang w:eastAsia="ru-RU"/>
              </w:rPr>
              <w:t xml:space="preserve">Потребитель с разбивкой по </w:t>
            </w:r>
            <w:proofErr w:type="spellStart"/>
            <w:r w:rsidRPr="007672CA">
              <w:rPr>
                <w:rFonts w:ascii="Times New Roman" w:eastAsia="Times New Roman" w:hAnsi="Times New Roman" w:cs="Times New Roman"/>
                <w:bCs/>
                <w:lang w:eastAsia="ru-RU"/>
              </w:rPr>
              <w:t>обслуж</w:t>
            </w:r>
            <w:proofErr w:type="spellEnd"/>
            <w:r w:rsidRPr="007672CA">
              <w:rPr>
                <w:rFonts w:ascii="Times New Roman" w:eastAsia="Times New Roman" w:hAnsi="Times New Roman" w:cs="Times New Roman"/>
                <w:bCs/>
                <w:lang w:eastAsia="ru-RU"/>
              </w:rPr>
              <w:t xml:space="preserve">. </w:t>
            </w:r>
            <w:proofErr w:type="spellStart"/>
            <w:r w:rsidRPr="007672CA">
              <w:rPr>
                <w:rFonts w:ascii="Times New Roman" w:eastAsia="Times New Roman" w:hAnsi="Times New Roman" w:cs="Times New Roman"/>
                <w:bCs/>
                <w:lang w:eastAsia="ru-RU"/>
              </w:rPr>
              <w:t>организац</w:t>
            </w:r>
            <w:proofErr w:type="spellEnd"/>
            <w:r w:rsidRPr="007672CA">
              <w:rPr>
                <w:rFonts w:ascii="Times New Roman" w:eastAsia="Times New Roman" w:hAnsi="Times New Roman" w:cs="Times New Roman"/>
                <w:bCs/>
                <w:lang w:eastAsia="ru-RU"/>
              </w:rPr>
              <w:t>.</w:t>
            </w:r>
          </w:p>
        </w:tc>
        <w:tc>
          <w:tcPr>
            <w:tcW w:w="1571" w:type="pct"/>
            <w:vMerge w:val="restar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Cs/>
                <w:lang w:eastAsia="ru-RU"/>
              </w:rPr>
            </w:pPr>
            <w:r w:rsidRPr="007672CA">
              <w:rPr>
                <w:rFonts w:ascii="Times New Roman" w:eastAsia="Times New Roman" w:hAnsi="Times New Roman" w:cs="Times New Roman"/>
                <w:bCs/>
                <w:lang w:eastAsia="ru-RU"/>
              </w:rPr>
              <w:t>Назначение водопотребления</w:t>
            </w:r>
          </w:p>
        </w:tc>
        <w:tc>
          <w:tcPr>
            <w:tcW w:w="1805" w:type="pct"/>
            <w:gridSpan w:val="3"/>
            <w:tcBorders>
              <w:top w:val="single" w:sz="4" w:space="0" w:color="auto"/>
              <w:left w:val="nil"/>
              <w:bottom w:val="single" w:sz="4" w:space="0" w:color="auto"/>
              <w:right w:val="single" w:sz="4" w:space="0" w:color="auto"/>
            </w:tcBorders>
            <w:noWrap/>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Водопотребление</w:t>
            </w:r>
          </w:p>
        </w:tc>
      </w:tr>
      <w:tr w:rsidR="007672CA" w:rsidRPr="007672CA" w:rsidTr="00B50302">
        <w:trPr>
          <w:tblHeader/>
        </w:trPr>
        <w:tc>
          <w:tcPr>
            <w:tcW w:w="1624" w:type="pct"/>
            <w:vMerge/>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Cs/>
                <w:lang w:eastAsia="ru-RU"/>
              </w:rPr>
            </w:pPr>
          </w:p>
        </w:tc>
        <w:tc>
          <w:tcPr>
            <w:tcW w:w="1571" w:type="pct"/>
            <w:vMerge/>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Cs/>
                <w:lang w:eastAsia="ru-RU"/>
              </w:rPr>
            </w:pPr>
          </w:p>
        </w:tc>
        <w:tc>
          <w:tcPr>
            <w:tcW w:w="603"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Сред. сут.</w:t>
            </w:r>
            <w:r w:rsidRPr="007672CA">
              <w:rPr>
                <w:rFonts w:ascii="Times New Roman" w:eastAsia="Times New Roman" w:hAnsi="Times New Roman" w:cs="Times New Roman"/>
                <w:lang w:eastAsia="ru-RU"/>
              </w:rPr>
              <w:br/>
              <w:t>м³/сут</w:t>
            </w:r>
          </w:p>
        </w:tc>
        <w:tc>
          <w:tcPr>
            <w:tcW w:w="56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Годовое</w:t>
            </w:r>
            <w:r w:rsidRPr="007672CA">
              <w:rPr>
                <w:rFonts w:ascii="Times New Roman" w:eastAsia="Times New Roman" w:hAnsi="Times New Roman" w:cs="Times New Roman"/>
                <w:lang w:eastAsia="ru-RU"/>
              </w:rPr>
              <w:br/>
              <w:t>т.м³/год</w:t>
            </w:r>
          </w:p>
        </w:tc>
        <w:tc>
          <w:tcPr>
            <w:tcW w:w="63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Макс. сут.</w:t>
            </w:r>
            <w:r w:rsidRPr="007672CA">
              <w:rPr>
                <w:rFonts w:ascii="Times New Roman" w:eastAsia="Times New Roman" w:hAnsi="Times New Roman" w:cs="Times New Roman"/>
                <w:lang w:eastAsia="ru-RU"/>
              </w:rPr>
              <w:br/>
              <w:t>м³/сут</w:t>
            </w:r>
          </w:p>
        </w:tc>
      </w:tr>
      <w:tr w:rsidR="007672CA" w:rsidRPr="007672CA" w:rsidTr="00B50302">
        <w:tc>
          <w:tcPr>
            <w:tcW w:w="5000" w:type="pct"/>
            <w:gridSpan w:val="5"/>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Усть-Камчатское сельское поселение</w:t>
            </w:r>
          </w:p>
        </w:tc>
      </w:tr>
      <w:tr w:rsidR="007672CA" w:rsidRPr="007672CA" w:rsidTr="00B50302">
        <w:tc>
          <w:tcPr>
            <w:tcW w:w="1624"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right"/>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Потребители</w:t>
            </w:r>
          </w:p>
        </w:tc>
        <w:tc>
          <w:tcPr>
            <w:tcW w:w="1571"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roofErr w:type="spellStart"/>
            <w:r w:rsidRPr="007672CA">
              <w:rPr>
                <w:rFonts w:ascii="Times New Roman" w:eastAsia="Times New Roman" w:hAnsi="Times New Roman" w:cs="Times New Roman"/>
                <w:bCs/>
                <w:lang w:eastAsia="ru-RU"/>
              </w:rPr>
              <w:t>хоз</w:t>
            </w:r>
            <w:proofErr w:type="spellEnd"/>
            <w:r w:rsidRPr="007672CA">
              <w:rPr>
                <w:rFonts w:ascii="Times New Roman" w:eastAsia="Times New Roman" w:hAnsi="Times New Roman" w:cs="Times New Roman"/>
                <w:bCs/>
                <w:lang w:eastAsia="ru-RU"/>
              </w:rPr>
              <w:t>-питьевые нужды</w:t>
            </w:r>
          </w:p>
        </w:tc>
        <w:tc>
          <w:tcPr>
            <w:tcW w:w="603" w:type="pct"/>
            <w:tcBorders>
              <w:top w:val="single" w:sz="4" w:space="0" w:color="auto"/>
              <w:left w:val="nil"/>
              <w:bottom w:val="single" w:sz="4" w:space="0" w:color="auto"/>
              <w:right w:val="single" w:sz="4" w:space="0" w:color="auto"/>
            </w:tcBorders>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676,222</w:t>
            </w:r>
          </w:p>
        </w:tc>
        <w:tc>
          <w:tcPr>
            <w:tcW w:w="566" w:type="pct"/>
            <w:tcBorders>
              <w:top w:val="single" w:sz="4" w:space="0" w:color="auto"/>
              <w:left w:val="nil"/>
              <w:bottom w:val="single" w:sz="4" w:space="0" w:color="auto"/>
              <w:right w:val="single" w:sz="4" w:space="0" w:color="auto"/>
            </w:tcBorders>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246,821</w:t>
            </w:r>
          </w:p>
        </w:tc>
        <w:tc>
          <w:tcPr>
            <w:tcW w:w="636" w:type="pct"/>
            <w:tcBorders>
              <w:top w:val="single" w:sz="4" w:space="0" w:color="auto"/>
              <w:left w:val="nil"/>
              <w:bottom w:val="single" w:sz="4" w:space="0" w:color="auto"/>
              <w:right w:val="single" w:sz="4" w:space="0" w:color="auto"/>
            </w:tcBorders>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811,466</w:t>
            </w:r>
          </w:p>
        </w:tc>
      </w:tr>
    </w:tbl>
    <w:p w:rsidR="007672CA" w:rsidRPr="007672CA" w:rsidRDefault="007672CA" w:rsidP="007672CA">
      <w:pPr>
        <w:spacing w:after="0" w:line="240" w:lineRule="auto"/>
        <w:jc w:val="both"/>
        <w:rPr>
          <w:rFonts w:ascii="Times New Roman" w:eastAsia="Times New Roman" w:hAnsi="Times New Roman" w:cs="Times New Roman"/>
          <w:szCs w:val="26"/>
          <w:lang w:eastAsia="ru-RU"/>
        </w:rPr>
      </w:pPr>
      <w:r w:rsidRPr="007672CA">
        <w:rPr>
          <w:rFonts w:ascii="Times New Roman" w:eastAsia="Times New Roman" w:hAnsi="Times New Roman" w:cs="Times New Roman"/>
          <w:szCs w:val="26"/>
          <w:lang w:eastAsia="ru-RU"/>
        </w:rPr>
        <w:t>Суточный коэффициент неравномерности принят 1,2 в соответствии с СП 31.13330.2021 «Водоснабжение. Наружные сети и сооружения».</w:t>
      </w: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r w:rsidRPr="007672CA">
        <w:rPr>
          <w:rFonts w:ascii="Times New Roman" w:eastAsia="Times New Roman" w:hAnsi="Times New Roman" w:cs="Times New Roman"/>
          <w:bCs/>
          <w:sz w:val="24"/>
          <w:szCs w:val="24"/>
          <w:lang w:eastAsia="ru-RU"/>
        </w:rPr>
        <w:t xml:space="preserve">Таблица 13 - Сведения о расчетном потреблении населением питьевой воды </w:t>
      </w:r>
    </w:p>
    <w:tbl>
      <w:tblPr>
        <w:tblW w:w="49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96"/>
        <w:gridCol w:w="2191"/>
        <w:gridCol w:w="1259"/>
        <w:gridCol w:w="1279"/>
        <w:gridCol w:w="1073"/>
        <w:gridCol w:w="1078"/>
        <w:gridCol w:w="1101"/>
      </w:tblGrid>
      <w:tr w:rsidR="007672CA" w:rsidRPr="007672CA" w:rsidTr="00B50302">
        <w:trPr>
          <w:tblHeader/>
          <w:jc w:val="center"/>
        </w:trPr>
        <w:tc>
          <w:tcPr>
            <w:tcW w:w="789" w:type="pct"/>
            <w:vMerge w:val="restart"/>
            <w:noWrap/>
            <w:vAlign w:val="center"/>
          </w:tcPr>
          <w:p w:rsidR="007672CA" w:rsidRPr="007672CA" w:rsidRDefault="007672CA" w:rsidP="007672CA">
            <w:pPr>
              <w:spacing w:after="0" w:line="240" w:lineRule="auto"/>
              <w:rPr>
                <w:rFonts w:ascii="Times New Roman" w:eastAsia="Times New Roman" w:hAnsi="Times New Roman" w:cs="Times New Roman"/>
                <w:bCs/>
                <w:sz w:val="20"/>
                <w:szCs w:val="20"/>
                <w:lang w:eastAsia="ru-RU"/>
              </w:rPr>
            </w:pPr>
            <w:r w:rsidRPr="007672CA">
              <w:rPr>
                <w:rFonts w:ascii="Times New Roman" w:eastAsia="Times New Roman" w:hAnsi="Times New Roman" w:cs="Times New Roman"/>
                <w:bCs/>
                <w:sz w:val="20"/>
                <w:szCs w:val="20"/>
                <w:lang w:eastAsia="ru-RU"/>
              </w:rPr>
              <w:t>Потребитель.</w:t>
            </w:r>
          </w:p>
        </w:tc>
        <w:tc>
          <w:tcPr>
            <w:tcW w:w="1156"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bCs/>
                <w:sz w:val="20"/>
                <w:szCs w:val="20"/>
                <w:lang w:eastAsia="ru-RU"/>
              </w:rPr>
            </w:pPr>
            <w:r w:rsidRPr="007672CA">
              <w:rPr>
                <w:rFonts w:ascii="Times New Roman" w:eastAsia="Times New Roman" w:hAnsi="Times New Roman" w:cs="Times New Roman"/>
                <w:bCs/>
                <w:sz w:val="20"/>
                <w:szCs w:val="20"/>
                <w:lang w:eastAsia="ru-RU"/>
              </w:rPr>
              <w:t>Назначение водопотребления</w:t>
            </w:r>
          </w:p>
        </w:tc>
        <w:tc>
          <w:tcPr>
            <w:tcW w:w="664"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bCs/>
                <w:sz w:val="20"/>
                <w:szCs w:val="20"/>
                <w:lang w:eastAsia="ru-RU"/>
              </w:rPr>
            </w:pPr>
            <w:r w:rsidRPr="007672CA">
              <w:rPr>
                <w:rFonts w:ascii="Times New Roman" w:eastAsia="Times New Roman" w:hAnsi="Times New Roman" w:cs="Times New Roman"/>
                <w:bCs/>
                <w:sz w:val="20"/>
                <w:szCs w:val="20"/>
                <w:lang w:eastAsia="ru-RU"/>
              </w:rPr>
              <w:t>Численность населения, чел.</w:t>
            </w:r>
          </w:p>
        </w:tc>
        <w:tc>
          <w:tcPr>
            <w:tcW w:w="675"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bCs/>
                <w:sz w:val="20"/>
                <w:szCs w:val="20"/>
                <w:lang w:eastAsia="ru-RU"/>
              </w:rPr>
            </w:pPr>
            <w:r w:rsidRPr="007672CA">
              <w:rPr>
                <w:rFonts w:ascii="Times New Roman" w:eastAsia="Times New Roman" w:hAnsi="Times New Roman" w:cs="Times New Roman"/>
                <w:bCs/>
                <w:sz w:val="20"/>
                <w:szCs w:val="20"/>
                <w:lang w:eastAsia="ru-RU"/>
              </w:rPr>
              <w:t>Удельное водопотребление на 1 чел., л/сут.</w:t>
            </w:r>
          </w:p>
        </w:tc>
        <w:tc>
          <w:tcPr>
            <w:tcW w:w="1717" w:type="pct"/>
            <w:gridSpan w:val="3"/>
            <w:noWrap/>
            <w:vAlign w:val="center"/>
          </w:tcPr>
          <w:p w:rsidR="007672CA" w:rsidRPr="007672CA" w:rsidRDefault="007672CA" w:rsidP="007672CA">
            <w:pPr>
              <w:spacing w:after="0" w:line="240" w:lineRule="auto"/>
              <w:jc w:val="center"/>
              <w:rPr>
                <w:rFonts w:ascii="Times New Roman" w:eastAsia="Times New Roman" w:hAnsi="Times New Roman" w:cs="Times New Roman"/>
                <w:bCs/>
                <w:sz w:val="20"/>
                <w:szCs w:val="20"/>
                <w:lang w:eastAsia="ru-RU"/>
              </w:rPr>
            </w:pPr>
            <w:r w:rsidRPr="007672CA">
              <w:rPr>
                <w:rFonts w:ascii="Times New Roman" w:eastAsia="Times New Roman" w:hAnsi="Times New Roman" w:cs="Times New Roman"/>
                <w:bCs/>
                <w:sz w:val="20"/>
                <w:szCs w:val="20"/>
                <w:lang w:eastAsia="ru-RU"/>
              </w:rPr>
              <w:t>Водопотребление</w:t>
            </w:r>
          </w:p>
        </w:tc>
      </w:tr>
      <w:tr w:rsidR="007672CA" w:rsidRPr="007672CA" w:rsidTr="00B50302">
        <w:trPr>
          <w:tblHeader/>
          <w:jc w:val="center"/>
        </w:trPr>
        <w:tc>
          <w:tcPr>
            <w:tcW w:w="789" w:type="pct"/>
            <w:vMerge/>
            <w:vAlign w:val="center"/>
          </w:tcPr>
          <w:p w:rsidR="007672CA" w:rsidRPr="007672CA" w:rsidRDefault="007672CA" w:rsidP="007672CA">
            <w:pPr>
              <w:spacing w:after="0" w:line="240" w:lineRule="auto"/>
              <w:rPr>
                <w:rFonts w:ascii="Times New Roman" w:eastAsia="Times New Roman" w:hAnsi="Times New Roman" w:cs="Times New Roman"/>
                <w:bCs/>
                <w:sz w:val="20"/>
                <w:szCs w:val="20"/>
                <w:lang w:eastAsia="ru-RU"/>
              </w:rPr>
            </w:pPr>
          </w:p>
        </w:tc>
        <w:tc>
          <w:tcPr>
            <w:tcW w:w="1156" w:type="pct"/>
            <w:vMerge/>
            <w:vAlign w:val="center"/>
          </w:tcPr>
          <w:p w:rsidR="007672CA" w:rsidRPr="007672CA" w:rsidRDefault="007672CA" w:rsidP="007672CA">
            <w:pPr>
              <w:spacing w:after="0" w:line="240" w:lineRule="auto"/>
              <w:jc w:val="center"/>
              <w:rPr>
                <w:rFonts w:ascii="Times New Roman" w:eastAsia="Times New Roman" w:hAnsi="Times New Roman" w:cs="Times New Roman"/>
                <w:bCs/>
                <w:sz w:val="20"/>
                <w:szCs w:val="20"/>
                <w:lang w:eastAsia="ru-RU"/>
              </w:rPr>
            </w:pPr>
          </w:p>
        </w:tc>
        <w:tc>
          <w:tcPr>
            <w:tcW w:w="664" w:type="pct"/>
            <w:vMerge/>
            <w:vAlign w:val="center"/>
          </w:tcPr>
          <w:p w:rsidR="007672CA" w:rsidRPr="007672CA" w:rsidRDefault="007672CA" w:rsidP="007672CA">
            <w:pPr>
              <w:spacing w:after="0" w:line="240" w:lineRule="auto"/>
              <w:jc w:val="center"/>
              <w:rPr>
                <w:rFonts w:ascii="Times New Roman" w:eastAsia="Times New Roman" w:hAnsi="Times New Roman" w:cs="Times New Roman"/>
                <w:bCs/>
                <w:sz w:val="20"/>
                <w:szCs w:val="20"/>
                <w:lang w:eastAsia="ru-RU"/>
              </w:rPr>
            </w:pPr>
          </w:p>
        </w:tc>
        <w:tc>
          <w:tcPr>
            <w:tcW w:w="675" w:type="pct"/>
            <w:vMerge/>
            <w:vAlign w:val="center"/>
          </w:tcPr>
          <w:p w:rsidR="007672CA" w:rsidRPr="007672CA" w:rsidRDefault="007672CA" w:rsidP="007672CA">
            <w:pPr>
              <w:spacing w:after="0" w:line="240" w:lineRule="auto"/>
              <w:jc w:val="center"/>
              <w:rPr>
                <w:rFonts w:ascii="Times New Roman" w:eastAsia="Times New Roman" w:hAnsi="Times New Roman" w:cs="Times New Roman"/>
                <w:bCs/>
                <w:sz w:val="20"/>
                <w:szCs w:val="20"/>
                <w:lang w:eastAsia="ru-RU"/>
              </w:rPr>
            </w:pPr>
          </w:p>
        </w:tc>
        <w:tc>
          <w:tcPr>
            <w:tcW w:w="566" w:type="pct"/>
            <w:vAlign w:val="center"/>
          </w:tcPr>
          <w:p w:rsidR="007672CA" w:rsidRPr="007672CA" w:rsidRDefault="007672CA" w:rsidP="007672CA">
            <w:pPr>
              <w:spacing w:after="0" w:line="240" w:lineRule="auto"/>
              <w:jc w:val="center"/>
              <w:rPr>
                <w:rFonts w:ascii="Times New Roman" w:eastAsia="Times New Roman" w:hAnsi="Times New Roman" w:cs="Times New Roman"/>
                <w:bCs/>
                <w:sz w:val="20"/>
                <w:szCs w:val="20"/>
                <w:lang w:eastAsia="ru-RU"/>
              </w:rPr>
            </w:pPr>
            <w:r w:rsidRPr="007672CA">
              <w:rPr>
                <w:rFonts w:ascii="Times New Roman" w:eastAsia="Times New Roman" w:hAnsi="Times New Roman" w:cs="Times New Roman"/>
                <w:bCs/>
                <w:sz w:val="20"/>
                <w:szCs w:val="20"/>
                <w:lang w:eastAsia="ru-RU"/>
              </w:rPr>
              <w:t>Сред.</w:t>
            </w:r>
            <w:r w:rsidRPr="007672CA">
              <w:rPr>
                <w:rFonts w:ascii="Times New Roman" w:eastAsia="Times New Roman" w:hAnsi="Times New Roman" w:cs="Times New Roman"/>
                <w:bCs/>
                <w:sz w:val="20"/>
                <w:szCs w:val="20"/>
                <w:lang w:eastAsia="ru-RU"/>
              </w:rPr>
              <w:br/>
              <w:t>сут.</w:t>
            </w:r>
            <w:r w:rsidRPr="007672CA">
              <w:rPr>
                <w:rFonts w:ascii="Times New Roman" w:eastAsia="Times New Roman" w:hAnsi="Times New Roman" w:cs="Times New Roman"/>
                <w:bCs/>
                <w:sz w:val="20"/>
                <w:szCs w:val="20"/>
                <w:lang w:eastAsia="ru-RU"/>
              </w:rPr>
              <w:br/>
              <w:t>м³/сут</w:t>
            </w:r>
          </w:p>
        </w:tc>
        <w:tc>
          <w:tcPr>
            <w:tcW w:w="569" w:type="pct"/>
            <w:vAlign w:val="center"/>
          </w:tcPr>
          <w:p w:rsidR="007672CA" w:rsidRPr="007672CA" w:rsidRDefault="007672CA" w:rsidP="007672CA">
            <w:pPr>
              <w:spacing w:after="0" w:line="240" w:lineRule="auto"/>
              <w:jc w:val="center"/>
              <w:rPr>
                <w:rFonts w:ascii="Times New Roman" w:eastAsia="Times New Roman" w:hAnsi="Times New Roman" w:cs="Times New Roman"/>
                <w:bCs/>
                <w:sz w:val="20"/>
                <w:szCs w:val="20"/>
                <w:lang w:eastAsia="ru-RU"/>
              </w:rPr>
            </w:pPr>
            <w:r w:rsidRPr="007672CA">
              <w:rPr>
                <w:rFonts w:ascii="Times New Roman" w:eastAsia="Times New Roman" w:hAnsi="Times New Roman" w:cs="Times New Roman"/>
                <w:bCs/>
                <w:sz w:val="20"/>
                <w:szCs w:val="20"/>
                <w:lang w:eastAsia="ru-RU"/>
              </w:rPr>
              <w:t>Годовое</w:t>
            </w:r>
            <w:r w:rsidRPr="007672CA">
              <w:rPr>
                <w:rFonts w:ascii="Times New Roman" w:eastAsia="Times New Roman" w:hAnsi="Times New Roman" w:cs="Times New Roman"/>
                <w:bCs/>
                <w:sz w:val="20"/>
                <w:szCs w:val="20"/>
                <w:lang w:eastAsia="ru-RU"/>
              </w:rPr>
              <w:br/>
              <w:t>т.м³/год</w:t>
            </w:r>
          </w:p>
        </w:tc>
        <w:tc>
          <w:tcPr>
            <w:tcW w:w="581" w:type="pct"/>
            <w:vAlign w:val="center"/>
          </w:tcPr>
          <w:p w:rsidR="007672CA" w:rsidRPr="007672CA" w:rsidRDefault="007672CA" w:rsidP="007672CA">
            <w:pPr>
              <w:spacing w:after="0" w:line="240" w:lineRule="auto"/>
              <w:jc w:val="center"/>
              <w:rPr>
                <w:rFonts w:ascii="Times New Roman" w:eastAsia="Times New Roman" w:hAnsi="Times New Roman" w:cs="Times New Roman"/>
                <w:bCs/>
                <w:sz w:val="20"/>
                <w:szCs w:val="20"/>
                <w:lang w:eastAsia="ru-RU"/>
              </w:rPr>
            </w:pPr>
            <w:r w:rsidRPr="007672CA">
              <w:rPr>
                <w:rFonts w:ascii="Times New Roman" w:eastAsia="Times New Roman" w:hAnsi="Times New Roman" w:cs="Times New Roman"/>
                <w:bCs/>
                <w:sz w:val="20"/>
                <w:szCs w:val="20"/>
                <w:lang w:eastAsia="ru-RU"/>
              </w:rPr>
              <w:t>Макс. сут.</w:t>
            </w:r>
            <w:r w:rsidRPr="007672CA">
              <w:rPr>
                <w:rFonts w:ascii="Times New Roman" w:eastAsia="Times New Roman" w:hAnsi="Times New Roman" w:cs="Times New Roman"/>
                <w:bCs/>
                <w:sz w:val="20"/>
                <w:szCs w:val="20"/>
                <w:lang w:eastAsia="ru-RU"/>
              </w:rPr>
              <w:br/>
              <w:t>м³/сут</w:t>
            </w:r>
          </w:p>
        </w:tc>
      </w:tr>
      <w:tr w:rsidR="007672CA" w:rsidRPr="007672CA" w:rsidTr="00B50302">
        <w:trPr>
          <w:jc w:val="center"/>
        </w:trPr>
        <w:tc>
          <w:tcPr>
            <w:tcW w:w="1945" w:type="pct"/>
            <w:gridSpan w:val="2"/>
            <w:vAlign w:val="center"/>
          </w:tcPr>
          <w:p w:rsidR="007672CA" w:rsidRPr="007672CA" w:rsidRDefault="007672CA" w:rsidP="007672CA">
            <w:pPr>
              <w:spacing w:after="0" w:line="240" w:lineRule="auto"/>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п. Усть-Камчатск</w:t>
            </w:r>
          </w:p>
        </w:tc>
        <w:tc>
          <w:tcPr>
            <w:tcW w:w="664" w:type="pc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p>
        </w:tc>
        <w:tc>
          <w:tcPr>
            <w:tcW w:w="566" w:type="pc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p>
        </w:tc>
        <w:tc>
          <w:tcPr>
            <w:tcW w:w="569" w:type="pc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p>
        </w:tc>
        <w:tc>
          <w:tcPr>
            <w:tcW w:w="581" w:type="pc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p>
        </w:tc>
      </w:tr>
      <w:tr w:rsidR="007672CA" w:rsidRPr="007672CA" w:rsidTr="00B50302">
        <w:trPr>
          <w:jc w:val="center"/>
        </w:trPr>
        <w:tc>
          <w:tcPr>
            <w:tcW w:w="789" w:type="pct"/>
            <w:vAlign w:val="center"/>
          </w:tcPr>
          <w:p w:rsidR="007672CA" w:rsidRPr="007672CA" w:rsidRDefault="007672CA" w:rsidP="007672CA">
            <w:pPr>
              <w:spacing w:after="0" w:line="240" w:lineRule="auto"/>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Население</w:t>
            </w:r>
          </w:p>
        </w:tc>
        <w:tc>
          <w:tcPr>
            <w:tcW w:w="115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roofErr w:type="spellStart"/>
            <w:r w:rsidRPr="007672CA">
              <w:rPr>
                <w:rFonts w:ascii="Times New Roman" w:eastAsia="Times New Roman" w:hAnsi="Times New Roman" w:cs="Times New Roman"/>
                <w:lang w:eastAsia="ru-RU"/>
              </w:rPr>
              <w:t>хоз</w:t>
            </w:r>
            <w:proofErr w:type="spellEnd"/>
            <w:r w:rsidRPr="007672CA">
              <w:rPr>
                <w:rFonts w:ascii="Times New Roman" w:eastAsia="Times New Roman" w:hAnsi="Times New Roman" w:cs="Times New Roman"/>
                <w:lang w:eastAsia="ru-RU"/>
              </w:rPr>
              <w:t>-питьевые нужды</w:t>
            </w:r>
          </w:p>
        </w:tc>
        <w:tc>
          <w:tcPr>
            <w:tcW w:w="664"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3437</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140</w:t>
            </w:r>
          </w:p>
        </w:tc>
        <w:tc>
          <w:tcPr>
            <w:tcW w:w="56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481,180</w:t>
            </w:r>
          </w:p>
        </w:tc>
        <w:tc>
          <w:tcPr>
            <w:tcW w:w="5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175,631</w:t>
            </w:r>
          </w:p>
        </w:tc>
        <w:tc>
          <w:tcPr>
            <w:tcW w:w="58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577,416</w:t>
            </w:r>
          </w:p>
        </w:tc>
      </w:tr>
      <w:tr w:rsidR="007672CA" w:rsidRPr="007672CA" w:rsidTr="00B50302">
        <w:trPr>
          <w:jc w:val="center"/>
        </w:trPr>
        <w:tc>
          <w:tcPr>
            <w:tcW w:w="789" w:type="pct"/>
            <w:vAlign w:val="center"/>
          </w:tcPr>
          <w:p w:rsidR="007672CA" w:rsidRPr="007672CA" w:rsidRDefault="007672CA" w:rsidP="007672CA">
            <w:pPr>
              <w:spacing w:after="0" w:line="240" w:lineRule="auto"/>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Население</w:t>
            </w:r>
          </w:p>
        </w:tc>
        <w:tc>
          <w:tcPr>
            <w:tcW w:w="115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Полив земельных участков</w:t>
            </w:r>
          </w:p>
        </w:tc>
        <w:tc>
          <w:tcPr>
            <w:tcW w:w="664"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50</w:t>
            </w:r>
          </w:p>
        </w:tc>
        <w:tc>
          <w:tcPr>
            <w:tcW w:w="56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171,850</w:t>
            </w:r>
          </w:p>
        </w:tc>
        <w:tc>
          <w:tcPr>
            <w:tcW w:w="5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20,622</w:t>
            </w:r>
          </w:p>
        </w:tc>
        <w:tc>
          <w:tcPr>
            <w:tcW w:w="58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206,220</w:t>
            </w:r>
          </w:p>
        </w:tc>
      </w:tr>
      <w:tr w:rsidR="007672CA" w:rsidRPr="007672CA" w:rsidTr="00B50302">
        <w:trPr>
          <w:jc w:val="center"/>
        </w:trPr>
        <w:tc>
          <w:tcPr>
            <w:tcW w:w="789" w:type="pct"/>
            <w:vAlign w:val="center"/>
          </w:tcPr>
          <w:p w:rsidR="007672CA" w:rsidRPr="007672CA" w:rsidRDefault="007672CA" w:rsidP="007672CA">
            <w:pPr>
              <w:spacing w:after="0" w:line="240" w:lineRule="auto"/>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Неучтенные расходы</w:t>
            </w:r>
          </w:p>
        </w:tc>
        <w:tc>
          <w:tcPr>
            <w:tcW w:w="115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w:t>
            </w:r>
          </w:p>
        </w:tc>
        <w:tc>
          <w:tcPr>
            <w:tcW w:w="664"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56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130,606</w:t>
            </w:r>
          </w:p>
        </w:tc>
        <w:tc>
          <w:tcPr>
            <w:tcW w:w="5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39,251</w:t>
            </w:r>
          </w:p>
        </w:tc>
        <w:tc>
          <w:tcPr>
            <w:tcW w:w="58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156,727</w:t>
            </w:r>
          </w:p>
        </w:tc>
      </w:tr>
      <w:tr w:rsidR="007672CA" w:rsidRPr="007672CA" w:rsidTr="00B50302">
        <w:trPr>
          <w:jc w:val="center"/>
        </w:trPr>
        <w:tc>
          <w:tcPr>
            <w:tcW w:w="789" w:type="pct"/>
            <w:vAlign w:val="center"/>
          </w:tcPr>
          <w:p w:rsidR="007672CA" w:rsidRPr="007672CA" w:rsidRDefault="007672CA" w:rsidP="007672CA">
            <w:pPr>
              <w:spacing w:after="0" w:line="240" w:lineRule="auto"/>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Всего:</w:t>
            </w:r>
          </w:p>
        </w:tc>
        <w:tc>
          <w:tcPr>
            <w:tcW w:w="115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664"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56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783,636</w:t>
            </w:r>
          </w:p>
        </w:tc>
        <w:tc>
          <w:tcPr>
            <w:tcW w:w="5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235,503</w:t>
            </w:r>
          </w:p>
        </w:tc>
        <w:tc>
          <w:tcPr>
            <w:tcW w:w="58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940,363</w:t>
            </w:r>
          </w:p>
        </w:tc>
      </w:tr>
      <w:tr w:rsidR="007672CA" w:rsidRPr="007672CA" w:rsidTr="00B50302">
        <w:trPr>
          <w:jc w:val="center"/>
        </w:trPr>
        <w:tc>
          <w:tcPr>
            <w:tcW w:w="1945" w:type="pct"/>
            <w:gridSpan w:val="2"/>
            <w:vAlign w:val="center"/>
          </w:tcPr>
          <w:p w:rsidR="007672CA" w:rsidRPr="007672CA" w:rsidRDefault="007672CA" w:rsidP="007672CA">
            <w:pPr>
              <w:spacing w:after="0" w:line="240" w:lineRule="auto"/>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с. Крутоберегово</w:t>
            </w:r>
          </w:p>
        </w:tc>
        <w:tc>
          <w:tcPr>
            <w:tcW w:w="664"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56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5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58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r>
      <w:tr w:rsidR="007672CA" w:rsidRPr="007672CA" w:rsidTr="00B50302">
        <w:trPr>
          <w:jc w:val="center"/>
        </w:trPr>
        <w:tc>
          <w:tcPr>
            <w:tcW w:w="789" w:type="pct"/>
            <w:vAlign w:val="center"/>
          </w:tcPr>
          <w:p w:rsidR="007672CA" w:rsidRPr="007672CA" w:rsidRDefault="007672CA" w:rsidP="007672CA">
            <w:pPr>
              <w:spacing w:after="0" w:line="240" w:lineRule="auto"/>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Население</w:t>
            </w:r>
          </w:p>
        </w:tc>
        <w:tc>
          <w:tcPr>
            <w:tcW w:w="115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roofErr w:type="spellStart"/>
            <w:r w:rsidRPr="007672CA">
              <w:rPr>
                <w:rFonts w:ascii="Times New Roman" w:eastAsia="Times New Roman" w:hAnsi="Times New Roman" w:cs="Times New Roman"/>
                <w:lang w:eastAsia="ru-RU"/>
              </w:rPr>
              <w:t>хоз</w:t>
            </w:r>
            <w:proofErr w:type="spellEnd"/>
            <w:r w:rsidRPr="007672CA">
              <w:rPr>
                <w:rFonts w:ascii="Times New Roman" w:eastAsia="Times New Roman" w:hAnsi="Times New Roman" w:cs="Times New Roman"/>
                <w:lang w:eastAsia="ru-RU"/>
              </w:rPr>
              <w:t>-питьевые нужды</w:t>
            </w:r>
          </w:p>
        </w:tc>
        <w:tc>
          <w:tcPr>
            <w:tcW w:w="664"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139</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140</w:t>
            </w:r>
          </w:p>
        </w:tc>
        <w:tc>
          <w:tcPr>
            <w:tcW w:w="56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19,460</w:t>
            </w:r>
          </w:p>
        </w:tc>
        <w:tc>
          <w:tcPr>
            <w:tcW w:w="5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7,103</w:t>
            </w:r>
          </w:p>
        </w:tc>
        <w:tc>
          <w:tcPr>
            <w:tcW w:w="58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23,352</w:t>
            </w:r>
          </w:p>
        </w:tc>
      </w:tr>
      <w:tr w:rsidR="007672CA" w:rsidRPr="007672CA" w:rsidTr="00B50302">
        <w:trPr>
          <w:jc w:val="center"/>
        </w:trPr>
        <w:tc>
          <w:tcPr>
            <w:tcW w:w="789" w:type="pct"/>
            <w:vAlign w:val="center"/>
          </w:tcPr>
          <w:p w:rsidR="007672CA" w:rsidRPr="007672CA" w:rsidRDefault="007672CA" w:rsidP="007672CA">
            <w:pPr>
              <w:spacing w:after="0" w:line="240" w:lineRule="auto"/>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Население</w:t>
            </w:r>
          </w:p>
        </w:tc>
        <w:tc>
          <w:tcPr>
            <w:tcW w:w="115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Полив земельных участков</w:t>
            </w:r>
          </w:p>
        </w:tc>
        <w:tc>
          <w:tcPr>
            <w:tcW w:w="664"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50</w:t>
            </w:r>
          </w:p>
        </w:tc>
        <w:tc>
          <w:tcPr>
            <w:tcW w:w="56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6,950</w:t>
            </w:r>
          </w:p>
        </w:tc>
        <w:tc>
          <w:tcPr>
            <w:tcW w:w="5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0,834</w:t>
            </w:r>
          </w:p>
        </w:tc>
        <w:tc>
          <w:tcPr>
            <w:tcW w:w="58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8,340</w:t>
            </w:r>
          </w:p>
        </w:tc>
      </w:tr>
      <w:tr w:rsidR="007672CA" w:rsidRPr="007672CA" w:rsidTr="00B50302">
        <w:trPr>
          <w:jc w:val="center"/>
        </w:trPr>
        <w:tc>
          <w:tcPr>
            <w:tcW w:w="789" w:type="pct"/>
            <w:vAlign w:val="center"/>
          </w:tcPr>
          <w:p w:rsidR="007672CA" w:rsidRPr="007672CA" w:rsidRDefault="007672CA" w:rsidP="007672CA">
            <w:pPr>
              <w:spacing w:after="0" w:line="240" w:lineRule="auto"/>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Неучтенные расходы</w:t>
            </w:r>
          </w:p>
        </w:tc>
        <w:tc>
          <w:tcPr>
            <w:tcW w:w="115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w:t>
            </w:r>
          </w:p>
        </w:tc>
        <w:tc>
          <w:tcPr>
            <w:tcW w:w="664"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56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5,282</w:t>
            </w:r>
          </w:p>
        </w:tc>
        <w:tc>
          <w:tcPr>
            <w:tcW w:w="5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1,587</w:t>
            </w:r>
          </w:p>
        </w:tc>
        <w:tc>
          <w:tcPr>
            <w:tcW w:w="58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6,338</w:t>
            </w:r>
          </w:p>
        </w:tc>
      </w:tr>
      <w:tr w:rsidR="007672CA" w:rsidRPr="007672CA" w:rsidTr="00B50302">
        <w:trPr>
          <w:jc w:val="center"/>
        </w:trPr>
        <w:tc>
          <w:tcPr>
            <w:tcW w:w="789" w:type="pct"/>
            <w:vAlign w:val="center"/>
          </w:tcPr>
          <w:p w:rsidR="007672CA" w:rsidRPr="007672CA" w:rsidRDefault="007672CA" w:rsidP="007672CA">
            <w:pPr>
              <w:spacing w:after="0" w:line="240" w:lineRule="auto"/>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Всего:</w:t>
            </w:r>
          </w:p>
        </w:tc>
        <w:tc>
          <w:tcPr>
            <w:tcW w:w="115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664"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566"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31,692</w:t>
            </w:r>
          </w:p>
        </w:tc>
        <w:tc>
          <w:tcPr>
            <w:tcW w:w="569"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9,524</w:t>
            </w:r>
          </w:p>
        </w:tc>
        <w:tc>
          <w:tcPr>
            <w:tcW w:w="58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38,030</w:t>
            </w:r>
          </w:p>
        </w:tc>
      </w:tr>
    </w:tbl>
    <w:p w:rsidR="007672CA" w:rsidRPr="007672CA" w:rsidRDefault="007672CA" w:rsidP="007672CA">
      <w:pPr>
        <w:spacing w:after="0" w:line="240" w:lineRule="auto"/>
        <w:jc w:val="both"/>
        <w:rPr>
          <w:rFonts w:ascii="Times New Roman" w:eastAsia="Times New Roman" w:hAnsi="Times New Roman" w:cs="Times New Roman"/>
          <w:szCs w:val="24"/>
          <w:lang w:eastAsia="ru-RU"/>
        </w:rPr>
      </w:pPr>
      <w:r w:rsidRPr="007672CA">
        <w:rPr>
          <w:rFonts w:ascii="Times New Roman" w:eastAsia="Times New Roman" w:hAnsi="Times New Roman" w:cs="Times New Roman"/>
          <w:szCs w:val="24"/>
          <w:lang w:eastAsia="ru-RU"/>
        </w:rPr>
        <w:t>1. Удельное водопотребление на 1 человека взято в соответствии с СП 31.13330.2012 «Водоснабжение. Наружные сети и сооружения». Удельное водопотребление включает расходы воды на хозяйственно-питьевые и бытовые нужды в общественных зданиях.</w:t>
      </w:r>
    </w:p>
    <w:p w:rsidR="007672CA" w:rsidRPr="007672CA" w:rsidRDefault="007672CA" w:rsidP="007672CA">
      <w:pPr>
        <w:spacing w:after="0" w:line="240" w:lineRule="auto"/>
        <w:jc w:val="both"/>
        <w:rPr>
          <w:rFonts w:ascii="Times New Roman" w:eastAsia="Times New Roman" w:hAnsi="Times New Roman" w:cs="Times New Roman"/>
          <w:szCs w:val="24"/>
          <w:lang w:eastAsia="ru-RU"/>
        </w:rPr>
      </w:pPr>
      <w:r w:rsidRPr="007672CA">
        <w:rPr>
          <w:rFonts w:ascii="Times New Roman" w:eastAsia="Times New Roman" w:hAnsi="Times New Roman" w:cs="Times New Roman"/>
          <w:szCs w:val="24"/>
          <w:lang w:eastAsia="ru-RU"/>
        </w:rPr>
        <w:t>2.</w:t>
      </w:r>
      <w:r w:rsidRPr="007672CA">
        <w:rPr>
          <w:rFonts w:ascii="Times New Roman" w:eastAsia="Times New Roman" w:hAnsi="Times New Roman" w:cs="Times New Roman"/>
          <w:lang w:eastAsia="ru-RU"/>
        </w:rPr>
        <w:t xml:space="preserve"> 50 л/сут на одного человека – норма расхода воды на полив улиц и зеленых насаждений. </w:t>
      </w:r>
      <w:r w:rsidRPr="007672CA">
        <w:rPr>
          <w:rFonts w:ascii="Times New Roman" w:eastAsia="Times New Roman" w:hAnsi="Times New Roman" w:cs="Times New Roman"/>
          <w:szCs w:val="24"/>
          <w:lang w:eastAsia="ru-RU"/>
        </w:rPr>
        <w:t>Количество месяцев, соответствующих периоду использования холодной воды на полив земельного участка составляет 4 месяца (с 1 мая по 31 августа).</w:t>
      </w:r>
    </w:p>
    <w:p w:rsidR="007672CA" w:rsidRPr="007672CA" w:rsidRDefault="007672CA" w:rsidP="007672CA">
      <w:pPr>
        <w:spacing w:after="0" w:line="240" w:lineRule="auto"/>
        <w:jc w:val="both"/>
        <w:rPr>
          <w:rFonts w:ascii="Times New Roman" w:eastAsia="Times New Roman" w:hAnsi="Times New Roman" w:cs="Times New Roman"/>
          <w:szCs w:val="24"/>
          <w:lang w:eastAsia="ru-RU"/>
        </w:rPr>
      </w:pPr>
      <w:r w:rsidRPr="007672CA">
        <w:rPr>
          <w:rFonts w:ascii="Times New Roman" w:eastAsia="Times New Roman" w:hAnsi="Times New Roman" w:cs="Times New Roman"/>
          <w:szCs w:val="24"/>
          <w:lang w:eastAsia="ru-RU"/>
        </w:rPr>
        <w:t>3. Суточный коэффициент неравномерности принят 1,2 в соответствии с СП 31.13330.2012 «Водоснабжение. Наружные сети и сооружения».</w:t>
      </w:r>
    </w:p>
    <w:p w:rsidR="007672CA" w:rsidRPr="007672CA" w:rsidRDefault="007672CA" w:rsidP="007672CA">
      <w:pPr>
        <w:spacing w:after="0" w:line="240" w:lineRule="auto"/>
        <w:jc w:val="both"/>
        <w:rPr>
          <w:rFonts w:ascii="Times New Roman" w:eastAsia="Times New Roman" w:hAnsi="Times New Roman" w:cs="Times New Roman"/>
          <w:szCs w:val="24"/>
          <w:lang w:eastAsia="ru-RU"/>
        </w:rPr>
      </w:pPr>
      <w:r w:rsidRPr="007672CA">
        <w:rPr>
          <w:rFonts w:ascii="Times New Roman" w:eastAsia="Times New Roman" w:hAnsi="Times New Roman" w:cs="Times New Roman"/>
          <w:szCs w:val="24"/>
          <w:lang w:eastAsia="ru-RU"/>
        </w:rPr>
        <w:t>4. Количество расчётных дней в году: 365 — для населения; 120 — для полива (частота полива 1 раз в 2 дня); для бюджетных и промышленных организаций составляет 303.</w:t>
      </w:r>
    </w:p>
    <w:p w:rsidR="007672CA" w:rsidRPr="007672CA" w:rsidRDefault="007672CA" w:rsidP="007672CA">
      <w:pPr>
        <w:spacing w:after="0" w:line="240" w:lineRule="auto"/>
        <w:jc w:val="both"/>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5. 20% от расхода на хозяйственно-питьевые нужды населения приняты дополнительно на обеспечение его продуктами, оказание бытовых услуг и прочее.</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3.5 Описание существующей системы коммерческого учета горячей, питьевой, технической воды и планов по установке приборов учета</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Приборы учета воды, размещаются абонентом или организацией, осуществляющей транспортировку холодной воды. Основанием для этого является договор водоснабжения, единый договор холодного водоснабжения и водоотведения, договор по транспортировке холодной воды.</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Технический учет подачи воды в </w:t>
      </w:r>
      <w:proofErr w:type="spellStart"/>
      <w:r w:rsidRPr="007672CA">
        <w:rPr>
          <w:rFonts w:ascii="Times New Roman" w:eastAsia="Calibri" w:hAnsi="Times New Roman" w:cs="Times New Roman"/>
          <w:sz w:val="24"/>
          <w:szCs w:val="28"/>
        </w:rPr>
        <w:t>ресурсоснабжающей</w:t>
      </w:r>
      <w:proofErr w:type="spellEnd"/>
      <w:r w:rsidRPr="007672CA">
        <w:rPr>
          <w:rFonts w:ascii="Times New Roman" w:eastAsia="Calibri" w:hAnsi="Times New Roman" w:cs="Times New Roman"/>
          <w:sz w:val="24"/>
          <w:szCs w:val="28"/>
        </w:rPr>
        <w:t xml:space="preserve"> организации, осуществляется на объектах водозабора, для чего используются расходомеры различных марок. При отсутствии </w:t>
      </w:r>
      <w:proofErr w:type="spellStart"/>
      <w:r w:rsidRPr="007672CA">
        <w:rPr>
          <w:rFonts w:ascii="Times New Roman" w:eastAsia="Calibri" w:hAnsi="Times New Roman" w:cs="Times New Roman"/>
          <w:sz w:val="24"/>
          <w:szCs w:val="28"/>
        </w:rPr>
        <w:t>водосчетчиков</w:t>
      </w:r>
      <w:proofErr w:type="spellEnd"/>
      <w:r w:rsidRPr="007672CA">
        <w:rPr>
          <w:rFonts w:ascii="Times New Roman" w:eastAsia="Calibri" w:hAnsi="Times New Roman" w:cs="Times New Roman"/>
          <w:sz w:val="24"/>
          <w:szCs w:val="28"/>
        </w:rPr>
        <w:t xml:space="preserve"> на источнике водоснабжения учет подачи воды осуществляется расчетным способом.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Потребители питьевой воды осуществляют расчеты за потребленную воду:</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а) по приборам коммерческого учета, установленным на месте врезки – в колодце или в помещении;</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lastRenderedPageBreak/>
        <w:t>б) по нормативам, установленным для территории поселения, исходя из степени благоустройства, количества зарегистрированных (проживающих) человек, повышающего коэффициента, применяемого к абонентам при отсутствии прибора учета.</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Юридические лица осуществляют расчеты за потребленную питьевую и техническую воду на основании приборов учета, установленных на врезке в колодце или в помещении.</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Сведения об оснащенности зданий, строений, сооружений приборами учета указываются в договорах на оказание услуг по подаче холодной воды. Порядок принятия к учету прибора учета, пользования и снятия с учета на предприятии организован в соответствии с действующим законодательством.</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Всем потребителям предоставляются платежные документы на оплату потребленной воды на основании предоставленных потребителем или снятых контролерами предприятия показаний приборов учета. Квитанции населению доставляются до почтовых ящиков, юридическим лицам – по адресу фактического нахождения или указанному в договоре.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В соответствии с п. 42 Главы </w:t>
      </w:r>
      <w:r w:rsidRPr="007672CA">
        <w:rPr>
          <w:rFonts w:ascii="Times New Roman" w:eastAsia="Calibri" w:hAnsi="Times New Roman" w:cs="Times New Roman"/>
          <w:sz w:val="24"/>
          <w:szCs w:val="28"/>
          <w:lang w:val="en-US"/>
        </w:rPr>
        <w:t>IV</w:t>
      </w:r>
      <w:r w:rsidRPr="007672CA">
        <w:rPr>
          <w:rFonts w:ascii="Times New Roman" w:eastAsia="Calibri" w:hAnsi="Times New Roman" w:cs="Times New Roman"/>
          <w:sz w:val="24"/>
          <w:szCs w:val="28"/>
        </w:rPr>
        <w:t xml:space="preserve"> Постановления Правительства РФ от 06.05.2011 N 354 «О предоставлении коммунальных услуг собственникам и пользователям помещений в многоквартирных домах и жилых домов» при отсутствии индивидуального или общего (квартирного) прибора учета холодной или горячей воды и в случае наличия обязанности установки такого прибора учета размер платы за коммунальную услугу по водоснабжению, предоставленную потребителю в жилом помещении, определяется исходя из норматива потребления коммунальной услуги по холодному водоснабжению, горячему водоснабжению с применением повышающего коэффициента.</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Установка индивидуальных и общедомовых приборов учета воды, как в существующей застройке, так и на объектах нового строительства, является одним из основных направлений в области энергосбережения. Это позволит экономить ресурсы, как на стадии производства и транспортирования воды, так и в процессе ее потребления.</w:t>
      </w:r>
    </w:p>
    <w:p w:rsidR="007672CA" w:rsidRPr="007672CA" w:rsidRDefault="007672CA" w:rsidP="007672CA">
      <w:pPr>
        <w:spacing w:after="120" w:line="240" w:lineRule="auto"/>
        <w:ind w:left="-284" w:firstLine="568"/>
        <w:jc w:val="both"/>
        <w:rPr>
          <w:rFonts w:ascii="Times New Roman" w:eastAsia="Times New Roman" w:hAnsi="Times New Roman" w:cs="Times New Roman"/>
          <w:sz w:val="24"/>
          <w:szCs w:val="26"/>
          <w:lang w:eastAsia="ru-RU"/>
        </w:rPr>
      </w:pPr>
    </w:p>
    <w:p w:rsidR="007672CA" w:rsidRDefault="007672CA" w:rsidP="00BC3346">
      <w:pPr>
        <w:spacing w:after="0" w:line="240" w:lineRule="auto"/>
        <w:rPr>
          <w:rFonts w:ascii="Times New Roman" w:eastAsia="Times New Roman" w:hAnsi="Times New Roman" w:cs="Times New Roman"/>
          <w:sz w:val="24"/>
          <w:szCs w:val="24"/>
          <w:lang w:eastAsia="ru-RU"/>
        </w:rPr>
        <w:sectPr w:rsidR="007672CA" w:rsidSect="00CE1A4B">
          <w:pgSz w:w="11906" w:h="16838"/>
          <w:pgMar w:top="1134" w:right="851" w:bottom="1134" w:left="1418" w:header="709" w:footer="709" w:gutter="0"/>
          <w:cols w:space="708"/>
          <w:titlePg/>
          <w:docGrid w:linePitch="360"/>
        </w:sect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lastRenderedPageBreak/>
        <w:t>3.6 Анализ резервов и дефицитов производственных мощностей системы водоснабжения поселения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Анализ резервов и дефицитов производственных мощностей оборудования источников водоснабжения представлен в таблице 14.</w:t>
      </w:r>
    </w:p>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r w:rsidRPr="007672CA">
        <w:rPr>
          <w:rFonts w:ascii="Times New Roman" w:eastAsia="Times New Roman" w:hAnsi="Times New Roman" w:cs="Times New Roman"/>
          <w:bCs/>
          <w:sz w:val="24"/>
          <w:szCs w:val="24"/>
          <w:lang w:eastAsia="ru-RU"/>
        </w:rPr>
        <w:t>Таблица 14 - Анализ резервов и дефицитов производственных мощностей системы водоснабжения</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18"/>
        <w:gridCol w:w="1556"/>
        <w:gridCol w:w="1694"/>
        <w:gridCol w:w="15"/>
        <w:gridCol w:w="1475"/>
        <w:gridCol w:w="1819"/>
        <w:gridCol w:w="12"/>
        <w:gridCol w:w="1333"/>
        <w:gridCol w:w="1400"/>
        <w:gridCol w:w="12"/>
        <w:gridCol w:w="1513"/>
        <w:gridCol w:w="1080"/>
        <w:gridCol w:w="12"/>
        <w:gridCol w:w="12"/>
      </w:tblGrid>
      <w:tr w:rsidR="007672CA" w:rsidRPr="007672CA" w:rsidTr="00B50302">
        <w:trPr>
          <w:tblHeader/>
        </w:trPr>
        <w:tc>
          <w:tcPr>
            <w:tcW w:w="900"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Наименование населенного пункта</w:t>
            </w:r>
          </w:p>
        </w:tc>
        <w:tc>
          <w:tcPr>
            <w:tcW w:w="1122" w:type="pct"/>
            <w:gridSpan w:val="3"/>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Мощность существ. сооружений</w:t>
            </w:r>
          </w:p>
        </w:tc>
        <w:tc>
          <w:tcPr>
            <w:tcW w:w="1136" w:type="pct"/>
            <w:gridSpan w:val="3"/>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Фактическое водопотребление</w:t>
            </w:r>
          </w:p>
        </w:tc>
        <w:tc>
          <w:tcPr>
            <w:tcW w:w="1842" w:type="pct"/>
            <w:gridSpan w:val="7"/>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 Резерв / (-) дефицит</w:t>
            </w:r>
          </w:p>
        </w:tc>
      </w:tr>
      <w:tr w:rsidR="007672CA" w:rsidRPr="007672CA" w:rsidTr="00B50302">
        <w:trPr>
          <w:gridAfter w:val="1"/>
          <w:wAfter w:w="4" w:type="pct"/>
          <w:trHeight w:val="517"/>
          <w:tblHeader/>
        </w:trPr>
        <w:tc>
          <w:tcPr>
            <w:tcW w:w="900" w:type="pct"/>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1122" w:type="pct"/>
            <w:gridSpan w:val="3"/>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1136" w:type="pct"/>
            <w:gridSpan w:val="3"/>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943" w:type="pct"/>
            <w:gridSpan w:val="3"/>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Макс.</w:t>
            </w:r>
          </w:p>
          <w:p w:rsidR="007672CA" w:rsidRPr="007672CA" w:rsidRDefault="007672CA" w:rsidP="007672CA">
            <w:pPr>
              <w:spacing w:after="0" w:line="240" w:lineRule="auto"/>
              <w:jc w:val="center"/>
              <w:rPr>
                <w:rFonts w:ascii="Times New Roman" w:eastAsia="Times New Roman" w:hAnsi="Times New Roman" w:cs="Times New Roman"/>
                <w:lang w:eastAsia="ru-RU"/>
              </w:rPr>
            </w:pPr>
            <w:proofErr w:type="spellStart"/>
            <w:r w:rsidRPr="007672CA">
              <w:rPr>
                <w:rFonts w:ascii="Times New Roman" w:eastAsia="Times New Roman" w:hAnsi="Times New Roman" w:cs="Times New Roman"/>
                <w:lang w:eastAsia="ru-RU"/>
              </w:rPr>
              <w:t>суточ</w:t>
            </w:r>
            <w:proofErr w:type="spellEnd"/>
            <w:r w:rsidRPr="007672CA">
              <w:rPr>
                <w:rFonts w:ascii="Times New Roman" w:eastAsia="Times New Roman" w:hAnsi="Times New Roman" w:cs="Times New Roman"/>
                <w:lang w:eastAsia="ru-RU"/>
              </w:rPr>
              <w:t>.</w:t>
            </w:r>
          </w:p>
        </w:tc>
        <w:tc>
          <w:tcPr>
            <w:tcW w:w="895" w:type="pct"/>
            <w:gridSpan w:val="3"/>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Годовое</w:t>
            </w:r>
          </w:p>
        </w:tc>
      </w:tr>
      <w:tr w:rsidR="007672CA" w:rsidRPr="007672CA" w:rsidTr="00B50302">
        <w:trPr>
          <w:gridAfter w:val="2"/>
          <w:wAfter w:w="8" w:type="pct"/>
          <w:tblHeader/>
        </w:trPr>
        <w:tc>
          <w:tcPr>
            <w:tcW w:w="900" w:type="pct"/>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53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 xml:space="preserve">Макс. </w:t>
            </w:r>
            <w:proofErr w:type="spellStart"/>
            <w:r w:rsidRPr="007672CA">
              <w:rPr>
                <w:rFonts w:ascii="Times New Roman" w:eastAsia="Times New Roman" w:hAnsi="Times New Roman" w:cs="Times New Roman"/>
                <w:lang w:eastAsia="ru-RU"/>
              </w:rPr>
              <w:t>суточ</w:t>
            </w:r>
            <w:proofErr w:type="spellEnd"/>
            <w:r w:rsidRPr="007672CA">
              <w:rPr>
                <w:rFonts w:ascii="Times New Roman" w:eastAsia="Times New Roman" w:hAnsi="Times New Roman" w:cs="Times New Roman"/>
                <w:lang w:eastAsia="ru-RU"/>
              </w:rPr>
              <w:t>.</w:t>
            </w:r>
          </w:p>
        </w:tc>
        <w:tc>
          <w:tcPr>
            <w:tcW w:w="582"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Годовое</w:t>
            </w:r>
          </w:p>
        </w:tc>
        <w:tc>
          <w:tcPr>
            <w:tcW w:w="512" w:type="pct"/>
            <w:gridSpan w:val="2"/>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 xml:space="preserve">Макс. </w:t>
            </w:r>
            <w:proofErr w:type="spellStart"/>
            <w:r w:rsidRPr="007672CA">
              <w:rPr>
                <w:rFonts w:ascii="Times New Roman" w:eastAsia="Times New Roman" w:hAnsi="Times New Roman" w:cs="Times New Roman"/>
                <w:lang w:eastAsia="ru-RU"/>
              </w:rPr>
              <w:t>суточ</w:t>
            </w:r>
            <w:proofErr w:type="spellEnd"/>
            <w:r w:rsidRPr="007672CA">
              <w:rPr>
                <w:rFonts w:ascii="Times New Roman" w:eastAsia="Times New Roman" w:hAnsi="Times New Roman" w:cs="Times New Roman"/>
                <w:lang w:eastAsia="ru-RU"/>
              </w:rPr>
              <w:t>.</w:t>
            </w:r>
          </w:p>
        </w:tc>
        <w:tc>
          <w:tcPr>
            <w:tcW w:w="62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Годовое</w:t>
            </w:r>
          </w:p>
        </w:tc>
        <w:tc>
          <w:tcPr>
            <w:tcW w:w="943" w:type="pct"/>
            <w:gridSpan w:val="3"/>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895" w:type="pct"/>
            <w:gridSpan w:val="3"/>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r>
      <w:tr w:rsidR="007672CA" w:rsidRPr="007672CA" w:rsidTr="00B50302">
        <w:trPr>
          <w:gridAfter w:val="2"/>
          <w:wAfter w:w="8" w:type="pct"/>
          <w:tblHeader/>
        </w:trPr>
        <w:tc>
          <w:tcPr>
            <w:tcW w:w="900" w:type="pct"/>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53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куб.м/сут</w:t>
            </w:r>
          </w:p>
        </w:tc>
        <w:tc>
          <w:tcPr>
            <w:tcW w:w="582"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тыс.куб.м/год</w:t>
            </w:r>
          </w:p>
        </w:tc>
        <w:tc>
          <w:tcPr>
            <w:tcW w:w="512" w:type="pct"/>
            <w:gridSpan w:val="2"/>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куб.м/сут</w:t>
            </w:r>
          </w:p>
        </w:tc>
        <w:tc>
          <w:tcPr>
            <w:tcW w:w="62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тыс.куб.м/год</w:t>
            </w:r>
          </w:p>
        </w:tc>
        <w:tc>
          <w:tcPr>
            <w:tcW w:w="462" w:type="pct"/>
            <w:gridSpan w:val="2"/>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куб.м/сут</w:t>
            </w:r>
          </w:p>
        </w:tc>
        <w:tc>
          <w:tcPr>
            <w:tcW w:w="48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w:t>
            </w:r>
          </w:p>
        </w:tc>
        <w:tc>
          <w:tcPr>
            <w:tcW w:w="524" w:type="pct"/>
            <w:gridSpan w:val="2"/>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тыс.куб.м/год</w:t>
            </w:r>
          </w:p>
        </w:tc>
        <w:tc>
          <w:tcPr>
            <w:tcW w:w="37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w:t>
            </w:r>
          </w:p>
        </w:tc>
      </w:tr>
      <w:tr w:rsidR="007672CA" w:rsidRPr="007672CA" w:rsidTr="00B50302">
        <w:trPr>
          <w:gridAfter w:val="2"/>
          <w:wAfter w:w="8" w:type="pct"/>
        </w:trPr>
        <w:tc>
          <w:tcPr>
            <w:tcW w:w="900" w:type="pct"/>
            <w:noWrap/>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Усть-Камчатское сельское поселение</w:t>
            </w:r>
          </w:p>
        </w:tc>
        <w:tc>
          <w:tcPr>
            <w:tcW w:w="53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3000,0</w:t>
            </w:r>
          </w:p>
        </w:tc>
        <w:tc>
          <w:tcPr>
            <w:tcW w:w="582"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1095,0</w:t>
            </w:r>
          </w:p>
        </w:tc>
        <w:tc>
          <w:tcPr>
            <w:tcW w:w="512" w:type="pct"/>
            <w:gridSpan w:val="2"/>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864,053</w:t>
            </w:r>
          </w:p>
        </w:tc>
        <w:tc>
          <w:tcPr>
            <w:tcW w:w="62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262,816</w:t>
            </w:r>
          </w:p>
        </w:tc>
        <w:tc>
          <w:tcPr>
            <w:tcW w:w="462" w:type="pct"/>
            <w:gridSpan w:val="2"/>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2135,947</w:t>
            </w:r>
          </w:p>
        </w:tc>
        <w:tc>
          <w:tcPr>
            <w:tcW w:w="48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71,20</w:t>
            </w:r>
          </w:p>
        </w:tc>
        <w:tc>
          <w:tcPr>
            <w:tcW w:w="524" w:type="pct"/>
            <w:gridSpan w:val="2"/>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832,184</w:t>
            </w:r>
          </w:p>
        </w:tc>
        <w:tc>
          <w:tcPr>
            <w:tcW w:w="37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76,00</w:t>
            </w:r>
          </w:p>
        </w:tc>
      </w:tr>
    </w:tbl>
    <w:p w:rsidR="007672CA" w:rsidRPr="007672CA" w:rsidRDefault="007672CA" w:rsidP="007672CA">
      <w:pPr>
        <w:spacing w:after="0" w:line="240" w:lineRule="auto"/>
        <w:ind w:firstLine="567"/>
        <w:contextualSpacing/>
        <w:jc w:val="both"/>
        <w:rPr>
          <w:rFonts w:ascii="Times New Roman" w:eastAsia="Calibri" w:hAnsi="Times New Roman" w:cs="Times New Roman"/>
          <w:sz w:val="26"/>
          <w:szCs w:val="26"/>
        </w:rPr>
      </w:pP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По данным таблицы видно, что мощности существующих водозаборных сооружений достаточно для обеспечения всех потребителей расчётным расходом воды.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Для обеспечения качественного водоснабжения необходимо выполнить мероприятия по модернизации и реконструкции водозаборных сооружений с восстановлением объектов, выработавших свой ресурс для создания устойчивой базы развития поселения на перспективу и подключением к централизованной системе водоснабжения новых потребителей.</w:t>
      </w:r>
    </w:p>
    <w:p w:rsidR="007672CA" w:rsidRDefault="007672CA" w:rsidP="00BC3346">
      <w:pPr>
        <w:spacing w:after="0" w:line="240" w:lineRule="auto"/>
        <w:rPr>
          <w:rFonts w:ascii="Times New Roman" w:eastAsia="Times New Roman" w:hAnsi="Times New Roman" w:cs="Times New Roman"/>
          <w:sz w:val="24"/>
          <w:szCs w:val="24"/>
          <w:lang w:eastAsia="ru-RU"/>
        </w:rPr>
        <w:sectPr w:rsidR="007672CA" w:rsidSect="007672CA">
          <w:pgSz w:w="16838" w:h="11906" w:orient="landscape"/>
          <w:pgMar w:top="1418" w:right="1134" w:bottom="851" w:left="1134" w:header="709" w:footer="709" w:gutter="0"/>
          <w:cols w:space="708"/>
          <w:docGrid w:linePitch="360"/>
        </w:sect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lastRenderedPageBreak/>
        <w:t xml:space="preserve">3.7 Прогнозные балансы потребления горячей, питьевой, технической воды на срок не менее 10 лет с учетом различных сценариев развития, рассчитанные на основании расхода горячей, питьевой, технической воды в соответствии со СНиП 2.04.02-84 и СНиП 2.04.01-85, а также исходя из текущего объема потребления воды населением и </w:t>
      </w:r>
      <w:proofErr w:type="gramStart"/>
      <w:r w:rsidRPr="007672CA">
        <w:rPr>
          <w:rFonts w:ascii="Times New Roman" w:eastAsia="Times New Roman" w:hAnsi="Times New Roman" w:cs="Times New Roman"/>
          <w:b/>
          <w:bCs/>
          <w:sz w:val="24"/>
          <w:szCs w:val="24"/>
          <w:lang w:eastAsia="ru-RU"/>
        </w:rPr>
        <w:t>его динамики с учетом перспективы развития и изменения состава</w:t>
      </w:r>
      <w:proofErr w:type="gramEnd"/>
      <w:r w:rsidRPr="007672CA">
        <w:rPr>
          <w:rFonts w:ascii="Times New Roman" w:eastAsia="Times New Roman" w:hAnsi="Times New Roman" w:cs="Times New Roman"/>
          <w:b/>
          <w:bCs/>
          <w:sz w:val="24"/>
          <w:szCs w:val="24"/>
          <w:lang w:eastAsia="ru-RU"/>
        </w:rPr>
        <w:t xml:space="preserve"> и структуры застройки</w:t>
      </w:r>
    </w:p>
    <w:p w:rsidR="007672CA" w:rsidRPr="007672CA" w:rsidRDefault="007672CA" w:rsidP="007672CA">
      <w:pPr>
        <w:spacing w:after="0" w:line="240" w:lineRule="auto"/>
        <w:ind w:firstLine="709"/>
        <w:jc w:val="both"/>
        <w:rPr>
          <w:rFonts w:ascii="Times New Roman" w:eastAsia="Calibri" w:hAnsi="Times New Roman" w:cs="Times New Roman"/>
          <w:sz w:val="24"/>
          <w:szCs w:val="20"/>
        </w:rPr>
      </w:pPr>
      <w:r w:rsidRPr="007672CA">
        <w:rPr>
          <w:rFonts w:ascii="Times New Roman" w:eastAsia="Calibri" w:hAnsi="Times New Roman" w:cs="Times New Roman"/>
          <w:sz w:val="24"/>
          <w:szCs w:val="20"/>
        </w:rPr>
        <w:t>Планами развития поселения предусматривается новое жилищное строительство, размещаемое на территориях существующей застройки путём реконструкции и создания новой современной застройки, обеспечивающей комфортные условия проживания. Развитие территории поселения предусматривает повышение степени благоустройства и комфортности проживания. Кроме того, при условии создания благоприятных условий для демографического развития, разработки существующих программ развития социальной, производственной и жилищной сфер, создания новых рабочих мест, создания инфраструктуры, необходимой для обеспечения условий безопасной жизнедеятельности населения на территории поселения прогнозируется стабилизация уровня рождаемости и уменьшение миграционной убыли населения.</w:t>
      </w:r>
    </w:p>
    <w:p w:rsidR="007672CA" w:rsidRPr="007672CA" w:rsidRDefault="007672CA" w:rsidP="007672CA">
      <w:pPr>
        <w:spacing w:after="0" w:line="240" w:lineRule="auto"/>
        <w:ind w:firstLine="709"/>
        <w:jc w:val="both"/>
        <w:rPr>
          <w:rFonts w:ascii="Times New Roman" w:eastAsia="Calibri" w:hAnsi="Times New Roman" w:cs="Times New Roman"/>
          <w:sz w:val="24"/>
          <w:szCs w:val="20"/>
        </w:rPr>
      </w:pPr>
      <w:r w:rsidRPr="007672CA">
        <w:rPr>
          <w:rFonts w:ascii="Times New Roman" w:eastAsia="Calibri" w:hAnsi="Times New Roman" w:cs="Times New Roman"/>
          <w:sz w:val="24"/>
          <w:szCs w:val="20"/>
        </w:rPr>
        <w:t>Исходя из анализа планов развития территории муниципального образования, увеличение численности населения не планируется. Соответственно, значительного увеличения водопотребления не ожидается. Настоящей схемой предусматривается увеличение потребления воды, связанное с подключением к сетям водоснабжения новых потребителей, а также повышения комфортности проживания (увеличение удельных расходов водопотребления на одного потребителя).</w:t>
      </w:r>
    </w:p>
    <w:p w:rsidR="007672CA" w:rsidRPr="007672CA" w:rsidRDefault="007672CA" w:rsidP="007672CA">
      <w:pPr>
        <w:spacing w:after="0" w:line="240" w:lineRule="auto"/>
        <w:ind w:firstLine="567"/>
        <w:contextualSpacing/>
        <w:jc w:val="both"/>
        <w:rPr>
          <w:rFonts w:ascii="Times New Roman" w:eastAsia="Calibri" w:hAnsi="Times New Roman" w:cs="Times New Roman"/>
          <w:b/>
          <w:sz w:val="24"/>
          <w:szCs w:val="28"/>
        </w:rPr>
      </w:pPr>
      <w:r w:rsidRPr="007672CA">
        <w:rPr>
          <w:rFonts w:ascii="Times New Roman" w:eastAsia="Calibri" w:hAnsi="Times New Roman" w:cs="Times New Roman"/>
          <w:sz w:val="24"/>
          <w:szCs w:val="28"/>
        </w:rPr>
        <w:t>Прогнозные балансы потребления воды на хоз.-питьевые нужды с учетом изменения численности населения представлены в таблице 15.</w:t>
      </w:r>
    </w:p>
    <w:p w:rsidR="007672CA" w:rsidRPr="007672CA" w:rsidRDefault="007672CA" w:rsidP="007672CA">
      <w:pPr>
        <w:spacing w:after="0" w:line="240" w:lineRule="auto"/>
        <w:ind w:firstLine="709"/>
        <w:jc w:val="both"/>
        <w:rPr>
          <w:rFonts w:ascii="Times New Roman" w:eastAsia="Calibri" w:hAnsi="Times New Roman" w:cs="Times New Roman"/>
          <w:sz w:val="24"/>
          <w:szCs w:val="20"/>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Cs/>
          <w:sz w:val="24"/>
          <w:szCs w:val="24"/>
          <w:lang w:eastAsia="ru-RU"/>
        </w:rPr>
        <w:t>Таблица 15</w:t>
      </w:r>
      <w:r w:rsidRPr="007672CA">
        <w:rPr>
          <w:rFonts w:ascii="Times New Roman" w:eastAsia="Times New Roman" w:hAnsi="Times New Roman" w:cs="Times New Roman"/>
          <w:bCs/>
          <w:noProof/>
          <w:sz w:val="24"/>
          <w:szCs w:val="24"/>
          <w:lang w:eastAsia="ru-RU"/>
        </w:rPr>
        <w:t xml:space="preserve"> -</w:t>
      </w:r>
      <w:r w:rsidRPr="007672CA">
        <w:rPr>
          <w:rFonts w:ascii="Times New Roman" w:eastAsia="Times New Roman" w:hAnsi="Times New Roman" w:cs="Times New Roman"/>
          <w:bCs/>
          <w:sz w:val="24"/>
          <w:szCs w:val="24"/>
          <w:lang w:eastAsia="ru-RU"/>
        </w:rPr>
        <w:t xml:space="preserve"> Прогнозные балансы потребления воды </w:t>
      </w:r>
    </w:p>
    <w:tbl>
      <w:tblPr>
        <w:tblW w:w="49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1"/>
        <w:gridCol w:w="3578"/>
        <w:gridCol w:w="1545"/>
        <w:gridCol w:w="1275"/>
        <w:gridCol w:w="1275"/>
        <w:gridCol w:w="1271"/>
      </w:tblGrid>
      <w:tr w:rsidR="007672CA" w:rsidRPr="007672CA" w:rsidTr="00B50302">
        <w:trPr>
          <w:tblHeader/>
          <w:jc w:val="center"/>
        </w:trPr>
        <w:tc>
          <w:tcPr>
            <w:tcW w:w="268"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 п/п</w:t>
            </w:r>
          </w:p>
        </w:tc>
        <w:tc>
          <w:tcPr>
            <w:tcW w:w="1891"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Показатели</w:t>
            </w:r>
          </w:p>
        </w:tc>
        <w:tc>
          <w:tcPr>
            <w:tcW w:w="818"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Ед. изм.</w:t>
            </w:r>
          </w:p>
        </w:tc>
        <w:tc>
          <w:tcPr>
            <w:tcW w:w="2023" w:type="pct"/>
            <w:gridSpan w:val="3"/>
            <w:vAlign w:val="center"/>
          </w:tcPr>
          <w:p w:rsidR="007672CA" w:rsidRPr="007672CA" w:rsidRDefault="007672CA" w:rsidP="007672CA">
            <w:pPr>
              <w:spacing w:after="0" w:line="240" w:lineRule="auto"/>
              <w:jc w:val="center"/>
              <w:rPr>
                <w:rFonts w:ascii="Times New Roman" w:eastAsia="Times New Roman" w:hAnsi="Times New Roman" w:cs="Times New Roman"/>
                <w:bCs/>
                <w:lang w:eastAsia="ru-RU"/>
              </w:rPr>
            </w:pPr>
            <w:r w:rsidRPr="007672CA">
              <w:rPr>
                <w:rFonts w:ascii="Times New Roman" w:eastAsia="Times New Roman" w:hAnsi="Times New Roman" w:cs="Times New Roman"/>
                <w:bCs/>
                <w:lang w:eastAsia="ru-RU"/>
              </w:rPr>
              <w:t>Водопотребление</w:t>
            </w:r>
          </w:p>
        </w:tc>
      </w:tr>
      <w:tr w:rsidR="007672CA" w:rsidRPr="007672CA" w:rsidTr="00B50302">
        <w:trPr>
          <w:tblHeader/>
          <w:jc w:val="center"/>
        </w:trPr>
        <w:tc>
          <w:tcPr>
            <w:tcW w:w="268" w:type="pct"/>
            <w:vMerge/>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p>
        </w:tc>
        <w:tc>
          <w:tcPr>
            <w:tcW w:w="1891" w:type="pct"/>
            <w:vMerge/>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p>
        </w:tc>
        <w:tc>
          <w:tcPr>
            <w:tcW w:w="818" w:type="pct"/>
            <w:vMerge/>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bCs/>
                <w:lang w:eastAsia="ru-RU"/>
              </w:rPr>
            </w:pPr>
            <w:r w:rsidRPr="007672CA">
              <w:rPr>
                <w:rFonts w:ascii="Times New Roman" w:eastAsia="Times New Roman" w:hAnsi="Times New Roman" w:cs="Times New Roman"/>
                <w:bCs/>
                <w:lang w:eastAsia="ru-RU"/>
              </w:rPr>
              <w:t>Сред. сут.</w:t>
            </w:r>
            <w:r w:rsidRPr="007672CA">
              <w:rPr>
                <w:rFonts w:ascii="Times New Roman" w:eastAsia="Times New Roman" w:hAnsi="Times New Roman" w:cs="Times New Roman"/>
                <w:bCs/>
                <w:lang w:eastAsia="ru-RU"/>
              </w:rPr>
              <w:br/>
              <w:t>м³/сут</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bCs/>
                <w:lang w:eastAsia="ru-RU"/>
              </w:rPr>
            </w:pPr>
            <w:r w:rsidRPr="007672CA">
              <w:rPr>
                <w:rFonts w:ascii="Times New Roman" w:eastAsia="Times New Roman" w:hAnsi="Times New Roman" w:cs="Times New Roman"/>
                <w:bCs/>
                <w:lang w:eastAsia="ru-RU"/>
              </w:rPr>
              <w:t>Годовое</w:t>
            </w:r>
            <w:r w:rsidRPr="007672CA">
              <w:rPr>
                <w:rFonts w:ascii="Times New Roman" w:eastAsia="Times New Roman" w:hAnsi="Times New Roman" w:cs="Times New Roman"/>
                <w:bCs/>
                <w:lang w:eastAsia="ru-RU"/>
              </w:rPr>
              <w:br/>
              <w:t>т.м³/год</w:t>
            </w:r>
          </w:p>
        </w:tc>
        <w:tc>
          <w:tcPr>
            <w:tcW w:w="673" w:type="pct"/>
            <w:vAlign w:val="center"/>
          </w:tcPr>
          <w:p w:rsidR="007672CA" w:rsidRPr="007672CA" w:rsidRDefault="007672CA" w:rsidP="007672CA">
            <w:pPr>
              <w:spacing w:after="0" w:line="240" w:lineRule="auto"/>
              <w:jc w:val="center"/>
              <w:rPr>
                <w:rFonts w:ascii="Times New Roman" w:eastAsia="Times New Roman" w:hAnsi="Times New Roman" w:cs="Times New Roman"/>
                <w:bCs/>
                <w:lang w:eastAsia="ru-RU"/>
              </w:rPr>
            </w:pPr>
            <w:r w:rsidRPr="007672CA">
              <w:rPr>
                <w:rFonts w:ascii="Times New Roman" w:eastAsia="Times New Roman" w:hAnsi="Times New Roman" w:cs="Times New Roman"/>
                <w:bCs/>
                <w:lang w:eastAsia="ru-RU"/>
              </w:rPr>
              <w:t>Макс. сут.</w:t>
            </w:r>
            <w:r w:rsidRPr="007672CA">
              <w:rPr>
                <w:rFonts w:ascii="Times New Roman" w:eastAsia="Times New Roman" w:hAnsi="Times New Roman" w:cs="Times New Roman"/>
                <w:bCs/>
                <w:lang w:eastAsia="ru-RU"/>
              </w:rPr>
              <w:br/>
              <w:t>м³/сут</w:t>
            </w:r>
          </w:p>
        </w:tc>
      </w:tr>
      <w:tr w:rsidR="007672CA" w:rsidRPr="007672CA" w:rsidTr="00B50302">
        <w:trPr>
          <w:jc w:val="center"/>
        </w:trPr>
        <w:tc>
          <w:tcPr>
            <w:tcW w:w="26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w:t>
            </w:r>
          </w:p>
        </w:tc>
        <w:tc>
          <w:tcPr>
            <w:tcW w:w="4732" w:type="pct"/>
            <w:gridSpan w:val="5"/>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Усть-Камчатское сельское поселение</w:t>
            </w:r>
          </w:p>
        </w:tc>
      </w:tr>
      <w:tr w:rsidR="007672CA" w:rsidRPr="007672CA" w:rsidTr="00B50302">
        <w:trPr>
          <w:jc w:val="center"/>
        </w:trPr>
        <w:tc>
          <w:tcPr>
            <w:tcW w:w="26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1.1</w:t>
            </w:r>
          </w:p>
        </w:tc>
        <w:tc>
          <w:tcPr>
            <w:tcW w:w="1891" w:type="pct"/>
            <w:noWrap/>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Поднято воды</w:t>
            </w:r>
          </w:p>
        </w:tc>
        <w:tc>
          <w:tcPr>
            <w:tcW w:w="81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783,284</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285,899</w:t>
            </w:r>
          </w:p>
        </w:tc>
        <w:tc>
          <w:tcPr>
            <w:tcW w:w="673"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939,941</w:t>
            </w:r>
          </w:p>
        </w:tc>
      </w:tr>
      <w:tr w:rsidR="007672CA" w:rsidRPr="007672CA" w:rsidTr="00B50302">
        <w:trPr>
          <w:jc w:val="center"/>
        </w:trPr>
        <w:tc>
          <w:tcPr>
            <w:tcW w:w="26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1.2</w:t>
            </w:r>
          </w:p>
        </w:tc>
        <w:tc>
          <w:tcPr>
            <w:tcW w:w="189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Потери воды</w:t>
            </w:r>
          </w:p>
        </w:tc>
        <w:tc>
          <w:tcPr>
            <w:tcW w:w="81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39,440</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14,396</w:t>
            </w:r>
          </w:p>
        </w:tc>
        <w:tc>
          <w:tcPr>
            <w:tcW w:w="673"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47,328</w:t>
            </w:r>
          </w:p>
        </w:tc>
      </w:tr>
      <w:tr w:rsidR="007672CA" w:rsidRPr="007672CA" w:rsidTr="00B50302">
        <w:trPr>
          <w:jc w:val="center"/>
        </w:trPr>
        <w:tc>
          <w:tcPr>
            <w:tcW w:w="26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1.3</w:t>
            </w:r>
          </w:p>
        </w:tc>
        <w:tc>
          <w:tcPr>
            <w:tcW w:w="189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Отпущено питьевой воды потребителям всего, в том числе:</w:t>
            </w:r>
          </w:p>
        </w:tc>
        <w:tc>
          <w:tcPr>
            <w:tcW w:w="81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743,844</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271,503</w:t>
            </w:r>
          </w:p>
        </w:tc>
        <w:tc>
          <w:tcPr>
            <w:tcW w:w="673"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892,613</w:t>
            </w:r>
          </w:p>
        </w:tc>
      </w:tr>
      <w:tr w:rsidR="007672CA" w:rsidRPr="007672CA" w:rsidTr="00B50302">
        <w:trPr>
          <w:jc w:val="center"/>
        </w:trPr>
        <w:tc>
          <w:tcPr>
            <w:tcW w:w="26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1.4</w:t>
            </w:r>
          </w:p>
        </w:tc>
        <w:tc>
          <w:tcPr>
            <w:tcW w:w="1891" w:type="pct"/>
            <w:vAlign w:val="center"/>
          </w:tcPr>
          <w:p w:rsidR="007672CA" w:rsidRPr="007672CA" w:rsidRDefault="007672CA" w:rsidP="007672CA">
            <w:pPr>
              <w:spacing w:after="0" w:line="240" w:lineRule="auto"/>
              <w:jc w:val="right"/>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 xml:space="preserve"> Население:</w:t>
            </w:r>
          </w:p>
        </w:tc>
        <w:tc>
          <w:tcPr>
            <w:tcW w:w="81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337,715</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123,266</w:t>
            </w:r>
          </w:p>
        </w:tc>
        <w:tc>
          <w:tcPr>
            <w:tcW w:w="673"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405,258</w:t>
            </w:r>
          </w:p>
        </w:tc>
      </w:tr>
      <w:tr w:rsidR="007672CA" w:rsidRPr="007672CA" w:rsidTr="00B50302">
        <w:trPr>
          <w:jc w:val="center"/>
        </w:trPr>
        <w:tc>
          <w:tcPr>
            <w:tcW w:w="26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1.5</w:t>
            </w:r>
          </w:p>
        </w:tc>
        <w:tc>
          <w:tcPr>
            <w:tcW w:w="1891" w:type="pct"/>
            <w:vAlign w:val="center"/>
          </w:tcPr>
          <w:p w:rsidR="007672CA" w:rsidRPr="007672CA" w:rsidRDefault="007672CA" w:rsidP="007672CA">
            <w:pPr>
              <w:spacing w:after="0" w:line="240" w:lineRule="auto"/>
              <w:jc w:val="right"/>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Бюджетные потребители:</w:t>
            </w:r>
          </w:p>
        </w:tc>
        <w:tc>
          <w:tcPr>
            <w:tcW w:w="81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43,521</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15,885</w:t>
            </w:r>
          </w:p>
        </w:tc>
        <w:tc>
          <w:tcPr>
            <w:tcW w:w="673"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52,225</w:t>
            </w:r>
          </w:p>
        </w:tc>
      </w:tr>
      <w:tr w:rsidR="007672CA" w:rsidRPr="007672CA" w:rsidTr="00B50302">
        <w:trPr>
          <w:jc w:val="center"/>
        </w:trPr>
        <w:tc>
          <w:tcPr>
            <w:tcW w:w="26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1.6</w:t>
            </w:r>
          </w:p>
        </w:tc>
        <w:tc>
          <w:tcPr>
            <w:tcW w:w="1891" w:type="pct"/>
            <w:vAlign w:val="center"/>
          </w:tcPr>
          <w:p w:rsidR="007672CA" w:rsidRPr="007672CA" w:rsidRDefault="007672CA" w:rsidP="007672CA">
            <w:pPr>
              <w:spacing w:after="0" w:line="240" w:lineRule="auto"/>
              <w:jc w:val="right"/>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Прочие потребители:</w:t>
            </w:r>
          </w:p>
        </w:tc>
        <w:tc>
          <w:tcPr>
            <w:tcW w:w="818"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тыс. куб.м</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362,608</w:t>
            </w:r>
          </w:p>
        </w:tc>
        <w:tc>
          <w:tcPr>
            <w:tcW w:w="675"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132,352</w:t>
            </w:r>
          </w:p>
        </w:tc>
        <w:tc>
          <w:tcPr>
            <w:tcW w:w="673"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435,130</w:t>
            </w:r>
          </w:p>
        </w:tc>
      </w:tr>
    </w:tbl>
    <w:p w:rsidR="007672CA" w:rsidRPr="007672CA" w:rsidRDefault="007672CA" w:rsidP="007672CA">
      <w:pPr>
        <w:spacing w:after="0" w:line="240" w:lineRule="auto"/>
        <w:jc w:val="right"/>
        <w:rPr>
          <w:rFonts w:ascii="Times New Roman" w:eastAsia="Times New Roman" w:hAnsi="Times New Roman" w:cs="Times New Roman"/>
          <w:sz w:val="24"/>
          <w:szCs w:val="24"/>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3.8 Описание централизованной системы горячего водоснабжения с использованием закрытых систем горячего водоснабжения, отражающее технологические особенности указанной системы</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4"/>
        </w:rPr>
      </w:pPr>
      <w:r w:rsidRPr="007672CA">
        <w:rPr>
          <w:rFonts w:ascii="Times New Roman" w:eastAsia="Calibri" w:hAnsi="Times New Roman" w:cs="Times New Roman"/>
          <w:sz w:val="24"/>
          <w:szCs w:val="24"/>
        </w:rPr>
        <w:t xml:space="preserve">Централизованное горячее водоснабжение имеется в п. Усть-Камчатский. Система горячего водоснабжения </w:t>
      </w:r>
      <w:proofErr w:type="spellStart"/>
      <w:r w:rsidRPr="007672CA">
        <w:rPr>
          <w:rFonts w:ascii="Times New Roman" w:eastAsia="Calibri" w:hAnsi="Times New Roman" w:cs="Times New Roman"/>
          <w:sz w:val="24"/>
          <w:szCs w:val="24"/>
        </w:rPr>
        <w:t>мкр</w:t>
      </w:r>
      <w:proofErr w:type="spellEnd"/>
      <w:r w:rsidRPr="007672CA">
        <w:rPr>
          <w:rFonts w:ascii="Times New Roman" w:eastAsia="Calibri" w:hAnsi="Times New Roman" w:cs="Times New Roman"/>
          <w:sz w:val="24"/>
          <w:szCs w:val="24"/>
        </w:rPr>
        <w:t>. Погодный – закрытая. Осуществляется от котельных №№ 1,2,4,5,6,7,8.</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4"/>
        </w:rPr>
      </w:pPr>
      <w:r w:rsidRPr="007672CA">
        <w:rPr>
          <w:rFonts w:ascii="Times New Roman" w:eastAsia="Calibri" w:hAnsi="Times New Roman" w:cs="Times New Roman"/>
          <w:sz w:val="24"/>
          <w:szCs w:val="24"/>
        </w:rPr>
        <w:t xml:space="preserve">Горячее водоснабжения п. Новый от котельных №№ </w:t>
      </w:r>
      <w:r w:rsidRPr="007672CA">
        <w:rPr>
          <w:rFonts w:ascii="Times New Roman" w:eastAsia="Calibri" w:hAnsi="Times New Roman" w:cs="Times New Roman"/>
          <w:sz w:val="24"/>
          <w:szCs w:val="28"/>
        </w:rPr>
        <w:t>15,17,18,20,27,23,25,36 организовано по открытой схеме</w:t>
      </w:r>
      <w:r w:rsidRPr="007672CA">
        <w:rPr>
          <w:rFonts w:ascii="Times New Roman" w:eastAsia="Calibri" w:hAnsi="Times New Roman" w:cs="Times New Roman"/>
          <w:sz w:val="24"/>
          <w:szCs w:val="24"/>
        </w:rPr>
        <w:t xml:space="preserve">. Горячее водоснабжения п. Новый от котельных №№ </w:t>
      </w:r>
      <w:r w:rsidRPr="007672CA">
        <w:rPr>
          <w:rFonts w:ascii="Times New Roman" w:eastAsia="Calibri" w:hAnsi="Times New Roman" w:cs="Times New Roman"/>
          <w:sz w:val="24"/>
          <w:szCs w:val="28"/>
        </w:rPr>
        <w:t>24, 35 организовано по закрытой схеме</w:t>
      </w:r>
      <w:r w:rsidRPr="007672CA">
        <w:rPr>
          <w:rFonts w:ascii="Times New Roman" w:eastAsia="Calibri" w:hAnsi="Times New Roman" w:cs="Times New Roman"/>
          <w:sz w:val="24"/>
          <w:szCs w:val="24"/>
        </w:rPr>
        <w:t xml:space="preserve">.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4"/>
        </w:rPr>
        <w:t>При отсутствии централизованного горячего водоснабжения нагрев воды происходит в частном порядке – путем установки электрических водонагревателей или приготовление горячей воды в банях.</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4"/>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bookmarkStart w:id="16" w:name="_Toc390696001"/>
      <w:bookmarkStart w:id="17" w:name="_Toc390696213"/>
      <w:bookmarkStart w:id="18" w:name="_Toc81669585"/>
      <w:bookmarkStart w:id="19" w:name="_Toc89667398"/>
      <w:r w:rsidRPr="007672CA">
        <w:rPr>
          <w:rFonts w:ascii="Times New Roman" w:eastAsia="Times New Roman" w:hAnsi="Times New Roman" w:cs="Times New Roman"/>
          <w:b/>
          <w:bCs/>
          <w:sz w:val="24"/>
          <w:szCs w:val="24"/>
          <w:lang w:eastAsia="ru-RU"/>
        </w:rPr>
        <w:lastRenderedPageBreak/>
        <w:t>3.9 Сведения о фактическом и ожидаемом потреблении горячей, питьевой, технической воды (годовое, среднесуточное, максимально суточное)</w:t>
      </w:r>
      <w:bookmarkEnd w:id="16"/>
      <w:bookmarkEnd w:id="17"/>
      <w:bookmarkEnd w:id="18"/>
      <w:bookmarkEnd w:id="19"/>
    </w:p>
    <w:p w:rsidR="007672CA" w:rsidRPr="007672CA" w:rsidRDefault="007672CA" w:rsidP="007672CA">
      <w:pPr>
        <w:spacing w:after="0" w:line="240" w:lineRule="auto"/>
        <w:ind w:firstLine="567"/>
        <w:jc w:val="both"/>
        <w:rPr>
          <w:rFonts w:ascii="Times New Roman" w:eastAsia="Calibri" w:hAnsi="Times New Roman" w:cs="Times New Roman"/>
          <w:sz w:val="24"/>
          <w:szCs w:val="20"/>
        </w:rPr>
      </w:pPr>
      <w:r w:rsidRPr="007672CA">
        <w:rPr>
          <w:rFonts w:ascii="Times New Roman" w:eastAsia="Calibri" w:hAnsi="Times New Roman" w:cs="Times New Roman"/>
          <w:sz w:val="24"/>
          <w:szCs w:val="20"/>
        </w:rPr>
        <w:t>Сведения о фактическом и ожидаемом потреблении горячей, питьевой, технической воды представлены в таблице 16.</w:t>
      </w:r>
    </w:p>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r w:rsidRPr="007672CA">
        <w:rPr>
          <w:rFonts w:ascii="Times New Roman" w:eastAsia="Times New Roman" w:hAnsi="Times New Roman" w:cs="Times New Roman"/>
          <w:bCs/>
          <w:sz w:val="24"/>
          <w:szCs w:val="24"/>
          <w:lang w:eastAsia="ru-RU"/>
        </w:rPr>
        <w:t xml:space="preserve">Таблица 16 - Сведения о фактическом и ожидаемом потреблении воды на хоз.-питьевые нужды </w:t>
      </w:r>
    </w:p>
    <w:tbl>
      <w:tblPr>
        <w:tblW w:w="5000" w:type="pct"/>
        <w:tblLook w:val="00A0" w:firstRow="1" w:lastRow="0" w:firstColumn="1" w:lastColumn="0" w:noHBand="0" w:noVBand="0"/>
      </w:tblPr>
      <w:tblGrid>
        <w:gridCol w:w="2121"/>
        <w:gridCol w:w="1044"/>
        <w:gridCol w:w="1198"/>
        <w:gridCol w:w="1200"/>
        <w:gridCol w:w="1340"/>
        <w:gridCol w:w="1282"/>
        <w:gridCol w:w="1442"/>
      </w:tblGrid>
      <w:tr w:rsidR="007672CA" w:rsidRPr="007672CA" w:rsidTr="00B50302">
        <w:trPr>
          <w:tblHeader/>
        </w:trPr>
        <w:tc>
          <w:tcPr>
            <w:tcW w:w="1102" w:type="pct"/>
            <w:vMerge w:val="restart"/>
            <w:tcBorders>
              <w:top w:val="single" w:sz="4" w:space="0" w:color="auto"/>
              <w:left w:val="single" w:sz="4" w:space="0" w:color="auto"/>
              <w:right w:val="single" w:sz="4" w:space="0" w:color="auto"/>
            </w:tcBorders>
            <w:shd w:val="clear" w:color="000000" w:fill="FFFFFF"/>
            <w:noWrap/>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Потребитель</w:t>
            </w:r>
          </w:p>
        </w:tc>
        <w:tc>
          <w:tcPr>
            <w:tcW w:w="3898" w:type="pct"/>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 е р и о д ы</w:t>
            </w:r>
          </w:p>
        </w:tc>
      </w:tr>
      <w:tr w:rsidR="007672CA" w:rsidRPr="007672CA" w:rsidTr="00B50302">
        <w:trPr>
          <w:tblHeader/>
        </w:trPr>
        <w:tc>
          <w:tcPr>
            <w:tcW w:w="1102" w:type="pct"/>
            <w:vMerge/>
            <w:tcBorders>
              <w:top w:val="single" w:sz="4" w:space="0" w:color="auto"/>
              <w:left w:val="single" w:sz="4" w:space="0" w:color="auto"/>
              <w:right w:val="single" w:sz="4" w:space="0" w:color="auto"/>
            </w:tcBorders>
            <w:shd w:val="clear" w:color="000000" w:fill="FFFFFF"/>
            <w:noWrap/>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1787"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2022 г.</w:t>
            </w:r>
          </w:p>
        </w:tc>
        <w:tc>
          <w:tcPr>
            <w:tcW w:w="2111" w:type="pct"/>
            <w:gridSpan w:val="3"/>
            <w:tcBorders>
              <w:top w:val="single" w:sz="4" w:space="0" w:color="auto"/>
              <w:left w:val="nil"/>
              <w:bottom w:val="single" w:sz="4" w:space="0" w:color="auto"/>
              <w:right w:val="single" w:sz="4" w:space="0" w:color="auto"/>
            </w:tcBorders>
            <w:shd w:val="clear" w:color="000000" w:fill="FFFFFF"/>
            <w:noWrap/>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b/>
                <w:bCs/>
                <w:lang w:eastAsia="ru-RU"/>
              </w:rPr>
              <w:t>2030 г.</w:t>
            </w:r>
          </w:p>
        </w:tc>
      </w:tr>
      <w:tr w:rsidR="007672CA" w:rsidRPr="007672CA" w:rsidTr="00B50302">
        <w:trPr>
          <w:tblHeader/>
        </w:trPr>
        <w:tc>
          <w:tcPr>
            <w:tcW w:w="1102" w:type="pct"/>
            <w:vMerge/>
            <w:tcBorders>
              <w:left w:val="single" w:sz="4" w:space="0" w:color="auto"/>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542"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Сред.</w:t>
            </w:r>
            <w:r w:rsidRPr="007672CA">
              <w:rPr>
                <w:rFonts w:ascii="Times New Roman" w:eastAsia="Times New Roman" w:hAnsi="Times New Roman" w:cs="Times New Roman"/>
                <w:lang w:eastAsia="ru-RU"/>
              </w:rPr>
              <w:br/>
            </w:r>
            <w:proofErr w:type="spellStart"/>
            <w:r w:rsidRPr="007672CA">
              <w:rPr>
                <w:rFonts w:ascii="Times New Roman" w:eastAsia="Times New Roman" w:hAnsi="Times New Roman" w:cs="Times New Roman"/>
                <w:lang w:eastAsia="ru-RU"/>
              </w:rPr>
              <w:t>суточ</w:t>
            </w:r>
            <w:proofErr w:type="spellEnd"/>
            <w:r w:rsidRPr="007672CA">
              <w:rPr>
                <w:rFonts w:ascii="Times New Roman" w:eastAsia="Times New Roman" w:hAnsi="Times New Roman" w:cs="Times New Roman"/>
                <w:lang w:eastAsia="ru-RU"/>
              </w:rPr>
              <w:t>.</w:t>
            </w:r>
            <w:r w:rsidRPr="007672CA">
              <w:rPr>
                <w:rFonts w:ascii="Times New Roman" w:eastAsia="Times New Roman" w:hAnsi="Times New Roman" w:cs="Times New Roman"/>
                <w:lang w:eastAsia="ru-RU"/>
              </w:rPr>
              <w:br/>
              <w:t>м³/сут</w:t>
            </w:r>
          </w:p>
        </w:tc>
        <w:tc>
          <w:tcPr>
            <w:tcW w:w="622"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Годов.</w:t>
            </w:r>
            <w:r w:rsidRPr="007672CA">
              <w:rPr>
                <w:rFonts w:ascii="Times New Roman" w:eastAsia="Times New Roman" w:hAnsi="Times New Roman" w:cs="Times New Roman"/>
                <w:lang w:eastAsia="ru-RU"/>
              </w:rPr>
              <w:br/>
              <w:t>тыс.м³/</w:t>
            </w:r>
          </w:p>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w:t>
            </w:r>
          </w:p>
        </w:tc>
        <w:tc>
          <w:tcPr>
            <w:tcW w:w="623"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Макс.</w:t>
            </w:r>
            <w:r w:rsidRPr="007672CA">
              <w:rPr>
                <w:rFonts w:ascii="Times New Roman" w:eastAsia="Times New Roman" w:hAnsi="Times New Roman" w:cs="Times New Roman"/>
                <w:lang w:eastAsia="ru-RU"/>
              </w:rPr>
              <w:br/>
            </w:r>
            <w:proofErr w:type="spellStart"/>
            <w:r w:rsidRPr="007672CA">
              <w:rPr>
                <w:rFonts w:ascii="Times New Roman" w:eastAsia="Times New Roman" w:hAnsi="Times New Roman" w:cs="Times New Roman"/>
                <w:lang w:eastAsia="ru-RU"/>
              </w:rPr>
              <w:t>суточ</w:t>
            </w:r>
            <w:proofErr w:type="spellEnd"/>
            <w:r w:rsidRPr="007672CA">
              <w:rPr>
                <w:rFonts w:ascii="Times New Roman" w:eastAsia="Times New Roman" w:hAnsi="Times New Roman" w:cs="Times New Roman"/>
                <w:lang w:eastAsia="ru-RU"/>
              </w:rPr>
              <w:t>.</w:t>
            </w:r>
            <w:r w:rsidRPr="007672CA">
              <w:rPr>
                <w:rFonts w:ascii="Times New Roman" w:eastAsia="Times New Roman" w:hAnsi="Times New Roman" w:cs="Times New Roman"/>
                <w:lang w:eastAsia="ru-RU"/>
              </w:rPr>
              <w:br/>
              <w:t>м³/сут</w:t>
            </w:r>
          </w:p>
        </w:tc>
        <w:tc>
          <w:tcPr>
            <w:tcW w:w="696"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Сред.</w:t>
            </w:r>
            <w:r w:rsidRPr="007672CA">
              <w:rPr>
                <w:rFonts w:ascii="Times New Roman" w:eastAsia="Times New Roman" w:hAnsi="Times New Roman" w:cs="Times New Roman"/>
                <w:lang w:eastAsia="ru-RU"/>
              </w:rPr>
              <w:br/>
            </w:r>
            <w:proofErr w:type="spellStart"/>
            <w:r w:rsidRPr="007672CA">
              <w:rPr>
                <w:rFonts w:ascii="Times New Roman" w:eastAsia="Times New Roman" w:hAnsi="Times New Roman" w:cs="Times New Roman"/>
                <w:lang w:eastAsia="ru-RU"/>
              </w:rPr>
              <w:t>суточ</w:t>
            </w:r>
            <w:proofErr w:type="spellEnd"/>
            <w:r w:rsidRPr="007672CA">
              <w:rPr>
                <w:rFonts w:ascii="Times New Roman" w:eastAsia="Times New Roman" w:hAnsi="Times New Roman" w:cs="Times New Roman"/>
                <w:lang w:eastAsia="ru-RU"/>
              </w:rPr>
              <w:t>.</w:t>
            </w:r>
            <w:r w:rsidRPr="007672CA">
              <w:rPr>
                <w:rFonts w:ascii="Times New Roman" w:eastAsia="Times New Roman" w:hAnsi="Times New Roman" w:cs="Times New Roman"/>
                <w:lang w:eastAsia="ru-RU"/>
              </w:rPr>
              <w:br/>
              <w:t>м³/сут</w:t>
            </w:r>
          </w:p>
        </w:tc>
        <w:tc>
          <w:tcPr>
            <w:tcW w:w="666"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Годов.</w:t>
            </w:r>
            <w:r w:rsidRPr="007672CA">
              <w:rPr>
                <w:rFonts w:ascii="Times New Roman" w:eastAsia="Times New Roman" w:hAnsi="Times New Roman" w:cs="Times New Roman"/>
                <w:lang w:eastAsia="ru-RU"/>
              </w:rPr>
              <w:br/>
              <w:t>тыс.м³/</w:t>
            </w:r>
          </w:p>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w:t>
            </w:r>
          </w:p>
        </w:tc>
        <w:tc>
          <w:tcPr>
            <w:tcW w:w="749"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Макс.</w:t>
            </w:r>
            <w:r w:rsidRPr="007672CA">
              <w:rPr>
                <w:rFonts w:ascii="Times New Roman" w:eastAsia="Times New Roman" w:hAnsi="Times New Roman" w:cs="Times New Roman"/>
                <w:lang w:eastAsia="ru-RU"/>
              </w:rPr>
              <w:br/>
            </w:r>
            <w:proofErr w:type="spellStart"/>
            <w:r w:rsidRPr="007672CA">
              <w:rPr>
                <w:rFonts w:ascii="Times New Roman" w:eastAsia="Times New Roman" w:hAnsi="Times New Roman" w:cs="Times New Roman"/>
                <w:lang w:eastAsia="ru-RU"/>
              </w:rPr>
              <w:t>суточ</w:t>
            </w:r>
            <w:proofErr w:type="spellEnd"/>
            <w:r w:rsidRPr="007672CA">
              <w:rPr>
                <w:rFonts w:ascii="Times New Roman" w:eastAsia="Times New Roman" w:hAnsi="Times New Roman" w:cs="Times New Roman"/>
                <w:lang w:eastAsia="ru-RU"/>
              </w:rPr>
              <w:t>.</w:t>
            </w:r>
            <w:r w:rsidRPr="007672CA">
              <w:rPr>
                <w:rFonts w:ascii="Times New Roman" w:eastAsia="Times New Roman" w:hAnsi="Times New Roman" w:cs="Times New Roman"/>
                <w:lang w:eastAsia="ru-RU"/>
              </w:rPr>
              <w:br/>
              <w:t>м³/сут</w:t>
            </w:r>
          </w:p>
        </w:tc>
      </w:tr>
      <w:tr w:rsidR="007672CA" w:rsidRPr="007672CA" w:rsidTr="00B50302">
        <w:tc>
          <w:tcPr>
            <w:tcW w:w="1102" w:type="pct"/>
            <w:tcBorders>
              <w:top w:val="single" w:sz="4" w:space="0" w:color="auto"/>
              <w:left w:val="single" w:sz="4" w:space="0" w:color="auto"/>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Усть-Камчатское сельское поселение</w:t>
            </w:r>
          </w:p>
        </w:tc>
        <w:tc>
          <w:tcPr>
            <w:tcW w:w="542"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720,044</w:t>
            </w:r>
          </w:p>
        </w:tc>
        <w:tc>
          <w:tcPr>
            <w:tcW w:w="622"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262,816</w:t>
            </w:r>
          </w:p>
        </w:tc>
        <w:tc>
          <w:tcPr>
            <w:tcW w:w="623"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864,053</w:t>
            </w:r>
          </w:p>
        </w:tc>
        <w:tc>
          <w:tcPr>
            <w:tcW w:w="696" w:type="pct"/>
            <w:tcBorders>
              <w:top w:val="single" w:sz="4" w:space="0" w:color="auto"/>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783,284</w:t>
            </w:r>
          </w:p>
        </w:tc>
        <w:tc>
          <w:tcPr>
            <w:tcW w:w="666" w:type="pct"/>
            <w:tcBorders>
              <w:top w:val="single" w:sz="4" w:space="0" w:color="auto"/>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285,899</w:t>
            </w:r>
          </w:p>
        </w:tc>
        <w:tc>
          <w:tcPr>
            <w:tcW w:w="749" w:type="pct"/>
            <w:tcBorders>
              <w:top w:val="single" w:sz="4" w:space="0" w:color="auto"/>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939,941</w:t>
            </w:r>
          </w:p>
        </w:tc>
      </w:tr>
    </w:tbl>
    <w:p w:rsidR="007672CA" w:rsidRPr="007672CA" w:rsidRDefault="007672CA" w:rsidP="007672CA">
      <w:pPr>
        <w:spacing w:after="0" w:line="240" w:lineRule="auto"/>
        <w:ind w:firstLine="567"/>
        <w:contextualSpacing/>
        <w:jc w:val="center"/>
        <w:rPr>
          <w:rFonts w:ascii="Times New Roman" w:eastAsia="Calibri" w:hAnsi="Times New Roman" w:cs="Times New Roman"/>
          <w:sz w:val="24"/>
          <w:szCs w:val="28"/>
        </w:rPr>
      </w:pPr>
    </w:p>
    <w:p w:rsidR="007672CA" w:rsidRPr="007672CA" w:rsidRDefault="007672CA" w:rsidP="007672CA">
      <w:pPr>
        <w:keepNext/>
        <w:keepLines/>
        <w:spacing w:after="0" w:line="240" w:lineRule="auto"/>
        <w:ind w:firstLine="567"/>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3.10 Описание территориальной структуры потребления горячей, питьевой, технической воды, которую следует определять по отчетам организаций, осуществляющих водоснабжение, с разбивкой по технологическим зонам;</w:t>
      </w:r>
    </w:p>
    <w:p w:rsidR="007672CA" w:rsidRPr="007672CA" w:rsidRDefault="007672CA" w:rsidP="007672CA">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На территории муниципального образования основными потребителями услуг по водоснабжению являются население, бюджетные организации (администрация, школы, детские сады) – 51% от общего водопотребления. Объем полезного отпуска воды определяется по показаниям приборов учета воды, при отсутствии приборов на основании нормативов водопотребления.</w:t>
      </w:r>
    </w:p>
    <w:p w:rsidR="007672CA" w:rsidRPr="007672CA" w:rsidRDefault="007672CA" w:rsidP="007672CA">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Территориальная структура потребления воды приведена в таблице 18.</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3.11 Прогноз распределения расходов воды на водоснабжение по типам абонентов, в том числе на водоснабжение жилых зданий, объектов общественно-делового назначения, промышленных объектов, исходя из фактических расходов горячей, питьевой, технической воды с учетом данных о перспективном потреблении горячей, питьевой, технической воды абонентами</w:t>
      </w:r>
    </w:p>
    <w:p w:rsidR="007672CA" w:rsidRPr="007672CA" w:rsidRDefault="007672CA" w:rsidP="007672CA">
      <w:pPr>
        <w:spacing w:after="0" w:line="240" w:lineRule="auto"/>
        <w:ind w:firstLine="567"/>
        <w:jc w:val="both"/>
        <w:rPr>
          <w:rFonts w:ascii="Times New Roman" w:eastAsia="Calibri" w:hAnsi="Times New Roman" w:cs="Times New Roman"/>
          <w:sz w:val="24"/>
          <w:szCs w:val="20"/>
        </w:rPr>
      </w:pPr>
      <w:r w:rsidRPr="007672CA">
        <w:rPr>
          <w:rFonts w:ascii="Times New Roman" w:eastAsia="Calibri" w:hAnsi="Times New Roman" w:cs="Times New Roman"/>
          <w:sz w:val="24"/>
          <w:szCs w:val="20"/>
        </w:rPr>
        <w:t>Прогноз распределения расходов воды на водоснабжение представлен в таблице 17.</w:t>
      </w:r>
    </w:p>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r w:rsidRPr="007672CA">
        <w:rPr>
          <w:rFonts w:ascii="Times New Roman" w:eastAsia="Times New Roman" w:hAnsi="Times New Roman" w:cs="Times New Roman"/>
          <w:bCs/>
          <w:sz w:val="24"/>
          <w:szCs w:val="24"/>
          <w:lang w:eastAsia="ru-RU"/>
        </w:rPr>
        <w:t>Таблица 17 - Прогноз распределения расходов воды на водоснабжение</w:t>
      </w:r>
    </w:p>
    <w:tbl>
      <w:tblPr>
        <w:tblW w:w="5000" w:type="pct"/>
        <w:tblLook w:val="00A0" w:firstRow="1" w:lastRow="0" w:firstColumn="1" w:lastColumn="0" w:noHBand="0" w:noVBand="0"/>
      </w:tblPr>
      <w:tblGrid>
        <w:gridCol w:w="3265"/>
        <w:gridCol w:w="999"/>
        <w:gridCol w:w="992"/>
        <w:gridCol w:w="999"/>
        <w:gridCol w:w="1113"/>
        <w:gridCol w:w="1063"/>
        <w:gridCol w:w="1196"/>
      </w:tblGrid>
      <w:tr w:rsidR="007672CA" w:rsidRPr="007672CA" w:rsidTr="00B50302">
        <w:trPr>
          <w:tblHeader/>
        </w:trPr>
        <w:tc>
          <w:tcPr>
            <w:tcW w:w="1696" w:type="pct"/>
            <w:vMerge w:val="restart"/>
            <w:tcBorders>
              <w:top w:val="single" w:sz="4" w:space="0" w:color="auto"/>
              <w:left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Принято потребителем</w:t>
            </w:r>
          </w:p>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3304" w:type="pct"/>
            <w:gridSpan w:val="6"/>
            <w:tcBorders>
              <w:top w:val="single" w:sz="4" w:space="0" w:color="auto"/>
              <w:left w:val="single" w:sz="4" w:space="0" w:color="auto"/>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П е р и о д ы</w:t>
            </w:r>
          </w:p>
        </w:tc>
      </w:tr>
      <w:tr w:rsidR="007672CA" w:rsidRPr="007672CA" w:rsidTr="00B50302">
        <w:trPr>
          <w:tblHeader/>
        </w:trPr>
        <w:tc>
          <w:tcPr>
            <w:tcW w:w="1696" w:type="pct"/>
            <w:vMerge/>
            <w:tcBorders>
              <w:left w:val="single" w:sz="4" w:space="0" w:color="auto"/>
              <w:right w:val="single" w:sz="4" w:space="0" w:color="auto"/>
            </w:tcBorders>
            <w:shd w:val="clear" w:color="000000" w:fill="FFFFFF"/>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1553"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b/>
                <w:lang w:eastAsia="ru-RU"/>
              </w:rPr>
            </w:pPr>
            <w:r w:rsidRPr="007672CA">
              <w:rPr>
                <w:rFonts w:ascii="Times New Roman" w:eastAsia="Times New Roman" w:hAnsi="Times New Roman" w:cs="Times New Roman"/>
                <w:b/>
                <w:lang w:eastAsia="ru-RU"/>
              </w:rPr>
              <w:t xml:space="preserve"> 2022 г.</w:t>
            </w:r>
          </w:p>
        </w:tc>
        <w:tc>
          <w:tcPr>
            <w:tcW w:w="1751" w:type="pct"/>
            <w:gridSpan w:val="3"/>
            <w:tcBorders>
              <w:top w:val="single" w:sz="4" w:space="0" w:color="auto"/>
              <w:left w:val="nil"/>
              <w:bottom w:val="single" w:sz="4" w:space="0" w:color="auto"/>
              <w:right w:val="single" w:sz="4" w:space="0" w:color="auto"/>
            </w:tcBorders>
            <w:shd w:val="clear" w:color="000000" w:fill="FFFFFF"/>
            <w:noWrap/>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b/>
                <w:bCs/>
                <w:lang w:eastAsia="ru-RU"/>
              </w:rPr>
              <w:t>2030 г.</w:t>
            </w:r>
          </w:p>
        </w:tc>
      </w:tr>
      <w:tr w:rsidR="007672CA" w:rsidRPr="007672CA" w:rsidTr="00B50302">
        <w:trPr>
          <w:tblHeader/>
        </w:trPr>
        <w:tc>
          <w:tcPr>
            <w:tcW w:w="1696" w:type="pct"/>
            <w:vMerge/>
            <w:tcBorders>
              <w:left w:val="single" w:sz="4" w:space="0" w:color="auto"/>
              <w:bottom w:val="single" w:sz="4" w:space="0" w:color="auto"/>
              <w:right w:val="single" w:sz="4" w:space="0" w:color="auto"/>
            </w:tcBorders>
            <w:shd w:val="clear" w:color="000000" w:fill="FFFFFF"/>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519"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Сред.</w:t>
            </w:r>
            <w:r w:rsidRPr="007672CA">
              <w:rPr>
                <w:rFonts w:ascii="Times New Roman" w:eastAsia="Times New Roman" w:hAnsi="Times New Roman" w:cs="Times New Roman"/>
                <w:lang w:eastAsia="ru-RU"/>
              </w:rPr>
              <w:br/>
            </w:r>
            <w:proofErr w:type="spellStart"/>
            <w:r w:rsidRPr="007672CA">
              <w:rPr>
                <w:rFonts w:ascii="Times New Roman" w:eastAsia="Times New Roman" w:hAnsi="Times New Roman" w:cs="Times New Roman"/>
                <w:lang w:eastAsia="ru-RU"/>
              </w:rPr>
              <w:t>суточ</w:t>
            </w:r>
            <w:proofErr w:type="spellEnd"/>
            <w:r w:rsidRPr="007672CA">
              <w:rPr>
                <w:rFonts w:ascii="Times New Roman" w:eastAsia="Times New Roman" w:hAnsi="Times New Roman" w:cs="Times New Roman"/>
                <w:lang w:eastAsia="ru-RU"/>
              </w:rPr>
              <w:t>.</w:t>
            </w:r>
            <w:r w:rsidRPr="007672CA">
              <w:rPr>
                <w:rFonts w:ascii="Times New Roman" w:eastAsia="Times New Roman" w:hAnsi="Times New Roman" w:cs="Times New Roman"/>
                <w:lang w:eastAsia="ru-RU"/>
              </w:rPr>
              <w:br/>
              <w:t>м³/сут</w:t>
            </w:r>
          </w:p>
        </w:tc>
        <w:tc>
          <w:tcPr>
            <w:tcW w:w="515"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Годов.</w:t>
            </w:r>
            <w:r w:rsidRPr="007672CA">
              <w:rPr>
                <w:rFonts w:ascii="Times New Roman" w:eastAsia="Times New Roman" w:hAnsi="Times New Roman" w:cs="Times New Roman"/>
                <w:lang w:eastAsia="ru-RU"/>
              </w:rPr>
              <w:br/>
              <w:t>тыс.м³</w:t>
            </w:r>
          </w:p>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w:t>
            </w:r>
          </w:p>
        </w:tc>
        <w:tc>
          <w:tcPr>
            <w:tcW w:w="519"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Макс.</w:t>
            </w:r>
            <w:r w:rsidRPr="007672CA">
              <w:rPr>
                <w:rFonts w:ascii="Times New Roman" w:eastAsia="Times New Roman" w:hAnsi="Times New Roman" w:cs="Times New Roman"/>
                <w:lang w:eastAsia="ru-RU"/>
              </w:rPr>
              <w:br/>
            </w:r>
            <w:proofErr w:type="spellStart"/>
            <w:r w:rsidRPr="007672CA">
              <w:rPr>
                <w:rFonts w:ascii="Times New Roman" w:eastAsia="Times New Roman" w:hAnsi="Times New Roman" w:cs="Times New Roman"/>
                <w:lang w:eastAsia="ru-RU"/>
              </w:rPr>
              <w:t>суточ</w:t>
            </w:r>
            <w:proofErr w:type="spellEnd"/>
            <w:r w:rsidRPr="007672CA">
              <w:rPr>
                <w:rFonts w:ascii="Times New Roman" w:eastAsia="Times New Roman" w:hAnsi="Times New Roman" w:cs="Times New Roman"/>
                <w:lang w:eastAsia="ru-RU"/>
              </w:rPr>
              <w:t>.</w:t>
            </w:r>
            <w:r w:rsidRPr="007672CA">
              <w:rPr>
                <w:rFonts w:ascii="Times New Roman" w:eastAsia="Times New Roman" w:hAnsi="Times New Roman" w:cs="Times New Roman"/>
                <w:lang w:eastAsia="ru-RU"/>
              </w:rPr>
              <w:br/>
              <w:t>м³/сут</w:t>
            </w:r>
          </w:p>
        </w:tc>
        <w:tc>
          <w:tcPr>
            <w:tcW w:w="578"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Сред.</w:t>
            </w:r>
            <w:r w:rsidRPr="007672CA">
              <w:rPr>
                <w:rFonts w:ascii="Times New Roman" w:eastAsia="Times New Roman" w:hAnsi="Times New Roman" w:cs="Times New Roman"/>
                <w:lang w:eastAsia="ru-RU"/>
              </w:rPr>
              <w:br/>
            </w:r>
            <w:proofErr w:type="spellStart"/>
            <w:r w:rsidRPr="007672CA">
              <w:rPr>
                <w:rFonts w:ascii="Times New Roman" w:eastAsia="Times New Roman" w:hAnsi="Times New Roman" w:cs="Times New Roman"/>
                <w:lang w:eastAsia="ru-RU"/>
              </w:rPr>
              <w:t>суточ</w:t>
            </w:r>
            <w:proofErr w:type="spellEnd"/>
            <w:r w:rsidRPr="007672CA">
              <w:rPr>
                <w:rFonts w:ascii="Times New Roman" w:eastAsia="Times New Roman" w:hAnsi="Times New Roman" w:cs="Times New Roman"/>
                <w:lang w:eastAsia="ru-RU"/>
              </w:rPr>
              <w:t>.</w:t>
            </w:r>
            <w:r w:rsidRPr="007672CA">
              <w:rPr>
                <w:rFonts w:ascii="Times New Roman" w:eastAsia="Times New Roman" w:hAnsi="Times New Roman" w:cs="Times New Roman"/>
                <w:lang w:eastAsia="ru-RU"/>
              </w:rPr>
              <w:br/>
              <w:t>м³/сут</w:t>
            </w:r>
          </w:p>
        </w:tc>
        <w:tc>
          <w:tcPr>
            <w:tcW w:w="552"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Годов.</w:t>
            </w:r>
            <w:r w:rsidRPr="007672CA">
              <w:rPr>
                <w:rFonts w:ascii="Times New Roman" w:eastAsia="Times New Roman" w:hAnsi="Times New Roman" w:cs="Times New Roman"/>
                <w:lang w:eastAsia="ru-RU"/>
              </w:rPr>
              <w:br/>
              <w:t>тыс.м³</w:t>
            </w:r>
          </w:p>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год</w:t>
            </w:r>
          </w:p>
        </w:tc>
        <w:tc>
          <w:tcPr>
            <w:tcW w:w="621"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Макс.</w:t>
            </w:r>
            <w:r w:rsidRPr="007672CA">
              <w:rPr>
                <w:rFonts w:ascii="Times New Roman" w:eastAsia="Times New Roman" w:hAnsi="Times New Roman" w:cs="Times New Roman"/>
                <w:lang w:eastAsia="ru-RU"/>
              </w:rPr>
              <w:br/>
            </w:r>
            <w:proofErr w:type="spellStart"/>
            <w:r w:rsidRPr="007672CA">
              <w:rPr>
                <w:rFonts w:ascii="Times New Roman" w:eastAsia="Times New Roman" w:hAnsi="Times New Roman" w:cs="Times New Roman"/>
                <w:lang w:eastAsia="ru-RU"/>
              </w:rPr>
              <w:t>суточ</w:t>
            </w:r>
            <w:proofErr w:type="spellEnd"/>
            <w:r w:rsidRPr="007672CA">
              <w:rPr>
                <w:rFonts w:ascii="Times New Roman" w:eastAsia="Times New Roman" w:hAnsi="Times New Roman" w:cs="Times New Roman"/>
                <w:lang w:eastAsia="ru-RU"/>
              </w:rPr>
              <w:t>.</w:t>
            </w:r>
            <w:r w:rsidRPr="007672CA">
              <w:rPr>
                <w:rFonts w:ascii="Times New Roman" w:eastAsia="Times New Roman" w:hAnsi="Times New Roman" w:cs="Times New Roman"/>
                <w:lang w:eastAsia="ru-RU"/>
              </w:rPr>
              <w:br/>
              <w:t>м³/сут</w:t>
            </w:r>
          </w:p>
        </w:tc>
      </w:tr>
      <w:tr w:rsidR="007672CA" w:rsidRPr="007672CA" w:rsidTr="00B50302">
        <w:tc>
          <w:tcPr>
            <w:tcW w:w="1696" w:type="pct"/>
            <w:tcBorders>
              <w:top w:val="single" w:sz="4" w:space="0" w:color="auto"/>
              <w:left w:val="single" w:sz="4" w:space="0" w:color="auto"/>
              <w:bottom w:val="single" w:sz="4" w:space="0" w:color="auto"/>
              <w:right w:val="single" w:sz="4" w:space="0" w:color="auto"/>
            </w:tcBorders>
            <w:shd w:val="clear" w:color="000000" w:fill="FFFFFF"/>
            <w:vAlign w:val="bottom"/>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Усть-Камчатское сельское поселение</w:t>
            </w:r>
          </w:p>
        </w:tc>
        <w:tc>
          <w:tcPr>
            <w:tcW w:w="519"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676,222</w:t>
            </w:r>
          </w:p>
        </w:tc>
        <w:tc>
          <w:tcPr>
            <w:tcW w:w="515"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246,821</w:t>
            </w:r>
          </w:p>
        </w:tc>
        <w:tc>
          <w:tcPr>
            <w:tcW w:w="519"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811,466</w:t>
            </w:r>
          </w:p>
        </w:tc>
        <w:tc>
          <w:tcPr>
            <w:tcW w:w="578" w:type="pct"/>
            <w:tcBorders>
              <w:top w:val="single" w:sz="4" w:space="0" w:color="auto"/>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743,844</w:t>
            </w:r>
          </w:p>
        </w:tc>
        <w:tc>
          <w:tcPr>
            <w:tcW w:w="552" w:type="pct"/>
            <w:tcBorders>
              <w:top w:val="single" w:sz="4" w:space="0" w:color="auto"/>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271,503</w:t>
            </w:r>
          </w:p>
        </w:tc>
        <w:tc>
          <w:tcPr>
            <w:tcW w:w="621" w:type="pct"/>
            <w:tcBorders>
              <w:top w:val="single" w:sz="4" w:space="0" w:color="auto"/>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892,613</w:t>
            </w:r>
          </w:p>
        </w:tc>
      </w:tr>
    </w:tbl>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3.12 Сведения о фактических и планируемых потерях горячей, питьевой, технической воды при ее транспортировке (годовые, среднесуточные значения)</w:t>
      </w:r>
    </w:p>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tabs>
          <w:tab w:val="left" w:pos="4500"/>
          <w:tab w:val="left" w:pos="10003"/>
        </w:tabs>
        <w:spacing w:after="0" w:line="240" w:lineRule="auto"/>
        <w:jc w:val="both"/>
        <w:rPr>
          <w:rFonts w:ascii="Times New Roman" w:eastAsia="Times New Roman" w:hAnsi="Times New Roman" w:cs="Times New Roman"/>
          <w:bCs/>
          <w:sz w:val="24"/>
          <w:szCs w:val="24"/>
          <w:lang w:eastAsia="ru-RU"/>
        </w:rPr>
      </w:pPr>
      <w:r w:rsidRPr="007672CA">
        <w:rPr>
          <w:rFonts w:ascii="Times New Roman" w:eastAsia="Times New Roman" w:hAnsi="Times New Roman" w:cs="Times New Roman"/>
          <w:bCs/>
          <w:sz w:val="24"/>
          <w:szCs w:val="24"/>
          <w:lang w:eastAsia="ru-RU"/>
        </w:rPr>
        <w:t>Таблица 18 - Сведения о фактическом и планируемом потреблении питьевой воды</w:t>
      </w:r>
      <w:r w:rsidRPr="007672CA">
        <w:rPr>
          <w:rFonts w:ascii="Times New Roman" w:eastAsia="Times New Roman" w:hAnsi="Times New Roman" w:cs="Times New Roman"/>
          <w:bCs/>
          <w:sz w:val="24"/>
          <w:szCs w:val="24"/>
          <w:lang w:eastAsia="ru-RU"/>
        </w:rPr>
        <w:tab/>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583"/>
        <w:gridCol w:w="1450"/>
        <w:gridCol w:w="1452"/>
        <w:gridCol w:w="1448"/>
        <w:gridCol w:w="1694"/>
      </w:tblGrid>
      <w:tr w:rsidR="007672CA" w:rsidRPr="007672CA" w:rsidTr="00B50302">
        <w:trPr>
          <w:cantSplit/>
          <w:tblHeader/>
        </w:trPr>
        <w:tc>
          <w:tcPr>
            <w:tcW w:w="1861"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bookmarkStart w:id="20" w:name="_Toc360699401"/>
            <w:bookmarkStart w:id="21" w:name="_Toc360699787"/>
            <w:bookmarkStart w:id="22" w:name="_Toc360700173"/>
            <w:bookmarkStart w:id="23" w:name="_Toc368574000"/>
            <w:bookmarkStart w:id="24" w:name="_Toc370150285"/>
            <w:r w:rsidRPr="007672CA">
              <w:rPr>
                <w:rFonts w:ascii="Times New Roman" w:eastAsia="Times New Roman" w:hAnsi="Times New Roman" w:cs="Times New Roman"/>
                <w:szCs w:val="24"/>
                <w:lang w:eastAsia="ru-RU"/>
              </w:rPr>
              <w:t>Показатели</w:t>
            </w:r>
            <w:bookmarkEnd w:id="20"/>
            <w:bookmarkEnd w:id="21"/>
            <w:bookmarkEnd w:id="22"/>
            <w:bookmarkEnd w:id="23"/>
            <w:bookmarkEnd w:id="24"/>
          </w:p>
        </w:tc>
        <w:tc>
          <w:tcPr>
            <w:tcW w:w="3139" w:type="pct"/>
            <w:gridSpan w:val="4"/>
            <w:tcBorders>
              <w:left w:val="single" w:sz="4" w:space="0" w:color="auto"/>
              <w:bottom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
                <w:sz w:val="24"/>
                <w:szCs w:val="24"/>
                <w:lang w:eastAsia="ru-RU"/>
              </w:rPr>
            </w:pPr>
            <w:bookmarkStart w:id="25" w:name="_Toc360699403"/>
            <w:bookmarkStart w:id="26" w:name="_Toc360699789"/>
            <w:bookmarkStart w:id="27" w:name="_Toc360700175"/>
            <w:bookmarkStart w:id="28" w:name="_Toc368574002"/>
            <w:bookmarkStart w:id="29" w:name="_Toc370150287"/>
            <w:r w:rsidRPr="007672CA">
              <w:rPr>
                <w:rFonts w:ascii="Times New Roman" w:eastAsia="Times New Roman" w:hAnsi="Times New Roman" w:cs="Times New Roman"/>
                <w:szCs w:val="24"/>
                <w:lang w:eastAsia="ru-RU"/>
              </w:rPr>
              <w:t>Периоды</w:t>
            </w:r>
            <w:bookmarkEnd w:id="25"/>
            <w:bookmarkEnd w:id="26"/>
            <w:bookmarkEnd w:id="27"/>
            <w:bookmarkEnd w:id="28"/>
            <w:bookmarkEnd w:id="29"/>
          </w:p>
        </w:tc>
      </w:tr>
      <w:tr w:rsidR="007672CA" w:rsidRPr="007672CA" w:rsidTr="00B50302">
        <w:trPr>
          <w:cantSplit/>
          <w:tblHeader/>
        </w:trPr>
        <w:tc>
          <w:tcPr>
            <w:tcW w:w="1861" w:type="pct"/>
            <w:vMerge/>
            <w:vAlign w:val="center"/>
          </w:tcPr>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tc>
        <w:tc>
          <w:tcPr>
            <w:tcW w:w="1507" w:type="pct"/>
            <w:gridSpan w:val="2"/>
            <w:tcBorders>
              <w:left w:val="single" w:sz="4" w:space="0" w:color="auto"/>
              <w:bottom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
                <w:sz w:val="24"/>
                <w:szCs w:val="24"/>
                <w:lang w:eastAsia="ru-RU"/>
              </w:rPr>
            </w:pPr>
            <w:r w:rsidRPr="007672CA">
              <w:rPr>
                <w:rFonts w:ascii="Times New Roman" w:eastAsia="Times New Roman" w:hAnsi="Times New Roman" w:cs="Times New Roman"/>
                <w:b/>
                <w:szCs w:val="24"/>
                <w:lang w:eastAsia="ru-RU"/>
              </w:rPr>
              <w:t>2022 г.</w:t>
            </w:r>
          </w:p>
        </w:tc>
        <w:tc>
          <w:tcPr>
            <w:tcW w:w="1632" w:type="pct"/>
            <w:gridSpan w:val="2"/>
            <w:tcBorders>
              <w:bottom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
                <w:sz w:val="24"/>
                <w:szCs w:val="24"/>
                <w:lang w:eastAsia="ru-RU"/>
              </w:rPr>
            </w:pPr>
            <w:r w:rsidRPr="007672CA">
              <w:rPr>
                <w:rFonts w:ascii="Times New Roman" w:eastAsia="Times New Roman" w:hAnsi="Times New Roman" w:cs="Times New Roman"/>
                <w:b/>
                <w:szCs w:val="24"/>
                <w:lang w:eastAsia="ru-RU"/>
              </w:rPr>
              <w:t>2030 г.</w:t>
            </w:r>
          </w:p>
        </w:tc>
      </w:tr>
      <w:tr w:rsidR="007672CA" w:rsidRPr="007672CA" w:rsidTr="00B50302">
        <w:trPr>
          <w:cantSplit/>
          <w:tblHeader/>
        </w:trPr>
        <w:tc>
          <w:tcPr>
            <w:tcW w:w="1861" w:type="pct"/>
            <w:vMerge/>
            <w:vAlign w:val="center"/>
          </w:tcPr>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tc>
        <w:tc>
          <w:tcPr>
            <w:tcW w:w="753" w:type="pct"/>
            <w:tcBorders>
              <w:top w:val="single" w:sz="4" w:space="0" w:color="auto"/>
              <w:left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Сред.</w:t>
            </w:r>
          </w:p>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сут.</w:t>
            </w:r>
          </w:p>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куб.м/сут</w:t>
            </w:r>
          </w:p>
        </w:tc>
        <w:tc>
          <w:tcPr>
            <w:tcW w:w="754" w:type="pct"/>
            <w:tcBorders>
              <w:top w:val="single" w:sz="4" w:space="0" w:color="auto"/>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Годов.</w:t>
            </w:r>
          </w:p>
          <w:p w:rsidR="007672CA" w:rsidRPr="007672CA" w:rsidRDefault="007672CA" w:rsidP="007672CA">
            <w:pPr>
              <w:spacing w:after="0" w:line="240" w:lineRule="auto"/>
              <w:jc w:val="center"/>
              <w:rPr>
                <w:rFonts w:ascii="Times New Roman" w:eastAsia="Times New Roman" w:hAnsi="Times New Roman" w:cs="Times New Roman"/>
                <w:sz w:val="24"/>
                <w:szCs w:val="24"/>
                <w:u w:val="single"/>
                <w:lang w:eastAsia="ru-RU"/>
              </w:rPr>
            </w:pPr>
            <w:proofErr w:type="gramStart"/>
            <w:r w:rsidRPr="007672CA">
              <w:rPr>
                <w:rFonts w:ascii="Times New Roman" w:eastAsia="Times New Roman" w:hAnsi="Times New Roman" w:cs="Times New Roman"/>
                <w:szCs w:val="24"/>
                <w:u w:val="single"/>
                <w:lang w:eastAsia="ru-RU"/>
              </w:rPr>
              <w:t>тыс.куб</w:t>
            </w:r>
            <w:proofErr w:type="gramEnd"/>
            <w:r w:rsidRPr="007672CA">
              <w:rPr>
                <w:rFonts w:ascii="Times New Roman" w:eastAsia="Times New Roman" w:hAnsi="Times New Roman" w:cs="Times New Roman"/>
                <w:szCs w:val="24"/>
                <w:u w:val="single"/>
                <w:lang w:eastAsia="ru-RU"/>
              </w:rPr>
              <w:t>.м</w:t>
            </w:r>
          </w:p>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год</w:t>
            </w:r>
          </w:p>
        </w:tc>
        <w:tc>
          <w:tcPr>
            <w:tcW w:w="752" w:type="pct"/>
            <w:tcBorders>
              <w:top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Сред.</w:t>
            </w:r>
          </w:p>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сут.</w:t>
            </w:r>
          </w:p>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куб.м/сут</w:t>
            </w:r>
          </w:p>
        </w:tc>
        <w:tc>
          <w:tcPr>
            <w:tcW w:w="880" w:type="pct"/>
            <w:tcBorders>
              <w:top w:val="single" w:sz="4" w:space="0" w:color="auto"/>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Годов.</w:t>
            </w:r>
          </w:p>
          <w:p w:rsidR="007672CA" w:rsidRPr="007672CA" w:rsidRDefault="007672CA" w:rsidP="007672CA">
            <w:pPr>
              <w:spacing w:after="0" w:line="240" w:lineRule="auto"/>
              <w:jc w:val="center"/>
              <w:rPr>
                <w:rFonts w:ascii="Times New Roman" w:eastAsia="Times New Roman" w:hAnsi="Times New Roman" w:cs="Times New Roman"/>
                <w:sz w:val="24"/>
                <w:szCs w:val="24"/>
                <w:u w:val="single"/>
                <w:lang w:eastAsia="ru-RU"/>
              </w:rPr>
            </w:pPr>
            <w:proofErr w:type="gramStart"/>
            <w:r w:rsidRPr="007672CA">
              <w:rPr>
                <w:rFonts w:ascii="Times New Roman" w:eastAsia="Times New Roman" w:hAnsi="Times New Roman" w:cs="Times New Roman"/>
                <w:szCs w:val="24"/>
                <w:u w:val="single"/>
                <w:lang w:eastAsia="ru-RU"/>
              </w:rPr>
              <w:t>тыс.куб</w:t>
            </w:r>
            <w:proofErr w:type="gramEnd"/>
            <w:r w:rsidRPr="007672CA">
              <w:rPr>
                <w:rFonts w:ascii="Times New Roman" w:eastAsia="Times New Roman" w:hAnsi="Times New Roman" w:cs="Times New Roman"/>
                <w:szCs w:val="24"/>
                <w:u w:val="single"/>
                <w:lang w:eastAsia="ru-RU"/>
              </w:rPr>
              <w:t>.м</w:t>
            </w:r>
          </w:p>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год</w:t>
            </w:r>
          </w:p>
        </w:tc>
      </w:tr>
      <w:tr w:rsidR="007672CA" w:rsidRPr="007672CA" w:rsidTr="00B50302">
        <w:trPr>
          <w:cantSplit/>
        </w:trPr>
        <w:tc>
          <w:tcPr>
            <w:tcW w:w="5000" w:type="pct"/>
            <w:gridSpan w:val="5"/>
            <w:vAlign w:val="center"/>
          </w:tcPr>
          <w:p w:rsidR="007672CA" w:rsidRPr="007672CA" w:rsidRDefault="007672CA" w:rsidP="007672CA">
            <w:pPr>
              <w:spacing w:after="0" w:line="240" w:lineRule="auto"/>
              <w:jc w:val="center"/>
              <w:rPr>
                <w:rFonts w:ascii="Times New Roman" w:eastAsia="Times New Roman" w:hAnsi="Times New Roman" w:cs="Times New Roman"/>
                <w:b/>
                <w:sz w:val="24"/>
                <w:szCs w:val="24"/>
                <w:lang w:eastAsia="ru-RU"/>
              </w:rPr>
            </w:pPr>
            <w:r w:rsidRPr="007672CA">
              <w:rPr>
                <w:rFonts w:ascii="Times New Roman" w:eastAsia="Times New Roman" w:hAnsi="Times New Roman" w:cs="Times New Roman"/>
                <w:b/>
                <w:sz w:val="24"/>
                <w:szCs w:val="24"/>
                <w:lang w:eastAsia="ru-RU"/>
              </w:rPr>
              <w:t>Усть-Камчатское сельское поселение</w:t>
            </w:r>
          </w:p>
        </w:tc>
      </w:tr>
      <w:tr w:rsidR="007672CA" w:rsidRPr="007672CA" w:rsidTr="00B50302">
        <w:trPr>
          <w:cantSplit/>
        </w:trPr>
        <w:tc>
          <w:tcPr>
            <w:tcW w:w="1861" w:type="pct"/>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Поднято воды</w:t>
            </w:r>
          </w:p>
        </w:tc>
        <w:tc>
          <w:tcPr>
            <w:tcW w:w="753"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720,044</w:t>
            </w:r>
          </w:p>
        </w:tc>
        <w:tc>
          <w:tcPr>
            <w:tcW w:w="754"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262,816</w:t>
            </w:r>
          </w:p>
        </w:tc>
        <w:tc>
          <w:tcPr>
            <w:tcW w:w="752"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783,284</w:t>
            </w:r>
          </w:p>
        </w:tc>
        <w:tc>
          <w:tcPr>
            <w:tcW w:w="880"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285,899</w:t>
            </w:r>
          </w:p>
        </w:tc>
      </w:tr>
      <w:tr w:rsidR="007672CA" w:rsidRPr="007672CA" w:rsidTr="00B50302">
        <w:trPr>
          <w:cantSplit/>
        </w:trPr>
        <w:tc>
          <w:tcPr>
            <w:tcW w:w="1861" w:type="pct"/>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lastRenderedPageBreak/>
              <w:t>Потери воды</w:t>
            </w:r>
          </w:p>
        </w:tc>
        <w:tc>
          <w:tcPr>
            <w:tcW w:w="753"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43,822</w:t>
            </w:r>
          </w:p>
        </w:tc>
        <w:tc>
          <w:tcPr>
            <w:tcW w:w="754"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15,995</w:t>
            </w:r>
          </w:p>
        </w:tc>
        <w:tc>
          <w:tcPr>
            <w:tcW w:w="752"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39,440</w:t>
            </w:r>
          </w:p>
        </w:tc>
        <w:tc>
          <w:tcPr>
            <w:tcW w:w="880"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14,396</w:t>
            </w:r>
          </w:p>
        </w:tc>
      </w:tr>
      <w:tr w:rsidR="007672CA" w:rsidRPr="007672CA" w:rsidTr="00B50302">
        <w:trPr>
          <w:cantSplit/>
        </w:trPr>
        <w:tc>
          <w:tcPr>
            <w:tcW w:w="1861" w:type="pct"/>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Отпущено питьевой воды потребителям всего, в том числе:</w:t>
            </w:r>
          </w:p>
        </w:tc>
        <w:tc>
          <w:tcPr>
            <w:tcW w:w="753"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676,222</w:t>
            </w:r>
          </w:p>
        </w:tc>
        <w:tc>
          <w:tcPr>
            <w:tcW w:w="754"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246,821</w:t>
            </w:r>
          </w:p>
        </w:tc>
        <w:tc>
          <w:tcPr>
            <w:tcW w:w="752"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743,844</w:t>
            </w:r>
          </w:p>
        </w:tc>
        <w:tc>
          <w:tcPr>
            <w:tcW w:w="880"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271,503</w:t>
            </w:r>
          </w:p>
        </w:tc>
      </w:tr>
      <w:tr w:rsidR="007672CA" w:rsidRPr="007672CA" w:rsidTr="00B50302">
        <w:trPr>
          <w:cantSplit/>
        </w:trPr>
        <w:tc>
          <w:tcPr>
            <w:tcW w:w="1861" w:type="pct"/>
            <w:vAlign w:val="center"/>
          </w:tcPr>
          <w:p w:rsidR="007672CA" w:rsidRPr="007672CA" w:rsidRDefault="007672CA" w:rsidP="007672CA">
            <w:pPr>
              <w:spacing w:after="0" w:line="240" w:lineRule="auto"/>
              <w:jc w:val="right"/>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Население:</w:t>
            </w:r>
          </w:p>
        </w:tc>
        <w:tc>
          <w:tcPr>
            <w:tcW w:w="753"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307,014</w:t>
            </w:r>
          </w:p>
        </w:tc>
        <w:tc>
          <w:tcPr>
            <w:tcW w:w="754"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112,060</w:t>
            </w:r>
          </w:p>
        </w:tc>
        <w:tc>
          <w:tcPr>
            <w:tcW w:w="752"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337,715</w:t>
            </w:r>
          </w:p>
        </w:tc>
        <w:tc>
          <w:tcPr>
            <w:tcW w:w="880"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123,266</w:t>
            </w:r>
          </w:p>
        </w:tc>
      </w:tr>
      <w:tr w:rsidR="007672CA" w:rsidRPr="007672CA" w:rsidTr="00B50302">
        <w:trPr>
          <w:cantSplit/>
        </w:trPr>
        <w:tc>
          <w:tcPr>
            <w:tcW w:w="1861" w:type="pct"/>
            <w:vAlign w:val="center"/>
          </w:tcPr>
          <w:p w:rsidR="007672CA" w:rsidRPr="007672CA" w:rsidRDefault="007672CA" w:rsidP="007672CA">
            <w:pPr>
              <w:spacing w:after="0" w:line="240" w:lineRule="auto"/>
              <w:jc w:val="right"/>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Бюджетные потребители:</w:t>
            </w:r>
          </w:p>
        </w:tc>
        <w:tc>
          <w:tcPr>
            <w:tcW w:w="753"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39,564</w:t>
            </w:r>
          </w:p>
        </w:tc>
        <w:tc>
          <w:tcPr>
            <w:tcW w:w="754"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14,441</w:t>
            </w:r>
          </w:p>
        </w:tc>
        <w:tc>
          <w:tcPr>
            <w:tcW w:w="752"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43,521</w:t>
            </w:r>
          </w:p>
        </w:tc>
        <w:tc>
          <w:tcPr>
            <w:tcW w:w="880"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15,885</w:t>
            </w:r>
          </w:p>
        </w:tc>
      </w:tr>
      <w:tr w:rsidR="007672CA" w:rsidRPr="007672CA" w:rsidTr="00B50302">
        <w:trPr>
          <w:cantSplit/>
        </w:trPr>
        <w:tc>
          <w:tcPr>
            <w:tcW w:w="1861" w:type="pct"/>
            <w:vAlign w:val="center"/>
          </w:tcPr>
          <w:p w:rsidR="007672CA" w:rsidRPr="007672CA" w:rsidRDefault="007672CA" w:rsidP="007672CA">
            <w:pPr>
              <w:spacing w:after="0" w:line="240" w:lineRule="auto"/>
              <w:jc w:val="right"/>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Прочие потребители:</w:t>
            </w:r>
          </w:p>
        </w:tc>
        <w:tc>
          <w:tcPr>
            <w:tcW w:w="753"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329,644</w:t>
            </w:r>
          </w:p>
        </w:tc>
        <w:tc>
          <w:tcPr>
            <w:tcW w:w="754"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120,320</w:t>
            </w:r>
          </w:p>
        </w:tc>
        <w:tc>
          <w:tcPr>
            <w:tcW w:w="752" w:type="pct"/>
            <w:tcBorders>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362,608</w:t>
            </w:r>
          </w:p>
        </w:tc>
        <w:tc>
          <w:tcPr>
            <w:tcW w:w="880" w:type="pct"/>
            <w:tcBorders>
              <w:lef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132,352</w:t>
            </w:r>
          </w:p>
        </w:tc>
      </w:tr>
    </w:tbl>
    <w:p w:rsidR="007672CA" w:rsidRPr="007672CA" w:rsidRDefault="007672CA" w:rsidP="007672CA">
      <w:pPr>
        <w:tabs>
          <w:tab w:val="left" w:pos="8325"/>
        </w:tabs>
        <w:spacing w:after="0" w:line="240" w:lineRule="auto"/>
        <w:ind w:firstLine="709"/>
        <w:jc w:val="both"/>
        <w:rPr>
          <w:rFonts w:ascii="Times New Roman" w:eastAsia="Times New Roman" w:hAnsi="Times New Roman" w:cs="Times New Roman"/>
          <w:sz w:val="24"/>
          <w:szCs w:val="26"/>
          <w:lang w:eastAsia="ru-RU"/>
        </w:rPr>
      </w:pPr>
      <w:r w:rsidRPr="007672CA">
        <w:rPr>
          <w:rFonts w:ascii="Times New Roman" w:eastAsia="Times New Roman" w:hAnsi="Times New Roman" w:cs="Times New Roman"/>
          <w:sz w:val="24"/>
          <w:szCs w:val="26"/>
          <w:lang w:eastAsia="ru-RU"/>
        </w:rPr>
        <w:tab/>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6"/>
          <w:lang w:eastAsia="ru-RU"/>
        </w:rPr>
      </w:pPr>
      <w:r w:rsidRPr="007672CA">
        <w:rPr>
          <w:rFonts w:ascii="Times New Roman" w:eastAsia="Times New Roman" w:hAnsi="Times New Roman" w:cs="Times New Roman"/>
          <w:sz w:val="24"/>
          <w:szCs w:val="26"/>
          <w:lang w:eastAsia="ru-RU"/>
        </w:rPr>
        <w:t xml:space="preserve">В 2022 году потери воды в сетях холодного водоснабжения Усть-Камчатского сельского поселения составили 6,09% от общего полезного отпуска. Внедрение мероприятий по энергосбережению и </w:t>
      </w:r>
      <w:proofErr w:type="spellStart"/>
      <w:r w:rsidRPr="007672CA">
        <w:rPr>
          <w:rFonts w:ascii="Times New Roman" w:eastAsia="Times New Roman" w:hAnsi="Times New Roman" w:cs="Times New Roman"/>
          <w:sz w:val="24"/>
          <w:szCs w:val="26"/>
          <w:lang w:eastAsia="ru-RU"/>
        </w:rPr>
        <w:t>водосбережению</w:t>
      </w:r>
      <w:proofErr w:type="spellEnd"/>
      <w:r w:rsidRPr="007672CA">
        <w:rPr>
          <w:rFonts w:ascii="Times New Roman" w:eastAsia="Times New Roman" w:hAnsi="Times New Roman" w:cs="Times New Roman"/>
          <w:sz w:val="24"/>
          <w:szCs w:val="26"/>
          <w:lang w:eastAsia="ru-RU"/>
        </w:rPr>
        <w:t>, такие как организация системы диспетчеризации, установка приборов учета и реконструкции действующих трубопроводов позволит снизить потери воды, сократить объемы водопотребления, снизить нагрузку на водопроводные станции, повысив качество их работы, и расширить зону обслуживания при жилищном строительстве.</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3.13 Перспективные балансы водоснабжения и водоотведения (общий - баланс подачи и реализации горячей, питьевой, технической воды, территориальный - баланс подачи горячей, питьевой, технической воды по технологическим зонам водоснабжения, структурный - баланс реализации горячей, питьевой, технической воды по группам абонентов)</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Перспективные и структурный балансы водоснабжения поселения представлены в таблице 18. Территориальный баланс представлен в таблице 19. </w:t>
      </w:r>
    </w:p>
    <w:p w:rsidR="007672CA" w:rsidRPr="007672CA" w:rsidRDefault="007672CA" w:rsidP="007672CA">
      <w:pPr>
        <w:spacing w:after="0" w:line="240" w:lineRule="auto"/>
        <w:contextualSpacing/>
        <w:jc w:val="both"/>
        <w:rPr>
          <w:rFonts w:ascii="Times New Roman" w:eastAsia="Calibri" w:hAnsi="Times New Roman" w:cs="Times New Roman"/>
          <w:sz w:val="24"/>
          <w:szCs w:val="28"/>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r w:rsidRPr="007672CA">
        <w:rPr>
          <w:rFonts w:ascii="Times New Roman" w:eastAsia="Times New Roman" w:hAnsi="Times New Roman" w:cs="Times New Roman"/>
          <w:bCs/>
          <w:sz w:val="24"/>
          <w:szCs w:val="24"/>
          <w:lang w:eastAsia="ru-RU"/>
        </w:rPr>
        <w:t xml:space="preserve">Таблица 19 – Территориальный баланс подачи воды по технологическим зонам водоснабжения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5"/>
        <w:gridCol w:w="1352"/>
        <w:gridCol w:w="1407"/>
        <w:gridCol w:w="1303"/>
      </w:tblGrid>
      <w:tr w:rsidR="007672CA" w:rsidRPr="007672CA" w:rsidTr="00B50302">
        <w:trPr>
          <w:trHeight w:val="335"/>
          <w:tblHeader/>
          <w:jc w:val="center"/>
        </w:trPr>
        <w:tc>
          <w:tcPr>
            <w:tcW w:w="2890" w:type="pct"/>
            <w:vMerge w:val="restart"/>
            <w:vAlign w:val="center"/>
          </w:tcPr>
          <w:p w:rsidR="007672CA" w:rsidRPr="007672CA" w:rsidRDefault="007672CA" w:rsidP="007672CA">
            <w:pPr>
              <w:tabs>
                <w:tab w:val="left" w:pos="2661"/>
              </w:tabs>
              <w:spacing w:after="0" w:line="240" w:lineRule="auto"/>
              <w:ind w:left="-105"/>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Целевое назначение водопотребления</w:t>
            </w:r>
          </w:p>
        </w:tc>
        <w:tc>
          <w:tcPr>
            <w:tcW w:w="702"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Ед.</w:t>
            </w:r>
          </w:p>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изм.</w:t>
            </w:r>
          </w:p>
        </w:tc>
        <w:tc>
          <w:tcPr>
            <w:tcW w:w="1408" w:type="pct"/>
            <w:gridSpan w:val="2"/>
            <w:vAlign w:val="center"/>
          </w:tcPr>
          <w:p w:rsidR="007672CA" w:rsidRPr="007672CA" w:rsidRDefault="007672CA" w:rsidP="007672CA">
            <w:pPr>
              <w:tabs>
                <w:tab w:val="left" w:pos="2661"/>
              </w:tabs>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Cs w:val="24"/>
                <w:lang w:eastAsia="ru-RU"/>
              </w:rPr>
              <w:t>Периоды</w:t>
            </w:r>
          </w:p>
        </w:tc>
      </w:tr>
      <w:tr w:rsidR="007672CA" w:rsidRPr="007672CA" w:rsidTr="00B50302">
        <w:trPr>
          <w:tblHeader/>
          <w:jc w:val="center"/>
        </w:trPr>
        <w:tc>
          <w:tcPr>
            <w:tcW w:w="2890" w:type="pct"/>
            <w:vMerge/>
          </w:tcPr>
          <w:p w:rsidR="007672CA" w:rsidRPr="007672CA" w:rsidRDefault="007672CA" w:rsidP="007672CA">
            <w:pPr>
              <w:tabs>
                <w:tab w:val="left" w:pos="2661"/>
              </w:tabs>
              <w:spacing w:after="0" w:line="240" w:lineRule="auto"/>
              <w:ind w:left="-105"/>
              <w:jc w:val="center"/>
              <w:rPr>
                <w:rFonts w:ascii="Times New Roman" w:eastAsia="Times New Roman" w:hAnsi="Times New Roman" w:cs="Times New Roman"/>
                <w:sz w:val="24"/>
                <w:szCs w:val="24"/>
                <w:lang w:eastAsia="ru-RU"/>
              </w:rPr>
            </w:pPr>
          </w:p>
        </w:tc>
        <w:tc>
          <w:tcPr>
            <w:tcW w:w="702"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p>
        </w:tc>
        <w:tc>
          <w:tcPr>
            <w:tcW w:w="731" w:type="pct"/>
            <w:vAlign w:val="center"/>
          </w:tcPr>
          <w:p w:rsidR="007672CA" w:rsidRPr="007672CA" w:rsidRDefault="007672CA" w:rsidP="007672CA">
            <w:pPr>
              <w:tabs>
                <w:tab w:val="left" w:pos="2661"/>
              </w:tabs>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b/>
                <w:szCs w:val="24"/>
                <w:lang w:eastAsia="ru-RU"/>
              </w:rPr>
              <w:t>2022 г.</w:t>
            </w:r>
          </w:p>
        </w:tc>
        <w:tc>
          <w:tcPr>
            <w:tcW w:w="677" w:type="pct"/>
            <w:vAlign w:val="center"/>
          </w:tcPr>
          <w:p w:rsidR="007672CA" w:rsidRPr="007672CA" w:rsidRDefault="007672CA" w:rsidP="007672CA">
            <w:pPr>
              <w:tabs>
                <w:tab w:val="left" w:pos="2661"/>
              </w:tabs>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b/>
                <w:szCs w:val="24"/>
                <w:lang w:eastAsia="ru-RU"/>
              </w:rPr>
              <w:t>2030 г.</w:t>
            </w:r>
          </w:p>
        </w:tc>
      </w:tr>
      <w:tr w:rsidR="007672CA" w:rsidRPr="007672CA" w:rsidTr="00B50302">
        <w:trPr>
          <w:jc w:val="center"/>
        </w:trPr>
        <w:tc>
          <w:tcPr>
            <w:tcW w:w="2890" w:type="pct"/>
            <w:vAlign w:val="bottom"/>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Усть-Камчатское сельское поселение</w:t>
            </w:r>
          </w:p>
        </w:tc>
        <w:tc>
          <w:tcPr>
            <w:tcW w:w="702" w:type="pct"/>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тыс. м</w:t>
            </w:r>
            <w:r w:rsidRPr="007672CA">
              <w:rPr>
                <w:rFonts w:ascii="Times New Roman" w:eastAsia="Times New Roman" w:hAnsi="Times New Roman" w:cs="Times New Roman"/>
                <w:sz w:val="24"/>
                <w:szCs w:val="24"/>
                <w:vertAlign w:val="superscript"/>
                <w:lang w:eastAsia="ru-RU"/>
              </w:rPr>
              <w:t>3</w:t>
            </w:r>
          </w:p>
        </w:tc>
        <w:tc>
          <w:tcPr>
            <w:tcW w:w="731"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262,816</w:t>
            </w:r>
          </w:p>
        </w:tc>
        <w:tc>
          <w:tcPr>
            <w:tcW w:w="677" w:type="pc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285,899</w:t>
            </w:r>
          </w:p>
        </w:tc>
      </w:tr>
    </w:tbl>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3.14 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p>
    <w:p w:rsidR="007672CA" w:rsidRPr="007672CA" w:rsidRDefault="007672CA" w:rsidP="007672CA">
      <w:pPr>
        <w:spacing w:after="0" w:line="240" w:lineRule="auto"/>
        <w:ind w:firstLine="567"/>
        <w:jc w:val="both"/>
        <w:rPr>
          <w:rFonts w:ascii="Times New Roman" w:eastAsia="Calibri" w:hAnsi="Times New Roman" w:cs="Times New Roman"/>
          <w:sz w:val="24"/>
          <w:szCs w:val="20"/>
        </w:rPr>
      </w:pPr>
      <w:r w:rsidRPr="007672CA">
        <w:rPr>
          <w:rFonts w:ascii="Times New Roman" w:eastAsia="Calibri" w:hAnsi="Times New Roman" w:cs="Times New Roman"/>
          <w:sz w:val="24"/>
          <w:szCs w:val="20"/>
        </w:rPr>
        <w:t>Расчет требуемой мощности водозаборных и очистных сооружений представлен в таблице 20.</w:t>
      </w:r>
    </w:p>
    <w:p w:rsidR="007672CA" w:rsidRPr="007672CA" w:rsidRDefault="007672CA" w:rsidP="007672CA">
      <w:pPr>
        <w:spacing w:after="0" w:line="240" w:lineRule="auto"/>
        <w:ind w:firstLine="567"/>
        <w:jc w:val="both"/>
        <w:rPr>
          <w:rFonts w:ascii="Times New Roman" w:eastAsia="Calibri" w:hAnsi="Times New Roman" w:cs="Times New Roman"/>
          <w:sz w:val="24"/>
          <w:szCs w:val="20"/>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Cs/>
          <w:sz w:val="24"/>
          <w:szCs w:val="24"/>
          <w:lang w:eastAsia="ru-RU"/>
        </w:rPr>
        <w:t>Таблица 20 - Расчет требуемой мощности водозаборных сооружений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72"/>
        <w:gridCol w:w="1839"/>
        <w:gridCol w:w="1839"/>
        <w:gridCol w:w="1839"/>
        <w:gridCol w:w="1238"/>
      </w:tblGrid>
      <w:tr w:rsidR="007672CA" w:rsidRPr="007672CA" w:rsidTr="00B50302">
        <w:trPr>
          <w:tblHeader/>
        </w:trPr>
        <w:tc>
          <w:tcPr>
            <w:tcW w:w="1492"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r w:rsidRPr="007672CA">
              <w:rPr>
                <w:rFonts w:ascii="Times New Roman" w:eastAsia="Times New Roman" w:hAnsi="Times New Roman" w:cs="Times New Roman"/>
                <w:sz w:val="20"/>
                <w:lang w:eastAsia="ru-RU"/>
              </w:rPr>
              <w:t>Назначение</w:t>
            </w:r>
          </w:p>
        </w:tc>
        <w:tc>
          <w:tcPr>
            <w:tcW w:w="955"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roofErr w:type="spellStart"/>
            <w:r w:rsidRPr="007672CA">
              <w:rPr>
                <w:rFonts w:ascii="Times New Roman" w:eastAsia="Times New Roman" w:hAnsi="Times New Roman" w:cs="Times New Roman"/>
                <w:sz w:val="20"/>
                <w:lang w:eastAsia="ru-RU"/>
              </w:rPr>
              <w:t>Мощн</w:t>
            </w:r>
            <w:proofErr w:type="spellEnd"/>
            <w:r w:rsidRPr="007672CA">
              <w:rPr>
                <w:rFonts w:ascii="Times New Roman" w:eastAsia="Times New Roman" w:hAnsi="Times New Roman" w:cs="Times New Roman"/>
                <w:sz w:val="20"/>
                <w:lang w:eastAsia="ru-RU"/>
              </w:rPr>
              <w:t xml:space="preserve">. </w:t>
            </w:r>
            <w:proofErr w:type="spellStart"/>
            <w:r w:rsidRPr="007672CA">
              <w:rPr>
                <w:rFonts w:ascii="Times New Roman" w:eastAsia="Times New Roman" w:hAnsi="Times New Roman" w:cs="Times New Roman"/>
                <w:sz w:val="20"/>
                <w:lang w:eastAsia="ru-RU"/>
              </w:rPr>
              <w:t>сущест</w:t>
            </w:r>
            <w:proofErr w:type="spellEnd"/>
            <w:r w:rsidRPr="007672CA">
              <w:rPr>
                <w:rFonts w:ascii="Times New Roman" w:eastAsia="Times New Roman" w:hAnsi="Times New Roman" w:cs="Times New Roman"/>
                <w:sz w:val="20"/>
                <w:lang w:eastAsia="ru-RU"/>
              </w:rPr>
              <w:t xml:space="preserve">. </w:t>
            </w:r>
            <w:proofErr w:type="spellStart"/>
            <w:r w:rsidRPr="007672CA">
              <w:rPr>
                <w:rFonts w:ascii="Times New Roman" w:eastAsia="Times New Roman" w:hAnsi="Times New Roman" w:cs="Times New Roman"/>
                <w:sz w:val="20"/>
                <w:lang w:eastAsia="ru-RU"/>
              </w:rPr>
              <w:t>сооруж</w:t>
            </w:r>
            <w:proofErr w:type="spellEnd"/>
            <w:r w:rsidRPr="007672CA">
              <w:rPr>
                <w:rFonts w:ascii="Times New Roman" w:eastAsia="Times New Roman" w:hAnsi="Times New Roman" w:cs="Times New Roman"/>
                <w:sz w:val="20"/>
                <w:lang w:eastAsia="ru-RU"/>
              </w:rPr>
              <w:t xml:space="preserve">. </w:t>
            </w:r>
            <w:proofErr w:type="gramStart"/>
            <w:r w:rsidRPr="007672CA">
              <w:rPr>
                <w:rFonts w:ascii="Times New Roman" w:eastAsia="Times New Roman" w:hAnsi="Times New Roman" w:cs="Times New Roman"/>
                <w:sz w:val="20"/>
                <w:lang w:eastAsia="ru-RU"/>
              </w:rPr>
              <w:t>куб.м</w:t>
            </w:r>
            <w:proofErr w:type="gramEnd"/>
            <w:r w:rsidRPr="007672CA">
              <w:rPr>
                <w:rFonts w:ascii="Times New Roman" w:eastAsia="Times New Roman" w:hAnsi="Times New Roman" w:cs="Times New Roman"/>
                <w:sz w:val="20"/>
                <w:lang w:eastAsia="ru-RU"/>
              </w:rPr>
              <w:t>/сут</w:t>
            </w:r>
          </w:p>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r w:rsidRPr="007672CA">
              <w:rPr>
                <w:rFonts w:ascii="Times New Roman" w:eastAsia="Times New Roman" w:hAnsi="Times New Roman" w:cs="Times New Roman"/>
                <w:sz w:val="20"/>
                <w:lang w:eastAsia="ru-RU"/>
              </w:rPr>
              <w:t>тыс.куб.м/год</w:t>
            </w:r>
          </w:p>
        </w:tc>
        <w:tc>
          <w:tcPr>
            <w:tcW w:w="2553" w:type="pct"/>
            <w:gridSpan w:val="3"/>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r w:rsidRPr="007672CA">
              <w:rPr>
                <w:rFonts w:ascii="Times New Roman" w:eastAsia="Times New Roman" w:hAnsi="Times New Roman" w:cs="Times New Roman"/>
                <w:sz w:val="20"/>
                <w:lang w:eastAsia="ru-RU"/>
              </w:rPr>
              <w:t>Периоды</w:t>
            </w:r>
          </w:p>
        </w:tc>
      </w:tr>
      <w:tr w:rsidR="007672CA" w:rsidRPr="007672CA" w:rsidTr="00B50302">
        <w:trPr>
          <w:tblHeader/>
        </w:trPr>
        <w:tc>
          <w:tcPr>
            <w:tcW w:w="1492"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
        </w:tc>
        <w:tc>
          <w:tcPr>
            <w:tcW w:w="955"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
        </w:tc>
        <w:tc>
          <w:tcPr>
            <w:tcW w:w="2553" w:type="pct"/>
            <w:gridSpan w:val="3"/>
            <w:vAlign w:val="center"/>
          </w:tcPr>
          <w:p w:rsidR="007672CA" w:rsidRPr="007672CA" w:rsidRDefault="007672CA" w:rsidP="007672CA">
            <w:pPr>
              <w:tabs>
                <w:tab w:val="left" w:pos="2661"/>
              </w:tabs>
              <w:spacing w:after="0" w:line="240" w:lineRule="auto"/>
              <w:jc w:val="center"/>
              <w:rPr>
                <w:rFonts w:ascii="Times New Roman" w:eastAsia="Times New Roman" w:hAnsi="Times New Roman" w:cs="Times New Roman"/>
                <w:sz w:val="20"/>
                <w:szCs w:val="24"/>
                <w:lang w:eastAsia="ru-RU"/>
              </w:rPr>
            </w:pPr>
            <w:r w:rsidRPr="007672CA">
              <w:rPr>
                <w:rFonts w:ascii="Times New Roman" w:eastAsia="Times New Roman" w:hAnsi="Times New Roman" w:cs="Times New Roman"/>
                <w:sz w:val="20"/>
                <w:lang w:eastAsia="ru-RU"/>
              </w:rPr>
              <w:t>Расчетный срок до 2030 г.</w:t>
            </w:r>
          </w:p>
        </w:tc>
      </w:tr>
      <w:tr w:rsidR="007672CA" w:rsidRPr="007672CA" w:rsidTr="00B50302">
        <w:trPr>
          <w:tblHeader/>
        </w:trPr>
        <w:tc>
          <w:tcPr>
            <w:tcW w:w="1492"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
        </w:tc>
        <w:tc>
          <w:tcPr>
            <w:tcW w:w="955"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
        </w:tc>
        <w:tc>
          <w:tcPr>
            <w:tcW w:w="955"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roofErr w:type="gramStart"/>
            <w:r w:rsidRPr="007672CA">
              <w:rPr>
                <w:rFonts w:ascii="Times New Roman" w:eastAsia="Times New Roman" w:hAnsi="Times New Roman" w:cs="Times New Roman"/>
                <w:sz w:val="20"/>
                <w:lang w:eastAsia="ru-RU"/>
              </w:rPr>
              <w:t>куб.м</w:t>
            </w:r>
            <w:proofErr w:type="gramEnd"/>
            <w:r w:rsidRPr="007672CA">
              <w:rPr>
                <w:rFonts w:ascii="Times New Roman" w:eastAsia="Times New Roman" w:hAnsi="Times New Roman" w:cs="Times New Roman"/>
                <w:sz w:val="20"/>
                <w:lang w:eastAsia="ru-RU"/>
              </w:rPr>
              <w:t>/сут</w:t>
            </w:r>
          </w:p>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r w:rsidRPr="007672CA">
              <w:rPr>
                <w:rFonts w:ascii="Times New Roman" w:eastAsia="Times New Roman" w:hAnsi="Times New Roman" w:cs="Times New Roman"/>
                <w:sz w:val="20"/>
                <w:lang w:eastAsia="ru-RU"/>
              </w:rPr>
              <w:t>тыс.куб.м/год</w:t>
            </w:r>
          </w:p>
        </w:tc>
        <w:tc>
          <w:tcPr>
            <w:tcW w:w="1598" w:type="pct"/>
            <w:gridSpan w:val="2"/>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r w:rsidRPr="007672CA">
              <w:rPr>
                <w:rFonts w:ascii="Times New Roman" w:eastAsia="Times New Roman" w:hAnsi="Times New Roman" w:cs="Times New Roman"/>
                <w:sz w:val="20"/>
                <w:lang w:eastAsia="ru-RU"/>
              </w:rPr>
              <w:t>(+) Резерв / (-) дефицит</w:t>
            </w:r>
          </w:p>
        </w:tc>
      </w:tr>
      <w:tr w:rsidR="007672CA" w:rsidRPr="007672CA" w:rsidTr="00B50302">
        <w:trPr>
          <w:tblHeader/>
        </w:trPr>
        <w:tc>
          <w:tcPr>
            <w:tcW w:w="1492"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
        </w:tc>
        <w:tc>
          <w:tcPr>
            <w:tcW w:w="955"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
        </w:tc>
        <w:tc>
          <w:tcPr>
            <w:tcW w:w="955"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
        </w:tc>
        <w:tc>
          <w:tcPr>
            <w:tcW w:w="955" w:type="pct"/>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r w:rsidRPr="007672CA">
              <w:rPr>
                <w:rFonts w:ascii="Times New Roman" w:eastAsia="Times New Roman" w:hAnsi="Times New Roman" w:cs="Times New Roman"/>
                <w:sz w:val="20"/>
                <w:lang w:eastAsia="ru-RU"/>
              </w:rPr>
              <w:t>куб.м/сут</w:t>
            </w:r>
          </w:p>
        </w:tc>
        <w:tc>
          <w:tcPr>
            <w:tcW w:w="643"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r w:rsidRPr="007672CA">
              <w:rPr>
                <w:rFonts w:ascii="Times New Roman" w:eastAsia="Times New Roman" w:hAnsi="Times New Roman" w:cs="Times New Roman"/>
                <w:sz w:val="20"/>
                <w:lang w:eastAsia="ru-RU"/>
              </w:rPr>
              <w:t>%</w:t>
            </w:r>
          </w:p>
        </w:tc>
      </w:tr>
      <w:tr w:rsidR="007672CA" w:rsidRPr="007672CA" w:rsidTr="00B50302">
        <w:trPr>
          <w:tblHeader/>
        </w:trPr>
        <w:tc>
          <w:tcPr>
            <w:tcW w:w="1492"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
        </w:tc>
        <w:tc>
          <w:tcPr>
            <w:tcW w:w="955"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
        </w:tc>
        <w:tc>
          <w:tcPr>
            <w:tcW w:w="955"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
        </w:tc>
        <w:tc>
          <w:tcPr>
            <w:tcW w:w="955" w:type="pct"/>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r w:rsidRPr="007672CA">
              <w:rPr>
                <w:rFonts w:ascii="Times New Roman" w:eastAsia="Times New Roman" w:hAnsi="Times New Roman" w:cs="Times New Roman"/>
                <w:sz w:val="20"/>
                <w:lang w:eastAsia="ru-RU"/>
              </w:rPr>
              <w:t>тыс.куб.м/год</w:t>
            </w:r>
          </w:p>
        </w:tc>
        <w:tc>
          <w:tcPr>
            <w:tcW w:w="643"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4"/>
                <w:lang w:eastAsia="ru-RU"/>
              </w:rPr>
            </w:pPr>
          </w:p>
        </w:tc>
      </w:tr>
      <w:tr w:rsidR="007672CA" w:rsidRPr="007672CA" w:rsidTr="00B50302">
        <w:tc>
          <w:tcPr>
            <w:tcW w:w="5000" w:type="pct"/>
            <w:gridSpan w:val="5"/>
            <w:vAlign w:val="center"/>
          </w:tcPr>
          <w:p w:rsidR="007672CA" w:rsidRPr="007672CA" w:rsidRDefault="007672CA" w:rsidP="007672CA">
            <w:pPr>
              <w:spacing w:after="0" w:line="240" w:lineRule="auto"/>
              <w:jc w:val="center"/>
              <w:rPr>
                <w:rFonts w:ascii="Times New Roman" w:eastAsia="Times New Roman" w:hAnsi="Times New Roman" w:cs="Times New Roman"/>
                <w:b/>
                <w:sz w:val="24"/>
                <w:szCs w:val="24"/>
                <w:lang w:eastAsia="ru-RU"/>
              </w:rPr>
            </w:pPr>
            <w:r w:rsidRPr="007672CA">
              <w:rPr>
                <w:rFonts w:ascii="Times New Roman" w:eastAsia="Times New Roman" w:hAnsi="Times New Roman" w:cs="Times New Roman"/>
                <w:b/>
                <w:szCs w:val="24"/>
                <w:lang w:eastAsia="ru-RU"/>
              </w:rPr>
              <w:t>Усть-Камчатское сельское поселение</w:t>
            </w:r>
          </w:p>
        </w:tc>
      </w:tr>
      <w:tr w:rsidR="007672CA" w:rsidRPr="007672CA" w:rsidTr="00B50302">
        <w:tc>
          <w:tcPr>
            <w:tcW w:w="1492"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 xml:space="preserve">Подано </w:t>
            </w:r>
            <w:proofErr w:type="spellStart"/>
            <w:r w:rsidRPr="007672CA">
              <w:rPr>
                <w:rFonts w:ascii="Times New Roman" w:eastAsia="Times New Roman" w:hAnsi="Times New Roman" w:cs="Times New Roman"/>
                <w:lang w:eastAsia="ru-RU"/>
              </w:rPr>
              <w:t>хозпитьевой</w:t>
            </w:r>
            <w:proofErr w:type="spellEnd"/>
            <w:r w:rsidRPr="007672CA">
              <w:rPr>
                <w:rFonts w:ascii="Times New Roman" w:eastAsia="Times New Roman" w:hAnsi="Times New Roman" w:cs="Times New Roman"/>
                <w:lang w:eastAsia="ru-RU"/>
              </w:rPr>
              <w:t xml:space="preserve"> воды в сеть</w:t>
            </w:r>
          </w:p>
        </w:tc>
        <w:tc>
          <w:tcPr>
            <w:tcW w:w="955"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3000,0</w:t>
            </w:r>
          </w:p>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1095,0</w:t>
            </w:r>
          </w:p>
        </w:tc>
        <w:tc>
          <w:tcPr>
            <w:tcW w:w="955" w:type="pct"/>
            <w:tcBorders>
              <w:bottom w:val="nil"/>
            </w:tcBorders>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939,941</w:t>
            </w:r>
          </w:p>
        </w:tc>
        <w:tc>
          <w:tcPr>
            <w:tcW w:w="955" w:type="pct"/>
            <w:tcBorders>
              <w:bottom w:val="nil"/>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2060,059</w:t>
            </w:r>
          </w:p>
        </w:tc>
        <w:tc>
          <w:tcPr>
            <w:tcW w:w="643"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68,67</w:t>
            </w:r>
          </w:p>
        </w:tc>
      </w:tr>
      <w:tr w:rsidR="007672CA" w:rsidRPr="007672CA" w:rsidTr="00B50302">
        <w:tc>
          <w:tcPr>
            <w:tcW w:w="1492"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p>
        </w:tc>
        <w:tc>
          <w:tcPr>
            <w:tcW w:w="955" w:type="pct"/>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955" w:type="pct"/>
            <w:tcBorders>
              <w:top w:val="nil"/>
            </w:tcBorders>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285,899</w:t>
            </w:r>
          </w:p>
        </w:tc>
        <w:tc>
          <w:tcPr>
            <w:tcW w:w="955" w:type="pct"/>
            <w:tcBorders>
              <w:top w:val="nil"/>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809,101</w:t>
            </w:r>
          </w:p>
        </w:tc>
        <w:tc>
          <w:tcPr>
            <w:tcW w:w="643" w:type="pct"/>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r>
      <w:tr w:rsidR="007672CA" w:rsidRPr="007672CA" w:rsidTr="00B50302">
        <w:tc>
          <w:tcPr>
            <w:tcW w:w="1492"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Собственные нужды, потери</w:t>
            </w:r>
          </w:p>
        </w:tc>
        <w:tc>
          <w:tcPr>
            <w:tcW w:w="955" w:type="pct"/>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955" w:type="pct"/>
            <w:tcBorders>
              <w:bottom w:val="nil"/>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47,328</w:t>
            </w:r>
          </w:p>
        </w:tc>
        <w:tc>
          <w:tcPr>
            <w:tcW w:w="955" w:type="pct"/>
            <w:tcBorders>
              <w:bottom w:val="nil"/>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643" w:type="pct"/>
            <w:tcBorders>
              <w:bottom w:val="nil"/>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r>
      <w:tr w:rsidR="007672CA" w:rsidRPr="007672CA" w:rsidTr="00B50302">
        <w:tc>
          <w:tcPr>
            <w:tcW w:w="1492"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p>
        </w:tc>
        <w:tc>
          <w:tcPr>
            <w:tcW w:w="955" w:type="pct"/>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955" w:type="pct"/>
            <w:tcBorders>
              <w:top w:val="nil"/>
              <w:bottom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14,396</w:t>
            </w:r>
          </w:p>
        </w:tc>
        <w:tc>
          <w:tcPr>
            <w:tcW w:w="955" w:type="pct"/>
            <w:tcBorders>
              <w:top w:val="nil"/>
              <w:bottom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643" w:type="pct"/>
            <w:tcBorders>
              <w:top w:val="nil"/>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r>
      <w:tr w:rsidR="007672CA" w:rsidRPr="007672CA" w:rsidTr="00B50302">
        <w:tc>
          <w:tcPr>
            <w:tcW w:w="1492"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lastRenderedPageBreak/>
              <w:t>Реализация потребителю</w:t>
            </w:r>
          </w:p>
        </w:tc>
        <w:tc>
          <w:tcPr>
            <w:tcW w:w="955" w:type="pct"/>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955" w:type="pct"/>
            <w:tcBorders>
              <w:bottom w:val="nil"/>
            </w:tcBorders>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892,613</w:t>
            </w:r>
          </w:p>
        </w:tc>
        <w:tc>
          <w:tcPr>
            <w:tcW w:w="955" w:type="pct"/>
            <w:tcBorders>
              <w:bottom w:val="nil"/>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2107,387</w:t>
            </w:r>
          </w:p>
        </w:tc>
        <w:tc>
          <w:tcPr>
            <w:tcW w:w="643" w:type="pct"/>
            <w:vMerge w:val="restart"/>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70,25</w:t>
            </w:r>
          </w:p>
        </w:tc>
      </w:tr>
      <w:tr w:rsidR="007672CA" w:rsidRPr="007672CA" w:rsidTr="00B50302">
        <w:trPr>
          <w:trHeight w:val="349"/>
        </w:trPr>
        <w:tc>
          <w:tcPr>
            <w:tcW w:w="1492"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p>
        </w:tc>
        <w:tc>
          <w:tcPr>
            <w:tcW w:w="955" w:type="pct"/>
            <w:vMerge/>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p>
        </w:tc>
        <w:tc>
          <w:tcPr>
            <w:tcW w:w="955" w:type="pct"/>
            <w:tcBorders>
              <w:top w:val="nil"/>
              <w:bottom w:val="single" w:sz="4" w:space="0" w:color="auto"/>
            </w:tcBorders>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271,503</w:t>
            </w:r>
          </w:p>
        </w:tc>
        <w:tc>
          <w:tcPr>
            <w:tcW w:w="955" w:type="pct"/>
            <w:tcBorders>
              <w:top w:val="nil"/>
              <w:bottom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823,497</w:t>
            </w:r>
          </w:p>
        </w:tc>
        <w:tc>
          <w:tcPr>
            <w:tcW w:w="643" w:type="pct"/>
            <w:vMerge/>
            <w:vAlign w:val="center"/>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p>
        </w:tc>
      </w:tr>
    </w:tbl>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6"/>
          <w:lang w:eastAsia="ru-RU"/>
        </w:rPr>
      </w:pP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6"/>
          <w:lang w:eastAsia="ru-RU"/>
        </w:rPr>
      </w:pPr>
      <w:r w:rsidRPr="007672CA">
        <w:rPr>
          <w:rFonts w:ascii="Times New Roman" w:eastAsia="Times New Roman" w:hAnsi="Times New Roman" w:cs="Times New Roman"/>
          <w:sz w:val="24"/>
          <w:szCs w:val="26"/>
          <w:lang w:eastAsia="ru-RU"/>
        </w:rPr>
        <w:tab/>
        <w:t>По данным таблицы видно, что мощности оборудования существующих водозаборных сооружений, достаточно для обеспечения перспективного расхода воды. Для обеспечения качественным и надёжным водоснабжением потребителей рекомендуется рассмотреть варианты реконструкции водозаборных сооружений и сокращений потерь воды при транспортировке.</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 xml:space="preserve">3.15 Наименование организации, которая наделена статусом гарантирующей организации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4"/>
        </w:rPr>
      </w:pPr>
      <w:r w:rsidRPr="007672CA">
        <w:rPr>
          <w:rFonts w:ascii="Times New Roman" w:eastAsia="Calibri" w:hAnsi="Times New Roman" w:cs="Times New Roman"/>
          <w:sz w:val="24"/>
          <w:szCs w:val="24"/>
        </w:rPr>
        <w:t>Перечень организаций обслуживающих объекты систем централизованного водоснабжения приведён в таблице ниже.</w:t>
      </w: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Cs/>
          <w:sz w:val="24"/>
          <w:szCs w:val="24"/>
          <w:lang w:eastAsia="ru-RU"/>
        </w:rPr>
        <w:t>Таблица 21 - Перечень ресурсоснабжающих организаций, обслуживающих объекты систем централизованного водоснабжения</w:t>
      </w:r>
    </w:p>
    <w:tbl>
      <w:tblPr>
        <w:tblW w:w="1020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828"/>
        <w:gridCol w:w="6379"/>
      </w:tblGrid>
      <w:tr w:rsidR="007672CA" w:rsidRPr="007672CA" w:rsidTr="00B50302">
        <w:trPr>
          <w:cantSplit/>
          <w:tblHeader/>
        </w:trPr>
        <w:tc>
          <w:tcPr>
            <w:tcW w:w="3828" w:type="dxa"/>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8"/>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Наименование населенного пункта</w:t>
            </w:r>
          </w:p>
        </w:tc>
        <w:tc>
          <w:tcPr>
            <w:tcW w:w="6379" w:type="dxa"/>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58"/>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lang w:eastAsia="ru-RU"/>
              </w:rPr>
              <w:t>Наименование РСО</w:t>
            </w:r>
          </w:p>
        </w:tc>
      </w:tr>
      <w:tr w:rsidR="007672CA" w:rsidRPr="007672CA" w:rsidTr="00B50302">
        <w:trPr>
          <w:cantSplit/>
        </w:trPr>
        <w:tc>
          <w:tcPr>
            <w:tcW w:w="3828" w:type="dxa"/>
            <w:vAlign w:val="bottom"/>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п. Усть-Камчатск</w:t>
            </w:r>
          </w:p>
        </w:tc>
        <w:tc>
          <w:tcPr>
            <w:tcW w:w="6379" w:type="dxa"/>
            <w:vAlign w:val="center"/>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МУП «Водоканал Усть-Камчатского сельского поселения»</w:t>
            </w:r>
          </w:p>
        </w:tc>
      </w:tr>
      <w:tr w:rsidR="007672CA" w:rsidRPr="007672CA" w:rsidTr="00B50302">
        <w:trPr>
          <w:cantSplit/>
        </w:trPr>
        <w:tc>
          <w:tcPr>
            <w:tcW w:w="3828" w:type="dxa"/>
            <w:vAlign w:val="bottom"/>
          </w:tcPr>
          <w:p w:rsidR="007672CA" w:rsidRPr="007672CA" w:rsidRDefault="007672CA" w:rsidP="007672CA">
            <w:pPr>
              <w:spacing w:after="0" w:line="240" w:lineRule="auto"/>
              <w:jc w:val="center"/>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с. Крутоберегово</w:t>
            </w:r>
          </w:p>
        </w:tc>
        <w:tc>
          <w:tcPr>
            <w:tcW w:w="6379" w:type="dxa"/>
          </w:tcPr>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sz w:val="24"/>
                <w:szCs w:val="24"/>
                <w:lang w:eastAsia="ru-RU"/>
              </w:rPr>
              <w:t>МУП «Водоканал Усть-Камчатского сельского поселения»</w:t>
            </w:r>
          </w:p>
        </w:tc>
      </w:tr>
    </w:tbl>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spacing w:after="0" w:line="240" w:lineRule="auto"/>
        <w:ind w:firstLine="567"/>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Обслуживание объектов систем водоснабжения на территории Усть-Камчатского сельского поселения осуществляет МУП «Водоканал Усть-Камчатского сельского поселения». МУП «Водоканал Усть-Камчатского сельского поселения» наделено статусом гарантирующей организации.</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В соответствии со статьей 12 Федерального закона от 07.12.2011 г. №416-ФЗ «О водоснабжении и водоотведении» органы местного самоуправления поселений, городских округов для каждой централизованной системы холодного водоснабжения и (или) водоотведения определяют гарантирующую организацию и устанавливают зоны ее деятельности.</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Организация, осуществляющая холодное водоснабжение и (или) водоотведение и эксплуатирующая водопроводные и (или) канализационные сети, наделяется статусом гарантирующей организации, если к водопроводным и (или) канализационным сетям этой организации присоединено наибольшее количество абонентов из всех организаций, осуществляющих холодное водоснабжение и (или) водоотведение.</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Гарантирующая организация обязана обеспечить холодное водоснабжение и (или) водоотведение в случае, если объекты капитального строительства абонентов присоединены в установленном порядке к централизованной системе холодного водоснабжения и (или) водоотведения в пределах зоны деятельности такой гарантирующей организации. Гарантирующая организация заключает с организациями, осуществляющими эксплуатацию объектов централизованной системы холодного водоснабжения и (или) водоотведения, договоры, необходимые для обеспечения надежного и бесперебойного холодного водоснабжения и (или) водоотведения в соответствии с требованиями законодательства Российской Федерации.</w:t>
      </w:r>
    </w:p>
    <w:p w:rsidR="007672CA" w:rsidRDefault="007672CA" w:rsidP="00BC3346">
      <w:pPr>
        <w:spacing w:after="0" w:line="240" w:lineRule="auto"/>
        <w:rPr>
          <w:rFonts w:ascii="Times New Roman" w:eastAsia="Times New Roman" w:hAnsi="Times New Roman" w:cs="Times New Roman"/>
          <w:sz w:val="24"/>
          <w:szCs w:val="24"/>
          <w:lang w:eastAsia="ru-RU"/>
        </w:rPr>
        <w:sectPr w:rsidR="007672CA" w:rsidSect="007672CA">
          <w:pgSz w:w="11906" w:h="16838"/>
          <w:pgMar w:top="1134" w:right="851" w:bottom="1134" w:left="1418" w:header="709" w:footer="709" w:gutter="0"/>
          <w:cols w:space="708"/>
          <w:docGrid w:linePitch="360"/>
        </w:sectPr>
      </w:pPr>
    </w:p>
    <w:p w:rsidR="007672CA" w:rsidRPr="007672CA" w:rsidRDefault="007672CA" w:rsidP="007672CA">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30" w:name="_Toc115702447"/>
      <w:bookmarkStart w:id="31" w:name="_Toc145773066"/>
      <w:bookmarkStart w:id="32" w:name="_Toc152156880"/>
      <w:r w:rsidRPr="007672CA">
        <w:rPr>
          <w:rFonts w:ascii="Times New Roman" w:eastAsia="Times New Roman" w:hAnsi="Times New Roman" w:cs="Times New Roman"/>
          <w:b/>
          <w:bCs/>
          <w:caps/>
          <w:sz w:val="24"/>
          <w:szCs w:val="26"/>
          <w:lang w:eastAsia="ru-RU"/>
        </w:rPr>
        <w:lastRenderedPageBreak/>
        <w:t>Раздел 4 "Предложения по строительству, реконструкции и модернизации объектов централизованных систем водоснабжения"</w:t>
      </w:r>
      <w:bookmarkEnd w:id="30"/>
      <w:bookmarkEnd w:id="31"/>
      <w:bookmarkEnd w:id="32"/>
      <w:r w:rsidRPr="007672CA">
        <w:rPr>
          <w:rFonts w:ascii="Times New Roman" w:eastAsia="Times New Roman" w:hAnsi="Times New Roman" w:cs="Times New Roman"/>
          <w:b/>
          <w:bCs/>
          <w:caps/>
          <w:sz w:val="24"/>
          <w:szCs w:val="26"/>
          <w:lang w:eastAsia="ru-RU"/>
        </w:rPr>
        <w:t xml:space="preserve"> </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Целью мероприятий по новому строительству, реконструкции и техническому перевооружению комплекса объектов систем водоснабжения Усть-Камчатского сельского поселения является бесперебойное снабжение потребителей питьевой водой, отвечающей требованиям новых нормативов качества, повышение энергетической эффективности оборудования, контроль и автоматическое регулирование процессов подачи воды, улучшение организации пожаротушения, снижение физического износа и улучшение гидравлического режима сетей водоснабжения.</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Выполнение данных мероприятий позволит гарантировать устойчивую, надежную работу основных узлов систем водоснабжения и получать качественную питьевую воду в количестве, необходимом для обеспечения жителей.</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0"/>
          <w:szCs w:val="20"/>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 xml:space="preserve">4.1 Перечень основных мероприятий по реализации схем водоснабжения с разбивкой по годам </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Основным направлением развития системы водоснабжение Усть-Камчатского сельского поселения является сохранение существующей системы, с проведением работ по модернизации водозаборных сооружений и насосных станций, а также с поэтапной заменой изношенных участков сетей водоснабжения.</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 xml:space="preserve">Перечень основных мероприятий по реализации схем водоснабжения, а также приведения качества питьевой воды в соответствие с установленными требованиями приведен в таблице 22. </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 xml:space="preserve"> </w:t>
      </w: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r w:rsidRPr="007672CA">
        <w:rPr>
          <w:rFonts w:ascii="Times New Roman" w:eastAsia="Times New Roman" w:hAnsi="Times New Roman" w:cs="Times New Roman"/>
          <w:bCs/>
          <w:sz w:val="24"/>
          <w:szCs w:val="24"/>
          <w:lang w:eastAsia="ru-RU"/>
        </w:rPr>
        <w:t>Таблица 22 – Мероприятия по реализации схем водоснабжения</w:t>
      </w:r>
    </w:p>
    <w:tbl>
      <w:tblPr>
        <w:tblW w:w="5001" w:type="pct"/>
        <w:tblLayout w:type="fixed"/>
        <w:tblLook w:val="0000" w:firstRow="0" w:lastRow="0" w:firstColumn="0" w:lastColumn="0" w:noHBand="0" w:noVBand="0"/>
      </w:tblPr>
      <w:tblGrid>
        <w:gridCol w:w="667"/>
        <w:gridCol w:w="5103"/>
        <w:gridCol w:w="1774"/>
        <w:gridCol w:w="4989"/>
        <w:gridCol w:w="2030"/>
      </w:tblGrid>
      <w:tr w:rsidR="007672CA" w:rsidRPr="007672CA" w:rsidTr="00B50302">
        <w:trPr>
          <w:cantSplit/>
          <w:tblHeader/>
        </w:trPr>
        <w:tc>
          <w:tcPr>
            <w:tcW w:w="229" w:type="pct"/>
            <w:tcBorders>
              <w:top w:val="single" w:sz="4" w:space="0" w:color="000000"/>
              <w:left w:val="single" w:sz="4" w:space="0" w:color="000000"/>
              <w:bottom w:val="single" w:sz="4" w:space="0" w:color="000000"/>
            </w:tcBorders>
            <w:vAlign w:val="center"/>
          </w:tcPr>
          <w:p w:rsidR="007672CA" w:rsidRPr="007672CA" w:rsidRDefault="007672CA" w:rsidP="007672CA">
            <w:pPr>
              <w:snapToGrid w:val="0"/>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b/>
                <w:bCs/>
                <w:lang w:eastAsia="ru-RU"/>
              </w:rPr>
              <w:t>№ п/п</w:t>
            </w:r>
          </w:p>
        </w:tc>
        <w:tc>
          <w:tcPr>
            <w:tcW w:w="1752" w:type="pct"/>
            <w:tcBorders>
              <w:top w:val="single" w:sz="4" w:space="0" w:color="000000"/>
              <w:left w:val="single" w:sz="4" w:space="0" w:color="000000"/>
              <w:bottom w:val="single" w:sz="4" w:space="0" w:color="000000"/>
              <w:right w:val="single" w:sz="4" w:space="0" w:color="auto"/>
            </w:tcBorders>
            <w:vAlign w:val="center"/>
          </w:tcPr>
          <w:p w:rsidR="007672CA" w:rsidRPr="007672CA" w:rsidRDefault="007672CA" w:rsidP="007672CA">
            <w:pPr>
              <w:snapToGrid w:val="0"/>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Наименование мероприятия</w:t>
            </w:r>
          </w:p>
        </w:tc>
        <w:tc>
          <w:tcPr>
            <w:tcW w:w="609" w:type="pct"/>
            <w:tcBorders>
              <w:top w:val="single" w:sz="4" w:space="0" w:color="000000"/>
              <w:left w:val="single" w:sz="4" w:space="0" w:color="auto"/>
              <w:bottom w:val="single" w:sz="4" w:space="0" w:color="000000"/>
            </w:tcBorders>
            <w:vAlign w:val="center"/>
          </w:tcPr>
          <w:p w:rsidR="007672CA" w:rsidRPr="007672CA" w:rsidRDefault="007672CA" w:rsidP="007672CA">
            <w:pPr>
              <w:snapToGrid w:val="0"/>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Проектно-сметная стоимость, тыс. руб.*</w:t>
            </w:r>
          </w:p>
        </w:tc>
        <w:tc>
          <w:tcPr>
            <w:tcW w:w="1713"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napToGrid w:val="0"/>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Социально-экономический эффект</w:t>
            </w:r>
          </w:p>
        </w:tc>
        <w:tc>
          <w:tcPr>
            <w:tcW w:w="697" w:type="pct"/>
            <w:tcBorders>
              <w:top w:val="single" w:sz="4" w:space="0" w:color="000000"/>
              <w:left w:val="single" w:sz="4" w:space="0" w:color="000000"/>
              <w:bottom w:val="single" w:sz="4" w:space="0" w:color="000000"/>
              <w:right w:val="single" w:sz="4" w:space="0" w:color="000000"/>
            </w:tcBorders>
          </w:tcPr>
          <w:p w:rsidR="007672CA" w:rsidRPr="007672CA" w:rsidRDefault="007672CA" w:rsidP="007672CA">
            <w:pPr>
              <w:snapToGrid w:val="0"/>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Временной промежуток выполнения (квартал, год)</w:t>
            </w:r>
          </w:p>
        </w:tc>
      </w:tr>
      <w:tr w:rsidR="007672CA" w:rsidRPr="007672CA" w:rsidTr="00B50302">
        <w:trPr>
          <w:cantSplit/>
        </w:trPr>
        <w:tc>
          <w:tcPr>
            <w:tcW w:w="229"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iCs/>
                <w:lang w:eastAsia="ru-RU"/>
              </w:rPr>
              <w:t>1</w:t>
            </w:r>
          </w:p>
        </w:tc>
        <w:tc>
          <w:tcPr>
            <w:tcW w:w="4771" w:type="pct"/>
            <w:gridSpan w:val="4"/>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iCs/>
                <w:lang w:eastAsia="ru-RU"/>
              </w:rPr>
              <w:t>Мероприятия по строительству, реконструкции и модернизации объектов централизованной системы водоснабжения п. Усть-Камчатск</w:t>
            </w:r>
          </w:p>
        </w:tc>
      </w:tr>
      <w:tr w:rsidR="007672CA" w:rsidRPr="007672CA" w:rsidTr="00B50302">
        <w:trPr>
          <w:cantSplit/>
        </w:trPr>
        <w:tc>
          <w:tcPr>
            <w:tcW w:w="229" w:type="pct"/>
            <w:tcBorders>
              <w:top w:val="single" w:sz="4" w:space="0" w:color="000000"/>
              <w:left w:val="single" w:sz="4" w:space="0" w:color="000000"/>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1.1</w:t>
            </w:r>
          </w:p>
        </w:tc>
        <w:tc>
          <w:tcPr>
            <w:tcW w:w="1752" w:type="pct"/>
            <w:tcBorders>
              <w:top w:val="single" w:sz="4" w:space="0" w:color="000000"/>
              <w:left w:val="single" w:sz="4" w:space="0" w:color="000000"/>
              <w:bottom w:val="single" w:sz="4" w:space="0" w:color="000000"/>
              <w:right w:val="single" w:sz="4" w:space="0" w:color="auto"/>
            </w:tcBorders>
            <w:vAlign w:val="center"/>
          </w:tcPr>
          <w:p w:rsidR="007672CA" w:rsidRPr="007672CA" w:rsidRDefault="007672CA" w:rsidP="007672CA">
            <w:pPr>
              <w:spacing w:after="0" w:line="240" w:lineRule="auto"/>
              <w:jc w:val="both"/>
              <w:rPr>
                <w:rFonts w:ascii="Times New Roman" w:eastAsia="Times New Roman" w:hAnsi="Times New Roman" w:cs="Times New Roman"/>
                <w:lang w:eastAsia="ru-RU"/>
              </w:rPr>
            </w:pPr>
            <w:r w:rsidRPr="007672CA">
              <w:rPr>
                <w:rFonts w:ascii="Times New Roman" w:eastAsia="Times New Roman" w:hAnsi="Times New Roman" w:cs="Times New Roman"/>
                <w:iCs/>
                <w:lang w:eastAsia="ru-RU"/>
              </w:rPr>
              <w:t>Капитальный ремонт водозаборных сооружений на оз. Гусиное – обустройство двух скважин</w:t>
            </w:r>
          </w:p>
        </w:tc>
        <w:tc>
          <w:tcPr>
            <w:tcW w:w="609" w:type="pct"/>
            <w:tcBorders>
              <w:top w:val="single" w:sz="4" w:space="0" w:color="000000"/>
              <w:left w:val="single" w:sz="4" w:space="0" w:color="auto"/>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46441,040</w:t>
            </w:r>
          </w:p>
        </w:tc>
        <w:tc>
          <w:tcPr>
            <w:tcW w:w="1713"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iCs/>
                <w:lang w:eastAsia="ru-RU"/>
              </w:rPr>
              <w:t>Снижение потерь воды, Обеспечение санитарной безопасности населения, требований СанПиН</w:t>
            </w:r>
          </w:p>
        </w:tc>
        <w:tc>
          <w:tcPr>
            <w:tcW w:w="697"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iCs/>
                <w:lang w:eastAsia="ru-RU"/>
              </w:rPr>
              <w:t>2024-2030</w:t>
            </w:r>
          </w:p>
        </w:tc>
      </w:tr>
      <w:tr w:rsidR="007672CA" w:rsidRPr="007672CA" w:rsidTr="00B50302">
        <w:trPr>
          <w:cantSplit/>
        </w:trPr>
        <w:tc>
          <w:tcPr>
            <w:tcW w:w="229" w:type="pct"/>
            <w:tcBorders>
              <w:top w:val="single" w:sz="4" w:space="0" w:color="000000"/>
              <w:left w:val="single" w:sz="4" w:space="0" w:color="000000"/>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1.2</w:t>
            </w:r>
          </w:p>
        </w:tc>
        <w:tc>
          <w:tcPr>
            <w:tcW w:w="1752" w:type="pct"/>
            <w:tcBorders>
              <w:top w:val="single" w:sz="4" w:space="0" w:color="000000"/>
              <w:left w:val="single" w:sz="4" w:space="0" w:color="000000"/>
              <w:bottom w:val="single" w:sz="4" w:space="0" w:color="000000"/>
              <w:right w:val="single" w:sz="4" w:space="0" w:color="auto"/>
            </w:tcBorders>
            <w:vAlign w:val="center"/>
          </w:tcPr>
          <w:p w:rsidR="007672CA" w:rsidRPr="007672CA" w:rsidRDefault="007672CA" w:rsidP="007672CA">
            <w:pPr>
              <w:spacing w:after="0" w:line="240" w:lineRule="auto"/>
              <w:jc w:val="both"/>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Восстановление участка резервного трубопровода централизованного водопровода от станции 1-го подъема на оз. Гусиное через протоку Озерная</w:t>
            </w:r>
          </w:p>
        </w:tc>
        <w:tc>
          <w:tcPr>
            <w:tcW w:w="609" w:type="pct"/>
            <w:tcBorders>
              <w:top w:val="single" w:sz="4" w:space="0" w:color="000000"/>
              <w:left w:val="single" w:sz="4" w:space="0" w:color="auto"/>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28179,684</w:t>
            </w:r>
          </w:p>
        </w:tc>
        <w:tc>
          <w:tcPr>
            <w:tcW w:w="1713"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Снижение потерь воды</w:t>
            </w:r>
          </w:p>
        </w:tc>
        <w:tc>
          <w:tcPr>
            <w:tcW w:w="697"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2023-2024</w:t>
            </w:r>
          </w:p>
        </w:tc>
      </w:tr>
      <w:tr w:rsidR="007672CA" w:rsidRPr="007672CA" w:rsidTr="00B50302">
        <w:trPr>
          <w:cantSplit/>
        </w:trPr>
        <w:tc>
          <w:tcPr>
            <w:tcW w:w="229" w:type="pct"/>
            <w:tcBorders>
              <w:top w:val="single" w:sz="4" w:space="0" w:color="000000"/>
              <w:left w:val="single" w:sz="4" w:space="0" w:color="000000"/>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1.3</w:t>
            </w:r>
          </w:p>
        </w:tc>
        <w:tc>
          <w:tcPr>
            <w:tcW w:w="1752" w:type="pct"/>
            <w:tcBorders>
              <w:top w:val="single" w:sz="4" w:space="0" w:color="000000"/>
              <w:left w:val="single" w:sz="4" w:space="0" w:color="000000"/>
              <w:bottom w:val="single" w:sz="4" w:space="0" w:color="000000"/>
              <w:right w:val="single" w:sz="4" w:space="0" w:color="auto"/>
            </w:tcBorders>
            <w:vAlign w:val="center"/>
          </w:tcPr>
          <w:p w:rsidR="007672CA" w:rsidRPr="007672CA" w:rsidRDefault="007672CA" w:rsidP="007672CA">
            <w:pPr>
              <w:spacing w:after="0" w:line="240" w:lineRule="auto"/>
              <w:jc w:val="both"/>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Капитальный ремонт внутриплощадочных сетей водопровода на площадке насосной станции 2-го подъема</w:t>
            </w:r>
          </w:p>
        </w:tc>
        <w:tc>
          <w:tcPr>
            <w:tcW w:w="609" w:type="pct"/>
            <w:tcBorders>
              <w:top w:val="single" w:sz="4" w:space="0" w:color="000000"/>
              <w:left w:val="single" w:sz="4" w:space="0" w:color="auto"/>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19517,210</w:t>
            </w:r>
          </w:p>
        </w:tc>
        <w:tc>
          <w:tcPr>
            <w:tcW w:w="1713"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Снижение потерь воды</w:t>
            </w:r>
          </w:p>
        </w:tc>
        <w:tc>
          <w:tcPr>
            <w:tcW w:w="697"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2024-2030</w:t>
            </w:r>
          </w:p>
        </w:tc>
      </w:tr>
      <w:tr w:rsidR="007672CA" w:rsidRPr="007672CA" w:rsidTr="00B50302">
        <w:trPr>
          <w:cantSplit/>
        </w:trPr>
        <w:tc>
          <w:tcPr>
            <w:tcW w:w="229" w:type="pct"/>
            <w:tcBorders>
              <w:top w:val="single" w:sz="4" w:space="0" w:color="000000"/>
              <w:left w:val="single" w:sz="4" w:space="0" w:color="000000"/>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1.4</w:t>
            </w:r>
          </w:p>
        </w:tc>
        <w:tc>
          <w:tcPr>
            <w:tcW w:w="1752" w:type="pct"/>
            <w:tcBorders>
              <w:top w:val="single" w:sz="4" w:space="0" w:color="000000"/>
              <w:left w:val="single" w:sz="4" w:space="0" w:color="000000"/>
              <w:bottom w:val="single" w:sz="4" w:space="0" w:color="000000"/>
              <w:right w:val="single" w:sz="4" w:space="0" w:color="auto"/>
            </w:tcBorders>
            <w:vAlign w:val="center"/>
          </w:tcPr>
          <w:p w:rsidR="007672CA" w:rsidRPr="007672CA" w:rsidRDefault="007672CA" w:rsidP="007672CA">
            <w:pPr>
              <w:spacing w:after="0" w:line="240" w:lineRule="auto"/>
              <w:jc w:val="both"/>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Капитальный ремонт резервуаров чистой воды на площадке насосной станции 2-го подъема</w:t>
            </w:r>
          </w:p>
        </w:tc>
        <w:tc>
          <w:tcPr>
            <w:tcW w:w="609" w:type="pct"/>
            <w:tcBorders>
              <w:top w:val="single" w:sz="4" w:space="0" w:color="000000"/>
              <w:left w:val="single" w:sz="4" w:space="0" w:color="auto"/>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47405,990</w:t>
            </w:r>
          </w:p>
        </w:tc>
        <w:tc>
          <w:tcPr>
            <w:tcW w:w="1713"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Снижение потерь воды</w:t>
            </w:r>
          </w:p>
        </w:tc>
        <w:tc>
          <w:tcPr>
            <w:tcW w:w="697"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2024-2030</w:t>
            </w:r>
          </w:p>
        </w:tc>
      </w:tr>
      <w:tr w:rsidR="007672CA" w:rsidRPr="007672CA" w:rsidTr="00B50302">
        <w:trPr>
          <w:cantSplit/>
        </w:trPr>
        <w:tc>
          <w:tcPr>
            <w:tcW w:w="229" w:type="pct"/>
            <w:tcBorders>
              <w:top w:val="single" w:sz="4" w:space="0" w:color="000000"/>
              <w:left w:val="single" w:sz="4" w:space="0" w:color="000000"/>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lastRenderedPageBreak/>
              <w:t>1.5</w:t>
            </w:r>
          </w:p>
        </w:tc>
        <w:tc>
          <w:tcPr>
            <w:tcW w:w="1752" w:type="pct"/>
            <w:tcBorders>
              <w:top w:val="single" w:sz="4" w:space="0" w:color="000000"/>
              <w:left w:val="single" w:sz="4" w:space="0" w:color="000000"/>
              <w:bottom w:val="single" w:sz="4" w:space="0" w:color="000000"/>
              <w:right w:val="single" w:sz="4" w:space="0" w:color="auto"/>
            </w:tcBorders>
            <w:vAlign w:val="center"/>
          </w:tcPr>
          <w:p w:rsidR="007672CA" w:rsidRPr="007672CA" w:rsidRDefault="007672CA" w:rsidP="007672CA">
            <w:pPr>
              <w:spacing w:after="0" w:line="240" w:lineRule="auto"/>
              <w:jc w:val="both"/>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 xml:space="preserve">Капитальный ремонт по объекту «Магистральные сети водоснабжения от насосной станции 2-го подъема до </w:t>
            </w:r>
            <w:proofErr w:type="spellStart"/>
            <w:r w:rsidRPr="007672CA">
              <w:rPr>
                <w:rFonts w:ascii="Times New Roman" w:eastAsia="Times New Roman" w:hAnsi="Times New Roman" w:cs="Times New Roman"/>
                <w:iCs/>
                <w:lang w:eastAsia="ru-RU"/>
              </w:rPr>
              <w:t>мкр</w:t>
            </w:r>
            <w:proofErr w:type="spellEnd"/>
            <w:r w:rsidRPr="007672CA">
              <w:rPr>
                <w:rFonts w:ascii="Times New Roman" w:eastAsia="Times New Roman" w:hAnsi="Times New Roman" w:cs="Times New Roman"/>
                <w:iCs/>
                <w:lang w:eastAsia="ru-RU"/>
              </w:rPr>
              <w:t>. Погодный» (участок от насосной станции 2-го подъема до колодца у здания по ул. 60 лет Октября, 25)</w:t>
            </w:r>
          </w:p>
        </w:tc>
        <w:tc>
          <w:tcPr>
            <w:tcW w:w="609" w:type="pct"/>
            <w:tcBorders>
              <w:top w:val="single" w:sz="4" w:space="0" w:color="000000"/>
              <w:left w:val="single" w:sz="4" w:space="0" w:color="auto"/>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108963,200</w:t>
            </w:r>
          </w:p>
        </w:tc>
        <w:tc>
          <w:tcPr>
            <w:tcW w:w="1713"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Снижение потерь воды</w:t>
            </w:r>
          </w:p>
        </w:tc>
        <w:tc>
          <w:tcPr>
            <w:tcW w:w="697"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2024-2030</w:t>
            </w:r>
          </w:p>
        </w:tc>
      </w:tr>
      <w:tr w:rsidR="007672CA" w:rsidRPr="007672CA" w:rsidTr="00B50302">
        <w:trPr>
          <w:cantSplit/>
        </w:trPr>
        <w:tc>
          <w:tcPr>
            <w:tcW w:w="229" w:type="pct"/>
            <w:tcBorders>
              <w:top w:val="single" w:sz="4" w:space="0" w:color="000000"/>
              <w:left w:val="single" w:sz="4" w:space="0" w:color="000000"/>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1.6</w:t>
            </w:r>
          </w:p>
        </w:tc>
        <w:tc>
          <w:tcPr>
            <w:tcW w:w="1752" w:type="pct"/>
            <w:tcBorders>
              <w:top w:val="single" w:sz="4" w:space="0" w:color="000000"/>
              <w:left w:val="single" w:sz="4" w:space="0" w:color="000000"/>
              <w:bottom w:val="single" w:sz="4" w:space="0" w:color="000000"/>
              <w:right w:val="single" w:sz="4" w:space="0" w:color="auto"/>
            </w:tcBorders>
            <w:vAlign w:val="center"/>
          </w:tcPr>
          <w:p w:rsidR="007672CA" w:rsidRPr="007672CA" w:rsidRDefault="007672CA" w:rsidP="007672CA">
            <w:pPr>
              <w:spacing w:after="0" w:line="240" w:lineRule="auto"/>
              <w:jc w:val="both"/>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 xml:space="preserve">Капитальный ремонт по объекту «Магистральные сети водоснабжения от насосной станции 2-го подъема до </w:t>
            </w:r>
            <w:proofErr w:type="spellStart"/>
            <w:r w:rsidRPr="007672CA">
              <w:rPr>
                <w:rFonts w:ascii="Times New Roman" w:eastAsia="Times New Roman" w:hAnsi="Times New Roman" w:cs="Times New Roman"/>
                <w:iCs/>
                <w:lang w:eastAsia="ru-RU"/>
              </w:rPr>
              <w:t>мкр</w:t>
            </w:r>
            <w:proofErr w:type="spellEnd"/>
            <w:r w:rsidRPr="007672CA">
              <w:rPr>
                <w:rFonts w:ascii="Times New Roman" w:eastAsia="Times New Roman" w:hAnsi="Times New Roman" w:cs="Times New Roman"/>
                <w:iCs/>
                <w:lang w:eastAsia="ru-RU"/>
              </w:rPr>
              <w:t>. Погодный» (участок от углового колодца у здания по ул. 60 лет Октября, 25 до площадки котельной)</w:t>
            </w:r>
          </w:p>
        </w:tc>
        <w:tc>
          <w:tcPr>
            <w:tcW w:w="609" w:type="pct"/>
            <w:tcBorders>
              <w:top w:val="single" w:sz="4" w:space="0" w:color="000000"/>
              <w:left w:val="single" w:sz="4" w:space="0" w:color="auto"/>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10890,450</w:t>
            </w:r>
          </w:p>
        </w:tc>
        <w:tc>
          <w:tcPr>
            <w:tcW w:w="1713"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Снижение потерь воды</w:t>
            </w:r>
          </w:p>
        </w:tc>
        <w:tc>
          <w:tcPr>
            <w:tcW w:w="697"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2024-2030</w:t>
            </w:r>
          </w:p>
        </w:tc>
      </w:tr>
      <w:tr w:rsidR="007672CA" w:rsidRPr="007672CA" w:rsidTr="00B50302">
        <w:trPr>
          <w:cantSplit/>
        </w:trPr>
        <w:tc>
          <w:tcPr>
            <w:tcW w:w="229" w:type="pct"/>
            <w:tcBorders>
              <w:top w:val="single" w:sz="4" w:space="0" w:color="000000"/>
              <w:left w:val="single" w:sz="4" w:space="0" w:color="000000"/>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w:t>
            </w:r>
          </w:p>
        </w:tc>
        <w:tc>
          <w:tcPr>
            <w:tcW w:w="4771" w:type="pct"/>
            <w:gridSpan w:val="4"/>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Мероприятия по строительству, реконструкции и модернизации объектов централизованной системы водоснабжения с. Крутоберегово</w:t>
            </w:r>
          </w:p>
        </w:tc>
      </w:tr>
      <w:tr w:rsidR="007672CA" w:rsidRPr="007672CA" w:rsidTr="00B50302">
        <w:trPr>
          <w:cantSplit/>
        </w:trPr>
        <w:tc>
          <w:tcPr>
            <w:tcW w:w="229" w:type="pct"/>
            <w:tcBorders>
              <w:top w:val="single" w:sz="4" w:space="0" w:color="000000"/>
              <w:left w:val="single" w:sz="4" w:space="0" w:color="000000"/>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2.1</w:t>
            </w:r>
          </w:p>
        </w:tc>
        <w:tc>
          <w:tcPr>
            <w:tcW w:w="1752" w:type="pct"/>
            <w:tcBorders>
              <w:top w:val="single" w:sz="4" w:space="0" w:color="000000"/>
              <w:left w:val="single" w:sz="4" w:space="0" w:color="000000"/>
              <w:bottom w:val="single" w:sz="4" w:space="0" w:color="000000"/>
              <w:right w:val="single" w:sz="4" w:space="0" w:color="auto"/>
            </w:tcBorders>
            <w:vAlign w:val="center"/>
          </w:tcPr>
          <w:p w:rsidR="007672CA" w:rsidRPr="007672CA" w:rsidRDefault="007672CA" w:rsidP="007672CA">
            <w:pPr>
              <w:spacing w:after="0" w:line="240" w:lineRule="auto"/>
              <w:jc w:val="both"/>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Реконструкция сетей водоснабжения с. Крутоберегово Усть-Камчатского сельского поселения Усть-Камчатского муниципального района</w:t>
            </w:r>
          </w:p>
        </w:tc>
        <w:tc>
          <w:tcPr>
            <w:tcW w:w="609" w:type="pct"/>
            <w:tcBorders>
              <w:top w:val="single" w:sz="4" w:space="0" w:color="000000"/>
              <w:left w:val="single" w:sz="4" w:space="0" w:color="000000"/>
              <w:bottom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lang w:eastAsia="ru-RU"/>
              </w:rPr>
            </w:pPr>
            <w:r w:rsidRPr="007672CA">
              <w:rPr>
                <w:rFonts w:ascii="Times New Roman" w:eastAsia="Times New Roman" w:hAnsi="Times New Roman" w:cs="Times New Roman"/>
                <w:lang w:eastAsia="ru-RU"/>
              </w:rPr>
              <w:t>45356,02</w:t>
            </w:r>
          </w:p>
        </w:tc>
        <w:tc>
          <w:tcPr>
            <w:tcW w:w="1713"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Обеспечение санитарной безопасности населения, требований СанПиН</w:t>
            </w:r>
          </w:p>
        </w:tc>
        <w:tc>
          <w:tcPr>
            <w:tcW w:w="697" w:type="pct"/>
            <w:tcBorders>
              <w:top w:val="single" w:sz="4" w:space="0" w:color="000000"/>
              <w:left w:val="single" w:sz="4" w:space="0" w:color="000000"/>
              <w:bottom w:val="single" w:sz="4" w:space="0" w:color="000000"/>
              <w:right w:val="single" w:sz="4" w:space="0" w:color="000000"/>
            </w:tcBorders>
            <w:vAlign w:val="center"/>
          </w:tcPr>
          <w:p w:rsidR="007672CA" w:rsidRPr="007672CA" w:rsidRDefault="007672CA" w:rsidP="007672CA">
            <w:pPr>
              <w:spacing w:after="0" w:line="240" w:lineRule="auto"/>
              <w:jc w:val="center"/>
              <w:rPr>
                <w:rFonts w:ascii="Times New Roman" w:eastAsia="Times New Roman" w:hAnsi="Times New Roman" w:cs="Times New Roman"/>
                <w:iCs/>
                <w:lang w:eastAsia="ru-RU"/>
              </w:rPr>
            </w:pPr>
            <w:r w:rsidRPr="007672CA">
              <w:rPr>
                <w:rFonts w:ascii="Times New Roman" w:eastAsia="Times New Roman" w:hAnsi="Times New Roman" w:cs="Times New Roman"/>
                <w:iCs/>
                <w:lang w:eastAsia="ru-RU"/>
              </w:rPr>
              <w:t>2023-2024**</w:t>
            </w:r>
          </w:p>
        </w:tc>
      </w:tr>
    </w:tbl>
    <w:p w:rsidR="007672CA" w:rsidRPr="007672CA" w:rsidRDefault="007672CA" w:rsidP="007672CA">
      <w:pPr>
        <w:spacing w:after="0" w:line="240" w:lineRule="auto"/>
        <w:jc w:val="both"/>
        <w:rPr>
          <w:rFonts w:ascii="Times New Roman" w:eastAsia="Calibri" w:hAnsi="Times New Roman" w:cs="Times New Roman"/>
          <w:szCs w:val="20"/>
        </w:rPr>
      </w:pPr>
      <w:r w:rsidRPr="007672CA">
        <w:rPr>
          <w:rFonts w:ascii="Times New Roman" w:eastAsia="Calibri" w:hAnsi="Times New Roman" w:cs="Times New Roman"/>
          <w:szCs w:val="20"/>
        </w:rPr>
        <w:t>* - Стоимость капитальных вложений определена укрупнено, в соответствии с НЦС 81-02-19-2023 «Сборник № 19. Здания и сооружения городской инфраструктуры» и НЦС 81-02-14-2023 «Сборник № 14. Наружные сети водоснабжения и канализации». Точная стоимость реализации проектов по развитию системы водоснабжения подлежит уточнению в процессе разработки проектно-сметной документации.</w:t>
      </w:r>
    </w:p>
    <w:p w:rsidR="007672CA" w:rsidRPr="007672CA" w:rsidRDefault="007672CA" w:rsidP="007672CA">
      <w:pPr>
        <w:spacing w:after="0" w:line="240" w:lineRule="auto"/>
        <w:jc w:val="both"/>
        <w:rPr>
          <w:rFonts w:ascii="Times New Roman" w:eastAsia="Calibri" w:hAnsi="Times New Roman" w:cs="Times New Roman"/>
          <w:bCs/>
          <w:szCs w:val="20"/>
        </w:rPr>
      </w:pPr>
      <w:r w:rsidRPr="007672CA">
        <w:rPr>
          <w:rFonts w:ascii="Times New Roman" w:eastAsia="Calibri" w:hAnsi="Times New Roman" w:cs="Times New Roman"/>
          <w:bCs/>
          <w:iCs/>
        </w:rPr>
        <w:t>** - по состоянию на конец 2023 года мероприятие в стадии реализации, работы планируется закончить в 2024 году.</w:t>
      </w:r>
    </w:p>
    <w:p w:rsidR="007672CA" w:rsidRDefault="007672CA" w:rsidP="00BC3346">
      <w:pPr>
        <w:spacing w:after="0" w:line="240" w:lineRule="auto"/>
        <w:rPr>
          <w:rFonts w:ascii="Times New Roman" w:eastAsia="Times New Roman" w:hAnsi="Times New Roman" w:cs="Times New Roman"/>
          <w:sz w:val="24"/>
          <w:szCs w:val="24"/>
          <w:lang w:eastAsia="ru-RU"/>
        </w:rPr>
        <w:sectPr w:rsidR="007672CA" w:rsidSect="007672CA">
          <w:pgSz w:w="16838" w:h="11906" w:orient="landscape"/>
          <w:pgMar w:top="1418" w:right="1134" w:bottom="851" w:left="1134" w:header="709" w:footer="709" w:gutter="0"/>
          <w:cols w:space="708"/>
          <w:docGrid w:linePitch="360"/>
        </w:sect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lastRenderedPageBreak/>
        <w:t xml:space="preserve">4.2 Технические обоснования основных мероприятий по реализации схем водоснабжения, в том числе гидрогеологические характеристики потенциальных источников водоснабжения, санитарные характеристики источников водоснабжения, а также возможное изменение указанных характеристик в результате реализации мероприятий, предусмотренных схемой водоснабжения </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bookmarkStart w:id="33" w:name="sub_1015"/>
      <w:r w:rsidRPr="007672CA">
        <w:rPr>
          <w:rFonts w:ascii="Times New Roman" w:eastAsia="Times New Roman" w:hAnsi="Times New Roman" w:cs="Times New Roman"/>
          <w:sz w:val="24"/>
          <w:szCs w:val="24"/>
        </w:rPr>
        <w:t>Энергоэффективность централизованного водоснабжения – социально и экономически оправданная эффективность энергосбережения в сфере питьевого водоснабжения (при существующем уровне развития техники и технологии и соблюдении требований к охране окружающей среды).</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В социальном разрезе – гарантированное удовлетворение населения и других потребителей водой нормативного качества по приемлемым для общества ценам (тарифам). В экономическом аспекте – снижение общих затрат на покупку электроэнергии. Достигается за счет уменьшения использования населением воды как материального ресурса (с доведением его до уровня развитых европейских стран), а также внедрения энергосберегающих технологий и оборудования на объектах водоснабжения.</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Повышение эффективности использования электроэнергии можно рассматривать как выявление и реализацию мер и инструментов с целью наиболее полного представления услуг водоснабжения при наименьших затратах на необходимую энергию. Однако это не исключает одновременной реализации стратегического направления – уменьшения потребления воды населением во взаимосвязанных различных комбинациях прямой экономии воды и электроэнергии.</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Эффективность мероприятий, направленных на экономию водных ресурсов, и мероприятий, направленных на экономию энергоресурсов, в значительной степени повышается при их совместном планировании. Например, снижение утечек обеспечивает экономию воды и уменьшение потерь давления, что позволяет сэкономить энергию благодаря снижению мощности, потребляемой насосами для перекачивания воды. Замена одного насоса другим, более эффективным, приводит к экономии энергии. Таким образом, снижение потерь давления из-за утечек позволит произвести замену существующих насосов насосами меньшей мощности, что обеспечит дополнительную экономию энергии и денежных средств.</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К стимулам, побуждающим повышать эффективность работы систем водоснабжения, относятся снижение затрат, обеспечение безопасности и надежности энергоснабжения и водоснабжения, а также уменьшение вредного воздействия на окружающую среду. Эффективное использование энергии в водохозяйственных системах часто является наиболее экономичным способом усовершенствования работы систем водоснабжения с целью повышения качества обслуживания потребителей и, в то же время, удовлетворения растущих потребностей населения. Осуществление комплексных мероприятий по повышению эффективности водоснабжения обеспечивает снижение расходов, увеличение эксплуатационных мощностей существующих систем и повышение уровня удовлетворения нужд потребителей.</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Экономия ресурсов возможна как на стадии производства и транспортирования воды, так и в процессе ее потребления, когда одновременно сберегается вода, электроэнергия и денежные средства на их покупку.</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Основными направлениями в области энергосбережения являются:</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 внедрение и применение энергосберегающего оборудования;</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 снижение утечек и потерь воды;</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 снижение расхода воды на собственные нужды;</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 установка приборов учета воды.</w:t>
      </w:r>
    </w:p>
    <w:p w:rsidR="007672CA" w:rsidRPr="007672CA" w:rsidRDefault="007672CA" w:rsidP="007672CA">
      <w:pPr>
        <w:widowControl w:val="0"/>
        <w:shd w:val="clear" w:color="auto" w:fill="FFFFFF"/>
        <w:spacing w:after="0" w:line="240" w:lineRule="auto"/>
        <w:ind w:firstLine="567"/>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В результате реализации мероприятий по строительству и реконструкции системы водоснабжения будут достигнуты следующие результаты:</w:t>
      </w:r>
    </w:p>
    <w:p w:rsidR="007672CA" w:rsidRPr="007672CA" w:rsidRDefault="007672CA" w:rsidP="007672CA">
      <w:pPr>
        <w:widowControl w:val="0"/>
        <w:numPr>
          <w:ilvl w:val="0"/>
          <w:numId w:val="8"/>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sz w:val="24"/>
          <w:szCs w:val="24"/>
          <w:lang w:eastAsia="ru-RU"/>
        </w:rPr>
        <w:t>Достижение стабильного качественного состава подаваемой питьевой воды населению и предприятиям соответствующей нормативным санитарным требованиям (</w:t>
      </w:r>
      <w:r w:rsidRPr="007672CA">
        <w:rPr>
          <w:rFonts w:ascii="Times New Roman" w:eastAsia="Times New Roman" w:hAnsi="Times New Roman" w:cs="Times New Roman"/>
          <w:bCs/>
          <w:sz w:val="24"/>
          <w:szCs w:val="24"/>
          <w:bdr w:val="none" w:sz="0" w:space="0" w:color="auto" w:frame="1"/>
          <w:shd w:val="clear" w:color="auto" w:fill="FFFFFF"/>
          <w:lang w:eastAsia="ru-RU"/>
        </w:rPr>
        <w:t xml:space="preserve">СанПиН 2.1.3684-21"Санитарно-эпидемиологические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w:t>
      </w:r>
      <w:r w:rsidRPr="007672CA">
        <w:rPr>
          <w:rFonts w:ascii="Times New Roman" w:eastAsia="Times New Roman" w:hAnsi="Times New Roman" w:cs="Times New Roman"/>
          <w:bCs/>
          <w:sz w:val="24"/>
          <w:szCs w:val="24"/>
          <w:bdr w:val="none" w:sz="0" w:space="0" w:color="auto" w:frame="1"/>
          <w:shd w:val="clear" w:color="auto" w:fill="FFFFFF"/>
          <w:lang w:eastAsia="ru-RU"/>
        </w:rPr>
        <w:lastRenderedPageBreak/>
        <w:t>атмосферному воздуху, почвам, жилым помещениям, эксплуатации производственных, общественных помещений, организации и проведению санитарно- противоэпидемических (профилактических) мероприятий".</w:t>
      </w:r>
      <w:r w:rsidRPr="007672CA">
        <w:rPr>
          <w:rFonts w:ascii="Times New Roman" w:eastAsia="Times New Roman" w:hAnsi="Times New Roman" w:cs="Times New Roman"/>
          <w:sz w:val="24"/>
          <w:szCs w:val="24"/>
          <w:lang w:eastAsia="ru-RU"/>
        </w:rPr>
        <w:t xml:space="preserve">) </w:t>
      </w:r>
      <w:r w:rsidRPr="007672CA">
        <w:rPr>
          <w:rFonts w:ascii="Times New Roman" w:eastAsia="Times New Roman" w:hAnsi="Times New Roman" w:cs="Times New Roman"/>
          <w:bCs/>
          <w:sz w:val="24"/>
          <w:szCs w:val="24"/>
          <w:lang w:eastAsia="ru-RU"/>
        </w:rPr>
        <w:t>Социальные результаты</w:t>
      </w:r>
      <w:r w:rsidRPr="007672CA">
        <w:rPr>
          <w:rFonts w:ascii="Times New Roman" w:eastAsia="Times New Roman" w:hAnsi="Times New Roman" w:cs="Times New Roman"/>
          <w:sz w:val="24"/>
          <w:szCs w:val="24"/>
          <w:lang w:eastAsia="ru-RU"/>
        </w:rPr>
        <w:t xml:space="preserve"> - обеспечение надежности системы водоснабжения и улучшение качества питьевой воды, повышение комфортности проживания.</w:t>
      </w:r>
      <w:bookmarkEnd w:id="33"/>
    </w:p>
    <w:p w:rsidR="007672CA" w:rsidRPr="007672CA" w:rsidRDefault="007672CA" w:rsidP="007672CA">
      <w:pPr>
        <w:widowControl w:val="0"/>
        <w:numPr>
          <w:ilvl w:val="0"/>
          <w:numId w:val="8"/>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sz w:val="24"/>
          <w:szCs w:val="24"/>
          <w:lang w:eastAsia="ru-RU"/>
        </w:rPr>
        <w:t>Обеспечение качественного водоснабжения потребителей.</w:t>
      </w:r>
    </w:p>
    <w:p w:rsidR="007672CA" w:rsidRPr="007672CA" w:rsidRDefault="007672CA" w:rsidP="007672CA">
      <w:pPr>
        <w:widowControl w:val="0"/>
        <w:numPr>
          <w:ilvl w:val="0"/>
          <w:numId w:val="8"/>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sz w:val="24"/>
          <w:szCs w:val="24"/>
          <w:lang w:eastAsia="ru-RU"/>
        </w:rPr>
        <w:t>Снижение риска возникновения аварийных ситуаций в процессе эксплуатации объектов системы водоснабжения.</w:t>
      </w:r>
    </w:p>
    <w:p w:rsidR="007672CA" w:rsidRPr="007672CA" w:rsidRDefault="007672CA" w:rsidP="007672CA">
      <w:pPr>
        <w:widowControl w:val="0"/>
        <w:numPr>
          <w:ilvl w:val="0"/>
          <w:numId w:val="8"/>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sz w:val="24"/>
          <w:szCs w:val="24"/>
          <w:lang w:eastAsia="ru-RU"/>
        </w:rPr>
        <w:t>Обеспечит сетями водоснабжения территории, планируемые под жилищное строительство.</w:t>
      </w:r>
    </w:p>
    <w:p w:rsidR="007672CA" w:rsidRPr="007672CA" w:rsidRDefault="007672CA" w:rsidP="007672CA">
      <w:pPr>
        <w:widowControl w:val="0"/>
        <w:numPr>
          <w:ilvl w:val="0"/>
          <w:numId w:val="8"/>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Cs/>
          <w:sz w:val="24"/>
          <w:szCs w:val="24"/>
          <w:lang w:eastAsia="ru-RU"/>
        </w:rPr>
        <w:t>Снизит физический износ и улучшит гидравлический режим сетей водоснабжения.</w:t>
      </w:r>
    </w:p>
    <w:p w:rsidR="007672CA" w:rsidRPr="007672CA" w:rsidRDefault="007672CA" w:rsidP="007672CA">
      <w:pPr>
        <w:widowControl w:val="0"/>
        <w:numPr>
          <w:ilvl w:val="0"/>
          <w:numId w:val="8"/>
        </w:numPr>
        <w:shd w:val="clear" w:color="auto" w:fill="FFFFFF"/>
        <w:autoSpaceDE w:val="0"/>
        <w:autoSpaceDN w:val="0"/>
        <w:adjustRightInd w:val="0"/>
        <w:spacing w:after="0" w:line="240" w:lineRule="auto"/>
        <w:ind w:left="0" w:firstLine="709"/>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Cs/>
          <w:sz w:val="24"/>
          <w:szCs w:val="24"/>
          <w:lang w:eastAsia="ru-RU"/>
        </w:rPr>
        <w:t>Улучшит организацию пожаротушения.</w:t>
      </w:r>
    </w:p>
    <w:p w:rsidR="007672CA" w:rsidRPr="007672CA" w:rsidRDefault="007672CA" w:rsidP="007672CA">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hanging="284"/>
        <w:jc w:val="both"/>
        <w:rPr>
          <w:rFonts w:ascii="Times New Roman" w:eastAsia="Times New Roman" w:hAnsi="Times New Roman" w:cs="Times New Roman"/>
          <w:i/>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4.3 Сведения о вновь строящихся, реконструируемых и предлагаемых к выводу из эксплуатации объектах системы водоснабжения</w:t>
      </w:r>
    </w:p>
    <w:p w:rsidR="007672CA" w:rsidRPr="007672CA" w:rsidRDefault="007672CA" w:rsidP="007672CA">
      <w:pPr>
        <w:spacing w:after="0" w:line="240" w:lineRule="auto"/>
        <w:ind w:firstLine="567"/>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Для обеспечения потребителей качественной питьевой водой рекомендуется реализовать следующие мероприятия:</w:t>
      </w:r>
    </w:p>
    <w:p w:rsidR="007672CA" w:rsidRPr="007672CA" w:rsidRDefault="007672CA" w:rsidP="007672CA">
      <w:pPr>
        <w:numPr>
          <w:ilvl w:val="0"/>
          <w:numId w:val="9"/>
        </w:numPr>
        <w:spacing w:after="0" w:line="240" w:lineRule="auto"/>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Реконструкция изношенных участков сетей водоснабжения.</w:t>
      </w:r>
    </w:p>
    <w:p w:rsidR="007672CA" w:rsidRPr="007672CA" w:rsidRDefault="007672CA" w:rsidP="007672CA">
      <w:pPr>
        <w:numPr>
          <w:ilvl w:val="0"/>
          <w:numId w:val="9"/>
        </w:numPr>
        <w:spacing w:after="0" w:line="240" w:lineRule="auto"/>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Модернизация существующих водозаборных сооружений;</w:t>
      </w:r>
    </w:p>
    <w:p w:rsidR="007672CA" w:rsidRPr="007672CA" w:rsidRDefault="007672CA" w:rsidP="007672CA">
      <w:pPr>
        <w:numPr>
          <w:ilvl w:val="0"/>
          <w:numId w:val="9"/>
        </w:numPr>
        <w:spacing w:after="0" w:line="240" w:lineRule="auto"/>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Строительство новых водопроводных сетей для подключения новых потребителей.</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 xml:space="preserve">Вновь строящиеся и реконструируемые объекты систем водоснабжения планируются на территориях существующих водозаборных узлов систем. </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 xml:space="preserve">4.4 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В настоящее время на объектах системы водоснабжения системы диспетчеризации, телемеханизации и системы управления режимами водоснабжения не установлены.</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Внедрение новых высокоэффективных энергосберегающих технологий - это создание современной автоматизированной системы оперативного диспетчерского управления водоснабжением города и поселков. В рамках реализации данной программы необходима установка частотных преобразователей, шкафов автоматизации, датчиков давления и приборы учета на всех водозаборных сооружениях. Установленные частотные преобразователи снижают потребление электроэнергии до 30%, обеспечивают плавный режим работы электродвигателей насосных агрегатов и исключают гидроудары. Основной задачей внедрения АСОДУ является: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 поддержание заданного технологического режима и нормальные условия работы сооружений, установок, основного и вспомогательного оборудования и коммуникаций;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 сигнализация отклонений и нарушений от заданного технологического режима и нормальных условий работы сооружений, установок, оборудования и коммуникаций;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8"/>
          <w:szCs w:val="28"/>
        </w:rPr>
      </w:pPr>
      <w:r w:rsidRPr="007672CA">
        <w:rPr>
          <w:rFonts w:ascii="Times New Roman" w:eastAsia="Calibri" w:hAnsi="Times New Roman" w:cs="Times New Roman"/>
          <w:sz w:val="24"/>
          <w:szCs w:val="28"/>
        </w:rPr>
        <w:t xml:space="preserve">- сигнализация возникновения аварийных ситуаций на контролируемых </w:t>
      </w:r>
      <w:r w:rsidRPr="007672CA">
        <w:rPr>
          <w:rFonts w:ascii="Times New Roman" w:eastAsia="Calibri" w:hAnsi="Times New Roman" w:cs="Times New Roman"/>
          <w:sz w:val="24"/>
          <w:szCs w:val="24"/>
        </w:rPr>
        <w:t>объектах</w:t>
      </w:r>
      <w:r w:rsidRPr="007672CA">
        <w:rPr>
          <w:rFonts w:ascii="Times New Roman" w:eastAsia="Calibri" w:hAnsi="Times New Roman" w:cs="Times New Roman"/>
          <w:sz w:val="28"/>
          <w:szCs w:val="28"/>
        </w:rPr>
        <w:t xml:space="preserve">;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 возможность оперативного устранения отклонений и нарушений от заданных условий. </w:t>
      </w:r>
    </w:p>
    <w:p w:rsidR="007672CA" w:rsidRPr="007672CA" w:rsidRDefault="007672CA" w:rsidP="007672CA">
      <w:pPr>
        <w:tabs>
          <w:tab w:val="left" w:pos="284"/>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4.5 Сведения об оснащенности зданий, строений, сооружений приборами учета воды и их применении при осуществлении расчетов за потребленную воду</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Установка приборов учета - это одно из важнейших условий реформирования жилищно-коммунального комплекса.</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Установка индивидуальных и общедомовых приборов учета воды, как в существующей застройке, так и на объектах нового строительства, является одним из основных направлений в области энергосбережения. Это позволит экономить ресурсы, как на стадии производства и транспортирования воды, так и в процессе ее потребления.</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lastRenderedPageBreak/>
        <w:t>4.6 Описание вариантов маршрутов прохождения трубопроводов (трасс) по территории их обоснование</w:t>
      </w:r>
    </w:p>
    <w:p w:rsidR="007672CA" w:rsidRPr="007672CA" w:rsidRDefault="007672CA" w:rsidP="007672CA">
      <w:pPr>
        <w:spacing w:after="0" w:line="240" w:lineRule="auto"/>
        <w:ind w:firstLine="567"/>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Для предупреждения замерзания водопроводных труб необходимо:</w:t>
      </w:r>
      <w:r w:rsidRPr="007672CA">
        <w:rPr>
          <w:rFonts w:ascii="Times New Roman" w:eastAsia="Times New Roman" w:hAnsi="Times New Roman" w:cs="Times New Roman"/>
          <w:sz w:val="24"/>
          <w:szCs w:val="24"/>
          <w:lang w:eastAsia="ru-RU"/>
        </w:rPr>
        <w:br/>
        <w:t>обеспечивать непрерывное движение воды в трубопроводах; принимать время остановки водопровода для ликвидации повреждении или аварии не более определенного теплотехническим расчетом; снижать до минимума тепловые потери трубопроводов; предусматривать подогрев воды или трубопроводов; обеспечивать контроль за гидравлическими и тепловыми режимами водопровода; применять оборудование, устойчивое против замерзания; предусматривать оборудование водоводов системой автоматической защиты от замерзания.</w:t>
      </w:r>
    </w:p>
    <w:p w:rsidR="007672CA" w:rsidRPr="007672CA" w:rsidRDefault="007672CA" w:rsidP="007672CA">
      <w:pPr>
        <w:spacing w:after="0" w:line="240" w:lineRule="auto"/>
        <w:ind w:firstLine="567"/>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 xml:space="preserve">В соответствии с требованиями глав СН 510-78 «Инструкция по проектированию сетей водоснабжения и канализации для районов распространения вечномерзлых грунтов» для водоводов и сетей водопровода необходимо применять стальные и пластмассовые трубы, чугунные трубы допускается применять при подземной прокладке в проходных каналах. </w:t>
      </w:r>
    </w:p>
    <w:p w:rsidR="007672CA" w:rsidRPr="007672CA" w:rsidRDefault="007672CA" w:rsidP="007672CA">
      <w:pPr>
        <w:spacing w:after="0" w:line="240" w:lineRule="auto"/>
        <w:ind w:firstLine="567"/>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Схемой водоснабжения и водоотведения в Усть-Камчатском сельском поселении, для предотвращения замерзания воды в трубопроводах водоснабжения, предложена прокладка сети водоснабжения спутником к сети теплоснабжения. В случаях, где отсутствует возможность применения прокладки сети водоснабжения спутником к сети теплоснабжения, предлагается использовать трубопроводы с греющим кабелем при диаметре 25-50 мм и с каналом для греющего кабеля при диаметре 63-110мм.</w:t>
      </w:r>
    </w:p>
    <w:p w:rsidR="007672CA" w:rsidRPr="007672CA" w:rsidRDefault="007672CA" w:rsidP="007672CA">
      <w:pPr>
        <w:spacing w:after="0" w:line="240" w:lineRule="auto"/>
        <w:ind w:firstLine="567"/>
        <w:contextualSpacing/>
        <w:jc w:val="both"/>
        <w:rPr>
          <w:rFonts w:ascii="Times New Roman" w:eastAsia="Calibri" w:hAnsi="Times New Roman" w:cs="Times New Roman"/>
          <w:i/>
          <w:sz w:val="24"/>
          <w:szCs w:val="28"/>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4.7 Рекомендации о месте размещения насосных станций, резервуаров, водонапорных башен</w:t>
      </w:r>
    </w:p>
    <w:p w:rsidR="007672CA" w:rsidRPr="007672CA" w:rsidRDefault="007672CA" w:rsidP="007672CA">
      <w:pPr>
        <w:spacing w:after="0" w:line="240" w:lineRule="auto"/>
        <w:ind w:firstLine="709"/>
        <w:jc w:val="both"/>
        <w:rPr>
          <w:rFonts w:ascii="Times New Roman" w:eastAsia="Times New Roman" w:hAnsi="Times New Roman" w:cs="Times New Roman"/>
          <w:sz w:val="24"/>
          <w:szCs w:val="24"/>
        </w:rPr>
      </w:pPr>
      <w:r w:rsidRPr="007672CA">
        <w:rPr>
          <w:rFonts w:ascii="Times New Roman" w:eastAsia="Times New Roman" w:hAnsi="Times New Roman" w:cs="Times New Roman"/>
          <w:sz w:val="24"/>
          <w:szCs w:val="24"/>
        </w:rPr>
        <w:t>Места размещения существующих насосных станций, резервуаров чистой воды и водонапорных башен, остаются без изменений. Вновь строящиеся и реконструируемые объекты систем водоснабжения будут размещаться на территории существующих водозаборных узлов.</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84"/>
        <w:jc w:val="both"/>
        <w:rPr>
          <w:rFonts w:ascii="Times New Roman" w:eastAsia="Times New Roman" w:hAnsi="Times New Roman" w:cs="Times New Roman"/>
          <w:i/>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 xml:space="preserve"> 4.8 Границы планируемых зон размещения объектов централизованных систем горячего водоснабжения, холодного водоснабжения.</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Рекомендации отсутствуют.</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Times New Roman" w:eastAsia="Times New Roman" w:hAnsi="Times New Roman" w:cs="Times New Roman"/>
          <w:sz w:val="24"/>
          <w:szCs w:val="26"/>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4.9 Карты (схемы) существующего и планируемого размещения объектов централизованных систем горячего водоснабжения, холодного водоснабжения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В рамках настоящей работы не разрабатывались.</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4"/>
          <w:lang w:eastAsia="ru-RU"/>
        </w:rPr>
      </w:pP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b/>
          <w:i/>
          <w:sz w:val="24"/>
          <w:szCs w:val="24"/>
          <w:lang w:eastAsia="ru-RU"/>
        </w:rPr>
      </w:pPr>
      <w:r w:rsidRPr="007672CA">
        <w:rPr>
          <w:rFonts w:ascii="Times New Roman" w:eastAsia="Times New Roman" w:hAnsi="Times New Roman" w:cs="Times New Roman"/>
          <w:b/>
          <w:i/>
          <w:sz w:val="24"/>
          <w:szCs w:val="24"/>
          <w:lang w:eastAsia="ru-RU"/>
        </w:rPr>
        <w:t xml:space="preserve">Предложения для обеспечения надежного и бесперебойного водоснабжения потребителей, а также обеспечения населения водой соответствующей санитарно- гигиеническим требованиям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1. Проведение технического обследования централизованных систем водоснабжения не реже 1 раза в 5 лет с целью:</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определения технической возможности сооружений водоподготовки, работающих в штатном режиме по подготовке питьевой воды в соответствие с установленными требованиями с учетом состояния источника водоснабжения и его сезонных изменений;</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определения технических характеристик водопроводных сетей и насосных станций, в том числе уровня потерь, показателей физического износа, энергетической эффективности этих сетей и станций, оптимальности топологии и степени резервирования мощности;</w:t>
      </w:r>
    </w:p>
    <w:p w:rsidR="007672CA" w:rsidRPr="007672CA" w:rsidRDefault="007672CA" w:rsidP="007672CA">
      <w:pPr>
        <w:spacing w:after="0" w:line="240" w:lineRule="auto"/>
        <w:ind w:firstLine="567"/>
        <w:contextualSpacing/>
        <w:jc w:val="both"/>
        <w:rPr>
          <w:rFonts w:ascii="Courier New" w:eastAsia="Calibri" w:hAnsi="Courier New" w:cs="Courier New"/>
          <w:sz w:val="24"/>
          <w:szCs w:val="28"/>
        </w:rPr>
      </w:pPr>
      <w:r w:rsidRPr="007672CA">
        <w:rPr>
          <w:rFonts w:ascii="Times New Roman" w:eastAsia="Calibri" w:hAnsi="Times New Roman" w:cs="Times New Roman"/>
          <w:sz w:val="24"/>
          <w:szCs w:val="28"/>
        </w:rPr>
        <w:t>- сопоставление целевых показателей деятельности организации, осуществляющей холодное и горячее водоснабжение с целевыми показателями организаций, осуществляющих холодное и горячее, использующих наилучшее существующие (доступные технологии).</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2. Проводить мониторинг воды отпускаемую в сеть, согласно программе производственного контроля, на соответствие требованиям СанПиН 1.2.3685-21 «Гигиенические нормативы и требования к обеспечению безопасности и (или) безвредности для человека факторов среды обитания»;</w:t>
      </w:r>
    </w:p>
    <w:p w:rsidR="007672CA" w:rsidRPr="007672CA" w:rsidRDefault="007672CA" w:rsidP="007672CA">
      <w:pPr>
        <w:spacing w:after="0" w:line="240" w:lineRule="auto"/>
        <w:ind w:firstLine="567"/>
        <w:contextualSpacing/>
        <w:jc w:val="both"/>
        <w:rPr>
          <w:rFonts w:ascii="Times New Roman" w:eastAsia="Calibri" w:hAnsi="Times New Roman" w:cs="Times New Roman"/>
          <w:b/>
          <w:sz w:val="24"/>
          <w:szCs w:val="28"/>
        </w:rPr>
      </w:pPr>
      <w:r w:rsidRPr="007672CA">
        <w:rPr>
          <w:rFonts w:ascii="Times New Roman" w:eastAsia="Calibri" w:hAnsi="Times New Roman" w:cs="Times New Roman"/>
          <w:sz w:val="24"/>
          <w:szCs w:val="28"/>
        </w:rPr>
        <w:lastRenderedPageBreak/>
        <w:t>3. Провести реконструкцию водопроводных сетей – замена аварийных, изношенных, имеющих малую пропускную способность участков существующих сетей и устройство новых магистральных сетей. При строительстве новых сетей применяются трубы из полиэтилена низкого давления с гарантированным сроком службы 50 лет.</w:t>
      </w:r>
    </w:p>
    <w:p w:rsidR="007672CA" w:rsidRPr="007672CA" w:rsidRDefault="007672CA" w:rsidP="007672CA">
      <w:pPr>
        <w:spacing w:after="0" w:line="240" w:lineRule="auto"/>
        <w:ind w:firstLine="567"/>
        <w:contextualSpacing/>
        <w:jc w:val="both"/>
        <w:rPr>
          <w:rFonts w:ascii="Times New Roman" w:eastAsia="Calibri" w:hAnsi="Times New Roman" w:cs="Times New Roman"/>
          <w:sz w:val="28"/>
          <w:szCs w:val="28"/>
        </w:rPr>
        <w:sectPr w:rsidR="007672CA" w:rsidRPr="007672CA" w:rsidSect="00B50302">
          <w:pgSz w:w="11906" w:h="16838"/>
          <w:pgMar w:top="1134" w:right="851" w:bottom="1134" w:left="1134" w:header="709" w:footer="709" w:gutter="0"/>
          <w:cols w:space="708"/>
          <w:docGrid w:linePitch="360"/>
        </w:sectPr>
      </w:pPr>
    </w:p>
    <w:p w:rsidR="007672CA" w:rsidRPr="007672CA" w:rsidRDefault="007672CA" w:rsidP="007672CA">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34" w:name="_Toc145773067"/>
      <w:bookmarkStart w:id="35" w:name="_Toc152156881"/>
      <w:r w:rsidRPr="007672CA">
        <w:rPr>
          <w:rFonts w:ascii="Times New Roman" w:eastAsia="Times New Roman" w:hAnsi="Times New Roman" w:cs="Times New Roman"/>
          <w:b/>
          <w:bCs/>
          <w:caps/>
          <w:sz w:val="24"/>
          <w:szCs w:val="26"/>
          <w:lang w:eastAsia="ru-RU"/>
        </w:rPr>
        <w:lastRenderedPageBreak/>
        <w:t>Раздел 5 "Экологические аспекты мероприятий по строительству, реконструкции и модернизации объектов централизованных систем водоснабжения"</w:t>
      </w:r>
      <w:bookmarkEnd w:id="34"/>
      <w:bookmarkEnd w:id="35"/>
      <w:r w:rsidRPr="007672CA">
        <w:rPr>
          <w:rFonts w:ascii="Times New Roman" w:eastAsia="Times New Roman" w:hAnsi="Times New Roman" w:cs="Times New Roman"/>
          <w:b/>
          <w:bCs/>
          <w:caps/>
          <w:sz w:val="24"/>
          <w:szCs w:val="26"/>
          <w:lang w:eastAsia="ru-RU"/>
        </w:rPr>
        <w:t xml:space="preserve"> </w:t>
      </w: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 xml:space="preserve"> 5.1 Сведения о мерах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p>
    <w:p w:rsidR="007672CA" w:rsidRPr="007672CA" w:rsidRDefault="007672CA" w:rsidP="007672CA">
      <w:pPr>
        <w:spacing w:after="0" w:line="240" w:lineRule="auto"/>
        <w:ind w:firstLine="567"/>
        <w:jc w:val="both"/>
        <w:rPr>
          <w:rFonts w:ascii="Times New Roman" w:eastAsia="Times New Roman" w:hAnsi="Times New Roman" w:cs="Times New Roman"/>
          <w:bCs/>
          <w:sz w:val="24"/>
          <w:szCs w:val="24"/>
          <w:lang w:eastAsia="ru-RU"/>
        </w:rPr>
      </w:pPr>
      <w:bookmarkStart w:id="36" w:name="_Toc360699428"/>
      <w:bookmarkStart w:id="37" w:name="_Toc360699814"/>
      <w:bookmarkStart w:id="38" w:name="_Toc360700200"/>
      <w:bookmarkStart w:id="39" w:name="_Toc368574026"/>
      <w:bookmarkStart w:id="40" w:name="_Toc370150387"/>
      <w:bookmarkEnd w:id="36"/>
      <w:bookmarkEnd w:id="37"/>
      <w:bookmarkEnd w:id="38"/>
      <w:bookmarkEnd w:id="39"/>
      <w:bookmarkEnd w:id="40"/>
      <w:r w:rsidRPr="007672CA">
        <w:rPr>
          <w:rFonts w:ascii="Times New Roman" w:eastAsia="Times New Roman" w:hAnsi="Times New Roman" w:cs="Times New Roman"/>
          <w:bCs/>
          <w:sz w:val="24"/>
          <w:szCs w:val="24"/>
          <w:lang w:eastAsia="ru-RU"/>
        </w:rPr>
        <w:t>Технологический процесс забора воды и транспортирования её в водопроводную сеть не сопровождается вредными выбросами.</w:t>
      </w:r>
    </w:p>
    <w:p w:rsidR="007672CA" w:rsidRPr="007672CA" w:rsidRDefault="007672CA" w:rsidP="007672CA">
      <w:pPr>
        <w:spacing w:after="0" w:line="240" w:lineRule="auto"/>
        <w:ind w:firstLine="567"/>
        <w:jc w:val="both"/>
        <w:rPr>
          <w:rFonts w:ascii="Times New Roman" w:eastAsia="Times New Roman" w:hAnsi="Times New Roman" w:cs="Times New Roman"/>
          <w:bCs/>
          <w:sz w:val="24"/>
          <w:szCs w:val="24"/>
          <w:lang w:eastAsia="ru-RU"/>
        </w:rPr>
      </w:pPr>
      <w:bookmarkStart w:id="41" w:name="_Toc360699429"/>
      <w:bookmarkStart w:id="42" w:name="_Toc360699815"/>
      <w:bookmarkStart w:id="43" w:name="_Toc360700201"/>
      <w:bookmarkStart w:id="44" w:name="_Toc368574027"/>
      <w:bookmarkStart w:id="45" w:name="_Toc370150388"/>
      <w:r w:rsidRPr="007672CA">
        <w:rPr>
          <w:rFonts w:ascii="Times New Roman" w:eastAsia="Times New Roman" w:hAnsi="Times New Roman" w:cs="Times New Roman"/>
          <w:bCs/>
          <w:sz w:val="24"/>
          <w:szCs w:val="24"/>
          <w:lang w:eastAsia="ru-RU"/>
        </w:rPr>
        <w:t>Водопроводная сеть не оказывает вредного воздействия на окружающую среду, объект является экологически чистым сооружением.</w:t>
      </w:r>
      <w:bookmarkEnd w:id="41"/>
      <w:bookmarkEnd w:id="42"/>
      <w:bookmarkEnd w:id="43"/>
      <w:bookmarkEnd w:id="44"/>
      <w:bookmarkEnd w:id="45"/>
    </w:p>
    <w:p w:rsidR="007672CA" w:rsidRPr="007672CA" w:rsidRDefault="007672CA" w:rsidP="007672CA">
      <w:pPr>
        <w:spacing w:after="0" w:line="240" w:lineRule="auto"/>
        <w:ind w:firstLine="567"/>
        <w:jc w:val="both"/>
        <w:rPr>
          <w:rFonts w:ascii="Times New Roman" w:eastAsia="Times New Roman" w:hAnsi="Times New Roman" w:cs="Times New Roman"/>
          <w:bCs/>
          <w:sz w:val="24"/>
          <w:szCs w:val="24"/>
          <w:lang w:eastAsia="ru-RU"/>
        </w:rPr>
      </w:pPr>
      <w:bookmarkStart w:id="46" w:name="_Toc360699430"/>
      <w:bookmarkStart w:id="47" w:name="_Toc360699816"/>
      <w:bookmarkStart w:id="48" w:name="_Toc360700202"/>
      <w:bookmarkStart w:id="49" w:name="_Toc368574028"/>
      <w:bookmarkStart w:id="50" w:name="_Toc370150389"/>
      <w:r w:rsidRPr="007672CA">
        <w:rPr>
          <w:rFonts w:ascii="Times New Roman" w:eastAsia="Times New Roman" w:hAnsi="Times New Roman" w:cs="Times New Roman"/>
          <w:bCs/>
          <w:sz w:val="24"/>
          <w:szCs w:val="24"/>
          <w:lang w:eastAsia="ru-RU"/>
        </w:rPr>
        <w:t>При эксплуатации водопроводной сети вода на хозяйственно-бытовые нужды не используется, производственные стоки не образуются. Эксплуатация водопроводной сети, не предусматривает каких-либо сбросов вредных веществ в водоемы и на рельеф.</w:t>
      </w:r>
      <w:bookmarkEnd w:id="46"/>
      <w:bookmarkEnd w:id="47"/>
      <w:bookmarkEnd w:id="48"/>
      <w:bookmarkEnd w:id="49"/>
      <w:bookmarkEnd w:id="50"/>
    </w:p>
    <w:p w:rsidR="007672CA" w:rsidRPr="007672CA" w:rsidRDefault="007672CA" w:rsidP="007672CA">
      <w:pPr>
        <w:spacing w:after="0" w:line="240" w:lineRule="auto"/>
        <w:ind w:firstLine="567"/>
        <w:jc w:val="both"/>
        <w:rPr>
          <w:rFonts w:ascii="Times New Roman" w:eastAsia="Times New Roman" w:hAnsi="Times New Roman" w:cs="Times New Roman"/>
          <w:bCs/>
          <w:sz w:val="24"/>
          <w:szCs w:val="24"/>
          <w:lang w:eastAsia="ru-RU"/>
        </w:rPr>
      </w:pPr>
      <w:bookmarkStart w:id="51" w:name="_Toc360699433"/>
      <w:bookmarkStart w:id="52" w:name="_Toc360699819"/>
      <w:bookmarkStart w:id="53" w:name="_Toc360700205"/>
      <w:bookmarkStart w:id="54" w:name="_Toc368574031"/>
      <w:bookmarkStart w:id="55" w:name="_Toc370150391"/>
      <w:r w:rsidRPr="007672CA">
        <w:rPr>
          <w:rFonts w:ascii="Times New Roman" w:eastAsia="Times New Roman" w:hAnsi="Times New Roman" w:cs="Times New Roman"/>
          <w:bCs/>
          <w:sz w:val="24"/>
          <w:szCs w:val="24"/>
          <w:lang w:eastAsia="ru-RU"/>
        </w:rPr>
        <w:t>При производстве строительных работ вода для целей производства не требуется. Для хозяйственно-бытовых нужд используется вода питьевого качества. При соблюдении требований, изложенных в рабочей документации, негативное воздействие на состояние поверхностных и подземных вод будет наблюдаться только в период строительства, носить временный характер и не окажет существенного влияния на состояние окружающей среды.</w:t>
      </w:r>
      <w:bookmarkEnd w:id="51"/>
      <w:bookmarkEnd w:id="52"/>
      <w:bookmarkEnd w:id="53"/>
      <w:bookmarkEnd w:id="54"/>
      <w:bookmarkEnd w:id="55"/>
    </w:p>
    <w:p w:rsidR="007672CA" w:rsidRPr="007672CA" w:rsidRDefault="007672CA" w:rsidP="007672CA">
      <w:pPr>
        <w:spacing w:after="0" w:line="240" w:lineRule="auto"/>
        <w:ind w:firstLine="709"/>
        <w:jc w:val="both"/>
        <w:rPr>
          <w:rFonts w:ascii="Times New Roman" w:eastAsia="Times New Roman" w:hAnsi="Times New Roman" w:cs="Times New Roman"/>
          <w:sz w:val="24"/>
          <w:szCs w:val="24"/>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5.2 Сведения о мерах по предотвращению вредного воздействия на окружающую среду при реализации мероприятий по снабжению и хранению химических реагентов, используемых в водоподготовке (хлор и др.).</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В системе водоподготовки в населенных пунктах Усть-Камчатского сельского поселения химические реагенты не используются.</w:t>
      </w:r>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6"/>
          <w:lang w:eastAsia="ru-RU"/>
        </w:rPr>
      </w:pPr>
    </w:p>
    <w:p w:rsidR="007672CA" w:rsidRDefault="007672CA" w:rsidP="00BC3346">
      <w:pPr>
        <w:spacing w:after="0" w:line="240" w:lineRule="auto"/>
        <w:rPr>
          <w:rFonts w:ascii="Times New Roman" w:eastAsia="Times New Roman" w:hAnsi="Times New Roman" w:cs="Times New Roman"/>
          <w:sz w:val="24"/>
          <w:szCs w:val="24"/>
          <w:lang w:eastAsia="ru-RU"/>
        </w:rPr>
        <w:sectPr w:rsidR="007672CA" w:rsidSect="007672CA">
          <w:pgSz w:w="11906" w:h="16838"/>
          <w:pgMar w:top="1134" w:right="851" w:bottom="1134" w:left="1418" w:header="709" w:footer="709" w:gutter="0"/>
          <w:cols w:space="708"/>
          <w:docGrid w:linePitch="360"/>
        </w:sectPr>
      </w:pPr>
    </w:p>
    <w:p w:rsidR="007672CA" w:rsidRPr="007672CA" w:rsidRDefault="007672CA" w:rsidP="007672CA">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56" w:name="_Toc145773068"/>
      <w:bookmarkStart w:id="57" w:name="_Toc152156882"/>
      <w:r w:rsidRPr="007672CA">
        <w:rPr>
          <w:rFonts w:ascii="Times New Roman" w:eastAsia="Times New Roman" w:hAnsi="Times New Roman" w:cs="Times New Roman"/>
          <w:b/>
          <w:bCs/>
          <w:caps/>
          <w:sz w:val="24"/>
          <w:szCs w:val="26"/>
          <w:lang w:eastAsia="ru-RU"/>
        </w:rPr>
        <w:lastRenderedPageBreak/>
        <w:t>Раздел 6 "Оценка объемов капитальных вложений в строительство, реконструкцию и модернизацию объектов централизованных систем водоснабжения"</w:t>
      </w:r>
      <w:bookmarkEnd w:id="56"/>
      <w:bookmarkEnd w:id="57"/>
    </w:p>
    <w:p w:rsidR="007672CA" w:rsidRPr="007672CA"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0"/>
          <w:szCs w:val="20"/>
          <w:lang w:eastAsia="ru-RU"/>
        </w:rPr>
      </w:pP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t xml:space="preserve">6.1 Оценка стоимости основных мероприятий по реализации схем водоснабжения </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Целью мероприятий по новому строительству, реконструкции и техническому перевооружению комплекса объектов систем водоснабжения, является бесперебойное снабжение потребителей питьевой водой, отвечающей требованиям нормативов качества, повышение энергетической эффективности оборудования, контроль и автоматическое регулирование процессов подачи воды.</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Выполнение данных мероприятий позволит гарантировать устойчивую, надежную работу основных узлов систем водоснабжения и получать качественную питьевую воду в количестве, необходимом для обеспечения жителей.</w:t>
      </w:r>
    </w:p>
    <w:p w:rsidR="007672CA" w:rsidRPr="007672CA" w:rsidRDefault="007672CA" w:rsidP="007672CA">
      <w:pPr>
        <w:spacing w:after="0" w:line="240" w:lineRule="auto"/>
        <w:ind w:firstLine="567"/>
        <w:contextualSpacing/>
        <w:jc w:val="both"/>
        <w:rPr>
          <w:rFonts w:ascii="Times New Roman" w:eastAsia="Calibri" w:hAnsi="Times New Roman" w:cs="Times New Roman"/>
          <w:bCs/>
          <w:sz w:val="24"/>
          <w:szCs w:val="28"/>
        </w:rPr>
      </w:pPr>
      <w:r w:rsidRPr="007672CA">
        <w:rPr>
          <w:rFonts w:ascii="Times New Roman" w:eastAsia="Calibri" w:hAnsi="Times New Roman" w:cs="Times New Roman"/>
          <w:bCs/>
          <w:sz w:val="24"/>
          <w:szCs w:val="28"/>
        </w:rPr>
        <w:t>Стоимость остальных капитальных вложений определена ориентировочно исходя из экспертных оценок, имеющихся сводных сметных расчетов по объектам-аналогам, удельных затрат на единицу создаваемой мощности. При разработке проектно-сметной документации по каждому проекту стоимость подлежит уточнению.</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Перечень основных мероприятий по реализации схем водоснабжения, а также приведения качества питьевой воды в соответствие с установленными требованиями приведен в таблице 23.</w:t>
      </w:r>
    </w:p>
    <w:p w:rsidR="007672CA" w:rsidRPr="007672CA" w:rsidRDefault="007672CA" w:rsidP="007672CA">
      <w:pPr>
        <w:spacing w:after="0" w:line="240" w:lineRule="auto"/>
        <w:jc w:val="both"/>
        <w:rPr>
          <w:rFonts w:ascii="Times New Roman" w:eastAsia="Times New Roman" w:hAnsi="Times New Roman" w:cs="Times New Roman"/>
          <w:sz w:val="24"/>
          <w:szCs w:val="24"/>
          <w:lang w:eastAsia="ru-RU"/>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r w:rsidRPr="007672CA">
        <w:rPr>
          <w:rFonts w:ascii="Times New Roman" w:eastAsia="Times New Roman" w:hAnsi="Times New Roman" w:cs="Times New Roman"/>
          <w:bCs/>
          <w:sz w:val="24"/>
          <w:szCs w:val="24"/>
          <w:lang w:eastAsia="ru-RU"/>
        </w:rPr>
        <w:t>Таблица 23 – Мероприятия по реализации схем водоснабжения</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0"/>
        <w:gridCol w:w="3192"/>
        <w:gridCol w:w="968"/>
        <w:gridCol w:w="1144"/>
        <w:gridCol w:w="979"/>
        <w:gridCol w:w="1113"/>
        <w:gridCol w:w="1113"/>
        <w:gridCol w:w="1243"/>
        <w:gridCol w:w="6"/>
        <w:gridCol w:w="834"/>
        <w:gridCol w:w="1252"/>
        <w:gridCol w:w="971"/>
        <w:gridCol w:w="974"/>
        <w:gridCol w:w="38"/>
      </w:tblGrid>
      <w:tr w:rsidR="007672CA" w:rsidRPr="007672CA" w:rsidTr="00B50302">
        <w:trPr>
          <w:cantSplit/>
          <w:tblHeader/>
        </w:trPr>
        <w:tc>
          <w:tcPr>
            <w:tcW w:w="228" w:type="pct"/>
            <w:vMerge w:val="restart"/>
            <w:shd w:val="clear" w:color="000000" w:fill="BFBFBF"/>
            <w:noWrap/>
            <w:vAlign w:val="center"/>
          </w:tcPr>
          <w:p w:rsidR="007672CA" w:rsidRPr="007672CA" w:rsidRDefault="007672CA" w:rsidP="007672CA">
            <w:pPr>
              <w:spacing w:after="0" w:line="240" w:lineRule="auto"/>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 п/п</w:t>
            </w:r>
          </w:p>
        </w:tc>
        <w:tc>
          <w:tcPr>
            <w:tcW w:w="1102" w:type="pct"/>
            <w:vMerge w:val="restart"/>
            <w:shd w:val="clear" w:color="000000" w:fill="BFBFBF"/>
            <w:noWrap/>
            <w:vAlign w:val="center"/>
          </w:tcPr>
          <w:p w:rsidR="007672CA" w:rsidRPr="007672CA" w:rsidRDefault="007672CA" w:rsidP="007672CA">
            <w:pPr>
              <w:spacing w:after="0" w:line="240" w:lineRule="auto"/>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Наименование и перечень</w:t>
            </w:r>
          </w:p>
          <w:p w:rsidR="007672CA" w:rsidRPr="007672CA" w:rsidRDefault="007672CA" w:rsidP="007672CA">
            <w:pPr>
              <w:spacing w:after="0" w:line="240" w:lineRule="auto"/>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 xml:space="preserve"> включаемых объектов</w:t>
            </w:r>
          </w:p>
        </w:tc>
        <w:tc>
          <w:tcPr>
            <w:tcW w:w="334" w:type="pct"/>
            <w:vMerge w:val="restart"/>
            <w:shd w:val="clear" w:color="000000" w:fill="BFBFBF"/>
            <w:noWrap/>
            <w:vAlign w:val="center"/>
          </w:tcPr>
          <w:p w:rsidR="007672CA" w:rsidRPr="007672CA" w:rsidRDefault="007672CA" w:rsidP="007672CA">
            <w:pPr>
              <w:spacing w:after="0" w:line="240" w:lineRule="auto"/>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Сроки реализации</w:t>
            </w:r>
          </w:p>
        </w:tc>
        <w:tc>
          <w:tcPr>
            <w:tcW w:w="3336" w:type="pct"/>
            <w:gridSpan w:val="11"/>
            <w:shd w:val="clear" w:color="000000" w:fill="BFBFBF"/>
            <w:noWrap/>
            <w:vAlign w:val="center"/>
          </w:tcPr>
          <w:p w:rsidR="007672CA" w:rsidRPr="007672CA" w:rsidRDefault="007672CA" w:rsidP="007672CA">
            <w:pPr>
              <w:spacing w:after="0" w:line="240" w:lineRule="auto"/>
              <w:ind w:left="-108" w:right="-108"/>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Стоимость реализации, тыс.</w:t>
            </w:r>
            <w:r w:rsidR="00254A4E">
              <w:rPr>
                <w:rFonts w:ascii="Times New Roman" w:eastAsia="Times New Roman" w:hAnsi="Times New Roman" w:cs="Times New Roman"/>
                <w:b/>
                <w:bCs/>
                <w:sz w:val="20"/>
                <w:szCs w:val="20"/>
                <w:lang w:eastAsia="ru-RU"/>
              </w:rPr>
              <w:t xml:space="preserve"> </w:t>
            </w:r>
            <w:r w:rsidRPr="007672CA">
              <w:rPr>
                <w:rFonts w:ascii="Times New Roman" w:eastAsia="Times New Roman" w:hAnsi="Times New Roman" w:cs="Times New Roman"/>
                <w:b/>
                <w:bCs/>
                <w:sz w:val="20"/>
                <w:szCs w:val="20"/>
                <w:lang w:eastAsia="ru-RU"/>
              </w:rPr>
              <w:t>руб.</w:t>
            </w:r>
          </w:p>
        </w:tc>
      </w:tr>
      <w:tr w:rsidR="007672CA" w:rsidRPr="007672CA" w:rsidTr="00B50302">
        <w:trPr>
          <w:gridAfter w:val="1"/>
          <w:wAfter w:w="13" w:type="pct"/>
          <w:cantSplit/>
          <w:tblHeader/>
        </w:trPr>
        <w:tc>
          <w:tcPr>
            <w:tcW w:w="228" w:type="pct"/>
            <w:vMerge/>
            <w:vAlign w:val="center"/>
          </w:tcPr>
          <w:p w:rsidR="007672CA" w:rsidRPr="007672CA" w:rsidRDefault="007672CA" w:rsidP="007672CA">
            <w:pPr>
              <w:spacing w:after="0" w:line="240" w:lineRule="auto"/>
              <w:rPr>
                <w:rFonts w:ascii="Times New Roman" w:eastAsia="Times New Roman" w:hAnsi="Times New Roman" w:cs="Times New Roman"/>
                <w:b/>
                <w:bCs/>
                <w:sz w:val="20"/>
                <w:szCs w:val="20"/>
                <w:lang w:eastAsia="ru-RU"/>
              </w:rPr>
            </w:pPr>
          </w:p>
        </w:tc>
        <w:tc>
          <w:tcPr>
            <w:tcW w:w="1102" w:type="pct"/>
            <w:vMerge/>
            <w:vAlign w:val="center"/>
          </w:tcPr>
          <w:p w:rsidR="007672CA" w:rsidRPr="007672CA" w:rsidRDefault="007672CA" w:rsidP="007672CA">
            <w:pPr>
              <w:spacing w:after="0" w:line="240" w:lineRule="auto"/>
              <w:rPr>
                <w:rFonts w:ascii="Times New Roman" w:eastAsia="Times New Roman" w:hAnsi="Times New Roman" w:cs="Times New Roman"/>
                <w:b/>
                <w:bCs/>
                <w:sz w:val="20"/>
                <w:szCs w:val="20"/>
                <w:lang w:eastAsia="ru-RU"/>
              </w:rPr>
            </w:pPr>
          </w:p>
        </w:tc>
        <w:tc>
          <w:tcPr>
            <w:tcW w:w="334" w:type="pct"/>
            <w:vMerge/>
            <w:vAlign w:val="center"/>
          </w:tcPr>
          <w:p w:rsidR="007672CA" w:rsidRPr="007672CA" w:rsidRDefault="007672CA" w:rsidP="007672CA">
            <w:pPr>
              <w:spacing w:after="0" w:line="240" w:lineRule="auto"/>
              <w:rPr>
                <w:rFonts w:ascii="Times New Roman" w:eastAsia="Times New Roman" w:hAnsi="Times New Roman" w:cs="Times New Roman"/>
                <w:b/>
                <w:bCs/>
                <w:sz w:val="20"/>
                <w:szCs w:val="20"/>
                <w:lang w:eastAsia="ru-RU"/>
              </w:rPr>
            </w:pPr>
          </w:p>
        </w:tc>
        <w:tc>
          <w:tcPr>
            <w:tcW w:w="395" w:type="pct"/>
            <w:shd w:val="clear" w:color="000000" w:fill="BFBFBF"/>
            <w:noWrap/>
            <w:vAlign w:val="center"/>
          </w:tcPr>
          <w:p w:rsidR="007672CA" w:rsidRPr="007672CA" w:rsidRDefault="007672CA" w:rsidP="007672CA">
            <w:pPr>
              <w:spacing w:after="0" w:line="240" w:lineRule="auto"/>
              <w:ind w:left="-108" w:right="-108"/>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Всего</w:t>
            </w:r>
          </w:p>
        </w:tc>
        <w:tc>
          <w:tcPr>
            <w:tcW w:w="338" w:type="pct"/>
            <w:shd w:val="clear" w:color="000000" w:fill="BFBFBF"/>
            <w:noWrap/>
            <w:vAlign w:val="center"/>
          </w:tcPr>
          <w:p w:rsidR="007672CA" w:rsidRPr="007672CA" w:rsidRDefault="007672CA" w:rsidP="007672CA">
            <w:pPr>
              <w:spacing w:after="0" w:line="240" w:lineRule="auto"/>
              <w:ind w:left="-108" w:right="-108"/>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2023</w:t>
            </w:r>
          </w:p>
        </w:tc>
        <w:tc>
          <w:tcPr>
            <w:tcW w:w="384" w:type="pct"/>
            <w:shd w:val="clear" w:color="000000" w:fill="BFBFBF"/>
            <w:noWrap/>
            <w:vAlign w:val="center"/>
          </w:tcPr>
          <w:p w:rsidR="007672CA" w:rsidRPr="007672CA" w:rsidRDefault="007672CA" w:rsidP="007672CA">
            <w:pPr>
              <w:spacing w:after="0" w:line="240" w:lineRule="auto"/>
              <w:ind w:left="-108" w:right="-108"/>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2024</w:t>
            </w:r>
          </w:p>
        </w:tc>
        <w:tc>
          <w:tcPr>
            <w:tcW w:w="384" w:type="pct"/>
            <w:shd w:val="clear" w:color="000000" w:fill="BFBFBF"/>
            <w:noWrap/>
            <w:vAlign w:val="center"/>
          </w:tcPr>
          <w:p w:rsidR="007672CA" w:rsidRPr="007672CA" w:rsidRDefault="007672CA" w:rsidP="007672CA">
            <w:pPr>
              <w:spacing w:after="0" w:line="240" w:lineRule="auto"/>
              <w:ind w:left="-108" w:right="-108"/>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2025</w:t>
            </w:r>
          </w:p>
        </w:tc>
        <w:tc>
          <w:tcPr>
            <w:tcW w:w="429" w:type="pct"/>
            <w:shd w:val="clear" w:color="000000" w:fill="BFBFBF"/>
            <w:noWrap/>
            <w:vAlign w:val="center"/>
          </w:tcPr>
          <w:p w:rsidR="007672CA" w:rsidRPr="007672CA" w:rsidRDefault="007672CA" w:rsidP="007672CA">
            <w:pPr>
              <w:spacing w:after="0" w:line="240" w:lineRule="auto"/>
              <w:ind w:left="-108" w:right="-108"/>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2026</w:t>
            </w:r>
          </w:p>
        </w:tc>
        <w:tc>
          <w:tcPr>
            <w:tcW w:w="290" w:type="pct"/>
            <w:gridSpan w:val="2"/>
            <w:shd w:val="clear" w:color="000000" w:fill="BFBFBF"/>
            <w:noWrap/>
            <w:vAlign w:val="center"/>
          </w:tcPr>
          <w:p w:rsidR="007672CA" w:rsidRPr="007672CA" w:rsidRDefault="007672CA" w:rsidP="007672CA">
            <w:pPr>
              <w:spacing w:after="0" w:line="240" w:lineRule="auto"/>
              <w:ind w:left="-108" w:right="-108"/>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2027</w:t>
            </w:r>
          </w:p>
        </w:tc>
        <w:tc>
          <w:tcPr>
            <w:tcW w:w="432" w:type="pct"/>
            <w:shd w:val="clear" w:color="000000" w:fill="BFBFBF"/>
            <w:noWrap/>
            <w:vAlign w:val="center"/>
          </w:tcPr>
          <w:p w:rsidR="007672CA" w:rsidRPr="007672CA" w:rsidRDefault="007672CA" w:rsidP="007672CA">
            <w:pPr>
              <w:spacing w:after="0" w:line="240" w:lineRule="auto"/>
              <w:ind w:left="-108" w:right="-108"/>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2028</w:t>
            </w:r>
          </w:p>
        </w:tc>
        <w:tc>
          <w:tcPr>
            <w:tcW w:w="335" w:type="pct"/>
            <w:shd w:val="clear" w:color="000000" w:fill="BFBFBF"/>
            <w:noWrap/>
            <w:vAlign w:val="center"/>
          </w:tcPr>
          <w:p w:rsidR="007672CA" w:rsidRPr="007672CA" w:rsidRDefault="007672CA" w:rsidP="007672CA">
            <w:pPr>
              <w:spacing w:after="0" w:line="240" w:lineRule="auto"/>
              <w:ind w:left="-108" w:right="-108"/>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2029</w:t>
            </w:r>
          </w:p>
        </w:tc>
        <w:tc>
          <w:tcPr>
            <w:tcW w:w="336" w:type="pct"/>
            <w:shd w:val="clear" w:color="000000" w:fill="BFBFBF"/>
            <w:noWrap/>
            <w:vAlign w:val="center"/>
          </w:tcPr>
          <w:p w:rsidR="007672CA" w:rsidRPr="007672CA" w:rsidRDefault="007672CA" w:rsidP="007672CA">
            <w:pPr>
              <w:spacing w:after="0" w:line="240" w:lineRule="auto"/>
              <w:ind w:left="-108" w:right="-108"/>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2030</w:t>
            </w:r>
          </w:p>
        </w:tc>
      </w:tr>
      <w:tr w:rsidR="007672CA" w:rsidRPr="007672CA" w:rsidTr="00B50302">
        <w:trPr>
          <w:cantSplit/>
        </w:trPr>
        <w:tc>
          <w:tcPr>
            <w:tcW w:w="228" w:type="pct"/>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iCs/>
                <w:sz w:val="20"/>
                <w:szCs w:val="20"/>
                <w:lang w:eastAsia="ru-RU"/>
              </w:rPr>
              <w:t>1</w:t>
            </w:r>
          </w:p>
        </w:tc>
        <w:tc>
          <w:tcPr>
            <w:tcW w:w="4772" w:type="pct"/>
            <w:gridSpan w:val="13"/>
            <w:vAlign w:val="center"/>
          </w:tcPr>
          <w:p w:rsidR="007672CA" w:rsidRPr="007672CA" w:rsidRDefault="007672CA" w:rsidP="007672CA">
            <w:pPr>
              <w:spacing w:after="0" w:line="240" w:lineRule="auto"/>
              <w:ind w:left="-108" w:right="-108"/>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iCs/>
                <w:sz w:val="20"/>
                <w:szCs w:val="20"/>
                <w:lang w:eastAsia="ru-RU"/>
              </w:rPr>
              <w:t>Мероприятия по строительству, реконструкции и модернизации объектов централизованной системы водоснабжения п. Усть-Камчатск</w:t>
            </w:r>
          </w:p>
        </w:tc>
      </w:tr>
      <w:tr w:rsidR="007672CA" w:rsidRPr="007672CA" w:rsidTr="00B50302">
        <w:trPr>
          <w:gridAfter w:val="1"/>
          <w:wAfter w:w="13" w:type="pct"/>
          <w:cantSplit/>
        </w:trPr>
        <w:tc>
          <w:tcPr>
            <w:tcW w:w="228"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1.1</w:t>
            </w:r>
          </w:p>
        </w:tc>
        <w:tc>
          <w:tcPr>
            <w:tcW w:w="1102" w:type="pct"/>
            <w:noWrap/>
            <w:vAlign w:val="center"/>
          </w:tcPr>
          <w:p w:rsidR="007672CA" w:rsidRPr="007672CA" w:rsidRDefault="007672CA" w:rsidP="007672CA">
            <w:pPr>
              <w:spacing w:after="0" w:line="240" w:lineRule="auto"/>
              <w:jc w:val="both"/>
              <w:rPr>
                <w:rFonts w:ascii="Times New Roman" w:eastAsia="Times New Roman" w:hAnsi="Times New Roman" w:cs="Times New Roman"/>
                <w:sz w:val="20"/>
                <w:szCs w:val="20"/>
                <w:lang w:eastAsia="ru-RU"/>
              </w:rPr>
            </w:pPr>
            <w:r w:rsidRPr="007672CA">
              <w:rPr>
                <w:rFonts w:ascii="Times New Roman" w:eastAsia="Times New Roman" w:hAnsi="Times New Roman" w:cs="Times New Roman"/>
                <w:iCs/>
                <w:sz w:val="20"/>
                <w:szCs w:val="20"/>
                <w:lang w:eastAsia="ru-RU"/>
              </w:rPr>
              <w:t>Капитальный ремонт водозаборных сооружений на оз. Гусиное – обустройство двух скважин</w:t>
            </w:r>
          </w:p>
        </w:tc>
        <w:tc>
          <w:tcPr>
            <w:tcW w:w="334"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iCs/>
                <w:sz w:val="20"/>
                <w:szCs w:val="20"/>
                <w:lang w:eastAsia="ru-RU"/>
              </w:rPr>
              <w:t>2023-2030</w:t>
            </w:r>
          </w:p>
        </w:tc>
        <w:tc>
          <w:tcPr>
            <w:tcW w:w="395" w:type="pct"/>
            <w:noWrap/>
            <w:vAlign w:val="center"/>
          </w:tcPr>
          <w:p w:rsidR="007672CA" w:rsidRPr="007672CA" w:rsidRDefault="007672CA" w:rsidP="007672CA">
            <w:pPr>
              <w:spacing w:after="0" w:line="240" w:lineRule="auto"/>
              <w:ind w:left="-113" w:right="-113"/>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46441,040</w:t>
            </w:r>
          </w:p>
        </w:tc>
        <w:tc>
          <w:tcPr>
            <w:tcW w:w="33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15000,0</w:t>
            </w: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15000,0</w:t>
            </w:r>
          </w:p>
        </w:tc>
        <w:tc>
          <w:tcPr>
            <w:tcW w:w="431" w:type="pct"/>
            <w:gridSpan w:val="2"/>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16441,040</w:t>
            </w:r>
          </w:p>
        </w:tc>
        <w:tc>
          <w:tcPr>
            <w:tcW w:w="28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432"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5"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6"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r>
      <w:tr w:rsidR="007672CA" w:rsidRPr="007672CA" w:rsidTr="00B50302">
        <w:trPr>
          <w:gridAfter w:val="1"/>
          <w:wAfter w:w="13" w:type="pct"/>
          <w:cantSplit/>
        </w:trPr>
        <w:tc>
          <w:tcPr>
            <w:tcW w:w="228"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1.2</w:t>
            </w:r>
          </w:p>
        </w:tc>
        <w:tc>
          <w:tcPr>
            <w:tcW w:w="1102" w:type="pct"/>
            <w:noWrap/>
            <w:vAlign w:val="center"/>
          </w:tcPr>
          <w:p w:rsidR="007672CA" w:rsidRPr="007672CA" w:rsidRDefault="007672CA" w:rsidP="007672CA">
            <w:pPr>
              <w:spacing w:after="0" w:line="240" w:lineRule="auto"/>
              <w:jc w:val="both"/>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Восстановление участка резервного трубопровода централизованного водопровода от станции 1-го подъема на оз. Гусиное через протоку Озерная, протяженность 1582 м</w:t>
            </w:r>
          </w:p>
        </w:tc>
        <w:tc>
          <w:tcPr>
            <w:tcW w:w="334" w:type="pct"/>
            <w:noWrap/>
            <w:vAlign w:val="center"/>
          </w:tcPr>
          <w:p w:rsidR="007672CA" w:rsidRPr="007672CA" w:rsidRDefault="007672CA" w:rsidP="007672CA">
            <w:pPr>
              <w:spacing w:after="0" w:line="240" w:lineRule="auto"/>
              <w:jc w:val="center"/>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2023-2024</w:t>
            </w:r>
          </w:p>
        </w:tc>
        <w:tc>
          <w:tcPr>
            <w:tcW w:w="395" w:type="pct"/>
            <w:noWrap/>
            <w:vAlign w:val="center"/>
          </w:tcPr>
          <w:p w:rsidR="007672CA" w:rsidRPr="007672CA" w:rsidRDefault="007672CA" w:rsidP="007672CA">
            <w:pPr>
              <w:spacing w:after="0" w:line="240" w:lineRule="auto"/>
              <w:ind w:left="-113" w:right="-113"/>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28179,684</w:t>
            </w:r>
          </w:p>
        </w:tc>
        <w:tc>
          <w:tcPr>
            <w:tcW w:w="33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28179,684</w:t>
            </w: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431" w:type="pct"/>
            <w:gridSpan w:val="2"/>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28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432"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5"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6"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r>
      <w:tr w:rsidR="007672CA" w:rsidRPr="007672CA" w:rsidTr="00B50302">
        <w:trPr>
          <w:gridAfter w:val="1"/>
          <w:wAfter w:w="13" w:type="pct"/>
          <w:cantSplit/>
        </w:trPr>
        <w:tc>
          <w:tcPr>
            <w:tcW w:w="228"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1.3</w:t>
            </w:r>
          </w:p>
        </w:tc>
        <w:tc>
          <w:tcPr>
            <w:tcW w:w="1102" w:type="pct"/>
            <w:noWrap/>
            <w:vAlign w:val="center"/>
          </w:tcPr>
          <w:p w:rsidR="007672CA" w:rsidRPr="007672CA" w:rsidRDefault="007672CA" w:rsidP="007672CA">
            <w:pPr>
              <w:spacing w:after="0" w:line="240" w:lineRule="auto"/>
              <w:jc w:val="both"/>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Капитальный ремонт внутриплощадочных сетей водопровода на площадке насосной станции 2-го подъема</w:t>
            </w:r>
          </w:p>
        </w:tc>
        <w:tc>
          <w:tcPr>
            <w:tcW w:w="334" w:type="pct"/>
            <w:noWrap/>
            <w:vAlign w:val="center"/>
          </w:tcPr>
          <w:p w:rsidR="007672CA" w:rsidRPr="007672CA" w:rsidRDefault="007672CA" w:rsidP="007672CA">
            <w:pPr>
              <w:spacing w:after="0" w:line="240" w:lineRule="auto"/>
              <w:jc w:val="center"/>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2023-2030</w:t>
            </w:r>
          </w:p>
        </w:tc>
        <w:tc>
          <w:tcPr>
            <w:tcW w:w="395" w:type="pct"/>
            <w:noWrap/>
            <w:vAlign w:val="center"/>
          </w:tcPr>
          <w:p w:rsidR="007672CA" w:rsidRPr="007672CA" w:rsidRDefault="007672CA" w:rsidP="007672CA">
            <w:pPr>
              <w:spacing w:after="0" w:line="240" w:lineRule="auto"/>
              <w:ind w:left="-113" w:right="-113"/>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19517,210</w:t>
            </w:r>
          </w:p>
        </w:tc>
        <w:tc>
          <w:tcPr>
            <w:tcW w:w="33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6500,0</w:t>
            </w: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6500,0</w:t>
            </w:r>
          </w:p>
        </w:tc>
        <w:tc>
          <w:tcPr>
            <w:tcW w:w="431" w:type="pct"/>
            <w:gridSpan w:val="2"/>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6517,210</w:t>
            </w:r>
          </w:p>
        </w:tc>
        <w:tc>
          <w:tcPr>
            <w:tcW w:w="28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432"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5"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6"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r>
      <w:tr w:rsidR="007672CA" w:rsidRPr="007672CA" w:rsidTr="00B50302">
        <w:trPr>
          <w:gridAfter w:val="1"/>
          <w:wAfter w:w="13" w:type="pct"/>
          <w:cantSplit/>
        </w:trPr>
        <w:tc>
          <w:tcPr>
            <w:tcW w:w="228"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lastRenderedPageBreak/>
              <w:t>1.4</w:t>
            </w:r>
          </w:p>
        </w:tc>
        <w:tc>
          <w:tcPr>
            <w:tcW w:w="1102" w:type="pct"/>
            <w:noWrap/>
            <w:vAlign w:val="center"/>
          </w:tcPr>
          <w:p w:rsidR="007672CA" w:rsidRPr="007672CA" w:rsidRDefault="007672CA" w:rsidP="007672CA">
            <w:pPr>
              <w:spacing w:after="0" w:line="240" w:lineRule="auto"/>
              <w:jc w:val="both"/>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Капитальный ремонт резервуаров чистой воды на площадке насосной станции 2-го подъема</w:t>
            </w:r>
          </w:p>
        </w:tc>
        <w:tc>
          <w:tcPr>
            <w:tcW w:w="334" w:type="pct"/>
            <w:noWrap/>
            <w:vAlign w:val="center"/>
          </w:tcPr>
          <w:p w:rsidR="007672CA" w:rsidRPr="007672CA" w:rsidRDefault="007672CA" w:rsidP="007672CA">
            <w:pPr>
              <w:spacing w:after="0" w:line="240" w:lineRule="auto"/>
              <w:jc w:val="center"/>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2023-2030</w:t>
            </w:r>
          </w:p>
        </w:tc>
        <w:tc>
          <w:tcPr>
            <w:tcW w:w="395" w:type="pct"/>
            <w:noWrap/>
            <w:vAlign w:val="center"/>
          </w:tcPr>
          <w:p w:rsidR="007672CA" w:rsidRPr="007672CA" w:rsidRDefault="007672CA" w:rsidP="007672CA">
            <w:pPr>
              <w:spacing w:after="0" w:line="240" w:lineRule="auto"/>
              <w:ind w:left="-113" w:right="-113"/>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47405,990</w:t>
            </w:r>
          </w:p>
        </w:tc>
        <w:tc>
          <w:tcPr>
            <w:tcW w:w="33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15500,0</w:t>
            </w: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15500,0</w:t>
            </w:r>
          </w:p>
        </w:tc>
        <w:tc>
          <w:tcPr>
            <w:tcW w:w="431" w:type="pct"/>
            <w:gridSpan w:val="2"/>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16405,990</w:t>
            </w:r>
          </w:p>
        </w:tc>
        <w:tc>
          <w:tcPr>
            <w:tcW w:w="28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432"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5"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6"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r>
      <w:tr w:rsidR="007672CA" w:rsidRPr="007672CA" w:rsidTr="00B50302">
        <w:trPr>
          <w:gridAfter w:val="1"/>
          <w:wAfter w:w="13" w:type="pct"/>
          <w:cantSplit/>
        </w:trPr>
        <w:tc>
          <w:tcPr>
            <w:tcW w:w="228"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1.5</w:t>
            </w:r>
          </w:p>
        </w:tc>
        <w:tc>
          <w:tcPr>
            <w:tcW w:w="1102" w:type="pct"/>
            <w:noWrap/>
            <w:vAlign w:val="center"/>
          </w:tcPr>
          <w:p w:rsidR="007672CA" w:rsidRPr="007672CA" w:rsidRDefault="007672CA" w:rsidP="007672CA">
            <w:pPr>
              <w:spacing w:after="0" w:line="240" w:lineRule="auto"/>
              <w:jc w:val="both"/>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 xml:space="preserve">Капитальный ремонт по объекту «Магистральные сети водоснабжения от насосной станции 2-го подъема до </w:t>
            </w:r>
            <w:proofErr w:type="spellStart"/>
            <w:r w:rsidRPr="007672CA">
              <w:rPr>
                <w:rFonts w:ascii="Times New Roman" w:eastAsia="Times New Roman" w:hAnsi="Times New Roman" w:cs="Times New Roman"/>
                <w:iCs/>
                <w:sz w:val="20"/>
                <w:szCs w:val="20"/>
                <w:lang w:eastAsia="ru-RU"/>
              </w:rPr>
              <w:t>мкр</w:t>
            </w:r>
            <w:proofErr w:type="spellEnd"/>
            <w:r w:rsidRPr="007672CA">
              <w:rPr>
                <w:rFonts w:ascii="Times New Roman" w:eastAsia="Times New Roman" w:hAnsi="Times New Roman" w:cs="Times New Roman"/>
                <w:iCs/>
                <w:sz w:val="20"/>
                <w:szCs w:val="20"/>
                <w:lang w:eastAsia="ru-RU"/>
              </w:rPr>
              <w:t>. Погодный» (участок от насосной станции 2-го подъема до колодца у здания по ул. 60 лет Октября, 25)</w:t>
            </w:r>
          </w:p>
        </w:tc>
        <w:tc>
          <w:tcPr>
            <w:tcW w:w="334" w:type="pct"/>
            <w:noWrap/>
            <w:vAlign w:val="center"/>
          </w:tcPr>
          <w:p w:rsidR="007672CA" w:rsidRPr="007672CA" w:rsidRDefault="007672CA" w:rsidP="007672CA">
            <w:pPr>
              <w:spacing w:after="0" w:line="240" w:lineRule="auto"/>
              <w:jc w:val="center"/>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2023-2030</w:t>
            </w:r>
          </w:p>
        </w:tc>
        <w:tc>
          <w:tcPr>
            <w:tcW w:w="395" w:type="pct"/>
            <w:noWrap/>
            <w:vAlign w:val="center"/>
          </w:tcPr>
          <w:p w:rsidR="007672CA" w:rsidRPr="007672CA" w:rsidRDefault="007672CA" w:rsidP="007672CA">
            <w:pPr>
              <w:spacing w:after="0" w:line="240" w:lineRule="auto"/>
              <w:ind w:left="-113" w:right="-113"/>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108963,200</w:t>
            </w:r>
          </w:p>
        </w:tc>
        <w:tc>
          <w:tcPr>
            <w:tcW w:w="33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36000,0</w:t>
            </w: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36000,0</w:t>
            </w:r>
          </w:p>
        </w:tc>
        <w:tc>
          <w:tcPr>
            <w:tcW w:w="431" w:type="pct"/>
            <w:gridSpan w:val="2"/>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36963,200</w:t>
            </w:r>
          </w:p>
        </w:tc>
        <w:tc>
          <w:tcPr>
            <w:tcW w:w="288" w:type="pct"/>
            <w:noWrap/>
            <w:vAlign w:val="center"/>
          </w:tcPr>
          <w:p w:rsidR="007672CA" w:rsidRPr="007672CA" w:rsidRDefault="00254A4E" w:rsidP="007672CA">
            <w:pPr>
              <w:spacing w:after="0" w:line="240" w:lineRule="auto"/>
              <w:ind w:left="-121" w:right="-114"/>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tc>
        <w:tc>
          <w:tcPr>
            <w:tcW w:w="432"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5"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6"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r>
      <w:tr w:rsidR="007672CA" w:rsidRPr="007672CA" w:rsidTr="00B50302">
        <w:trPr>
          <w:gridAfter w:val="1"/>
          <w:wAfter w:w="13" w:type="pct"/>
          <w:cantSplit/>
        </w:trPr>
        <w:tc>
          <w:tcPr>
            <w:tcW w:w="228"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1.6</w:t>
            </w:r>
          </w:p>
        </w:tc>
        <w:tc>
          <w:tcPr>
            <w:tcW w:w="1102" w:type="pct"/>
            <w:noWrap/>
            <w:vAlign w:val="center"/>
          </w:tcPr>
          <w:p w:rsidR="007672CA" w:rsidRPr="007672CA" w:rsidRDefault="007672CA" w:rsidP="007672CA">
            <w:pPr>
              <w:spacing w:after="0" w:line="240" w:lineRule="auto"/>
              <w:jc w:val="both"/>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 xml:space="preserve">Капитальный ремонт по объекту «Магистральные сети водоснабжения от насосной станции 2-го подъема до </w:t>
            </w:r>
            <w:proofErr w:type="spellStart"/>
            <w:r w:rsidRPr="007672CA">
              <w:rPr>
                <w:rFonts w:ascii="Times New Roman" w:eastAsia="Times New Roman" w:hAnsi="Times New Roman" w:cs="Times New Roman"/>
                <w:iCs/>
                <w:sz w:val="20"/>
                <w:szCs w:val="20"/>
                <w:lang w:eastAsia="ru-RU"/>
              </w:rPr>
              <w:t>мкр</w:t>
            </w:r>
            <w:proofErr w:type="spellEnd"/>
            <w:r w:rsidRPr="007672CA">
              <w:rPr>
                <w:rFonts w:ascii="Times New Roman" w:eastAsia="Times New Roman" w:hAnsi="Times New Roman" w:cs="Times New Roman"/>
                <w:iCs/>
                <w:sz w:val="20"/>
                <w:szCs w:val="20"/>
                <w:lang w:eastAsia="ru-RU"/>
              </w:rPr>
              <w:t>. Погодный» (участок от углового колодца у здания по ул. 60 лет Октября, 25 до площадки котельной)</w:t>
            </w:r>
          </w:p>
        </w:tc>
        <w:tc>
          <w:tcPr>
            <w:tcW w:w="334" w:type="pct"/>
            <w:noWrap/>
            <w:vAlign w:val="center"/>
          </w:tcPr>
          <w:p w:rsidR="007672CA" w:rsidRPr="007672CA" w:rsidRDefault="007672CA" w:rsidP="007672CA">
            <w:pPr>
              <w:spacing w:after="0" w:line="240" w:lineRule="auto"/>
              <w:jc w:val="center"/>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2023-2030</w:t>
            </w:r>
          </w:p>
        </w:tc>
        <w:tc>
          <w:tcPr>
            <w:tcW w:w="395" w:type="pct"/>
            <w:noWrap/>
            <w:vAlign w:val="center"/>
          </w:tcPr>
          <w:p w:rsidR="007672CA" w:rsidRPr="007672CA" w:rsidRDefault="007672CA" w:rsidP="007672CA">
            <w:pPr>
              <w:spacing w:after="0" w:line="240" w:lineRule="auto"/>
              <w:ind w:left="-113" w:right="-113"/>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10890,450</w:t>
            </w:r>
          </w:p>
        </w:tc>
        <w:tc>
          <w:tcPr>
            <w:tcW w:w="33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3500,0</w:t>
            </w: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3500,0</w:t>
            </w:r>
          </w:p>
        </w:tc>
        <w:tc>
          <w:tcPr>
            <w:tcW w:w="431" w:type="pct"/>
            <w:gridSpan w:val="2"/>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3890,450</w:t>
            </w:r>
          </w:p>
        </w:tc>
        <w:tc>
          <w:tcPr>
            <w:tcW w:w="28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432"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5"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6"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r>
      <w:tr w:rsidR="007672CA" w:rsidRPr="007672CA" w:rsidTr="00B50302">
        <w:trPr>
          <w:cantSplit/>
        </w:trPr>
        <w:tc>
          <w:tcPr>
            <w:tcW w:w="228"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w:t>
            </w:r>
          </w:p>
        </w:tc>
        <w:tc>
          <w:tcPr>
            <w:tcW w:w="4772" w:type="pct"/>
            <w:gridSpan w:val="13"/>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iCs/>
                <w:sz w:val="20"/>
                <w:szCs w:val="20"/>
                <w:lang w:eastAsia="ru-RU"/>
              </w:rPr>
              <w:t>Мероприятия по строительству, реконструкции и модернизации объектов централизованной системы водоснабжения с. Крутоберегово</w:t>
            </w:r>
          </w:p>
        </w:tc>
      </w:tr>
      <w:tr w:rsidR="007672CA" w:rsidRPr="007672CA" w:rsidTr="00B50302">
        <w:trPr>
          <w:gridAfter w:val="1"/>
          <w:wAfter w:w="13" w:type="pct"/>
          <w:cantSplit/>
        </w:trPr>
        <w:tc>
          <w:tcPr>
            <w:tcW w:w="228"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2.1</w:t>
            </w:r>
          </w:p>
        </w:tc>
        <w:tc>
          <w:tcPr>
            <w:tcW w:w="1102" w:type="pct"/>
            <w:noWrap/>
            <w:vAlign w:val="center"/>
          </w:tcPr>
          <w:p w:rsidR="007672CA" w:rsidRPr="007672CA" w:rsidRDefault="007672CA" w:rsidP="007672CA">
            <w:pPr>
              <w:spacing w:after="0" w:line="240" w:lineRule="auto"/>
              <w:jc w:val="both"/>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lang w:eastAsia="ru-RU"/>
              </w:rPr>
              <w:t>Реконструкция сетей водоснабжения с. Крутоберегово Усть-Камчатского сельского поселения Усть-Камчатского муниципального района</w:t>
            </w:r>
          </w:p>
        </w:tc>
        <w:tc>
          <w:tcPr>
            <w:tcW w:w="334" w:type="pct"/>
            <w:noWrap/>
            <w:vAlign w:val="center"/>
          </w:tcPr>
          <w:p w:rsidR="007672CA" w:rsidRPr="007672CA" w:rsidRDefault="007672CA" w:rsidP="007672CA">
            <w:pPr>
              <w:spacing w:after="0" w:line="240" w:lineRule="auto"/>
              <w:jc w:val="center"/>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2023-2024</w:t>
            </w:r>
          </w:p>
        </w:tc>
        <w:tc>
          <w:tcPr>
            <w:tcW w:w="395"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45356,02</w:t>
            </w:r>
          </w:p>
        </w:tc>
        <w:tc>
          <w:tcPr>
            <w:tcW w:w="33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45356,02</w:t>
            </w:r>
          </w:p>
        </w:tc>
        <w:tc>
          <w:tcPr>
            <w:tcW w:w="384"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431" w:type="pct"/>
            <w:gridSpan w:val="2"/>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288"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432"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5"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c>
          <w:tcPr>
            <w:tcW w:w="336" w:type="pct"/>
            <w:noWrap/>
            <w:vAlign w:val="center"/>
          </w:tcPr>
          <w:p w:rsidR="007672CA" w:rsidRPr="007672CA" w:rsidRDefault="007672CA" w:rsidP="007672CA">
            <w:pPr>
              <w:spacing w:after="0" w:line="240" w:lineRule="auto"/>
              <w:ind w:left="-121" w:right="-114"/>
              <w:jc w:val="center"/>
              <w:rPr>
                <w:rFonts w:ascii="Times New Roman" w:eastAsia="Times New Roman" w:hAnsi="Times New Roman" w:cs="Times New Roman"/>
                <w:sz w:val="20"/>
                <w:szCs w:val="20"/>
                <w:lang w:eastAsia="ru-RU"/>
              </w:rPr>
            </w:pPr>
          </w:p>
        </w:tc>
      </w:tr>
      <w:tr w:rsidR="007672CA" w:rsidRPr="007672CA" w:rsidTr="00B50302">
        <w:trPr>
          <w:gridAfter w:val="1"/>
          <w:wAfter w:w="13" w:type="pct"/>
          <w:cantSplit/>
          <w:trHeight w:val="70"/>
        </w:trPr>
        <w:tc>
          <w:tcPr>
            <w:tcW w:w="228"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p>
        </w:tc>
        <w:tc>
          <w:tcPr>
            <w:tcW w:w="1102" w:type="pct"/>
            <w:noWrap/>
            <w:vAlign w:val="center"/>
          </w:tcPr>
          <w:p w:rsidR="007672CA" w:rsidRPr="007672CA" w:rsidRDefault="007672CA" w:rsidP="007672CA">
            <w:pPr>
              <w:spacing w:after="0" w:line="240" w:lineRule="auto"/>
              <w:rPr>
                <w:rFonts w:ascii="Times New Roman" w:eastAsia="Times New Roman" w:hAnsi="Times New Roman" w:cs="Times New Roman"/>
                <w:iCs/>
                <w:sz w:val="20"/>
                <w:szCs w:val="20"/>
                <w:lang w:eastAsia="ru-RU"/>
              </w:rPr>
            </w:pPr>
            <w:r w:rsidRPr="007672CA">
              <w:rPr>
                <w:rFonts w:ascii="Times New Roman" w:eastAsia="Times New Roman" w:hAnsi="Times New Roman" w:cs="Times New Roman"/>
                <w:iCs/>
                <w:sz w:val="20"/>
                <w:szCs w:val="20"/>
                <w:lang w:eastAsia="ru-RU"/>
              </w:rPr>
              <w:t>ИТОГО:</w:t>
            </w:r>
          </w:p>
        </w:tc>
        <w:tc>
          <w:tcPr>
            <w:tcW w:w="334" w:type="pct"/>
            <w:noWrap/>
            <w:vAlign w:val="center"/>
          </w:tcPr>
          <w:p w:rsidR="007672CA" w:rsidRPr="007672CA" w:rsidRDefault="007672CA" w:rsidP="007672CA">
            <w:pPr>
              <w:spacing w:after="0" w:line="240" w:lineRule="auto"/>
              <w:jc w:val="center"/>
              <w:rPr>
                <w:rFonts w:ascii="Times New Roman" w:eastAsia="Times New Roman" w:hAnsi="Times New Roman" w:cs="Times New Roman"/>
                <w:iCs/>
                <w:sz w:val="20"/>
                <w:szCs w:val="20"/>
                <w:lang w:eastAsia="ru-RU"/>
              </w:rPr>
            </w:pPr>
          </w:p>
        </w:tc>
        <w:tc>
          <w:tcPr>
            <w:tcW w:w="395" w:type="pct"/>
            <w:tcBorders>
              <w:top w:val="nil"/>
              <w:left w:val="nil"/>
              <w:bottom w:val="single" w:sz="8" w:space="0" w:color="auto"/>
              <w:right w:val="single" w:sz="8" w:space="0" w:color="auto"/>
            </w:tcBorders>
            <w:shd w:val="clear" w:color="auto" w:fill="auto"/>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306753,59</w:t>
            </w:r>
          </w:p>
        </w:tc>
        <w:tc>
          <w:tcPr>
            <w:tcW w:w="338" w:type="pct"/>
            <w:tcBorders>
              <w:top w:val="nil"/>
              <w:left w:val="nil"/>
              <w:bottom w:val="single" w:sz="8" w:space="0" w:color="auto"/>
              <w:right w:val="single" w:sz="8" w:space="0" w:color="auto"/>
            </w:tcBorders>
            <w:shd w:val="clear" w:color="auto" w:fill="auto"/>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c>
          <w:tcPr>
            <w:tcW w:w="384" w:type="pct"/>
            <w:tcBorders>
              <w:top w:val="nil"/>
              <w:left w:val="nil"/>
              <w:bottom w:val="single" w:sz="8" w:space="0" w:color="auto"/>
              <w:right w:val="single" w:sz="8" w:space="0" w:color="auto"/>
            </w:tcBorders>
            <w:shd w:val="clear" w:color="auto" w:fill="auto"/>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150035,7</w:t>
            </w:r>
          </w:p>
        </w:tc>
        <w:tc>
          <w:tcPr>
            <w:tcW w:w="384" w:type="pct"/>
            <w:tcBorders>
              <w:top w:val="nil"/>
              <w:left w:val="nil"/>
              <w:bottom w:val="single" w:sz="8" w:space="0" w:color="auto"/>
              <w:right w:val="single" w:sz="8" w:space="0" w:color="auto"/>
            </w:tcBorders>
            <w:shd w:val="clear" w:color="auto" w:fill="auto"/>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76500</w:t>
            </w:r>
          </w:p>
        </w:tc>
        <w:tc>
          <w:tcPr>
            <w:tcW w:w="431" w:type="pct"/>
            <w:gridSpan w:val="2"/>
            <w:tcBorders>
              <w:top w:val="nil"/>
              <w:left w:val="nil"/>
              <w:bottom w:val="single" w:sz="8" w:space="0" w:color="auto"/>
              <w:right w:val="single" w:sz="8" w:space="0" w:color="auto"/>
            </w:tcBorders>
            <w:shd w:val="clear" w:color="auto" w:fill="auto"/>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80217,89</w:t>
            </w:r>
          </w:p>
        </w:tc>
        <w:tc>
          <w:tcPr>
            <w:tcW w:w="288"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p>
        </w:tc>
        <w:tc>
          <w:tcPr>
            <w:tcW w:w="432"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p>
        </w:tc>
        <w:tc>
          <w:tcPr>
            <w:tcW w:w="335"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p>
        </w:tc>
        <w:tc>
          <w:tcPr>
            <w:tcW w:w="336" w:type="pct"/>
            <w:noWrap/>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p>
        </w:tc>
      </w:tr>
    </w:tbl>
    <w:p w:rsidR="007672CA" w:rsidRDefault="007672CA" w:rsidP="007672CA">
      <w:pPr>
        <w:spacing w:after="0" w:line="240" w:lineRule="auto"/>
        <w:contextualSpacing/>
        <w:rPr>
          <w:rFonts w:ascii="Times New Roman" w:eastAsia="Calibri" w:hAnsi="Times New Roman" w:cs="Times New Roman"/>
          <w:szCs w:val="28"/>
        </w:rPr>
        <w:sectPr w:rsidR="007672CA" w:rsidSect="00B50302">
          <w:pgSz w:w="16838" w:h="11906" w:orient="landscape"/>
          <w:pgMar w:top="851" w:right="1134" w:bottom="1134" w:left="1134" w:header="709" w:footer="709" w:gutter="0"/>
          <w:cols w:space="708"/>
          <w:docGrid w:linePitch="360"/>
        </w:sectPr>
      </w:pPr>
      <w:r w:rsidRPr="007672CA">
        <w:rPr>
          <w:rFonts w:ascii="Times New Roman" w:eastAsia="Calibri" w:hAnsi="Times New Roman" w:cs="Times New Roman"/>
          <w:szCs w:val="28"/>
        </w:rPr>
        <w:t>* - Стоимость капитальных вложений определена укрупнено, в соответствии с НЦС 81-02-19-2023 «Сборник № 19. Здания и сооружения городской инфраструктуры» и НЦС 81-02-14-2023 «Сборник № 14. Наружные сети водоснабжения и канализации». Точная стоимость реализации проектов по развитию системы водоснабжения подлежит уточнению в процессе разработки проектно-сметной документации.</w:t>
      </w:r>
    </w:p>
    <w:p w:rsidR="007672CA" w:rsidRPr="007672CA" w:rsidRDefault="007672CA" w:rsidP="007672CA">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b/>
          <w:bCs/>
          <w:sz w:val="24"/>
          <w:szCs w:val="24"/>
          <w:lang w:eastAsia="ru-RU"/>
        </w:rPr>
        <w:lastRenderedPageBreak/>
        <w:t>6.2 Оценка величины необходимых капитальных вложений в строительство и реконструкцию объектов централизованных систем водоснабжения, выполненную на основании укрупненных сметных нормативов для объектов непроизводственного назначения и инженерной инфраструктуры, утвержденных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либо принятую по объектам - аналогам по видам капитального строительства и видам работ, с указанием источников финансирования</w:t>
      </w:r>
    </w:p>
    <w:p w:rsidR="007672CA" w:rsidRPr="007672CA" w:rsidRDefault="007672CA" w:rsidP="007672CA">
      <w:pPr>
        <w:spacing w:after="0" w:line="240" w:lineRule="auto"/>
        <w:ind w:firstLine="567"/>
        <w:jc w:val="both"/>
        <w:rPr>
          <w:rFonts w:ascii="Calibri" w:eastAsia="Times New Roman" w:hAnsi="Calibri" w:cs="Calibri"/>
          <w:lang w:eastAsia="ru-RU"/>
        </w:rPr>
      </w:pPr>
      <w:r w:rsidRPr="007672CA">
        <w:rPr>
          <w:rFonts w:ascii="Times New Roman" w:eastAsia="Times New Roman" w:hAnsi="Times New Roman" w:cs="Times New Roman"/>
          <w:sz w:val="24"/>
          <w:szCs w:val="24"/>
          <w:lang w:eastAsia="ru-RU"/>
        </w:rPr>
        <w:t>Объем капиталовложений в мероприятия по повышению качества и надежности системы водоснабжения с учетом перспективного развития поселения и централизованной системы водоснабжения составляет ориентировочно 306753,59 тыс. рублей. Стоимость капитальных вложений определена ориентировочно исходя из экспертных оценок, имеющихся сводных сметных расчетов по объектам-аналогам, удельных затрат на единицу создаваемой мощности. При разработке проектно-сметной документации по каждому проекту стоимость подлежит уточнению.</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Основными источниками финансирования являются: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-средства краевого бюджета;</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средства бюджета муниципального образования;</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средства, полученные от платы за подключение в соответствии с их инвестиционной программой;</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средства, полученные в части инвестиционной надбавки к тарифу;</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кредитные средства и муниципальный заем;</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средства предприятий, заказчиков - застройщиков;</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иные средства, предусмотренные законодательством.</w:t>
      </w: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p>
    <w:p w:rsidR="007672CA" w:rsidRPr="007672CA" w:rsidRDefault="007672CA" w:rsidP="007672CA">
      <w:pPr>
        <w:spacing w:after="0" w:line="240" w:lineRule="auto"/>
        <w:ind w:firstLine="567"/>
        <w:contextualSpacing/>
        <w:jc w:val="both"/>
        <w:rPr>
          <w:rFonts w:ascii="Times New Roman" w:eastAsia="Calibri" w:hAnsi="Times New Roman" w:cs="Times New Roman"/>
          <w:sz w:val="24"/>
          <w:szCs w:val="28"/>
        </w:rPr>
      </w:pPr>
      <w:r w:rsidRPr="007672CA">
        <w:rPr>
          <w:rFonts w:ascii="Times New Roman" w:eastAsia="Calibri" w:hAnsi="Times New Roman" w:cs="Times New Roman"/>
          <w:sz w:val="24"/>
          <w:szCs w:val="28"/>
        </w:rPr>
        <w:t xml:space="preserve">Возможность реализация мероприятий по развитию системы водоснабжения за счет тарифа на техническое присоединение к сетям водоснабжения отсутствует в связи с отсутствием прироста потребления, в </w:t>
      </w:r>
      <w:proofErr w:type="spellStart"/>
      <w:r w:rsidRPr="007672CA">
        <w:rPr>
          <w:rFonts w:ascii="Times New Roman" w:eastAsia="Calibri" w:hAnsi="Times New Roman" w:cs="Times New Roman"/>
          <w:sz w:val="24"/>
          <w:szCs w:val="28"/>
        </w:rPr>
        <w:t>т.ч</w:t>
      </w:r>
      <w:proofErr w:type="spellEnd"/>
      <w:r w:rsidRPr="007672CA">
        <w:rPr>
          <w:rFonts w:ascii="Times New Roman" w:eastAsia="Calibri" w:hAnsi="Times New Roman" w:cs="Times New Roman"/>
          <w:sz w:val="24"/>
          <w:szCs w:val="28"/>
        </w:rPr>
        <w:t xml:space="preserve">. строительством новых предприятий. Для снижения потребления электроэнергии, а так же снижения потерь воды при ее транспортировке, необходимо привлечение дополнительных средств за счет увеличения тарифа, а так же дополнительного субсидирования. Повышение тарифа на реализацию мероприятий в дальнейшем позволит привлечь инвестиционные средства, так как сокращение затрат на электроэнергию и снижение потерь воды позволит сэкономить </w:t>
      </w:r>
      <w:r w:rsidR="00254A4E" w:rsidRPr="007672CA">
        <w:rPr>
          <w:rFonts w:ascii="Times New Roman" w:eastAsia="Calibri" w:hAnsi="Times New Roman" w:cs="Times New Roman"/>
          <w:sz w:val="24"/>
          <w:szCs w:val="28"/>
        </w:rPr>
        <w:t>денежные средства,</w:t>
      </w:r>
      <w:r w:rsidRPr="007672CA">
        <w:rPr>
          <w:rFonts w:ascii="Times New Roman" w:eastAsia="Calibri" w:hAnsi="Times New Roman" w:cs="Times New Roman"/>
          <w:sz w:val="24"/>
          <w:szCs w:val="28"/>
        </w:rPr>
        <w:t xml:space="preserve"> за счет которых окупаемость мероприятий значительно снизится.</w:t>
      </w:r>
    </w:p>
    <w:p w:rsidR="007672CA" w:rsidRDefault="007672CA" w:rsidP="007672CA">
      <w:pPr>
        <w:spacing w:after="0" w:line="240" w:lineRule="auto"/>
        <w:contextualSpacing/>
        <w:rPr>
          <w:rFonts w:ascii="Times New Roman" w:eastAsia="Calibri" w:hAnsi="Times New Roman" w:cs="Times New Roman"/>
          <w:sz w:val="24"/>
          <w:szCs w:val="28"/>
        </w:rPr>
        <w:sectPr w:rsidR="007672CA" w:rsidSect="007672CA">
          <w:pgSz w:w="11906" w:h="16838"/>
          <w:pgMar w:top="1134" w:right="1134" w:bottom="1134" w:left="851" w:header="709" w:footer="709" w:gutter="0"/>
          <w:cols w:space="708"/>
          <w:docGrid w:linePitch="360"/>
        </w:sectPr>
      </w:pPr>
    </w:p>
    <w:p w:rsidR="007672CA" w:rsidRPr="007672CA" w:rsidRDefault="007672CA" w:rsidP="007672CA">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58" w:name="_Toc145773069"/>
      <w:bookmarkStart w:id="59" w:name="_Toc152156883"/>
      <w:r w:rsidRPr="007672CA">
        <w:rPr>
          <w:rFonts w:ascii="Times New Roman" w:eastAsia="Times New Roman" w:hAnsi="Times New Roman" w:cs="Times New Roman"/>
          <w:b/>
          <w:bCs/>
          <w:caps/>
          <w:sz w:val="24"/>
          <w:szCs w:val="26"/>
          <w:lang w:eastAsia="ru-RU"/>
        </w:rPr>
        <w:lastRenderedPageBreak/>
        <w:t>Раздел 7 "Плановые значения показателей развития централизованных систем водоснабжения"</w:t>
      </w:r>
      <w:bookmarkEnd w:id="58"/>
      <w:bookmarkEnd w:id="59"/>
    </w:p>
    <w:p w:rsidR="007672CA" w:rsidRPr="007672CA" w:rsidRDefault="007672CA" w:rsidP="007672CA">
      <w:pPr>
        <w:widowControl w:val="0"/>
        <w:shd w:val="clear" w:color="auto" w:fill="FFFFFF"/>
        <w:spacing w:after="0" w:line="240" w:lineRule="auto"/>
        <w:ind w:firstLine="567"/>
        <w:jc w:val="both"/>
        <w:rPr>
          <w:rFonts w:ascii="Times New Roman" w:eastAsia="Times New Roman" w:hAnsi="Times New Roman" w:cs="Times New Roman"/>
          <w:sz w:val="24"/>
          <w:szCs w:val="24"/>
          <w:lang w:eastAsia="ru-RU"/>
        </w:rPr>
      </w:pPr>
    </w:p>
    <w:p w:rsidR="007672CA" w:rsidRPr="007672CA" w:rsidRDefault="007672CA" w:rsidP="007672CA">
      <w:pPr>
        <w:widowControl w:val="0"/>
        <w:shd w:val="clear" w:color="auto" w:fill="FFFFFF"/>
        <w:tabs>
          <w:tab w:val="left" w:pos="851"/>
        </w:tabs>
        <w:spacing w:after="0" w:line="240" w:lineRule="auto"/>
        <w:ind w:firstLine="567"/>
        <w:jc w:val="both"/>
        <w:rPr>
          <w:rFonts w:ascii="Times New Roman" w:eastAsia="Times New Roman" w:hAnsi="Times New Roman" w:cs="Times New Roman"/>
          <w:sz w:val="24"/>
          <w:szCs w:val="24"/>
          <w:lang w:eastAsia="ru-RU"/>
        </w:rPr>
      </w:pPr>
      <w:r w:rsidRPr="007672CA">
        <w:rPr>
          <w:rFonts w:ascii="Times New Roman" w:eastAsia="Times New Roman" w:hAnsi="Times New Roman" w:cs="Times New Roman"/>
          <w:sz w:val="24"/>
          <w:szCs w:val="24"/>
          <w:lang w:eastAsia="ru-RU"/>
        </w:rPr>
        <w:t>В результате реализации мероприятий по строительству и реконструкции системы водоснабжения будут достигнуты следующие результаты:</w:t>
      </w:r>
    </w:p>
    <w:p w:rsidR="007672CA" w:rsidRPr="007672CA" w:rsidRDefault="007672CA" w:rsidP="007672CA">
      <w:pPr>
        <w:widowControl w:val="0"/>
        <w:numPr>
          <w:ilvl w:val="0"/>
          <w:numId w:val="10"/>
        </w:num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sz w:val="24"/>
          <w:szCs w:val="24"/>
          <w:lang w:eastAsia="ru-RU"/>
        </w:rPr>
        <w:t>Достижение стабильного качественного состава подаваемой питьевой воды населению и предприятиям соответствующей нормативным санитарным требованиям (</w:t>
      </w:r>
      <w:r w:rsidRPr="007672CA">
        <w:rPr>
          <w:rFonts w:ascii="Times New Roman" w:eastAsia="Times New Roman" w:hAnsi="Times New Roman" w:cs="Times New Roman"/>
          <w:bCs/>
          <w:sz w:val="24"/>
          <w:szCs w:val="24"/>
          <w:bdr w:val="none" w:sz="0" w:space="0" w:color="auto" w:frame="1"/>
          <w:shd w:val="clear" w:color="auto" w:fill="FFFFFF"/>
          <w:lang w:eastAsia="ru-RU"/>
        </w:rPr>
        <w:t>СанПиН 2.1.3684-21"Санитарно-эпидемиологические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 противоэпидемических (профилактических) мероприятий".</w:t>
      </w:r>
      <w:r w:rsidRPr="007672CA">
        <w:rPr>
          <w:rFonts w:ascii="Times New Roman" w:eastAsia="Times New Roman" w:hAnsi="Times New Roman" w:cs="Times New Roman"/>
          <w:sz w:val="24"/>
          <w:szCs w:val="24"/>
          <w:lang w:eastAsia="ru-RU"/>
        </w:rPr>
        <w:t xml:space="preserve">) </w:t>
      </w:r>
      <w:r w:rsidRPr="007672CA">
        <w:rPr>
          <w:rFonts w:ascii="Times New Roman" w:eastAsia="Times New Roman" w:hAnsi="Times New Roman" w:cs="Times New Roman"/>
          <w:bCs/>
          <w:sz w:val="24"/>
          <w:szCs w:val="24"/>
          <w:lang w:eastAsia="ru-RU"/>
        </w:rPr>
        <w:t>Социальные результаты</w:t>
      </w:r>
      <w:r w:rsidRPr="007672CA">
        <w:rPr>
          <w:rFonts w:ascii="Times New Roman" w:eastAsia="Times New Roman" w:hAnsi="Times New Roman" w:cs="Times New Roman"/>
          <w:sz w:val="24"/>
          <w:szCs w:val="24"/>
          <w:lang w:eastAsia="ru-RU"/>
        </w:rPr>
        <w:t xml:space="preserve"> - обеспечение надежности системы водоснабжения и улучшение качества питьевой воды, повышение комфортности проживания.</w:t>
      </w:r>
    </w:p>
    <w:p w:rsidR="007672CA" w:rsidRPr="007672CA" w:rsidRDefault="007672CA" w:rsidP="007672CA">
      <w:pPr>
        <w:widowControl w:val="0"/>
        <w:numPr>
          <w:ilvl w:val="0"/>
          <w:numId w:val="10"/>
        </w:num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sz w:val="24"/>
          <w:szCs w:val="24"/>
          <w:lang w:eastAsia="ru-RU"/>
        </w:rPr>
        <w:t>Обеспечение качественного водоснабжения потребителей.</w:t>
      </w:r>
    </w:p>
    <w:p w:rsidR="007672CA" w:rsidRPr="007672CA" w:rsidRDefault="007672CA" w:rsidP="007672CA">
      <w:pPr>
        <w:widowControl w:val="0"/>
        <w:numPr>
          <w:ilvl w:val="0"/>
          <w:numId w:val="10"/>
        </w:num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cs="Times New Roman"/>
          <w:b/>
          <w:bCs/>
          <w:sz w:val="24"/>
          <w:szCs w:val="24"/>
          <w:lang w:eastAsia="ru-RU"/>
        </w:rPr>
      </w:pPr>
      <w:r w:rsidRPr="007672CA">
        <w:rPr>
          <w:rFonts w:ascii="Times New Roman" w:eastAsia="Times New Roman" w:hAnsi="Times New Roman" w:cs="Times New Roman"/>
          <w:sz w:val="24"/>
          <w:szCs w:val="24"/>
          <w:lang w:eastAsia="ru-RU"/>
        </w:rPr>
        <w:t>Снижение количества аварийных ситуаций при эксплуатации водозаборных сооружений и сетей водоснабжения.</w:t>
      </w:r>
    </w:p>
    <w:p w:rsidR="007672CA" w:rsidRPr="007672CA" w:rsidRDefault="007672CA" w:rsidP="007672CA">
      <w:pPr>
        <w:tabs>
          <w:tab w:val="left" w:pos="851"/>
        </w:tabs>
        <w:spacing w:after="0" w:line="240" w:lineRule="auto"/>
        <w:ind w:firstLine="567"/>
        <w:jc w:val="both"/>
        <w:rPr>
          <w:rFonts w:ascii="Times New Roman" w:eastAsia="Times New Roman" w:hAnsi="Times New Roman" w:cs="Times New Roman"/>
          <w:sz w:val="16"/>
          <w:szCs w:val="24"/>
          <w:lang w:eastAsia="ru-RU"/>
        </w:rPr>
      </w:pPr>
    </w:p>
    <w:p w:rsidR="007672CA" w:rsidRPr="007672CA" w:rsidRDefault="007672CA" w:rsidP="007672CA">
      <w:pPr>
        <w:spacing w:after="0" w:line="240" w:lineRule="auto"/>
        <w:jc w:val="both"/>
        <w:rPr>
          <w:rFonts w:ascii="Times New Roman" w:eastAsia="Times New Roman" w:hAnsi="Times New Roman" w:cs="Times New Roman"/>
          <w:sz w:val="16"/>
          <w:szCs w:val="24"/>
          <w:lang w:eastAsia="ru-RU"/>
        </w:rPr>
      </w:pPr>
    </w:p>
    <w:p w:rsidR="007672CA" w:rsidRPr="007672CA" w:rsidRDefault="007672CA" w:rsidP="007672CA">
      <w:pPr>
        <w:tabs>
          <w:tab w:val="left" w:pos="4500"/>
        </w:tabs>
        <w:spacing w:after="0" w:line="240" w:lineRule="auto"/>
        <w:jc w:val="both"/>
        <w:rPr>
          <w:rFonts w:ascii="Times New Roman" w:eastAsia="Times New Roman" w:hAnsi="Times New Roman" w:cs="Times New Roman"/>
          <w:bCs/>
          <w:sz w:val="24"/>
          <w:szCs w:val="24"/>
          <w:lang w:eastAsia="ru-RU"/>
        </w:rPr>
      </w:pPr>
      <w:r w:rsidRPr="007672CA">
        <w:rPr>
          <w:rFonts w:ascii="Times New Roman" w:eastAsia="Times New Roman" w:hAnsi="Times New Roman" w:cs="Times New Roman"/>
          <w:bCs/>
          <w:sz w:val="24"/>
          <w:szCs w:val="24"/>
          <w:lang w:eastAsia="ru-RU"/>
        </w:rPr>
        <w:t>Таблица 24 – Целевые показатели развития централизованных систем водоснабжения</w:t>
      </w:r>
    </w:p>
    <w:tbl>
      <w:tblPr>
        <w:tblW w:w="5068" w:type="pct"/>
        <w:tblLook w:val="00A0" w:firstRow="1" w:lastRow="0" w:firstColumn="1" w:lastColumn="0" w:noHBand="0" w:noVBand="0"/>
      </w:tblPr>
      <w:tblGrid>
        <w:gridCol w:w="678"/>
        <w:gridCol w:w="7216"/>
        <w:gridCol w:w="1246"/>
        <w:gridCol w:w="859"/>
        <w:gridCol w:w="859"/>
        <w:gridCol w:w="859"/>
        <w:gridCol w:w="936"/>
        <w:gridCol w:w="936"/>
        <w:gridCol w:w="1169"/>
      </w:tblGrid>
      <w:tr w:rsidR="007672CA" w:rsidRPr="007672CA" w:rsidTr="00B50302">
        <w:trPr>
          <w:cantSplit/>
          <w:tblHeader/>
        </w:trPr>
        <w:tc>
          <w:tcPr>
            <w:tcW w:w="230" w:type="pct"/>
            <w:vMerge w:val="restar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п/п</w:t>
            </w:r>
          </w:p>
        </w:tc>
        <w:tc>
          <w:tcPr>
            <w:tcW w:w="2445" w:type="pct"/>
            <w:vMerge w:val="restar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ind w:left="-57" w:right="-57"/>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Наименование показателя</w:t>
            </w:r>
          </w:p>
        </w:tc>
        <w:tc>
          <w:tcPr>
            <w:tcW w:w="422" w:type="pct"/>
            <w:vMerge w:val="restar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ind w:left="-57" w:right="-57"/>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Единица измерения</w:t>
            </w:r>
          </w:p>
        </w:tc>
        <w:tc>
          <w:tcPr>
            <w:tcW w:w="1903" w:type="pct"/>
            <w:gridSpan w:val="6"/>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Значения плановых показателей на период регулирования</w:t>
            </w:r>
          </w:p>
        </w:tc>
      </w:tr>
      <w:tr w:rsidR="007672CA" w:rsidRPr="007672CA" w:rsidTr="00B50302">
        <w:trPr>
          <w:cantSplit/>
          <w:tblHeader/>
        </w:trPr>
        <w:tc>
          <w:tcPr>
            <w:tcW w:w="230" w:type="pct"/>
            <w:vMerge/>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both"/>
              <w:rPr>
                <w:rFonts w:ascii="Times New Roman" w:eastAsia="Times New Roman" w:hAnsi="Times New Roman" w:cs="Times New Roman"/>
                <w:sz w:val="20"/>
                <w:szCs w:val="20"/>
                <w:lang w:eastAsia="ru-RU"/>
              </w:rPr>
            </w:pPr>
          </w:p>
        </w:tc>
        <w:tc>
          <w:tcPr>
            <w:tcW w:w="2445" w:type="pct"/>
            <w:vMerge/>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ind w:left="-57" w:right="-57"/>
              <w:jc w:val="both"/>
              <w:rPr>
                <w:rFonts w:ascii="Times New Roman" w:eastAsia="Times New Roman" w:hAnsi="Times New Roman" w:cs="Times New Roman"/>
                <w:sz w:val="20"/>
                <w:szCs w:val="20"/>
                <w:lang w:eastAsia="ru-RU"/>
              </w:rPr>
            </w:pPr>
          </w:p>
        </w:tc>
        <w:tc>
          <w:tcPr>
            <w:tcW w:w="422" w:type="pct"/>
            <w:vMerge/>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ind w:left="-57" w:right="-57"/>
              <w:jc w:val="both"/>
              <w:rPr>
                <w:rFonts w:ascii="Times New Roman" w:eastAsia="Times New Roman" w:hAnsi="Times New Roman" w:cs="Times New Roman"/>
                <w:sz w:val="20"/>
                <w:szCs w:val="20"/>
                <w:lang w:eastAsia="ru-RU"/>
              </w:rPr>
            </w:pPr>
          </w:p>
        </w:tc>
        <w:tc>
          <w:tcPr>
            <w:tcW w:w="291" w:type="pct"/>
            <w:tcBorders>
              <w:top w:val="nil"/>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2022</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2023</w:t>
            </w:r>
          </w:p>
        </w:tc>
        <w:tc>
          <w:tcPr>
            <w:tcW w:w="291"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2024</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2025</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2026</w:t>
            </w:r>
          </w:p>
        </w:tc>
        <w:tc>
          <w:tcPr>
            <w:tcW w:w="39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2027-2030</w:t>
            </w:r>
          </w:p>
        </w:tc>
      </w:tr>
      <w:tr w:rsidR="007672CA" w:rsidRPr="007672CA" w:rsidTr="00B50302">
        <w:trPr>
          <w:cantSplit/>
        </w:trPr>
        <w:tc>
          <w:tcPr>
            <w:tcW w:w="230"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both"/>
              <w:rPr>
                <w:rFonts w:ascii="Times New Roman" w:eastAsia="Times New Roman" w:hAnsi="Times New Roman" w:cs="Times New Roman"/>
                <w:b/>
                <w:sz w:val="20"/>
                <w:szCs w:val="20"/>
                <w:lang w:eastAsia="ru-RU"/>
              </w:rPr>
            </w:pPr>
          </w:p>
        </w:tc>
        <w:tc>
          <w:tcPr>
            <w:tcW w:w="4770" w:type="pct"/>
            <w:gridSpan w:val="8"/>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
                <w:sz w:val="20"/>
                <w:szCs w:val="20"/>
                <w:lang w:eastAsia="ru-RU"/>
              </w:rPr>
            </w:pPr>
            <w:r w:rsidRPr="007672CA">
              <w:rPr>
                <w:rFonts w:ascii="Times New Roman" w:eastAsia="Times New Roman" w:hAnsi="Times New Roman" w:cs="Times New Roman"/>
                <w:b/>
                <w:sz w:val="20"/>
                <w:szCs w:val="20"/>
                <w:lang w:eastAsia="ru-RU"/>
              </w:rPr>
              <w:t>МУП «Водоканал Усть-Камчатского сельского поселения»</w:t>
            </w:r>
          </w:p>
        </w:tc>
      </w:tr>
      <w:tr w:rsidR="007672CA" w:rsidRPr="007672CA" w:rsidTr="00B50302">
        <w:trPr>
          <w:cantSplit/>
        </w:trPr>
        <w:tc>
          <w:tcPr>
            <w:tcW w:w="230" w:type="pct"/>
            <w:tcBorders>
              <w:top w:val="nil"/>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1</w:t>
            </w:r>
          </w:p>
        </w:tc>
        <w:tc>
          <w:tcPr>
            <w:tcW w:w="2445" w:type="pct"/>
            <w:tcBorders>
              <w:top w:val="single" w:sz="4" w:space="0" w:color="auto"/>
              <w:left w:val="nil"/>
              <w:bottom w:val="single" w:sz="4" w:space="0" w:color="auto"/>
              <w:right w:val="single" w:sz="4" w:space="0" w:color="000000"/>
            </w:tcBorders>
          </w:tcPr>
          <w:p w:rsidR="007672CA" w:rsidRPr="007672CA" w:rsidRDefault="007672CA" w:rsidP="007672CA">
            <w:pPr>
              <w:spacing w:after="0" w:line="240" w:lineRule="auto"/>
              <w:ind w:left="-57" w:right="-57"/>
              <w:jc w:val="both"/>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Показатели качества воды</w:t>
            </w:r>
          </w:p>
        </w:tc>
        <w:tc>
          <w:tcPr>
            <w:tcW w:w="422"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ind w:left="-57" w:right="-57"/>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 </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 </w:t>
            </w:r>
          </w:p>
        </w:tc>
        <w:tc>
          <w:tcPr>
            <w:tcW w:w="291"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c>
          <w:tcPr>
            <w:tcW w:w="39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r>
      <w:tr w:rsidR="007672CA" w:rsidRPr="007672CA" w:rsidTr="00B50302">
        <w:trPr>
          <w:cantSplit/>
        </w:trPr>
        <w:tc>
          <w:tcPr>
            <w:tcW w:w="230" w:type="pct"/>
            <w:tcBorders>
              <w:top w:val="nil"/>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1.1</w:t>
            </w:r>
          </w:p>
        </w:tc>
        <w:tc>
          <w:tcPr>
            <w:tcW w:w="2445" w:type="pct"/>
            <w:tcBorders>
              <w:top w:val="single" w:sz="4" w:space="0" w:color="auto"/>
              <w:left w:val="nil"/>
              <w:bottom w:val="single" w:sz="4" w:space="0" w:color="auto"/>
              <w:right w:val="single" w:sz="4" w:space="0" w:color="000000"/>
            </w:tcBorders>
          </w:tcPr>
          <w:p w:rsidR="007672CA" w:rsidRPr="007672CA" w:rsidRDefault="007672CA" w:rsidP="007672CA">
            <w:pPr>
              <w:spacing w:after="0" w:line="240" w:lineRule="auto"/>
              <w:ind w:left="-57" w:right="-57"/>
              <w:jc w:val="both"/>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доля проб питьевой воды, подаваемой с источников водоснабжения, водопроводных станций или иных объектов централизованной системы водоснабжения в распределительную водопроводную сеть, не соответствующих установленным требованиям, в общем объеме проб, отобранных по результатам производственного контроля качества питьевой воды</w:t>
            </w:r>
          </w:p>
        </w:tc>
        <w:tc>
          <w:tcPr>
            <w:tcW w:w="422"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ind w:left="-57" w:right="-57" w:hanging="75"/>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c>
          <w:tcPr>
            <w:tcW w:w="291"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c>
          <w:tcPr>
            <w:tcW w:w="39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r>
      <w:tr w:rsidR="007672CA" w:rsidRPr="007672CA" w:rsidTr="00B50302">
        <w:trPr>
          <w:cantSplit/>
        </w:trPr>
        <w:tc>
          <w:tcPr>
            <w:tcW w:w="230" w:type="pct"/>
            <w:tcBorders>
              <w:top w:val="nil"/>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1.2</w:t>
            </w:r>
          </w:p>
        </w:tc>
        <w:tc>
          <w:tcPr>
            <w:tcW w:w="2445" w:type="pct"/>
            <w:tcBorders>
              <w:top w:val="single" w:sz="4" w:space="0" w:color="auto"/>
              <w:left w:val="nil"/>
              <w:bottom w:val="single" w:sz="4" w:space="0" w:color="auto"/>
              <w:right w:val="single" w:sz="4" w:space="0" w:color="000000"/>
            </w:tcBorders>
          </w:tcPr>
          <w:p w:rsidR="007672CA" w:rsidRPr="007672CA" w:rsidRDefault="007672CA" w:rsidP="007672CA">
            <w:pPr>
              <w:spacing w:after="0" w:line="240" w:lineRule="auto"/>
              <w:ind w:left="-57" w:right="-57"/>
              <w:jc w:val="both"/>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доля проб питьевой воды в распределительной водопроводной сети, не соответствующих установленным требованиям, в общем объеме проб, отобранных по результатам производственного контроля качества питьевой воды</w:t>
            </w:r>
          </w:p>
        </w:tc>
        <w:tc>
          <w:tcPr>
            <w:tcW w:w="422"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ind w:left="-57" w:right="-57"/>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c>
          <w:tcPr>
            <w:tcW w:w="291"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c>
          <w:tcPr>
            <w:tcW w:w="39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w:t>
            </w:r>
          </w:p>
        </w:tc>
      </w:tr>
      <w:tr w:rsidR="007672CA" w:rsidRPr="007672CA" w:rsidTr="00B50302">
        <w:trPr>
          <w:cantSplit/>
        </w:trPr>
        <w:tc>
          <w:tcPr>
            <w:tcW w:w="230" w:type="pct"/>
            <w:tcBorders>
              <w:top w:val="nil"/>
              <w:left w:val="single" w:sz="4" w:space="0" w:color="auto"/>
              <w:bottom w:val="nil"/>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2</w:t>
            </w:r>
          </w:p>
        </w:tc>
        <w:tc>
          <w:tcPr>
            <w:tcW w:w="2445" w:type="pct"/>
            <w:tcBorders>
              <w:top w:val="single" w:sz="4" w:space="0" w:color="auto"/>
              <w:left w:val="nil"/>
              <w:bottom w:val="single" w:sz="4" w:space="0" w:color="auto"/>
              <w:right w:val="single" w:sz="4" w:space="0" w:color="000000"/>
            </w:tcBorders>
          </w:tcPr>
          <w:p w:rsidR="007672CA" w:rsidRPr="007672CA" w:rsidRDefault="007672CA" w:rsidP="007672CA">
            <w:pPr>
              <w:spacing w:after="0" w:line="240" w:lineRule="auto"/>
              <w:ind w:left="-57" w:right="-57"/>
              <w:jc w:val="both"/>
              <w:rPr>
                <w:rFonts w:ascii="Times New Roman" w:eastAsia="Times New Roman" w:hAnsi="Times New Roman" w:cs="Times New Roman"/>
                <w:b/>
                <w:bCs/>
                <w:sz w:val="20"/>
                <w:szCs w:val="20"/>
                <w:lang w:eastAsia="ru-RU"/>
              </w:rPr>
            </w:pPr>
            <w:r w:rsidRPr="007672CA">
              <w:rPr>
                <w:rFonts w:ascii="Times New Roman" w:eastAsia="Times New Roman" w:hAnsi="Times New Roman" w:cs="Times New Roman"/>
                <w:b/>
                <w:bCs/>
                <w:sz w:val="20"/>
                <w:szCs w:val="20"/>
                <w:lang w:eastAsia="ru-RU"/>
              </w:rPr>
              <w:t>Показатели надежности и бесперебойности х водоснабжения</w:t>
            </w:r>
          </w:p>
        </w:tc>
        <w:tc>
          <w:tcPr>
            <w:tcW w:w="422"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ind w:left="-57" w:right="-57"/>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c>
          <w:tcPr>
            <w:tcW w:w="291"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c>
          <w:tcPr>
            <w:tcW w:w="39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 </w:t>
            </w:r>
          </w:p>
        </w:tc>
      </w:tr>
      <w:tr w:rsidR="007672CA" w:rsidRPr="007672CA" w:rsidTr="00B50302">
        <w:trPr>
          <w:cantSplit/>
        </w:trPr>
        <w:tc>
          <w:tcPr>
            <w:tcW w:w="230"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2.1</w:t>
            </w:r>
          </w:p>
        </w:tc>
        <w:tc>
          <w:tcPr>
            <w:tcW w:w="2445" w:type="pct"/>
            <w:tcBorders>
              <w:top w:val="single" w:sz="4" w:space="0" w:color="auto"/>
              <w:left w:val="nil"/>
              <w:bottom w:val="single" w:sz="4" w:space="0" w:color="auto"/>
              <w:right w:val="single" w:sz="4" w:space="0" w:color="000000"/>
            </w:tcBorders>
            <w:vAlign w:val="center"/>
          </w:tcPr>
          <w:p w:rsidR="007672CA" w:rsidRPr="007672CA" w:rsidRDefault="007672CA" w:rsidP="007672CA">
            <w:pPr>
              <w:spacing w:after="0" w:line="240" w:lineRule="auto"/>
              <w:jc w:val="both"/>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Аварийность систем коммунальной инфраструктуры</w:t>
            </w:r>
          </w:p>
        </w:tc>
        <w:tc>
          <w:tcPr>
            <w:tcW w:w="422"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ед./км</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0,93</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0,93</w:t>
            </w:r>
          </w:p>
        </w:tc>
        <w:tc>
          <w:tcPr>
            <w:tcW w:w="291"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0,80</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0,75</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0,75</w:t>
            </w:r>
          </w:p>
        </w:tc>
        <w:tc>
          <w:tcPr>
            <w:tcW w:w="39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0,60</w:t>
            </w:r>
          </w:p>
        </w:tc>
      </w:tr>
      <w:tr w:rsidR="007672CA" w:rsidRPr="007672CA" w:rsidTr="00B50302">
        <w:trPr>
          <w:cantSplit/>
        </w:trPr>
        <w:tc>
          <w:tcPr>
            <w:tcW w:w="230"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2.2</w:t>
            </w:r>
          </w:p>
        </w:tc>
        <w:tc>
          <w:tcPr>
            <w:tcW w:w="2445" w:type="pct"/>
            <w:tcBorders>
              <w:top w:val="single" w:sz="4" w:space="0" w:color="auto"/>
              <w:left w:val="nil"/>
              <w:bottom w:val="single" w:sz="4" w:space="0" w:color="auto"/>
              <w:right w:val="single" w:sz="4" w:space="0" w:color="000000"/>
            </w:tcBorders>
            <w:vAlign w:val="center"/>
          </w:tcPr>
          <w:p w:rsidR="007672CA" w:rsidRPr="007672CA" w:rsidRDefault="007672CA" w:rsidP="007672CA">
            <w:pPr>
              <w:spacing w:after="0" w:line="240" w:lineRule="auto"/>
              <w:jc w:val="both"/>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Продолжительность (бесперебойность) поставки товаров и услуг</w:t>
            </w:r>
          </w:p>
        </w:tc>
        <w:tc>
          <w:tcPr>
            <w:tcW w:w="422"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час./день</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24</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24</w:t>
            </w:r>
          </w:p>
        </w:tc>
        <w:tc>
          <w:tcPr>
            <w:tcW w:w="291"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24</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24</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24</w:t>
            </w:r>
          </w:p>
        </w:tc>
        <w:tc>
          <w:tcPr>
            <w:tcW w:w="39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24</w:t>
            </w:r>
          </w:p>
        </w:tc>
      </w:tr>
      <w:tr w:rsidR="007672CA" w:rsidRPr="007672CA" w:rsidTr="00B50302">
        <w:trPr>
          <w:cantSplit/>
        </w:trPr>
        <w:tc>
          <w:tcPr>
            <w:tcW w:w="230"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2.3</w:t>
            </w:r>
          </w:p>
        </w:tc>
        <w:tc>
          <w:tcPr>
            <w:tcW w:w="2445" w:type="pct"/>
            <w:tcBorders>
              <w:top w:val="single" w:sz="4" w:space="0" w:color="auto"/>
              <w:left w:val="nil"/>
              <w:bottom w:val="single" w:sz="4" w:space="0" w:color="auto"/>
              <w:right w:val="single" w:sz="4" w:space="0" w:color="000000"/>
            </w:tcBorders>
            <w:vAlign w:val="center"/>
          </w:tcPr>
          <w:p w:rsidR="007672CA" w:rsidRPr="007672CA" w:rsidRDefault="007672CA" w:rsidP="007672CA">
            <w:pPr>
              <w:spacing w:after="0" w:line="240" w:lineRule="auto"/>
              <w:jc w:val="both"/>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Износ сетей водоснабжения</w:t>
            </w:r>
          </w:p>
        </w:tc>
        <w:tc>
          <w:tcPr>
            <w:tcW w:w="422"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90</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90</w:t>
            </w:r>
          </w:p>
        </w:tc>
        <w:tc>
          <w:tcPr>
            <w:tcW w:w="291"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85</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85</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80</w:t>
            </w:r>
          </w:p>
        </w:tc>
        <w:tc>
          <w:tcPr>
            <w:tcW w:w="39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60</w:t>
            </w:r>
          </w:p>
        </w:tc>
      </w:tr>
      <w:tr w:rsidR="007672CA" w:rsidRPr="007672CA" w:rsidTr="00B50302">
        <w:trPr>
          <w:cantSplit/>
        </w:trPr>
        <w:tc>
          <w:tcPr>
            <w:tcW w:w="230"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b/>
                <w:bCs/>
                <w:sz w:val="20"/>
                <w:szCs w:val="20"/>
                <w:lang w:eastAsia="ru-RU"/>
              </w:rPr>
              <w:t>3</w:t>
            </w:r>
          </w:p>
        </w:tc>
        <w:tc>
          <w:tcPr>
            <w:tcW w:w="2445" w:type="pct"/>
            <w:tcBorders>
              <w:top w:val="single" w:sz="4" w:space="0" w:color="auto"/>
              <w:left w:val="nil"/>
              <w:bottom w:val="single" w:sz="4" w:space="0" w:color="auto"/>
              <w:right w:val="single" w:sz="4" w:space="0" w:color="000000"/>
            </w:tcBorders>
          </w:tcPr>
          <w:p w:rsidR="007672CA" w:rsidRPr="007672CA" w:rsidRDefault="007672CA" w:rsidP="007672CA">
            <w:pPr>
              <w:spacing w:after="0" w:line="240" w:lineRule="auto"/>
              <w:ind w:left="-57" w:right="-57"/>
              <w:jc w:val="both"/>
              <w:rPr>
                <w:rFonts w:ascii="Times New Roman" w:eastAsia="Times New Roman" w:hAnsi="Times New Roman" w:cs="Times New Roman"/>
                <w:sz w:val="20"/>
                <w:szCs w:val="20"/>
                <w:lang w:eastAsia="ru-RU"/>
              </w:rPr>
            </w:pPr>
            <w:r w:rsidRPr="007672CA">
              <w:rPr>
                <w:rFonts w:ascii="Times New Roman" w:eastAsia="Times New Roman" w:hAnsi="Times New Roman" w:cs="Times New Roman"/>
                <w:b/>
                <w:bCs/>
                <w:sz w:val="20"/>
                <w:szCs w:val="20"/>
                <w:lang w:eastAsia="ru-RU"/>
              </w:rPr>
              <w:t>Показатели энергетической эффективности</w:t>
            </w:r>
          </w:p>
        </w:tc>
        <w:tc>
          <w:tcPr>
            <w:tcW w:w="422"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ind w:left="-57" w:right="-57"/>
              <w:jc w:val="center"/>
              <w:rPr>
                <w:rFonts w:ascii="Times New Roman" w:eastAsia="Times New Roman" w:hAnsi="Times New Roman" w:cs="Times New Roman"/>
                <w:sz w:val="20"/>
                <w:szCs w:val="20"/>
                <w:lang w:eastAsia="ru-RU"/>
              </w:rPr>
            </w:pP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p>
        </w:tc>
        <w:tc>
          <w:tcPr>
            <w:tcW w:w="291"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p>
        </w:tc>
        <w:tc>
          <w:tcPr>
            <w:tcW w:w="39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p>
        </w:tc>
      </w:tr>
      <w:tr w:rsidR="007672CA" w:rsidRPr="007672CA" w:rsidTr="00B50302">
        <w:trPr>
          <w:cantSplit/>
        </w:trPr>
        <w:tc>
          <w:tcPr>
            <w:tcW w:w="230" w:type="pct"/>
            <w:tcBorders>
              <w:top w:val="single" w:sz="4" w:space="0" w:color="auto"/>
              <w:left w:val="single" w:sz="4" w:space="0" w:color="auto"/>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bCs/>
                <w:sz w:val="20"/>
                <w:szCs w:val="20"/>
                <w:lang w:eastAsia="ru-RU"/>
              </w:rPr>
            </w:pPr>
            <w:r w:rsidRPr="007672CA">
              <w:rPr>
                <w:rFonts w:ascii="Times New Roman" w:eastAsia="Times New Roman" w:hAnsi="Times New Roman" w:cs="Times New Roman"/>
                <w:bCs/>
                <w:sz w:val="20"/>
                <w:szCs w:val="20"/>
                <w:lang w:eastAsia="ru-RU"/>
              </w:rPr>
              <w:t>3.1</w:t>
            </w:r>
          </w:p>
        </w:tc>
        <w:tc>
          <w:tcPr>
            <w:tcW w:w="2445" w:type="pct"/>
            <w:tcBorders>
              <w:top w:val="single" w:sz="4" w:space="0" w:color="auto"/>
              <w:left w:val="nil"/>
              <w:bottom w:val="single" w:sz="4" w:space="0" w:color="auto"/>
              <w:right w:val="single" w:sz="4" w:space="0" w:color="000000"/>
            </w:tcBorders>
          </w:tcPr>
          <w:p w:rsidR="007672CA" w:rsidRPr="007672CA" w:rsidRDefault="007672CA" w:rsidP="007672CA">
            <w:pPr>
              <w:spacing w:after="0" w:line="240" w:lineRule="auto"/>
              <w:ind w:left="-57" w:right="-57"/>
              <w:jc w:val="both"/>
              <w:rPr>
                <w:rFonts w:ascii="Times New Roman" w:eastAsia="Times New Roman" w:hAnsi="Times New Roman" w:cs="Times New Roman"/>
                <w:bCs/>
                <w:sz w:val="20"/>
                <w:szCs w:val="20"/>
                <w:lang w:eastAsia="ru-RU"/>
              </w:rPr>
            </w:pPr>
            <w:r w:rsidRPr="007672CA">
              <w:rPr>
                <w:rFonts w:ascii="Times New Roman" w:eastAsia="Times New Roman" w:hAnsi="Times New Roman" w:cs="Times New Roman"/>
                <w:bCs/>
                <w:sz w:val="20"/>
                <w:szCs w:val="20"/>
                <w:lang w:eastAsia="ru-RU"/>
              </w:rPr>
              <w:t>удельный расход электрической энергии, потребляемой в технологическом процессе подготовки и транспортировки питьевой воды, на единицу объема воды, отпускаемой в сеть</w:t>
            </w:r>
          </w:p>
        </w:tc>
        <w:tc>
          <w:tcPr>
            <w:tcW w:w="422"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ind w:left="-57" w:right="-57"/>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кВт*ч/куб.м</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1,329</w:t>
            </w:r>
          </w:p>
        </w:tc>
        <w:tc>
          <w:tcPr>
            <w:tcW w:w="291"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1,329</w:t>
            </w:r>
          </w:p>
        </w:tc>
        <w:tc>
          <w:tcPr>
            <w:tcW w:w="291" w:type="pct"/>
            <w:tcBorders>
              <w:top w:val="nil"/>
              <w:left w:val="nil"/>
              <w:bottom w:val="single" w:sz="4" w:space="0" w:color="auto"/>
              <w:right w:val="single" w:sz="4" w:space="0" w:color="auto"/>
            </w:tcBorders>
            <w:shd w:val="clear" w:color="000000" w:fill="FFFFFF"/>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1,300</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1,280</w:t>
            </w:r>
          </w:p>
        </w:tc>
        <w:tc>
          <w:tcPr>
            <w:tcW w:w="317"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1,260</w:t>
            </w:r>
          </w:p>
        </w:tc>
        <w:tc>
          <w:tcPr>
            <w:tcW w:w="396" w:type="pct"/>
            <w:tcBorders>
              <w:top w:val="nil"/>
              <w:left w:val="nil"/>
              <w:bottom w:val="single" w:sz="4" w:space="0" w:color="auto"/>
              <w:right w:val="single" w:sz="4" w:space="0" w:color="auto"/>
            </w:tcBorders>
            <w:vAlign w:val="center"/>
          </w:tcPr>
          <w:p w:rsidR="007672CA" w:rsidRPr="007672CA" w:rsidRDefault="007672CA" w:rsidP="007672CA">
            <w:pPr>
              <w:spacing w:after="0" w:line="240" w:lineRule="auto"/>
              <w:jc w:val="center"/>
              <w:rPr>
                <w:rFonts w:ascii="Times New Roman" w:eastAsia="Times New Roman" w:hAnsi="Times New Roman" w:cs="Times New Roman"/>
                <w:sz w:val="20"/>
                <w:szCs w:val="20"/>
                <w:lang w:eastAsia="ru-RU"/>
              </w:rPr>
            </w:pPr>
            <w:r w:rsidRPr="007672CA">
              <w:rPr>
                <w:rFonts w:ascii="Times New Roman" w:eastAsia="Times New Roman" w:hAnsi="Times New Roman" w:cs="Times New Roman"/>
                <w:sz w:val="20"/>
                <w:szCs w:val="20"/>
                <w:lang w:eastAsia="ru-RU"/>
              </w:rPr>
              <w:t>1,100</w:t>
            </w:r>
          </w:p>
        </w:tc>
      </w:tr>
    </w:tbl>
    <w:p w:rsidR="00CA7353" w:rsidRDefault="007672CA" w:rsidP="007672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6"/>
          <w:lang w:eastAsia="ru-RU"/>
        </w:rPr>
        <w:sectPr w:rsidR="00CA7353" w:rsidSect="007672CA">
          <w:pgSz w:w="16838" w:h="11906" w:orient="landscape"/>
          <w:pgMar w:top="851" w:right="1134" w:bottom="1134" w:left="1134" w:header="709" w:footer="709" w:gutter="0"/>
          <w:cols w:space="708"/>
          <w:docGrid w:linePitch="360"/>
        </w:sectPr>
      </w:pPr>
      <w:r w:rsidRPr="007672CA">
        <w:rPr>
          <w:rFonts w:ascii="Times New Roman" w:eastAsia="Times New Roman" w:hAnsi="Times New Roman" w:cs="Times New Roman"/>
          <w:sz w:val="24"/>
          <w:szCs w:val="26"/>
          <w:lang w:eastAsia="ru-RU"/>
        </w:rPr>
        <w:t xml:space="preserve">Значения целевых показателей развития централизованных систем водоснабжения требуют актуализации после окончания реализации мероприятий, предусмотренных схемой водоснабжения. </w:t>
      </w: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0"/>
          <w:szCs w:val="20"/>
          <w:lang w:eastAsia="ru-RU"/>
        </w:rPr>
      </w:pPr>
      <w:bookmarkStart w:id="60" w:name="_Toc145773070"/>
      <w:bookmarkStart w:id="61" w:name="_Toc152156884"/>
      <w:r w:rsidRPr="00CA7353">
        <w:rPr>
          <w:rFonts w:ascii="Times New Roman" w:eastAsia="Times New Roman" w:hAnsi="Times New Roman" w:cs="Times New Roman"/>
          <w:b/>
          <w:bCs/>
          <w:caps/>
          <w:sz w:val="24"/>
          <w:szCs w:val="26"/>
          <w:lang w:eastAsia="ru-RU"/>
        </w:rPr>
        <w:lastRenderedPageBreak/>
        <w:t>Раздел 8 «Перечень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bookmarkEnd w:id="60"/>
      <w:bookmarkEnd w:id="61"/>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0"/>
          <w:szCs w:val="20"/>
          <w:lang w:eastAsia="ru-RU"/>
        </w:rPr>
      </w:pP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Сведения об объекте, имеющем признаки бесхозяйного,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а также на основании заявлений юридических и физических лиц.</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Согласно ФЗ № 416 «О водоснабжении и водоотведении», в случае выявления бесхозяйных объектов централизованных систем водоснабжения, в том числе водопроводных сетей, путем эксплуатации которых обеспечивается водоснабжение, эксплуатация таких объектов осуществляется гарантирующей организацией, либо организацией, которая осуществляет водоснабжение, и водопроводные сети которой непосредственно присоединены к указанным бесхозяйным объектам со дня подписания Администрацией передаточного акта указанных объектов до признания на такие объекты права собственности или до принятия их во владение, пользование и распоряжение оставившим такие объекты собственником в соответствии с гражданским законодательством.</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Расходы организации, осуществляющей водоснабжение, на эксплуатацию бесхозяйных объектов централизованных систем водоснабжения, учитываются органами регулирования тарифов при установлении тарифов в порядке, установленном основами ценообразования в сфере водоснабжения и водоотведения, утвержденными Правительством Российской Федерации. </w:t>
      </w:r>
    </w:p>
    <w:p w:rsidR="00CA7353" w:rsidRPr="00CA7353" w:rsidRDefault="00CA7353" w:rsidP="00CA7353">
      <w:pPr>
        <w:spacing w:after="0" w:line="240" w:lineRule="auto"/>
        <w:ind w:firstLine="567"/>
        <w:contextualSpacing/>
        <w:jc w:val="both"/>
        <w:rPr>
          <w:rFonts w:ascii="Times New Roman" w:eastAsia="Calibri" w:hAnsi="Times New Roman" w:cs="Times New Roman"/>
          <w:bCs/>
          <w:spacing w:val="-2"/>
          <w:sz w:val="24"/>
          <w:szCs w:val="28"/>
        </w:rPr>
      </w:pPr>
      <w:r w:rsidRPr="00CA7353">
        <w:rPr>
          <w:rFonts w:ascii="Times New Roman" w:eastAsia="Calibri" w:hAnsi="Times New Roman" w:cs="Times New Roman"/>
          <w:sz w:val="24"/>
          <w:szCs w:val="28"/>
        </w:rPr>
        <w:t>Порядок оформления бесхозяйных наружных сетей осуществляется в соответствии с Гражданским кодексом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России от 10.12.2015 № 931 «Об установлении Порядка принятия на учет бесхозяйных недвижимых вещей».</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Бесхозяйных объектов централизованных систем водоснабжения не выявлено.</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6"/>
          <w:lang w:eastAsia="ru-RU"/>
        </w:rPr>
      </w:pPr>
    </w:p>
    <w:p w:rsidR="00CA7353" w:rsidRPr="00CA7353" w:rsidRDefault="00CA7353" w:rsidP="00CA7353">
      <w:pPr>
        <w:keepNext/>
        <w:keepLines/>
        <w:spacing w:after="120" w:line="240" w:lineRule="auto"/>
        <w:jc w:val="center"/>
        <w:outlineLvl w:val="0"/>
        <w:rPr>
          <w:rFonts w:ascii="Times New Roman" w:eastAsia="Times New Roman" w:hAnsi="Times New Roman" w:cs="Times New Roman"/>
          <w:b/>
          <w:bCs/>
          <w:sz w:val="28"/>
          <w:szCs w:val="28"/>
          <w:lang w:eastAsia="ru-RU"/>
        </w:rPr>
        <w:sectPr w:rsidR="00CA7353" w:rsidRPr="00CA7353" w:rsidSect="00CA7353">
          <w:pgSz w:w="11906" w:h="16838"/>
          <w:pgMar w:top="1134" w:right="851" w:bottom="1134" w:left="1134" w:header="709" w:footer="709" w:gutter="0"/>
          <w:cols w:space="708"/>
          <w:docGrid w:linePitch="360"/>
        </w:sectPr>
      </w:pPr>
      <w:bookmarkStart w:id="62" w:name="_Toc360699437"/>
      <w:bookmarkStart w:id="63" w:name="_Toc370150395"/>
    </w:p>
    <w:p w:rsidR="00CA7353" w:rsidRPr="00CA7353" w:rsidRDefault="00CA7353" w:rsidP="00CA7353">
      <w:pPr>
        <w:keepNext/>
        <w:keepLines/>
        <w:spacing w:after="120" w:line="240" w:lineRule="auto"/>
        <w:jc w:val="center"/>
        <w:outlineLvl w:val="0"/>
        <w:rPr>
          <w:rFonts w:ascii="Times New Roman" w:eastAsia="Times New Roman" w:hAnsi="Times New Roman" w:cs="Times New Roman"/>
          <w:b/>
          <w:bCs/>
          <w:sz w:val="28"/>
          <w:szCs w:val="28"/>
          <w:lang w:eastAsia="ru-RU"/>
        </w:rPr>
      </w:pPr>
      <w:bookmarkStart w:id="64" w:name="_Toc145773071"/>
      <w:bookmarkStart w:id="65" w:name="_Toc152156885"/>
      <w:r w:rsidRPr="00CA7353">
        <w:rPr>
          <w:rFonts w:ascii="Times New Roman" w:eastAsia="Times New Roman" w:hAnsi="Times New Roman" w:cs="Times New Roman"/>
          <w:b/>
          <w:bCs/>
          <w:sz w:val="28"/>
          <w:szCs w:val="28"/>
          <w:lang w:eastAsia="ru-RU"/>
        </w:rPr>
        <w:lastRenderedPageBreak/>
        <w:t>СХЕМА ВОДООТВЕДЕНИЯ</w:t>
      </w:r>
      <w:bookmarkEnd w:id="62"/>
      <w:bookmarkEnd w:id="63"/>
      <w:bookmarkEnd w:id="64"/>
      <w:bookmarkEnd w:id="65"/>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66" w:name="_Toc360699438"/>
      <w:bookmarkStart w:id="67" w:name="_Toc370150396"/>
      <w:bookmarkStart w:id="68" w:name="_Toc145773072"/>
      <w:bookmarkStart w:id="69" w:name="_Toc152156886"/>
      <w:r w:rsidRPr="00CA7353">
        <w:rPr>
          <w:rFonts w:ascii="Times New Roman" w:eastAsia="Times New Roman" w:hAnsi="Times New Roman" w:cs="Times New Roman"/>
          <w:b/>
          <w:bCs/>
          <w:caps/>
          <w:sz w:val="24"/>
          <w:szCs w:val="26"/>
          <w:lang w:eastAsia="ru-RU"/>
        </w:rPr>
        <w:t xml:space="preserve">Раздел 1 "Существующее положение в сфере водоотведения </w:t>
      </w:r>
      <w:bookmarkEnd w:id="66"/>
      <w:bookmarkEnd w:id="67"/>
      <w:r w:rsidRPr="00CA7353">
        <w:rPr>
          <w:rFonts w:ascii="Times New Roman" w:eastAsia="Times New Roman" w:hAnsi="Times New Roman" w:cs="Times New Roman"/>
          <w:b/>
          <w:bCs/>
          <w:caps/>
          <w:sz w:val="24"/>
          <w:szCs w:val="26"/>
          <w:lang w:eastAsia="ru-RU"/>
        </w:rPr>
        <w:t>"</w:t>
      </w:r>
      <w:bookmarkEnd w:id="68"/>
      <w:bookmarkEnd w:id="69"/>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1.1 Описание структуры системы сбора, очистки и отведения сточных вод на территории и деление территории поселения на эксплуатационные зоны</w:t>
      </w:r>
    </w:p>
    <w:p w:rsidR="00CA7353" w:rsidRPr="00CA7353" w:rsidRDefault="00CA7353" w:rsidP="00CA7353">
      <w:pPr>
        <w:spacing w:after="0" w:line="240" w:lineRule="auto"/>
        <w:ind w:right="-21" w:firstLine="567"/>
        <w:contextualSpacing/>
        <w:jc w:val="both"/>
        <w:rPr>
          <w:rFonts w:ascii="Times New Roman" w:eastAsia="Calibri" w:hAnsi="Times New Roman" w:cs="Times New Roman"/>
          <w:sz w:val="24"/>
          <w:szCs w:val="20"/>
        </w:rPr>
      </w:pPr>
      <w:r w:rsidRPr="00CA7353">
        <w:rPr>
          <w:rFonts w:ascii="Times New Roman" w:eastAsia="Calibri" w:hAnsi="Times New Roman" w:cs="Times New Roman"/>
          <w:sz w:val="24"/>
          <w:szCs w:val="20"/>
        </w:rPr>
        <w:t>Централизованная система водоотведения на территории Усть-Камчатского сельского поселения имеется в п. Усть-Камчатск. Система централизованного водоотведения представляет собой комплекс инженерных сооружений, обеспечивающих сбор и транспортировку сточных вод по канализационным коллекторам, которые отводятся от потребителей п. Усть-Камчатск на очистные сооружения с последующим сбросом в оз. Нерпичье. В с. Крутоберегово стоки отводятся в выгреба и по мере накопления вывозятся на полигон в 20 км от населенного пункта.</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Деятельность по сбору и транспортировке на территории поселения осуществляет МУП «Водоканал Усть-Камчатского сельского поселения».</w:t>
      </w:r>
    </w:p>
    <w:p w:rsidR="00CA7353" w:rsidRPr="00CA7353" w:rsidRDefault="00CA7353" w:rsidP="00CA7353">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i/>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1.2 Описание результатов технического обследования централизованной системы водоотведения, включая описание существующих канализационных очистных сооружений, в том числе оценку соответствия применяемой технологической схемы очистки сточных вод требованиям обеспечения нормативов качества очистки сточных вод, определение существующего дефицита (резерва) мощностей сооружений и описание локальных очистных сооружений, создаваемых абонентами</w:t>
      </w:r>
    </w:p>
    <w:p w:rsidR="00CA7353" w:rsidRPr="00CA7353" w:rsidRDefault="00CA7353" w:rsidP="00CA7353">
      <w:pPr>
        <w:spacing w:after="0" w:line="240" w:lineRule="auto"/>
        <w:ind w:firstLine="567"/>
        <w:jc w:val="both"/>
        <w:rPr>
          <w:rFonts w:ascii="Times New Roman" w:eastAsia="Times New Roman" w:hAnsi="Times New Roman" w:cs="Times New Roman"/>
          <w:i/>
          <w:sz w:val="24"/>
          <w:szCs w:val="24"/>
          <w:lang w:eastAsia="ru-RU"/>
        </w:rPr>
      </w:pPr>
      <w:r w:rsidRPr="00CA7353">
        <w:rPr>
          <w:rFonts w:ascii="Times New Roman" w:eastAsia="Times New Roman" w:hAnsi="Times New Roman" w:cs="Times New Roman"/>
          <w:i/>
          <w:sz w:val="24"/>
          <w:szCs w:val="24"/>
          <w:lang w:eastAsia="ru-RU"/>
        </w:rPr>
        <w:t xml:space="preserve">Система централизованного водоотведения п. Усть-Камчатск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Централизованный сбор и отвод сточных вод на территории Усть-Камчатского сельского поселения имеется в п. Усть-Камчатск.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В 2023 году на территории </w:t>
      </w:r>
      <w:proofErr w:type="spellStart"/>
      <w:r w:rsidRPr="00CA7353">
        <w:rPr>
          <w:rFonts w:ascii="Times New Roman" w:eastAsia="Calibri" w:hAnsi="Times New Roman" w:cs="Times New Roman"/>
          <w:sz w:val="24"/>
          <w:szCs w:val="28"/>
        </w:rPr>
        <w:t>мкр</w:t>
      </w:r>
      <w:proofErr w:type="spellEnd"/>
      <w:r w:rsidRPr="00CA7353">
        <w:rPr>
          <w:rFonts w:ascii="Times New Roman" w:eastAsia="Calibri" w:hAnsi="Times New Roman" w:cs="Times New Roman"/>
          <w:sz w:val="24"/>
          <w:szCs w:val="28"/>
        </w:rPr>
        <w:t xml:space="preserve">. Погодный п. Усть-Камчатск были введены в эксплуатацию новые очистные сооружения проектной мощностью 1500 м³/сут, состоящие из технологического корпуса (приемный резервуар, блок механической очистки стоков, бок биологической очистки стоков, обеззараживающие УФ установки), дизельной электрической установки, КНС, ливневых очистных сооружений и площадки хранения обезвоженного осадка.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Принципиальная схема работы очистных сооружений следующая: сточные воды канализационной насосной станцией подаются на сооружения механической очистки, которые представляют собой три последовательно расположенные емкости, выполняющие функции усреднителя сточных вод по объему и качеству. Механическая очистка осуществляется на автоматизированных решетках тонкой очистки и песколовках. Далее сточные воды подаются в усреднитель.</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После механической очистки </w:t>
      </w:r>
      <w:proofErr w:type="spellStart"/>
      <w:r w:rsidRPr="00CA7353">
        <w:rPr>
          <w:rFonts w:ascii="Times New Roman" w:eastAsia="Calibri" w:hAnsi="Times New Roman" w:cs="Times New Roman"/>
          <w:sz w:val="24"/>
          <w:szCs w:val="28"/>
        </w:rPr>
        <w:t>осветвленные</w:t>
      </w:r>
      <w:proofErr w:type="spellEnd"/>
      <w:r w:rsidRPr="00CA7353">
        <w:rPr>
          <w:rFonts w:ascii="Times New Roman" w:eastAsia="Calibri" w:hAnsi="Times New Roman" w:cs="Times New Roman"/>
          <w:sz w:val="24"/>
          <w:szCs w:val="28"/>
        </w:rPr>
        <w:t xml:space="preserve"> сточные воды насосной установкой подаются на полную биологическую очистку. Сооружения полной биологической очистки предназначены для биологического удаления азота и фосфора, представляющую собой последовательность анаэробной, аноксидной и аэробной зон очистки.</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proofErr w:type="spellStart"/>
      <w:r w:rsidRPr="00CA7353">
        <w:rPr>
          <w:rFonts w:ascii="Times New Roman" w:eastAsia="Calibri" w:hAnsi="Times New Roman" w:cs="Times New Roman"/>
          <w:sz w:val="24"/>
          <w:szCs w:val="28"/>
        </w:rPr>
        <w:t>Остветвленные</w:t>
      </w:r>
      <w:proofErr w:type="spellEnd"/>
      <w:r w:rsidRPr="00CA7353">
        <w:rPr>
          <w:rFonts w:ascii="Times New Roman" w:eastAsia="Calibri" w:hAnsi="Times New Roman" w:cs="Times New Roman"/>
          <w:sz w:val="24"/>
          <w:szCs w:val="28"/>
        </w:rPr>
        <w:t xml:space="preserve"> воды после полной биологической очистки накапливаются в емкости </w:t>
      </w:r>
      <w:r w:rsidR="00254A4E" w:rsidRPr="00CA7353">
        <w:rPr>
          <w:rFonts w:ascii="Times New Roman" w:eastAsia="Calibri" w:hAnsi="Times New Roman" w:cs="Times New Roman"/>
          <w:sz w:val="24"/>
          <w:szCs w:val="28"/>
        </w:rPr>
        <w:t>осветлённой</w:t>
      </w:r>
      <w:r w:rsidRPr="00CA7353">
        <w:rPr>
          <w:rFonts w:ascii="Times New Roman" w:eastAsia="Calibri" w:hAnsi="Times New Roman" w:cs="Times New Roman"/>
          <w:sz w:val="24"/>
          <w:szCs w:val="28"/>
        </w:rPr>
        <w:t xml:space="preserve"> воды, откуда насосами подаются на сооружения глубокой очистки, в качестве которых применены напорные фильтры с загрузкой из активированного угля. Сооружения глубокой очистки оборудованы системой приготовления и дозирования раствора коагулянта для химических осаждений фосфора.</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В процессе глубокой доочистки вода обеззараживается на установках УФ-излучения, накапливается в резервуаре очищенной воды и через глубоководный выпуск отводится в оз. Нерпичье.</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Избыточный осадок сточных вод из биореактора после сгущения подается в цех механического обезвоживания. Обезвоженный осадок накапливается на площадках хранения, откуда вывозится на утилизацию.</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lastRenderedPageBreak/>
        <w:t xml:space="preserve">1.3 Описание технологических зон водоотведения, зон централизованного и нецентрализованного водоотведения (территорий, на которых водоотведение осуществляется с использованием централизованных и нецентрализованных систем водоотведения) и перечень централизованных систем водоотведения </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rPr>
      </w:pPr>
      <w:r w:rsidRPr="00CA7353">
        <w:rPr>
          <w:rFonts w:ascii="Times New Roman" w:eastAsia="Times New Roman" w:hAnsi="Times New Roman" w:cs="Times New Roman"/>
          <w:sz w:val="24"/>
          <w:szCs w:val="24"/>
        </w:rPr>
        <w:t>Федеральный закон от 7 декабря 2011 г. № 416-ФЗ «О водоснабжении и водоотведении» и постановление правительства РФ от 05.09.2013 года № 782 «О схемах водоснабжения и водоотведения» (вместе с «Правилами разработки и утверждения схем водоснабжения и водоотведения», «Требованиями к содержанию схем водоснабжения и водоотведения») вводят новые понятия в сфере водоснабжения и водоотведения:</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rPr>
      </w:pPr>
      <w:r w:rsidRPr="00CA7353">
        <w:rPr>
          <w:rFonts w:ascii="Times New Roman" w:eastAsia="Times New Roman" w:hAnsi="Times New Roman" w:cs="Times New Roman"/>
          <w:sz w:val="24"/>
          <w:szCs w:val="24"/>
          <w:u w:val="single"/>
        </w:rPr>
        <w:t>«технологическая зона водоотведения»</w:t>
      </w:r>
      <w:r w:rsidRPr="00CA7353">
        <w:rPr>
          <w:rFonts w:ascii="Times New Roman" w:eastAsia="Times New Roman" w:hAnsi="Times New Roman" w:cs="Times New Roman"/>
          <w:sz w:val="24"/>
          <w:szCs w:val="24"/>
        </w:rPr>
        <w:t xml:space="preserve"> - часть канализационной сети, принадлежащей организации, осуществляющей водоотведение, в пределах которой обеспечиваются прием, транспортировка, очистка и отведение сточных вод или прямой (без очистки) выпуск сточных вод в водный объект;</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rPr>
      </w:pPr>
      <w:r w:rsidRPr="00CA7353">
        <w:rPr>
          <w:rFonts w:ascii="Times New Roman" w:eastAsia="Times New Roman" w:hAnsi="Times New Roman" w:cs="Times New Roman"/>
          <w:sz w:val="24"/>
          <w:szCs w:val="24"/>
        </w:rPr>
        <w:t>«централизованная система водоотведения (канализации) – комплекс технологически связанных между собой инженерных сооружений, предназначенных для водоотведения».</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Описание технологических зон водоотведения приведено в таблице 25.</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r w:rsidRPr="00CA7353">
        <w:rPr>
          <w:rFonts w:ascii="Times New Roman" w:eastAsia="Times New Roman" w:hAnsi="Times New Roman" w:cs="Times New Roman"/>
          <w:bCs/>
          <w:sz w:val="24"/>
          <w:szCs w:val="24"/>
          <w:lang w:eastAsia="ru-RU"/>
        </w:rPr>
        <w:t>Таблица 25 – Технологические зоны водоотведения</w:t>
      </w:r>
    </w:p>
    <w:tbl>
      <w:tblPr>
        <w:tblW w:w="494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03"/>
        <w:gridCol w:w="2625"/>
        <w:gridCol w:w="3880"/>
      </w:tblGrid>
      <w:tr w:rsidR="00CA7353" w:rsidRPr="00CA7353" w:rsidTr="00B50302">
        <w:trPr>
          <w:tblHeader/>
        </w:trPr>
        <w:tc>
          <w:tcPr>
            <w:tcW w:w="1684"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Cs w:val="24"/>
                <w:lang w:eastAsia="ru-RU"/>
              </w:rPr>
              <w:t>Технологическая зона водоотведения</w:t>
            </w:r>
          </w:p>
        </w:tc>
        <w:tc>
          <w:tcPr>
            <w:tcW w:w="1338"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Cs w:val="24"/>
                <w:lang w:eastAsia="ru-RU"/>
              </w:rPr>
              <w:t>Система водоотведения</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4" w:right="-108"/>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Cs w:val="24"/>
                <w:lang w:eastAsia="ru-RU"/>
              </w:rPr>
              <w:t>централизованная/</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4" w:right="-108"/>
              <w:jc w:val="center"/>
              <w:rPr>
                <w:rFonts w:ascii="Times New Roman" w:eastAsia="Times New Roman" w:hAnsi="Times New Roman" w:cs="Times New Roman"/>
                <w:i/>
                <w:sz w:val="24"/>
                <w:szCs w:val="24"/>
                <w:lang w:eastAsia="ru-RU"/>
              </w:rPr>
            </w:pPr>
            <w:r w:rsidRPr="00CA7353">
              <w:rPr>
                <w:rFonts w:ascii="Times New Roman" w:eastAsia="Times New Roman" w:hAnsi="Times New Roman" w:cs="Times New Roman"/>
                <w:szCs w:val="24"/>
                <w:lang w:eastAsia="ru-RU"/>
              </w:rPr>
              <w:t>нецентрализованная</w:t>
            </w:r>
          </w:p>
        </w:tc>
        <w:tc>
          <w:tcPr>
            <w:tcW w:w="1978"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Cs w:val="24"/>
                <w:lang w:eastAsia="ru-RU"/>
              </w:rPr>
              <w:t>Объект</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Cs w:val="24"/>
                <w:lang w:eastAsia="ru-RU"/>
              </w:rPr>
              <w:t>водоотведения</w:t>
            </w:r>
          </w:p>
        </w:tc>
      </w:tr>
      <w:tr w:rsidR="00CA7353" w:rsidRPr="00CA7353" w:rsidTr="00B50302">
        <w:tc>
          <w:tcPr>
            <w:tcW w:w="1684" w:type="pct"/>
            <w:vMerge w:val="restart"/>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п. Усть-Камчатск</w:t>
            </w:r>
          </w:p>
        </w:tc>
        <w:tc>
          <w:tcPr>
            <w:tcW w:w="1338"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Cs w:val="24"/>
                <w:lang w:eastAsia="ru-RU"/>
              </w:rPr>
              <w:t>централизованная</w:t>
            </w:r>
          </w:p>
        </w:tc>
        <w:tc>
          <w:tcPr>
            <w:tcW w:w="1978"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Cs w:val="24"/>
                <w:lang w:eastAsia="ru-RU"/>
              </w:rPr>
              <w:t>Канализационные сети, КНС, КОС</w:t>
            </w:r>
          </w:p>
        </w:tc>
      </w:tr>
      <w:tr w:rsidR="00CA7353" w:rsidRPr="00CA7353" w:rsidTr="00B50302">
        <w:tc>
          <w:tcPr>
            <w:tcW w:w="1684" w:type="pct"/>
            <w:vMerge/>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p>
        </w:tc>
        <w:tc>
          <w:tcPr>
            <w:tcW w:w="1338"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Cs w:val="24"/>
                <w:lang w:eastAsia="ru-RU"/>
              </w:rPr>
              <w:t>нецентрализованная</w:t>
            </w:r>
          </w:p>
        </w:tc>
        <w:tc>
          <w:tcPr>
            <w:tcW w:w="1978"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Cs w:val="24"/>
                <w:lang w:eastAsia="ru-RU"/>
              </w:rPr>
              <w:t>Выгребные ямы, септики</w:t>
            </w:r>
          </w:p>
        </w:tc>
      </w:tr>
      <w:tr w:rsidR="00CA7353" w:rsidRPr="00CA7353" w:rsidTr="00B50302">
        <w:tc>
          <w:tcPr>
            <w:tcW w:w="1684" w:type="pct"/>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с. Крутоберегово</w:t>
            </w:r>
          </w:p>
        </w:tc>
        <w:tc>
          <w:tcPr>
            <w:tcW w:w="1338"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нецентрализованная</w:t>
            </w:r>
          </w:p>
        </w:tc>
        <w:tc>
          <w:tcPr>
            <w:tcW w:w="1978"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Выгребные ямы, септики</w:t>
            </w:r>
          </w:p>
        </w:tc>
      </w:tr>
    </w:tbl>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p>
    <w:p w:rsidR="00CA7353" w:rsidRPr="00CA7353" w:rsidRDefault="00CA7353" w:rsidP="00CA7353">
      <w:pPr>
        <w:spacing w:after="0" w:line="240" w:lineRule="auto"/>
        <w:ind w:right="-21" w:firstLine="567"/>
        <w:contextualSpacing/>
        <w:jc w:val="both"/>
        <w:rPr>
          <w:rFonts w:ascii="Times New Roman" w:eastAsia="Calibri" w:hAnsi="Times New Roman" w:cs="Times New Roman"/>
          <w:sz w:val="24"/>
          <w:szCs w:val="20"/>
        </w:rPr>
      </w:pPr>
      <w:r w:rsidRPr="00CA7353">
        <w:rPr>
          <w:rFonts w:ascii="Times New Roman" w:eastAsia="Calibri" w:hAnsi="Times New Roman" w:cs="Times New Roman"/>
          <w:sz w:val="24"/>
          <w:szCs w:val="20"/>
        </w:rPr>
        <w:t>При отсутствии централизованного водоотведения сточные воды от жилых домов и общественных зданий отводятся в выгреба и септики на приусадебных участках. Выгребные ямы и септики не имеют достаточной степени гидроизоляции, что приводит к загрязнению почв и грунтовых вод.</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1.4 Описание технической возможности утилизации осадков сточных вод на очистных сооружениях существующей централизованной системы водоотведения</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6"/>
        </w:rPr>
      </w:pPr>
      <w:r w:rsidRPr="00CA7353">
        <w:rPr>
          <w:rFonts w:ascii="Times New Roman" w:eastAsia="Times New Roman" w:hAnsi="Times New Roman" w:cs="Times New Roman"/>
          <w:sz w:val="24"/>
          <w:szCs w:val="36"/>
        </w:rPr>
        <w:t xml:space="preserve">В процессе очистки сточных вод п. Усть-Камчатский образуются различного вида осадки, содержащие органические и минеральные компоненты. </w:t>
      </w:r>
      <w:r w:rsidRPr="00CA7353">
        <w:rPr>
          <w:rFonts w:ascii="Times New Roman" w:eastAsia="Times New Roman" w:hAnsi="Times New Roman" w:cs="Times New Roman"/>
          <w:sz w:val="24"/>
          <w:szCs w:val="26"/>
        </w:rPr>
        <w:t xml:space="preserve">Для обработки осадка предусмотрено механическое обезвоживание с последующей утилизацией специализированными организациями на полигонах ТБО. </w:t>
      </w:r>
    </w:p>
    <w:p w:rsidR="00CA7353" w:rsidRPr="00CA7353" w:rsidRDefault="00CA7353" w:rsidP="00CA7353">
      <w:pPr>
        <w:spacing w:after="0" w:line="240" w:lineRule="auto"/>
        <w:ind w:right="-21" w:firstLine="567"/>
        <w:contextualSpacing/>
        <w:jc w:val="both"/>
        <w:rPr>
          <w:rFonts w:ascii="Times New Roman" w:eastAsia="Calibri" w:hAnsi="Times New Roman" w:cs="Times New Roman"/>
          <w:sz w:val="24"/>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1.5 Описание состояния и функционирования канализационных коллекторов и сетей, сооружений на них, включая оценку их износа и определение возможности обеспечения отвода и очистки сточных вод на существующих объектах централизованной системы водоотведения</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Канализационная сеть п. Усть-Камчатский состоит из: самотечных и напорных коллекторов, напорных станций. Канализационные сети выполнены из чугунных, асбестовых труб, диаметром от 150 до 200 мм.</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Общие характеристики систем водоотведения поселения приведены в таблице 26-27.</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p>
    <w:p w:rsidR="00CA7353" w:rsidRPr="00CA7353" w:rsidRDefault="00CA7353" w:rsidP="00CA7353">
      <w:pPr>
        <w:spacing w:after="0" w:line="240" w:lineRule="auto"/>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Таблица 26 – Характеристики сетей водоотведения п. Усть-Камчатский</w:t>
      </w:r>
    </w:p>
    <w:tbl>
      <w:tblPr>
        <w:tblStyle w:val="12"/>
        <w:tblW w:w="5000" w:type="pct"/>
        <w:tblLook w:val="04A0" w:firstRow="1" w:lastRow="0" w:firstColumn="1" w:lastColumn="0" w:noHBand="0" w:noVBand="1"/>
      </w:tblPr>
      <w:tblGrid>
        <w:gridCol w:w="529"/>
        <w:gridCol w:w="4565"/>
        <w:gridCol w:w="2220"/>
        <w:gridCol w:w="2597"/>
      </w:tblGrid>
      <w:tr w:rsidR="00CA7353" w:rsidRPr="00CA7353" w:rsidTr="00B50302">
        <w:tc>
          <w:tcPr>
            <w:tcW w:w="267"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 п/п</w:t>
            </w:r>
          </w:p>
        </w:tc>
        <w:tc>
          <w:tcPr>
            <w:tcW w:w="2303"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Наименование сети</w:t>
            </w:r>
          </w:p>
        </w:tc>
        <w:tc>
          <w:tcPr>
            <w:tcW w:w="1120"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Протяженность, м</w:t>
            </w:r>
          </w:p>
        </w:tc>
        <w:tc>
          <w:tcPr>
            <w:tcW w:w="1310"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Нуждающиеся в замене, м</w:t>
            </w:r>
          </w:p>
        </w:tc>
      </w:tr>
      <w:tr w:rsidR="00CA7353" w:rsidRPr="00CA7353" w:rsidTr="00B50302">
        <w:tc>
          <w:tcPr>
            <w:tcW w:w="267"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1</w:t>
            </w:r>
          </w:p>
        </w:tc>
        <w:tc>
          <w:tcPr>
            <w:tcW w:w="2303"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Главные коллекторы</w:t>
            </w:r>
          </w:p>
        </w:tc>
        <w:tc>
          <w:tcPr>
            <w:tcW w:w="1120"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2230</w:t>
            </w:r>
          </w:p>
        </w:tc>
        <w:tc>
          <w:tcPr>
            <w:tcW w:w="1310"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632</w:t>
            </w:r>
          </w:p>
        </w:tc>
      </w:tr>
      <w:tr w:rsidR="00CA7353" w:rsidRPr="00CA7353" w:rsidTr="00B50302">
        <w:tc>
          <w:tcPr>
            <w:tcW w:w="267"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2</w:t>
            </w:r>
          </w:p>
        </w:tc>
        <w:tc>
          <w:tcPr>
            <w:tcW w:w="2303"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Уличная канализация</w:t>
            </w:r>
          </w:p>
        </w:tc>
        <w:tc>
          <w:tcPr>
            <w:tcW w:w="1120"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6050</w:t>
            </w:r>
          </w:p>
        </w:tc>
        <w:tc>
          <w:tcPr>
            <w:tcW w:w="1310"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3160</w:t>
            </w:r>
          </w:p>
        </w:tc>
      </w:tr>
      <w:tr w:rsidR="00CA7353" w:rsidRPr="00CA7353" w:rsidTr="00B50302">
        <w:tc>
          <w:tcPr>
            <w:tcW w:w="267"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3</w:t>
            </w:r>
          </w:p>
        </w:tc>
        <w:tc>
          <w:tcPr>
            <w:tcW w:w="2303"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Внутриквартальная и внутридомовая сеть</w:t>
            </w:r>
          </w:p>
        </w:tc>
        <w:tc>
          <w:tcPr>
            <w:tcW w:w="1120"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3540</w:t>
            </w:r>
          </w:p>
        </w:tc>
        <w:tc>
          <w:tcPr>
            <w:tcW w:w="1310" w:type="pc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2067</w:t>
            </w:r>
          </w:p>
        </w:tc>
      </w:tr>
    </w:tbl>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p>
    <w:p w:rsidR="00CA7353" w:rsidRPr="00CA7353" w:rsidRDefault="00CA7353" w:rsidP="00CA7353">
      <w:pPr>
        <w:spacing w:after="0" w:line="240" w:lineRule="auto"/>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Таблица 27 – Характеристики канализационных насосных станций</w:t>
      </w:r>
    </w:p>
    <w:tbl>
      <w:tblPr>
        <w:tblStyle w:val="12"/>
        <w:tblW w:w="0" w:type="auto"/>
        <w:tblLook w:val="04A0" w:firstRow="1" w:lastRow="0" w:firstColumn="1" w:lastColumn="0" w:noHBand="0" w:noVBand="1"/>
      </w:tblPr>
      <w:tblGrid>
        <w:gridCol w:w="2483"/>
        <w:gridCol w:w="3401"/>
        <w:gridCol w:w="1960"/>
        <w:gridCol w:w="2067"/>
      </w:tblGrid>
      <w:tr w:rsidR="00CA7353" w:rsidRPr="00CA7353" w:rsidTr="00B50302">
        <w:tc>
          <w:tcPr>
            <w:tcW w:w="2534"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Наименование</w:t>
            </w:r>
          </w:p>
        </w:tc>
        <w:tc>
          <w:tcPr>
            <w:tcW w:w="3528"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Адрес объекта</w:t>
            </w:r>
          </w:p>
        </w:tc>
        <w:tc>
          <w:tcPr>
            <w:tcW w:w="1984"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Год ввода в эксплуатацию</w:t>
            </w:r>
          </w:p>
        </w:tc>
        <w:tc>
          <w:tcPr>
            <w:tcW w:w="2091"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Установленная мощность м³/сут</w:t>
            </w:r>
          </w:p>
        </w:tc>
      </w:tr>
      <w:tr w:rsidR="00CA7353" w:rsidRPr="00CA7353" w:rsidTr="00B50302">
        <w:tc>
          <w:tcPr>
            <w:tcW w:w="2534"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КНС №1</w:t>
            </w:r>
          </w:p>
        </w:tc>
        <w:tc>
          <w:tcPr>
            <w:tcW w:w="3528"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п. Усть-Камчатск</w:t>
            </w:r>
          </w:p>
        </w:tc>
        <w:tc>
          <w:tcPr>
            <w:tcW w:w="1984"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1980</w:t>
            </w:r>
          </w:p>
        </w:tc>
        <w:tc>
          <w:tcPr>
            <w:tcW w:w="2091" w:type="dxa"/>
            <w:vMerge w:val="restart"/>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8300</w:t>
            </w:r>
          </w:p>
        </w:tc>
      </w:tr>
      <w:tr w:rsidR="00CA7353" w:rsidRPr="00CA7353" w:rsidTr="00B50302">
        <w:tc>
          <w:tcPr>
            <w:tcW w:w="2534"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КНС №2</w:t>
            </w:r>
          </w:p>
        </w:tc>
        <w:tc>
          <w:tcPr>
            <w:tcW w:w="3528"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п. Усть-Камчатск</w:t>
            </w:r>
          </w:p>
        </w:tc>
        <w:tc>
          <w:tcPr>
            <w:tcW w:w="1984"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2023</w:t>
            </w:r>
          </w:p>
        </w:tc>
        <w:tc>
          <w:tcPr>
            <w:tcW w:w="2091" w:type="dxa"/>
            <w:vMerge/>
            <w:vAlign w:val="center"/>
          </w:tcPr>
          <w:p w:rsidR="00CA7353" w:rsidRPr="00CA7353" w:rsidRDefault="00CA7353" w:rsidP="00CA7353">
            <w:pPr>
              <w:contextualSpacing/>
              <w:jc w:val="center"/>
              <w:rPr>
                <w:rFonts w:ascii="Times New Roman" w:eastAsia="Calibri" w:hAnsi="Times New Roman" w:cs="Times New Roman"/>
              </w:rPr>
            </w:pPr>
          </w:p>
        </w:tc>
      </w:tr>
      <w:tr w:rsidR="00CA7353" w:rsidRPr="00CA7353" w:rsidTr="00B50302">
        <w:tc>
          <w:tcPr>
            <w:tcW w:w="2534"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КНС «Школьная»</w:t>
            </w:r>
          </w:p>
        </w:tc>
        <w:tc>
          <w:tcPr>
            <w:tcW w:w="3528"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п. Усть-Камчатск</w:t>
            </w:r>
          </w:p>
        </w:tc>
        <w:tc>
          <w:tcPr>
            <w:tcW w:w="1984"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1969</w:t>
            </w:r>
          </w:p>
        </w:tc>
        <w:tc>
          <w:tcPr>
            <w:tcW w:w="2091" w:type="dxa"/>
            <w:vMerge/>
            <w:vAlign w:val="center"/>
          </w:tcPr>
          <w:p w:rsidR="00CA7353" w:rsidRPr="00CA7353" w:rsidRDefault="00CA7353" w:rsidP="00CA7353">
            <w:pPr>
              <w:contextualSpacing/>
              <w:jc w:val="center"/>
              <w:rPr>
                <w:rFonts w:ascii="Times New Roman" w:eastAsia="Calibri" w:hAnsi="Times New Roman" w:cs="Times New Roman"/>
              </w:rPr>
            </w:pPr>
          </w:p>
        </w:tc>
      </w:tr>
      <w:tr w:rsidR="00CA7353" w:rsidRPr="00CA7353" w:rsidTr="00B50302">
        <w:tc>
          <w:tcPr>
            <w:tcW w:w="2534"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КНС «Лазо №4»</w:t>
            </w:r>
          </w:p>
        </w:tc>
        <w:tc>
          <w:tcPr>
            <w:tcW w:w="3528"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п. Усть-Камчатск, р-н «РКЗ»</w:t>
            </w:r>
          </w:p>
        </w:tc>
        <w:tc>
          <w:tcPr>
            <w:tcW w:w="1984" w:type="dxa"/>
            <w:vAlign w:val="center"/>
          </w:tcPr>
          <w:p w:rsidR="00CA7353" w:rsidRPr="00CA7353" w:rsidRDefault="00CA7353" w:rsidP="00CA7353">
            <w:pPr>
              <w:contextualSpacing/>
              <w:jc w:val="center"/>
              <w:rPr>
                <w:rFonts w:ascii="Times New Roman" w:eastAsia="Calibri" w:hAnsi="Times New Roman" w:cs="Times New Roman"/>
              </w:rPr>
            </w:pPr>
            <w:r w:rsidRPr="00CA7353">
              <w:rPr>
                <w:rFonts w:ascii="Times New Roman" w:eastAsia="Calibri" w:hAnsi="Times New Roman" w:cs="Times New Roman"/>
              </w:rPr>
              <w:t>1969</w:t>
            </w:r>
          </w:p>
        </w:tc>
        <w:tc>
          <w:tcPr>
            <w:tcW w:w="2091" w:type="dxa"/>
            <w:vMerge/>
            <w:vAlign w:val="center"/>
          </w:tcPr>
          <w:p w:rsidR="00CA7353" w:rsidRPr="00CA7353" w:rsidRDefault="00CA7353" w:rsidP="00CA7353">
            <w:pPr>
              <w:contextualSpacing/>
              <w:jc w:val="center"/>
              <w:rPr>
                <w:rFonts w:ascii="Times New Roman" w:eastAsia="Calibri" w:hAnsi="Times New Roman" w:cs="Times New Roman"/>
              </w:rPr>
            </w:pPr>
          </w:p>
        </w:tc>
      </w:tr>
    </w:tbl>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1.6 Оценка безопасности и надежности объектов централизованной системы водоотведения и их управляемости</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Централизованная система водоотведения представляет собой сложную систему инженерных сооружений, надёжная и эффективная работа которых является одной из важнейших составляющих благополучия населения.</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Канализационные сети и коллекторы являются наиболее уязвимыми элементами систем водоотведения. Существующее состояние канализационных сетей требует модернизации, перекладки для уменьшения доли ветхих сетей. В условиях плотной застройки наиболее экономичным решением является применение бестраншейных методов ремонта и восстановления трубопроводов. Применение нового метода ремонта трубопроводов большого диаметра «труба в трубе», позволит вернуть в эксплуатацию потерявшие работоспособность трубопроводы, обеспечить им стабильную пропускную способность на длительный срок (50 лет и более). Для вновь прокладываемых участков канализационных трубопроводов наиболее надёжным и долговечным материалом является полиэтилен. Этот материал выдерживает ударные нагрузки при резком изменении давления в трубопроводе, является стойким к электрохимической коррозии.</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Работоспособность системы водоотведения поддерживается проведением аварийно-восстановительных работ, а также проведением текущих ремонтов.</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В условиях экономии воды и ежегодного сокращения объемов водопотребления и водоотведения приоритетными направлениями развития системы водоотведения являются повышение качества очистки воды и надежности работы сетей и сооружений. Практика показывает, что трубопроводные сети являются, не только наиболее функционально значимым элементом системы канализации, но и наиболее уязвимым с точки зрения надежности. По-прежнему острой остается проблема износа канализационной сети. Поэтому особое внимание должно уделяться ее реконструкции и модернизации. Наиболее экономичным решением является применение бестраншейных методов ремонта и восстановления трубопроводов. Для вновь прокладываемых участков канализационных трубопроводов наиболее надежным и долговечным материалом является полиэтилен. Этот материал выдерживает ударные нагрузки при резком изменении давления в трубопроводе, является стойким к электрохимической коррозии.</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Основные причины, приводящие к нарушению биохимических процессов при эксплуатации канализационных очистных сооружений: гидравлические нагрузки; перепады температур; перебои в энергоснабжении; поступление токсичных веществ ингибирующих процесс биологической очистки. Опыт эксплуатации сооружений в различных условиях позволяет оценить воздействие вышеперечисленных факторов и принять меры, обеспечивающие надежность работы очистных сооружений. Важным способом повышения надежности очистных сооружений (особенно в условиях экономии энергоресурсов) является внедрение автоматического регулирования технологического процесса.</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Реализуя комплекс мероприятий, направленных на повышение надежности системы водоотведения, обеспечивается устойчивая работа системы канализации.</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lastRenderedPageBreak/>
        <w:t>1.7 Оценка воздействия сбросов сточных вод через централизованную систему водоотведения на окружающую среду</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rPr>
      </w:pPr>
      <w:r w:rsidRPr="00CA7353">
        <w:rPr>
          <w:rFonts w:ascii="Times New Roman" w:eastAsia="Times New Roman" w:hAnsi="Times New Roman" w:cs="Times New Roman"/>
          <w:sz w:val="24"/>
          <w:szCs w:val="24"/>
        </w:rPr>
        <w:t>Основными источниками загрязнения поверхностных водных объектов являются неочищенные (недостаточно очищенные) сточные воды, ливневые стоки с жилых территорий. Химическая специфика загрязняющих веществ характерна для названных источников загрязнения - это нефтепродукты, аммонийный и нитратный азот, анионактивные поверхностно-активные вещества (АПАВ). Повышенные содержания меди, железа, марганца и фенола носят природный характер.</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rPr>
      </w:pPr>
      <w:r w:rsidRPr="00CA7353">
        <w:rPr>
          <w:rFonts w:ascii="Times New Roman" w:eastAsia="Times New Roman" w:hAnsi="Times New Roman" w:cs="Times New Roman"/>
          <w:sz w:val="24"/>
          <w:szCs w:val="24"/>
        </w:rPr>
        <w:t>Необходима реконструкция существующих систем водоотведения с модернизацией системы очистки стоков, что позволит улучшить экологическую обстановку в поселении, исключить сброс сточных вод на рельеф, снизить вредное воздействие на окружающую среду, улучшить благоустройство жилищного фонда.</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Сети канализации в процессе строительства и эксплуатации не создают вредных электромагнитных полей и иных излучений. Они не являются источниками каких-либо частотных колебаний, а материалы защитных покровов и оболочки не выделяют вредных химических веществ и биологических отходов и являются экологически безопасными.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Сброс неочищенных сточных вод на рельеф и в водные объекты оказывает негативное воздействие на окружающую среду, на физические и химические свойства воды на водосборных площадях, увеличивается содержание вредных веществ органического и неорганического происхождения, токсичных веществ, болезнетворных бактерий и тяжелых металлов, а также является фактором возникновения риска заболеваемости населения.</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Сброс неочищенных стоков наносит вред животному и растительному миру и приводит к одному из наиболее опасных видов деградации водосборных площадей.</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 xml:space="preserve">1.8 Описание территорий муниципального образования, не охваченных централизованной системой водоотведения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К территории Усть-Камчатского сельского поселения, не охваченной централизованными системами водоотведения, относятся территории, оборудованные выгребными ямами в п. Усть-Камчатск и с. Крутоберегово.</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1.9 Описание существующих технических и технологических проблем системы водоотведения поселения</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По результатам оценки технического состояния централизованных систем водоотведения выявлены следующие проблемы:</w:t>
      </w:r>
    </w:p>
    <w:p w:rsidR="00CA7353" w:rsidRPr="00CA7353" w:rsidRDefault="00CA7353" w:rsidP="00CA7353">
      <w:pPr>
        <w:autoSpaceDE w:val="0"/>
        <w:autoSpaceDN w:val="0"/>
        <w:adjustRightInd w:val="0"/>
        <w:spacing w:after="57" w:line="240" w:lineRule="auto"/>
        <w:ind w:firstLine="567"/>
        <w:rPr>
          <w:rFonts w:ascii="Times New Roman" w:eastAsia="Calibri" w:hAnsi="Times New Roman" w:cs="Times New Roman"/>
          <w:sz w:val="24"/>
          <w:szCs w:val="24"/>
        </w:rPr>
      </w:pPr>
      <w:r w:rsidRPr="00CA7353">
        <w:rPr>
          <w:rFonts w:ascii="Times New Roman" w:eastAsia="Calibri" w:hAnsi="Times New Roman" w:cs="Times New Roman"/>
          <w:sz w:val="24"/>
          <w:szCs w:val="24"/>
        </w:rPr>
        <w:t xml:space="preserve">- значительный износ сетей водоотведения (более 60%) и насосного оборудования КНС; </w:t>
      </w:r>
    </w:p>
    <w:p w:rsidR="00CA7353" w:rsidRPr="00CA7353" w:rsidRDefault="00CA7353" w:rsidP="00CA7353">
      <w:pPr>
        <w:autoSpaceDE w:val="0"/>
        <w:autoSpaceDN w:val="0"/>
        <w:adjustRightInd w:val="0"/>
        <w:spacing w:after="0" w:line="240" w:lineRule="auto"/>
        <w:ind w:firstLine="567"/>
        <w:rPr>
          <w:rFonts w:ascii="Times New Roman" w:eastAsia="Calibri" w:hAnsi="Times New Roman" w:cs="Times New Roman"/>
          <w:sz w:val="24"/>
          <w:szCs w:val="24"/>
        </w:rPr>
      </w:pPr>
      <w:r w:rsidRPr="00CA7353">
        <w:rPr>
          <w:rFonts w:ascii="Times New Roman" w:eastAsia="Calibri" w:hAnsi="Times New Roman" w:cs="Times New Roman"/>
          <w:sz w:val="24"/>
          <w:szCs w:val="24"/>
        </w:rPr>
        <w:t>- отсутствие организованных систем водоотведения в с. Крутоберегово.</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Отсутствие перспективной схемы водоотведения замедляет развитие территории поселения в целом. Требуется строительство новых канализационных сетей, устройство водонепроницаемых выгребов при отсутствии канализации, развитие системы бытовой канализации.</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Отсутствие систем сбора и очистки поверхностного стока в жилых зонах способствует загрязнению существующих водных объектов, грунтовых вод и грунтов, а также подтоплению территории. Необходимо переключение прямых ливневых сбросов на систему хозяйственно-бытовой канализации с передачей стоков на очистные сооружения полной биологической очистки с доочисткой и механическим обезвоживаниям осадка.</w:t>
      </w:r>
    </w:p>
    <w:p w:rsidR="00CA7353" w:rsidRPr="00CA7353" w:rsidRDefault="00CA7353" w:rsidP="00CA7353">
      <w:pPr>
        <w:widowControl w:val="0"/>
        <w:tabs>
          <w:tab w:val="left" w:pos="1276"/>
        </w:tabs>
        <w:autoSpaceDE w:val="0"/>
        <w:autoSpaceDN w:val="0"/>
        <w:adjustRightInd w:val="0"/>
        <w:spacing w:before="120" w:after="0" w:line="240" w:lineRule="auto"/>
        <w:jc w:val="both"/>
        <w:rPr>
          <w:rFonts w:ascii="Times New Roman" w:eastAsia="Times New Roman" w:hAnsi="Times New Roman" w:cs="Times New Roman"/>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bookmarkStart w:id="70" w:name="_Toc41228278"/>
      <w:bookmarkStart w:id="71" w:name="_Toc89667435"/>
      <w:r w:rsidRPr="00CA7353">
        <w:rPr>
          <w:rFonts w:ascii="Times New Roman" w:eastAsia="Times New Roman" w:hAnsi="Times New Roman" w:cs="Times New Roman"/>
          <w:b/>
          <w:bCs/>
          <w:sz w:val="24"/>
          <w:szCs w:val="24"/>
          <w:lang w:eastAsia="ru-RU"/>
        </w:rPr>
        <w:lastRenderedPageBreak/>
        <w:t>1.10 Сведения об отнесении централизованной системы водоотведения (канализации) к централизованным системам водоотведения, включающие перечень и описание централизованных систем водоотведения (канализации), отнесенных к централизованным системам водоотведения поселения, а также информацию об очистных сооружениях (при их наличии), на которые поступают сточные воды, отводимые через указанные централизованные системы водоотведения (канализации), о мощности очистных сооружений и применяемых на них технологиях очистки сточных вод, среднегодовом объеме принимаемых сточных вод.</w:t>
      </w:r>
      <w:bookmarkEnd w:id="70"/>
      <w:bookmarkEnd w:id="71"/>
    </w:p>
    <w:p w:rsidR="00CA7353" w:rsidRPr="00CA7353" w:rsidRDefault="00CA7353" w:rsidP="00CA7353">
      <w:pPr>
        <w:spacing w:after="0" w:line="240" w:lineRule="auto"/>
        <w:ind w:firstLine="567"/>
        <w:jc w:val="both"/>
        <w:rPr>
          <w:rFonts w:ascii="Times New Roman" w:eastAsia="Calibri" w:hAnsi="Times New Roman" w:cs="Times New Roman"/>
          <w:sz w:val="24"/>
          <w:szCs w:val="20"/>
        </w:rPr>
      </w:pPr>
      <w:r w:rsidRPr="00CA7353">
        <w:rPr>
          <w:rFonts w:ascii="Times New Roman" w:eastAsia="Calibri" w:hAnsi="Times New Roman" w:cs="Times New Roman"/>
          <w:sz w:val="24"/>
          <w:szCs w:val="20"/>
        </w:rPr>
        <w:t>Перечень лиц, владеющих на праве собственности или другом законном основании объектами централизованной системы водоотведения, представлен в таблице 28.</w:t>
      </w: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r w:rsidRPr="00CA7353">
        <w:rPr>
          <w:rFonts w:ascii="Times New Roman" w:eastAsia="Times New Roman" w:hAnsi="Times New Roman" w:cs="Times New Roman"/>
          <w:bCs/>
          <w:sz w:val="24"/>
          <w:szCs w:val="24"/>
          <w:lang w:eastAsia="ru-RU"/>
        </w:rPr>
        <w:t>Таблица 28 – Перечень лиц, владеющих на праве собственности или другом законном основании объектами централизованной системы водоотведения</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59"/>
        <w:gridCol w:w="2840"/>
        <w:gridCol w:w="2289"/>
        <w:gridCol w:w="1941"/>
        <w:gridCol w:w="2182"/>
      </w:tblGrid>
      <w:tr w:rsidR="00CA7353" w:rsidRPr="00CA7353" w:rsidTr="00B50302">
        <w:trPr>
          <w:jc w:val="center"/>
        </w:trPr>
        <w:tc>
          <w:tcPr>
            <w:tcW w:w="332"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 п/п</w:t>
            </w:r>
          </w:p>
        </w:tc>
        <w:tc>
          <w:tcPr>
            <w:tcW w:w="1433"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Наименование физического или юридического лица, владеющего объектами централизованного водоотведения</w:t>
            </w:r>
          </w:p>
        </w:tc>
        <w:tc>
          <w:tcPr>
            <w:tcW w:w="1155"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Объект централизованного водоотведения</w:t>
            </w:r>
          </w:p>
        </w:tc>
        <w:tc>
          <w:tcPr>
            <w:tcW w:w="979"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Описать границы зон</w:t>
            </w:r>
          </w:p>
        </w:tc>
        <w:tc>
          <w:tcPr>
            <w:tcW w:w="1101"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Обслуживающая организация</w:t>
            </w:r>
          </w:p>
        </w:tc>
      </w:tr>
      <w:tr w:rsidR="00CA7353" w:rsidRPr="00CA7353" w:rsidTr="00B50302">
        <w:trPr>
          <w:trHeight w:val="624"/>
          <w:jc w:val="center"/>
        </w:trPr>
        <w:tc>
          <w:tcPr>
            <w:tcW w:w="332"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1</w:t>
            </w:r>
          </w:p>
        </w:tc>
        <w:tc>
          <w:tcPr>
            <w:tcW w:w="1433"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Муниципальная собственность</w:t>
            </w:r>
          </w:p>
        </w:tc>
        <w:tc>
          <w:tcPr>
            <w:tcW w:w="1155"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Канализационные сети, КНС, КОС</w:t>
            </w:r>
          </w:p>
        </w:tc>
        <w:tc>
          <w:tcPr>
            <w:tcW w:w="979"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п. Усть-Камчатск</w:t>
            </w:r>
          </w:p>
        </w:tc>
        <w:tc>
          <w:tcPr>
            <w:tcW w:w="1101"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МУП «Водоканал Усть-Камчатского сельского поселения»</w:t>
            </w:r>
          </w:p>
        </w:tc>
      </w:tr>
    </w:tbl>
    <w:p w:rsidR="00CA7353" w:rsidRPr="00CA7353" w:rsidRDefault="00CA7353" w:rsidP="00CA7353">
      <w:pPr>
        <w:spacing w:after="0" w:line="240" w:lineRule="auto"/>
        <w:jc w:val="both"/>
        <w:rPr>
          <w:rFonts w:ascii="Times New Roman" w:eastAsia="Times New Roman" w:hAnsi="Times New Roman" w:cs="Times New Roman"/>
          <w:b/>
          <w:sz w:val="24"/>
          <w:szCs w:val="26"/>
          <w:lang w:eastAsia="ru-RU"/>
        </w:rPr>
      </w:pP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Эксплуатацию и обслуживание объектов и сетей централизованной системы водоотведения п. Усть-Камчатск осуществляет МУП «Водоканал Усть-Камчатского сельского поселения».</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В соответствии с п. 2 </w:t>
      </w:r>
      <w:bookmarkStart w:id="72" w:name="_Hlk63061348"/>
      <w:r w:rsidRPr="00CA7353">
        <w:rPr>
          <w:rFonts w:ascii="Times New Roman" w:eastAsia="Times New Roman" w:hAnsi="Times New Roman" w:cs="Times New Roman"/>
          <w:sz w:val="24"/>
          <w:szCs w:val="24"/>
          <w:lang w:eastAsia="ru-RU"/>
        </w:rPr>
        <w:t xml:space="preserve">«Правил отнесения централизованных систем водоотведения (канализации) к централизованным системам водоотведения поселений или городских округов» утвержденных постановлением Правительства Российской Федерации от 31.05.2019 №691 </w:t>
      </w:r>
      <w:bookmarkEnd w:id="72"/>
      <w:r w:rsidRPr="00CA7353">
        <w:rPr>
          <w:rFonts w:ascii="Times New Roman" w:eastAsia="Times New Roman" w:hAnsi="Times New Roman" w:cs="Times New Roman"/>
          <w:sz w:val="24"/>
          <w:szCs w:val="24"/>
          <w:lang w:eastAsia="ru-RU"/>
        </w:rPr>
        <w:t>(далее в настоящем разделе -  Правила), централизованная система водоотведения подлежит к централизованным системам водоотведения поселений или городских округов при соблюдении совокупности критериев отнесения централизованной системы водоотведения (канализации) к  централизованным системам водоотведения поселений или городских округов.</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В соответствии с п.4 Правил, централизованная система водоотведения (канализации) подлежит отнесению к централизованным системам водоотведения поселений или городских округов при соблюдении совокупности следующих критериев:</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ab/>
        <w:t>а) объем сточных вод, принятых в централизованную систему водоотведения (канализации), указанных в п.5 настоящи</w:t>
      </w:r>
      <w:r w:rsidR="00254A4E">
        <w:rPr>
          <w:rFonts w:ascii="Times New Roman" w:eastAsia="Times New Roman" w:hAnsi="Times New Roman" w:cs="Times New Roman"/>
          <w:sz w:val="24"/>
          <w:szCs w:val="24"/>
          <w:lang w:eastAsia="ru-RU"/>
        </w:rPr>
        <w:t xml:space="preserve">х Правил, составляет более 50% </w:t>
      </w:r>
      <w:r w:rsidRPr="00CA7353">
        <w:rPr>
          <w:rFonts w:ascii="Times New Roman" w:eastAsia="Times New Roman" w:hAnsi="Times New Roman" w:cs="Times New Roman"/>
          <w:sz w:val="24"/>
          <w:szCs w:val="24"/>
          <w:lang w:eastAsia="ru-RU"/>
        </w:rPr>
        <w:t>от общего объема сточных вод, принятых в такую централизованную систему водоотведения (канализации) (далее-объем сточных вод, являющийся критерием отнесения к централизованным системам водоотведения поселений или городских округов);</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ab/>
        <w:t xml:space="preserve">б) одним из видов экономической деятельности, определяемых в соответствии с Общероссийским классификатором видов экономической деятельности (ОКВЭД) организации, указанной в п.3 Правил, является деятельность по сбору и обработке сточных вод. Для целей отнесения централизованной системы водоотведения (канализации) к централизованным системам водоотведения поселений или городских округов сведения о соблюдении совокупности критериев отнесения представляются в орган, уполномоченный на утверждение схемы водоснабжения и водоотведения, организацией, осуществляющей водоотведение и являющейся собственником или законным владельцем объектов централизованной системы водоотведения (канализации)(организацией, осуществляющей водоотведение и являющейся собственником или иным законным владельцем инженерных сооружений, предназначенных для сброса сточных вод в водный объект) (далее выпуски сточных вод в водный объект), - в случае если собственниками </w:t>
      </w:r>
      <w:r w:rsidRPr="00CA7353">
        <w:rPr>
          <w:rFonts w:ascii="Times New Roman" w:eastAsia="Times New Roman" w:hAnsi="Times New Roman" w:cs="Times New Roman"/>
          <w:sz w:val="24"/>
          <w:szCs w:val="24"/>
          <w:lang w:eastAsia="ru-RU"/>
        </w:rPr>
        <w:lastRenderedPageBreak/>
        <w:t>или иными законными владельцами отдельных объектов централизованной системы водоотведения (канализации) являются разные лица).</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В соответствии с п.5 Правил сточными водами, принимаемыми в централизованную систему водоотведения (канализации), объем которых является критерием отнесения к централизованным системам водоотведения поселений или городских округов, являются:</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ab/>
        <w:t xml:space="preserve"> а) сточные воды, принимаемые от многоквартирных домов и жилых домов;</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ab/>
        <w:t>б) сточные воды, принимаемых от гостиниц, иных объектов для временного проживания;</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ab/>
        <w:t>в) сточные воды, принимаемые от объектов отдыха, спорта, здравоохранения, культуры, торговли, общественного питания, социального и коммунально- бытового назначения, дошкольного, начального общего, среднего общего, среднего профессионального и высшего образования, административных, научно-исследовательских учреждений, культовых зданий, объектов делового, финансового, административного, религиозного назначения, иных объектов, связанных с обеспечением жизнедеятельности граждан;</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ab/>
        <w:t>г) сточные воды, принимаемые от складских объектов, стоянок автомобильного транспорта, гаражей;</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ab/>
        <w:t>д) сточные воды, принимаемые от территорий, предназначенных для ведения сельского хозяйства, садоводства и огородничества;</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ab/>
        <w:t>е) поверхностные сточные воды (для централизованных общесплавных и централизованных комбинированных систем водоотведения);</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ab/>
        <w:t>ж) сточные воды, не указанные в подпунктах «а»-«е» настоящего пункта, подлежащие учету в составе объема сточных вод, являющегося критерием отнесения к централизованным системам водоотведения поселений или городских округов, в случае, предусмотренном п.7 Правил.</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Сведения об отнесении централизованной системы водоотведения (канализации) к централизованным системам водоотведения поселения приведены в таблице ниже.</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r w:rsidRPr="00CA7353">
        <w:rPr>
          <w:rFonts w:ascii="Times New Roman" w:eastAsia="Times New Roman" w:hAnsi="Times New Roman" w:cs="Times New Roman"/>
          <w:bCs/>
          <w:sz w:val="24"/>
          <w:szCs w:val="24"/>
          <w:lang w:eastAsia="ru-RU"/>
        </w:rPr>
        <w:t>Таблица 29 – Централизованные системы водоотведения поселения</w:t>
      </w:r>
    </w:p>
    <w:tbl>
      <w:tblPr>
        <w:tblW w:w="499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9"/>
        <w:gridCol w:w="1647"/>
        <w:gridCol w:w="2495"/>
        <w:gridCol w:w="2631"/>
        <w:gridCol w:w="2589"/>
      </w:tblGrid>
      <w:tr w:rsidR="00CA7353" w:rsidRPr="00CA7353" w:rsidTr="00B50302">
        <w:trPr>
          <w:jc w:val="center"/>
        </w:trPr>
        <w:tc>
          <w:tcPr>
            <w:tcW w:w="267" w:type="pct"/>
            <w:vAlign w:val="center"/>
          </w:tcPr>
          <w:p w:rsidR="00CA7353" w:rsidRPr="00CA7353" w:rsidRDefault="00CA7353" w:rsidP="00CA7353">
            <w:pPr>
              <w:spacing w:after="0" w:line="240" w:lineRule="auto"/>
              <w:contextualSpacing/>
              <w:jc w:val="center"/>
              <w:rPr>
                <w:rFonts w:ascii="Times New Roman" w:eastAsia="Calibri" w:hAnsi="Times New Roman" w:cs="Times New Roman"/>
              </w:rPr>
            </w:pPr>
            <w:r w:rsidRPr="00CA7353">
              <w:rPr>
                <w:rFonts w:ascii="Times New Roman" w:eastAsia="Calibri" w:hAnsi="Times New Roman" w:cs="Times New Roman"/>
              </w:rPr>
              <w:t>№ п/п</w:t>
            </w:r>
          </w:p>
        </w:tc>
        <w:tc>
          <w:tcPr>
            <w:tcW w:w="832" w:type="pct"/>
            <w:vAlign w:val="center"/>
          </w:tcPr>
          <w:p w:rsidR="00CA7353" w:rsidRPr="00CA7353" w:rsidRDefault="00CA7353" w:rsidP="00CA7353">
            <w:pPr>
              <w:spacing w:after="0" w:line="240" w:lineRule="auto"/>
              <w:contextualSpacing/>
              <w:jc w:val="center"/>
              <w:rPr>
                <w:rFonts w:ascii="Times New Roman" w:eastAsia="Calibri" w:hAnsi="Times New Roman" w:cs="Times New Roman"/>
              </w:rPr>
            </w:pPr>
            <w:r w:rsidRPr="00CA7353">
              <w:rPr>
                <w:rFonts w:ascii="Times New Roman" w:eastAsia="Calibri" w:hAnsi="Times New Roman" w:cs="Times New Roman"/>
              </w:rPr>
              <w:t>Населенный пункт</w:t>
            </w:r>
          </w:p>
        </w:tc>
        <w:tc>
          <w:tcPr>
            <w:tcW w:w="1261" w:type="pct"/>
            <w:vAlign w:val="center"/>
          </w:tcPr>
          <w:p w:rsidR="00CA7353" w:rsidRPr="00CA7353" w:rsidRDefault="00CA7353" w:rsidP="00CA7353">
            <w:pPr>
              <w:spacing w:after="0" w:line="240" w:lineRule="auto"/>
              <w:contextualSpacing/>
              <w:jc w:val="center"/>
              <w:rPr>
                <w:rFonts w:ascii="Times New Roman" w:eastAsia="Calibri" w:hAnsi="Times New Roman" w:cs="Times New Roman"/>
              </w:rPr>
            </w:pPr>
            <w:r w:rsidRPr="00CA7353">
              <w:rPr>
                <w:rFonts w:ascii="Times New Roman" w:eastAsia="Calibri" w:hAnsi="Times New Roman" w:cs="Times New Roman"/>
              </w:rPr>
              <w:t>Очистные сооружения</w:t>
            </w:r>
          </w:p>
        </w:tc>
        <w:tc>
          <w:tcPr>
            <w:tcW w:w="1330" w:type="pct"/>
            <w:vAlign w:val="center"/>
          </w:tcPr>
          <w:p w:rsidR="00CA7353" w:rsidRPr="00CA7353" w:rsidRDefault="00CA7353" w:rsidP="00CA7353">
            <w:pPr>
              <w:spacing w:after="0" w:line="240" w:lineRule="auto"/>
              <w:contextualSpacing/>
              <w:jc w:val="center"/>
              <w:rPr>
                <w:rFonts w:ascii="Times New Roman" w:eastAsia="Calibri" w:hAnsi="Times New Roman" w:cs="Times New Roman"/>
              </w:rPr>
            </w:pPr>
            <w:r w:rsidRPr="00CA7353">
              <w:rPr>
                <w:rFonts w:ascii="Times New Roman" w:eastAsia="Calibri" w:hAnsi="Times New Roman" w:cs="Times New Roman"/>
              </w:rPr>
              <w:t>Среднегодовой объем принимаемых сточных вод, тыс.куб.м/год</w:t>
            </w:r>
          </w:p>
        </w:tc>
        <w:tc>
          <w:tcPr>
            <w:tcW w:w="1309" w:type="pct"/>
            <w:vAlign w:val="center"/>
          </w:tcPr>
          <w:p w:rsidR="00CA7353" w:rsidRPr="00CA7353" w:rsidRDefault="00CA7353" w:rsidP="00CA7353">
            <w:pPr>
              <w:spacing w:after="0" w:line="240" w:lineRule="auto"/>
              <w:contextualSpacing/>
              <w:jc w:val="center"/>
              <w:rPr>
                <w:rFonts w:ascii="Times New Roman" w:eastAsia="Calibri" w:hAnsi="Times New Roman" w:cs="Times New Roman"/>
              </w:rPr>
            </w:pPr>
            <w:r w:rsidRPr="00CA7353">
              <w:rPr>
                <w:rFonts w:ascii="Times New Roman" w:eastAsia="Calibri" w:hAnsi="Times New Roman" w:cs="Times New Roman"/>
              </w:rPr>
              <w:t>Основные потребители услуги водоснабжения</w:t>
            </w:r>
          </w:p>
        </w:tc>
      </w:tr>
      <w:tr w:rsidR="00CA7353" w:rsidRPr="00CA7353" w:rsidTr="00B50302">
        <w:trPr>
          <w:jc w:val="center"/>
        </w:trPr>
        <w:tc>
          <w:tcPr>
            <w:tcW w:w="267"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w:t>
            </w:r>
          </w:p>
        </w:tc>
        <w:tc>
          <w:tcPr>
            <w:tcW w:w="832" w:type="pct"/>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п. Усть-Камчатск</w:t>
            </w:r>
          </w:p>
        </w:tc>
        <w:tc>
          <w:tcPr>
            <w:tcW w:w="1261" w:type="pct"/>
            <w:vAlign w:val="center"/>
          </w:tcPr>
          <w:p w:rsidR="00CA7353" w:rsidRPr="00CA7353" w:rsidRDefault="00CA7353" w:rsidP="00CA7353">
            <w:pPr>
              <w:spacing w:after="0" w:line="240" w:lineRule="auto"/>
              <w:contextualSpacing/>
              <w:jc w:val="center"/>
              <w:rPr>
                <w:rFonts w:ascii="Times New Roman" w:eastAsia="Calibri" w:hAnsi="Times New Roman" w:cs="Times New Roman"/>
              </w:rPr>
            </w:pPr>
            <w:r w:rsidRPr="00CA7353">
              <w:rPr>
                <w:rFonts w:ascii="Times New Roman" w:eastAsia="Calibri" w:hAnsi="Times New Roman" w:cs="Times New Roman"/>
              </w:rPr>
              <w:t>КОС п. Усть-Камчатск</w:t>
            </w:r>
          </w:p>
        </w:tc>
        <w:tc>
          <w:tcPr>
            <w:tcW w:w="1330" w:type="pct"/>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206,661</w:t>
            </w:r>
          </w:p>
        </w:tc>
        <w:tc>
          <w:tcPr>
            <w:tcW w:w="1309" w:type="pct"/>
            <w:vAlign w:val="center"/>
          </w:tcPr>
          <w:p w:rsidR="00CA7353" w:rsidRPr="00CA7353" w:rsidRDefault="00CA7353" w:rsidP="00CA7353">
            <w:pPr>
              <w:spacing w:after="0" w:line="240" w:lineRule="auto"/>
              <w:contextualSpacing/>
              <w:jc w:val="center"/>
              <w:rPr>
                <w:rFonts w:ascii="Times New Roman" w:eastAsia="Calibri" w:hAnsi="Times New Roman" w:cs="Times New Roman"/>
              </w:rPr>
            </w:pPr>
            <w:r w:rsidRPr="00CA7353">
              <w:rPr>
                <w:rFonts w:ascii="Times New Roman" w:eastAsia="Calibri" w:hAnsi="Times New Roman" w:cs="Times New Roman"/>
              </w:rPr>
              <w:t>Население, Бюджетные потребители</w:t>
            </w:r>
          </w:p>
        </w:tc>
      </w:tr>
    </w:tbl>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Объем сточных вод, принимаемых в централизованные системы водоотведения (канализации), объем которых является критерием отнесения к централизованным системам водоотведения поселений или городских округов, указанным в п.5 Правил для централизованной системы водоотведения поселения, составляет более 50 % от общего объема сточных. и в соответствии с </w:t>
      </w:r>
      <w:proofErr w:type="spellStart"/>
      <w:r w:rsidRPr="00CA7353">
        <w:rPr>
          <w:rFonts w:ascii="Times New Roman" w:eastAsia="Calibri" w:hAnsi="Times New Roman" w:cs="Times New Roman"/>
          <w:sz w:val="24"/>
          <w:szCs w:val="28"/>
        </w:rPr>
        <w:t>п.п</w:t>
      </w:r>
      <w:proofErr w:type="spellEnd"/>
      <w:r w:rsidRPr="00CA7353">
        <w:rPr>
          <w:rFonts w:ascii="Times New Roman" w:eastAsia="Calibri" w:hAnsi="Times New Roman" w:cs="Times New Roman"/>
          <w:sz w:val="24"/>
          <w:szCs w:val="28"/>
        </w:rPr>
        <w:t xml:space="preserve"> «а» п.4 Правил является критерием отнесения указанной централизованной системы водоотведения к централизованным системам водоотведения поселений или городских округов.</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Очистные сооружения, на которых осуществляется очистка сточных вод, поступающих от одной централизованной системы водоотведения, предназначены для очистки хозяйственно-бытовых сточных вод. Прием поверхностных сточных вод на биологические очистные сооружения проектом не предусмотрен. </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p>
    <w:p w:rsidR="00CA7353" w:rsidRPr="00CA7353" w:rsidRDefault="00CA7353" w:rsidP="00CA7353">
      <w:pPr>
        <w:spacing w:after="0" w:line="240" w:lineRule="auto"/>
        <w:jc w:val="both"/>
        <w:rPr>
          <w:rFonts w:ascii="Times New Roman" w:eastAsia="Times New Roman" w:hAnsi="Times New Roman" w:cs="Times New Roman"/>
          <w:b/>
          <w:sz w:val="24"/>
          <w:szCs w:val="26"/>
          <w:lang w:eastAsia="ru-RU"/>
        </w:rPr>
      </w:pP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sectPr w:rsidR="00CA7353" w:rsidRPr="00CA7353" w:rsidSect="00B50302">
          <w:pgSz w:w="11906" w:h="16838"/>
          <w:pgMar w:top="1134" w:right="851" w:bottom="993" w:left="1134" w:header="709" w:footer="709" w:gutter="0"/>
          <w:cols w:space="708"/>
          <w:docGrid w:linePitch="360"/>
        </w:sectPr>
      </w:pP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73" w:name="_Toc107666168"/>
      <w:bookmarkStart w:id="74" w:name="_Toc145773073"/>
      <w:bookmarkStart w:id="75" w:name="_Toc152156887"/>
      <w:r w:rsidRPr="00CA7353">
        <w:rPr>
          <w:rFonts w:ascii="Times New Roman" w:eastAsia="Times New Roman" w:hAnsi="Times New Roman" w:cs="Times New Roman"/>
          <w:b/>
          <w:bCs/>
          <w:caps/>
          <w:sz w:val="24"/>
          <w:szCs w:val="26"/>
          <w:lang w:eastAsia="ru-RU"/>
        </w:rPr>
        <w:lastRenderedPageBreak/>
        <w:t>Раздел 2 "Балансы сточных вод в системе водоотведения"</w:t>
      </w:r>
      <w:bookmarkEnd w:id="73"/>
      <w:bookmarkEnd w:id="74"/>
      <w:bookmarkEnd w:id="75"/>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2.1 Баланс поступления сточных вод в централизованную систему водоотведения и отведения стоков по технологическим зонам водоотведения</w:t>
      </w:r>
    </w:p>
    <w:p w:rsidR="00CA7353" w:rsidRPr="00CA7353" w:rsidRDefault="00CA7353" w:rsidP="00CA7353">
      <w:pPr>
        <w:spacing w:after="0" w:line="240" w:lineRule="auto"/>
        <w:ind w:firstLine="567"/>
        <w:jc w:val="both"/>
        <w:rPr>
          <w:rFonts w:ascii="Times New Roman" w:eastAsia="Calibri" w:hAnsi="Times New Roman" w:cs="Times New Roman"/>
          <w:sz w:val="24"/>
          <w:szCs w:val="20"/>
        </w:rPr>
      </w:pPr>
      <w:r w:rsidRPr="00CA7353">
        <w:rPr>
          <w:rFonts w:ascii="Times New Roman" w:eastAsia="Calibri" w:hAnsi="Times New Roman" w:cs="Times New Roman"/>
          <w:sz w:val="24"/>
          <w:szCs w:val="20"/>
        </w:rPr>
        <w:t>Баланс поступления сточных вод в централизованную систему водоотведения и отведения стоков представлен в таблице 30.</w:t>
      </w:r>
    </w:p>
    <w:p w:rsidR="00CA7353" w:rsidRPr="00CA7353" w:rsidRDefault="00CA7353" w:rsidP="00CA7353">
      <w:pPr>
        <w:spacing w:after="0" w:line="240" w:lineRule="auto"/>
        <w:ind w:firstLine="709"/>
        <w:jc w:val="both"/>
        <w:rPr>
          <w:rFonts w:ascii="Times New Roman" w:eastAsia="Calibri" w:hAnsi="Times New Roman" w:cs="Times New Roman"/>
          <w:sz w:val="24"/>
          <w:szCs w:val="20"/>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r w:rsidRPr="00CA7353">
        <w:rPr>
          <w:rFonts w:ascii="Times New Roman" w:eastAsia="Times New Roman" w:hAnsi="Times New Roman" w:cs="Times New Roman"/>
          <w:bCs/>
          <w:sz w:val="24"/>
          <w:szCs w:val="24"/>
          <w:lang w:eastAsia="ru-RU"/>
        </w:rPr>
        <w:t>Таблица 30 – Баланс поступления сточных вод в централизованную систему водоотведения и отведения стоков</w:t>
      </w:r>
    </w:p>
    <w:tbl>
      <w:tblPr>
        <w:tblW w:w="5000" w:type="pct"/>
        <w:tblLook w:val="04A0" w:firstRow="1" w:lastRow="0" w:firstColumn="1" w:lastColumn="0" w:noHBand="0" w:noVBand="1"/>
      </w:tblPr>
      <w:tblGrid>
        <w:gridCol w:w="1236"/>
        <w:gridCol w:w="6050"/>
        <w:gridCol w:w="1499"/>
        <w:gridCol w:w="1126"/>
      </w:tblGrid>
      <w:tr w:rsidR="00CA7353" w:rsidRPr="00CA7353" w:rsidTr="00B50302">
        <w:trPr>
          <w:tblHeader/>
        </w:trPr>
        <w:tc>
          <w:tcPr>
            <w:tcW w:w="6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 п/п</w:t>
            </w:r>
          </w:p>
        </w:tc>
        <w:tc>
          <w:tcPr>
            <w:tcW w:w="305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Наименование</w:t>
            </w:r>
          </w:p>
        </w:tc>
        <w:tc>
          <w:tcPr>
            <w:tcW w:w="75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Единица</w:t>
            </w:r>
            <w:r w:rsidRPr="00CA7353">
              <w:rPr>
                <w:rFonts w:ascii="Times New Roman" w:eastAsia="Times New Roman" w:hAnsi="Times New Roman" w:cs="Times New Roman"/>
                <w:lang w:eastAsia="ru-RU"/>
              </w:rPr>
              <w:br/>
              <w:t>измерения</w:t>
            </w:r>
          </w:p>
        </w:tc>
        <w:tc>
          <w:tcPr>
            <w:tcW w:w="567" w:type="pct"/>
            <w:tcBorders>
              <w:top w:val="single" w:sz="4" w:space="0" w:color="auto"/>
              <w:left w:val="single" w:sz="4" w:space="0" w:color="auto"/>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2022 год</w:t>
            </w:r>
          </w:p>
        </w:tc>
      </w:tr>
      <w:tr w:rsidR="00CA7353" w:rsidRPr="00CA7353" w:rsidTr="00B50302">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п. Усть-Камчатск</w:t>
            </w:r>
          </w:p>
        </w:tc>
      </w:tr>
      <w:tr w:rsidR="00CA7353" w:rsidRPr="00CA7353" w:rsidTr="00B50302">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w:t>
            </w:r>
          </w:p>
        </w:tc>
        <w:tc>
          <w:tcPr>
            <w:tcW w:w="3052" w:type="pct"/>
            <w:tcBorders>
              <w:top w:val="single" w:sz="4" w:space="0" w:color="auto"/>
              <w:left w:val="nil"/>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 xml:space="preserve">Прием сточных вод, всего, в </w:t>
            </w:r>
            <w:proofErr w:type="spellStart"/>
            <w:r w:rsidRPr="00CA7353">
              <w:rPr>
                <w:rFonts w:ascii="Times New Roman" w:eastAsia="Times New Roman" w:hAnsi="Times New Roman" w:cs="Times New Roman"/>
                <w:lang w:eastAsia="ru-RU"/>
              </w:rPr>
              <w:t>т.ч</w:t>
            </w:r>
            <w:proofErr w:type="spellEnd"/>
            <w:r w:rsidRPr="00CA7353">
              <w:rPr>
                <w:rFonts w:ascii="Times New Roman" w:eastAsia="Times New Roman" w:hAnsi="Times New Roman" w:cs="Times New Roman"/>
                <w:lang w:eastAsia="ru-RU"/>
              </w:rPr>
              <w:t>.:</w:t>
            </w:r>
          </w:p>
        </w:tc>
        <w:tc>
          <w:tcPr>
            <w:tcW w:w="756" w:type="pct"/>
            <w:tcBorders>
              <w:top w:val="single" w:sz="4" w:space="0" w:color="auto"/>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тыс. куб. м</w:t>
            </w:r>
          </w:p>
        </w:tc>
        <w:tc>
          <w:tcPr>
            <w:tcW w:w="567" w:type="pct"/>
            <w:tcBorders>
              <w:top w:val="single" w:sz="4" w:space="0" w:color="auto"/>
              <w:left w:val="nil"/>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206,661</w:t>
            </w:r>
          </w:p>
        </w:tc>
      </w:tr>
      <w:tr w:rsidR="00CA7353" w:rsidRPr="00CA7353" w:rsidTr="00B50302">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1.1</w:t>
            </w:r>
          </w:p>
        </w:tc>
        <w:tc>
          <w:tcPr>
            <w:tcW w:w="3052" w:type="pct"/>
            <w:tcBorders>
              <w:top w:val="single" w:sz="4" w:space="0" w:color="auto"/>
              <w:left w:val="nil"/>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right"/>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Население:</w:t>
            </w:r>
          </w:p>
        </w:tc>
        <w:tc>
          <w:tcPr>
            <w:tcW w:w="756" w:type="pct"/>
            <w:tcBorders>
              <w:top w:val="single" w:sz="4" w:space="0" w:color="auto"/>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тыс. куб.м</w:t>
            </w:r>
          </w:p>
        </w:tc>
        <w:tc>
          <w:tcPr>
            <w:tcW w:w="567" w:type="pct"/>
            <w:tcBorders>
              <w:top w:val="single" w:sz="4" w:space="0" w:color="auto"/>
              <w:left w:val="nil"/>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107,320</w:t>
            </w:r>
          </w:p>
        </w:tc>
      </w:tr>
      <w:tr w:rsidR="00CA7353" w:rsidRPr="00CA7353" w:rsidTr="00B50302">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1.2</w:t>
            </w:r>
          </w:p>
        </w:tc>
        <w:tc>
          <w:tcPr>
            <w:tcW w:w="3052" w:type="pct"/>
            <w:tcBorders>
              <w:top w:val="single" w:sz="4" w:space="0" w:color="auto"/>
              <w:left w:val="nil"/>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right"/>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Бюджетофинансируемые организации:</w:t>
            </w:r>
          </w:p>
        </w:tc>
        <w:tc>
          <w:tcPr>
            <w:tcW w:w="756" w:type="pct"/>
            <w:tcBorders>
              <w:top w:val="single" w:sz="4" w:space="0" w:color="auto"/>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тыс. куб.м</w:t>
            </w:r>
          </w:p>
        </w:tc>
        <w:tc>
          <w:tcPr>
            <w:tcW w:w="567" w:type="pct"/>
            <w:tcBorders>
              <w:top w:val="single" w:sz="4" w:space="0" w:color="auto"/>
              <w:left w:val="nil"/>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9,301</w:t>
            </w:r>
          </w:p>
        </w:tc>
      </w:tr>
      <w:tr w:rsidR="00CA7353" w:rsidRPr="00CA7353" w:rsidTr="00B50302">
        <w:tc>
          <w:tcPr>
            <w:tcW w:w="624" w:type="pct"/>
            <w:tcBorders>
              <w:top w:val="single" w:sz="4" w:space="0" w:color="auto"/>
              <w:left w:val="single" w:sz="4" w:space="0" w:color="auto"/>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1.3</w:t>
            </w:r>
          </w:p>
        </w:tc>
        <w:tc>
          <w:tcPr>
            <w:tcW w:w="3052" w:type="pct"/>
            <w:tcBorders>
              <w:top w:val="single" w:sz="4" w:space="0" w:color="auto"/>
              <w:left w:val="nil"/>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right"/>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Прочие организации:</w:t>
            </w:r>
          </w:p>
        </w:tc>
        <w:tc>
          <w:tcPr>
            <w:tcW w:w="756" w:type="pct"/>
            <w:tcBorders>
              <w:top w:val="single" w:sz="4" w:space="0" w:color="auto"/>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тыс. куб.м</w:t>
            </w:r>
          </w:p>
        </w:tc>
        <w:tc>
          <w:tcPr>
            <w:tcW w:w="567" w:type="pct"/>
            <w:tcBorders>
              <w:top w:val="single" w:sz="4" w:space="0" w:color="auto"/>
              <w:left w:val="nil"/>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90,040</w:t>
            </w:r>
          </w:p>
        </w:tc>
      </w:tr>
    </w:tbl>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2.2. Оценка фактического притока неорганизованного стока (сточных вод, поступающего по поверхности рельефа местности) по технологическим зонам водоотведения</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Неорганизованным стоком являются дождевые, талые и инфильтрационные воды, поступающие в централизованную систему водоотведения через неплотности в элементах канализационной сети и сооружений.</w:t>
      </w:r>
    </w:p>
    <w:p w:rsidR="00CA7353" w:rsidRPr="00CA7353" w:rsidRDefault="00CA7353" w:rsidP="00CA7353">
      <w:pPr>
        <w:spacing w:after="0" w:line="240" w:lineRule="auto"/>
        <w:ind w:firstLine="708"/>
        <w:jc w:val="both"/>
        <w:rPr>
          <w:rFonts w:ascii="Times New Roman" w:eastAsia="Times New Roman" w:hAnsi="Times New Roman" w:cs="Times New Roman"/>
          <w:sz w:val="24"/>
          <w:szCs w:val="26"/>
          <w:lang w:eastAsia="ru-RU"/>
        </w:rPr>
      </w:pPr>
      <w:r w:rsidRPr="00CA7353">
        <w:rPr>
          <w:rFonts w:ascii="Times New Roman" w:eastAsia="Times New Roman" w:hAnsi="Times New Roman" w:cs="Times New Roman"/>
          <w:sz w:val="24"/>
          <w:szCs w:val="26"/>
          <w:lang w:eastAsia="ru-RU"/>
        </w:rPr>
        <w:t>На новых очистных сооружениях п. Усть-Камчатск предусмотрена очистка ливневых стоков.</w:t>
      </w:r>
      <w:r w:rsidRPr="00CA7353">
        <w:rPr>
          <w:rFonts w:ascii="Times New Roman" w:eastAsia="Times New Roman" w:hAnsi="Times New Roman" w:cs="Times New Roman"/>
          <w:sz w:val="28"/>
          <w:szCs w:val="28"/>
          <w:lang w:eastAsia="ru-RU"/>
        </w:rPr>
        <w:t xml:space="preserve"> </w:t>
      </w:r>
      <w:r w:rsidRPr="00CA7353">
        <w:rPr>
          <w:rFonts w:ascii="Times New Roman" w:eastAsia="Times New Roman" w:hAnsi="Times New Roman" w:cs="Times New Roman"/>
          <w:sz w:val="24"/>
          <w:szCs w:val="26"/>
          <w:lang w:eastAsia="ru-RU"/>
        </w:rPr>
        <w:t>Правильно организованная система водоотведения поверхностного стока, дополненная при необходимости локальными дренажами, позволит не допустить подтопления территории, будет способствовать организованному водоотводу поверхностных стоков с проезжих частей, внутриквартальных площадей.</w:t>
      </w:r>
    </w:p>
    <w:p w:rsidR="00CA7353" w:rsidRPr="00CA7353" w:rsidRDefault="00CA7353" w:rsidP="00CA7353">
      <w:pPr>
        <w:spacing w:after="0" w:line="240" w:lineRule="auto"/>
        <w:ind w:firstLine="708"/>
        <w:jc w:val="both"/>
        <w:rPr>
          <w:rFonts w:ascii="Times New Roman" w:eastAsia="Times New Roman" w:hAnsi="Times New Roman" w:cs="Times New Roman"/>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2.3 Сведения об оснащенности зданий, строений, сооружений приборами учета принимаемых сточных вод и их применении при осуществлении коммерческих расчетов</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26"/>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В настоящее время коммерческий учет принимаемых сточных вод осуществляется в соответствии с действующим законодательством, т.е. количество принятых сточных вод принимается равным количеству потребленной воды. Приборы учета сточных вод не установлены.</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2.4 Результаты ретроспективного анализа за последние 10 лет балансов поступления сточных вод в централизованную систему водоотведения по технологическим зонам водоотведения и по муниципальному образованию с выделением зон дефицитов и резервов производственных мощностей</w:t>
      </w:r>
    </w:p>
    <w:p w:rsidR="00CA7353" w:rsidRPr="00CA7353" w:rsidRDefault="00254A4E" w:rsidP="00CA7353">
      <w:pPr>
        <w:spacing w:after="0" w:line="240" w:lineRule="auto"/>
        <w:ind w:firstLine="567"/>
        <w:jc w:val="both"/>
        <w:rPr>
          <w:rFonts w:ascii="Times New Roman" w:eastAsia="Calibri" w:hAnsi="Times New Roman" w:cs="Times New Roman"/>
          <w:sz w:val="24"/>
          <w:szCs w:val="20"/>
        </w:rPr>
      </w:pPr>
      <w:r>
        <w:rPr>
          <w:rFonts w:ascii="Times New Roman" w:eastAsia="Calibri" w:hAnsi="Times New Roman" w:cs="Times New Roman"/>
          <w:sz w:val="24"/>
          <w:szCs w:val="20"/>
        </w:rPr>
        <w:t>Сведения о среднегодовых объемах</w:t>
      </w:r>
      <w:r w:rsidR="00CA7353" w:rsidRPr="00CA7353">
        <w:rPr>
          <w:rFonts w:ascii="Times New Roman" w:eastAsia="Calibri" w:hAnsi="Times New Roman" w:cs="Times New Roman"/>
          <w:sz w:val="24"/>
          <w:szCs w:val="20"/>
        </w:rPr>
        <w:t xml:space="preserve"> стоков приведены в таблице 29.</w:t>
      </w:r>
    </w:p>
    <w:p w:rsidR="00CA7353" w:rsidRPr="00CA7353" w:rsidRDefault="00CA7353" w:rsidP="00CA7353">
      <w:pPr>
        <w:spacing w:after="0" w:line="240" w:lineRule="auto"/>
        <w:ind w:firstLine="709"/>
        <w:jc w:val="both"/>
        <w:rPr>
          <w:rFonts w:ascii="Times New Roman" w:eastAsia="Calibri" w:hAnsi="Times New Roman" w:cs="Times New Roman"/>
          <w:sz w:val="24"/>
          <w:szCs w:val="20"/>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2.5 Прогнозные балансы поступления сточных вод в централизованную систему водоотведения и отведения стоков по технологическим зонам водоотведения на срок не менее 10 лет с учетом различных сценариев развития поселений, городских округов.</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Исходя из анализа планов развития территории муниципального образования, увеличение численности населения не планируется.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В </w:t>
      </w:r>
      <w:r w:rsidRPr="00CA7353">
        <w:rPr>
          <w:rFonts w:ascii="Times New Roman" w:eastAsia="Calibri" w:hAnsi="Times New Roman" w:cs="Times New Roman"/>
          <w:sz w:val="24"/>
          <w:szCs w:val="28"/>
        </w:rPr>
        <w:fldChar w:fldCharType="begin"/>
      </w:r>
      <w:r w:rsidRPr="00CA7353">
        <w:rPr>
          <w:rFonts w:ascii="Times New Roman" w:eastAsia="Calibri" w:hAnsi="Times New Roman" w:cs="Times New Roman"/>
          <w:sz w:val="24"/>
          <w:szCs w:val="28"/>
        </w:rPr>
        <w:instrText xml:space="preserve"> REF  моом  \* MERGEFORMAT </w:instrText>
      </w:r>
      <w:r w:rsidRPr="00CA7353">
        <w:rPr>
          <w:rFonts w:ascii="Times New Roman" w:eastAsia="Calibri" w:hAnsi="Times New Roman" w:cs="Times New Roman"/>
          <w:sz w:val="24"/>
          <w:szCs w:val="28"/>
        </w:rPr>
        <w:fldChar w:fldCharType="separate"/>
      </w:r>
      <w:r w:rsidRPr="00CA7353">
        <w:rPr>
          <w:rFonts w:ascii="Times New Roman" w:eastAsia="Calibri" w:hAnsi="Times New Roman" w:cs="Times New Roman"/>
          <w:sz w:val="24"/>
          <w:szCs w:val="28"/>
        </w:rPr>
        <w:t>Усть-Камчатском сельском поселении</w:t>
      </w:r>
      <w:r w:rsidRPr="00CA7353">
        <w:rPr>
          <w:rFonts w:ascii="Times New Roman" w:eastAsia="Calibri" w:hAnsi="Times New Roman" w:cs="Times New Roman"/>
          <w:sz w:val="24"/>
          <w:szCs w:val="28"/>
        </w:rPr>
        <w:fldChar w:fldCharType="end"/>
      </w:r>
      <w:r w:rsidRPr="00CA7353">
        <w:rPr>
          <w:rFonts w:ascii="Times New Roman" w:eastAsia="Calibri" w:hAnsi="Times New Roman" w:cs="Times New Roman"/>
          <w:sz w:val="24"/>
          <w:szCs w:val="28"/>
        </w:rPr>
        <w:t xml:space="preserve"> генеральным планом предусматривается перспективная жилищная застройка, размещаемая в сторону юга и востока от существующих зданий и сооружений </w:t>
      </w:r>
      <w:r w:rsidRPr="00CA7353">
        <w:rPr>
          <w:rFonts w:ascii="Times New Roman" w:eastAsia="Calibri" w:hAnsi="Times New Roman" w:cs="Times New Roman"/>
          <w:sz w:val="24"/>
          <w:szCs w:val="28"/>
        </w:rPr>
        <w:fldChar w:fldCharType="begin"/>
      </w:r>
      <w:r w:rsidRPr="00CA7353">
        <w:rPr>
          <w:rFonts w:ascii="Times New Roman" w:eastAsia="Calibri" w:hAnsi="Times New Roman" w:cs="Times New Roman"/>
          <w:sz w:val="24"/>
          <w:szCs w:val="28"/>
        </w:rPr>
        <w:instrText xml:space="preserve"> REF  с3мо  \* MERGEFORMAT </w:instrText>
      </w:r>
      <w:r w:rsidRPr="00CA7353">
        <w:rPr>
          <w:rFonts w:ascii="Times New Roman" w:eastAsia="Calibri" w:hAnsi="Times New Roman" w:cs="Times New Roman"/>
          <w:sz w:val="24"/>
          <w:szCs w:val="28"/>
        </w:rPr>
        <w:fldChar w:fldCharType="separate"/>
      </w:r>
      <w:proofErr w:type="spellStart"/>
      <w:r w:rsidRPr="00CA7353">
        <w:rPr>
          <w:rFonts w:ascii="Times New Roman" w:eastAsia="Calibri" w:hAnsi="Times New Roman" w:cs="Times New Roman"/>
          <w:sz w:val="24"/>
          <w:szCs w:val="28"/>
        </w:rPr>
        <w:t>мкр</w:t>
      </w:r>
      <w:proofErr w:type="spellEnd"/>
      <w:r w:rsidRPr="00CA7353">
        <w:rPr>
          <w:rFonts w:ascii="Times New Roman" w:eastAsia="Calibri" w:hAnsi="Times New Roman" w:cs="Times New Roman"/>
          <w:sz w:val="24"/>
          <w:szCs w:val="28"/>
        </w:rPr>
        <w:t>. р-н. Погодный</w:t>
      </w:r>
      <w:r w:rsidRPr="00CA7353">
        <w:rPr>
          <w:rFonts w:ascii="Times New Roman" w:eastAsia="Calibri" w:hAnsi="Times New Roman" w:cs="Times New Roman"/>
          <w:sz w:val="24"/>
          <w:szCs w:val="28"/>
        </w:rPr>
        <w:fldChar w:fldCharType="end"/>
      </w:r>
      <w:r w:rsidRPr="00CA7353">
        <w:rPr>
          <w:rFonts w:ascii="Times New Roman" w:eastAsia="Calibri" w:hAnsi="Times New Roman" w:cs="Times New Roman"/>
          <w:sz w:val="24"/>
          <w:szCs w:val="28"/>
        </w:rPr>
        <w:t xml:space="preserve"> и в восточном и южном направлении от существующих зданий и сооружений </w:t>
      </w:r>
      <w:r w:rsidRPr="00CA7353">
        <w:rPr>
          <w:rFonts w:ascii="Times New Roman" w:eastAsia="Calibri" w:hAnsi="Times New Roman" w:cs="Times New Roman"/>
          <w:sz w:val="24"/>
          <w:szCs w:val="28"/>
        </w:rPr>
        <w:fldChar w:fldCharType="begin"/>
      </w:r>
      <w:r w:rsidRPr="00CA7353">
        <w:rPr>
          <w:rFonts w:ascii="Times New Roman" w:eastAsia="Calibri" w:hAnsi="Times New Roman" w:cs="Times New Roman"/>
          <w:sz w:val="24"/>
          <w:szCs w:val="28"/>
        </w:rPr>
        <w:instrText xml:space="preserve"> REF  с2мо  \* MERGEFORMAT </w:instrText>
      </w:r>
      <w:r w:rsidRPr="00CA7353">
        <w:rPr>
          <w:rFonts w:ascii="Times New Roman" w:eastAsia="Calibri" w:hAnsi="Times New Roman" w:cs="Times New Roman"/>
          <w:sz w:val="24"/>
          <w:szCs w:val="28"/>
        </w:rPr>
        <w:fldChar w:fldCharType="separate"/>
      </w:r>
      <w:r w:rsidRPr="00CA7353">
        <w:rPr>
          <w:rFonts w:ascii="Times New Roman" w:eastAsia="Calibri" w:hAnsi="Times New Roman" w:cs="Times New Roman"/>
          <w:sz w:val="24"/>
          <w:szCs w:val="28"/>
        </w:rPr>
        <w:t xml:space="preserve">с. </w:t>
      </w:r>
      <w:proofErr w:type="spellStart"/>
      <w:r w:rsidRPr="00CA7353">
        <w:rPr>
          <w:rFonts w:ascii="Times New Roman" w:eastAsia="Calibri" w:hAnsi="Times New Roman" w:cs="Times New Roman"/>
          <w:sz w:val="24"/>
          <w:szCs w:val="28"/>
        </w:rPr>
        <w:t>Крутоберегово</w:t>
      </w:r>
      <w:proofErr w:type="spellEnd"/>
      <w:r w:rsidRPr="00CA7353">
        <w:rPr>
          <w:rFonts w:ascii="Times New Roman" w:eastAsia="Calibri" w:hAnsi="Times New Roman" w:cs="Times New Roman"/>
          <w:sz w:val="24"/>
          <w:szCs w:val="28"/>
        </w:rPr>
        <w:fldChar w:fldCharType="end"/>
      </w:r>
      <w:r w:rsidRPr="00CA7353">
        <w:rPr>
          <w:rFonts w:ascii="Times New Roman" w:eastAsia="Calibri" w:hAnsi="Times New Roman" w:cs="Times New Roman"/>
          <w:sz w:val="24"/>
          <w:szCs w:val="28"/>
        </w:rPr>
        <w:t>. Перспективную застройку предполагается оборудовать водопроводом, канализацией и системой горячего водоснабжения.</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lastRenderedPageBreak/>
        <w:t>Так в 2024-2025 годах предусматривается строительство многоквартирных жилых домов общей площадью 3920,62 кв.</w:t>
      </w:r>
      <w:r w:rsidR="00254A4E">
        <w:rPr>
          <w:rFonts w:ascii="Times New Roman" w:eastAsia="Calibri" w:hAnsi="Times New Roman" w:cs="Times New Roman"/>
          <w:sz w:val="24"/>
          <w:szCs w:val="28"/>
        </w:rPr>
        <w:t xml:space="preserve"> </w:t>
      </w:r>
      <w:r w:rsidRPr="00CA7353">
        <w:rPr>
          <w:rFonts w:ascii="Times New Roman" w:eastAsia="Calibri" w:hAnsi="Times New Roman" w:cs="Times New Roman"/>
          <w:sz w:val="24"/>
          <w:szCs w:val="28"/>
        </w:rPr>
        <w:t>м., в том числе в 2024 году – 3 многоквартирных дома общей площадью 2137,42 кв.</w:t>
      </w:r>
      <w:r w:rsidR="00254A4E">
        <w:rPr>
          <w:rFonts w:ascii="Times New Roman" w:eastAsia="Calibri" w:hAnsi="Times New Roman" w:cs="Times New Roman"/>
          <w:sz w:val="24"/>
          <w:szCs w:val="28"/>
        </w:rPr>
        <w:t xml:space="preserve"> </w:t>
      </w:r>
      <w:r w:rsidRPr="00CA7353">
        <w:rPr>
          <w:rFonts w:ascii="Times New Roman" w:eastAsia="Calibri" w:hAnsi="Times New Roman" w:cs="Times New Roman"/>
          <w:sz w:val="24"/>
          <w:szCs w:val="28"/>
        </w:rPr>
        <w:t>м., в 2025 году – 2 многоквартирных дома площадью 1783,2 кв.</w:t>
      </w:r>
      <w:r w:rsidR="00254A4E">
        <w:rPr>
          <w:rFonts w:ascii="Times New Roman" w:eastAsia="Calibri" w:hAnsi="Times New Roman" w:cs="Times New Roman"/>
          <w:sz w:val="24"/>
          <w:szCs w:val="28"/>
        </w:rPr>
        <w:t xml:space="preserve"> </w:t>
      </w:r>
      <w:r w:rsidRPr="00CA7353">
        <w:rPr>
          <w:rFonts w:ascii="Times New Roman" w:eastAsia="Calibri" w:hAnsi="Times New Roman" w:cs="Times New Roman"/>
          <w:sz w:val="24"/>
          <w:szCs w:val="28"/>
        </w:rPr>
        <w:t>м.</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В настоящее время в </w:t>
      </w:r>
      <w:r w:rsidRPr="00CA7353">
        <w:rPr>
          <w:rFonts w:ascii="Times New Roman" w:eastAsia="Calibri" w:hAnsi="Times New Roman" w:cs="Times New Roman"/>
          <w:sz w:val="24"/>
          <w:szCs w:val="28"/>
        </w:rPr>
        <w:fldChar w:fldCharType="begin"/>
      </w:r>
      <w:r w:rsidRPr="00CA7353">
        <w:rPr>
          <w:rFonts w:ascii="Times New Roman" w:eastAsia="Calibri" w:hAnsi="Times New Roman" w:cs="Times New Roman"/>
          <w:sz w:val="24"/>
          <w:szCs w:val="28"/>
        </w:rPr>
        <w:instrText xml:space="preserve"> REF  моом  \* MERGEFORMAT </w:instrText>
      </w:r>
      <w:r w:rsidRPr="00CA7353">
        <w:rPr>
          <w:rFonts w:ascii="Times New Roman" w:eastAsia="Calibri" w:hAnsi="Times New Roman" w:cs="Times New Roman"/>
          <w:sz w:val="24"/>
          <w:szCs w:val="28"/>
        </w:rPr>
        <w:fldChar w:fldCharType="separate"/>
      </w:r>
      <w:r w:rsidRPr="00CA7353">
        <w:rPr>
          <w:rFonts w:ascii="Times New Roman" w:eastAsia="Calibri" w:hAnsi="Times New Roman" w:cs="Times New Roman"/>
          <w:sz w:val="24"/>
          <w:szCs w:val="28"/>
        </w:rPr>
        <w:t>Усть-Камчатском сельском поселении</w:t>
      </w:r>
      <w:r w:rsidRPr="00CA7353">
        <w:rPr>
          <w:rFonts w:ascii="Times New Roman" w:eastAsia="Calibri" w:hAnsi="Times New Roman" w:cs="Times New Roman"/>
          <w:sz w:val="24"/>
          <w:szCs w:val="28"/>
        </w:rPr>
        <w:fldChar w:fldCharType="end"/>
      </w:r>
      <w:r w:rsidRPr="00CA7353">
        <w:rPr>
          <w:rFonts w:ascii="Times New Roman" w:eastAsia="Calibri" w:hAnsi="Times New Roman" w:cs="Times New Roman"/>
          <w:sz w:val="24"/>
          <w:szCs w:val="28"/>
        </w:rPr>
        <w:t xml:space="preserve"> утвержден и действует проект №4734/2013-III-НВК «Подготовка земельных участков под жилую застройку с созданием объектов инженерной инфраструктуры в п. Усть-Камчатск на мысе Погодный», в рамках которого предусматриваются следующие решения по канализационной сети:</w:t>
      </w:r>
    </w:p>
    <w:p w:rsidR="00CA7353" w:rsidRPr="00CA7353" w:rsidRDefault="00CA7353" w:rsidP="00CA7353">
      <w:pPr>
        <w:numPr>
          <w:ilvl w:val="0"/>
          <w:numId w:val="12"/>
        </w:numPr>
        <w:spacing w:after="0" w:line="240" w:lineRule="auto"/>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Канализация предназначена для отвода стоков от зданий и сооружений.</w:t>
      </w:r>
    </w:p>
    <w:p w:rsidR="00CA7353" w:rsidRPr="00CA7353" w:rsidRDefault="00CA7353" w:rsidP="00CA7353">
      <w:pPr>
        <w:numPr>
          <w:ilvl w:val="0"/>
          <w:numId w:val="12"/>
        </w:numPr>
        <w:spacing w:after="0" w:line="240" w:lineRule="auto"/>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Отвод хозяйственно-бытовых стоков запроектирован в проектируемую канализационную сеть диаметром 200 мм, а затем в существующую канализационную насосную станцию. </w:t>
      </w:r>
    </w:p>
    <w:p w:rsidR="00CA7353" w:rsidRPr="00CA7353" w:rsidRDefault="00CA7353" w:rsidP="00CA7353">
      <w:pPr>
        <w:numPr>
          <w:ilvl w:val="0"/>
          <w:numId w:val="12"/>
        </w:numPr>
        <w:spacing w:after="0" w:line="240" w:lineRule="auto"/>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Точка врезки - существующий колодец К-суш у канализационной насосной станции.</w:t>
      </w:r>
    </w:p>
    <w:p w:rsidR="00CA7353" w:rsidRPr="00CA7353" w:rsidRDefault="00CA7353" w:rsidP="00CA7353">
      <w:pPr>
        <w:numPr>
          <w:ilvl w:val="0"/>
          <w:numId w:val="12"/>
        </w:numPr>
        <w:spacing w:after="0" w:line="240" w:lineRule="auto"/>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На проектируемой канализационной сети установить смотровые колодцы диаметром 1000 мм. </w:t>
      </w:r>
    </w:p>
    <w:p w:rsidR="00CA7353" w:rsidRPr="00CA7353" w:rsidRDefault="00CA7353" w:rsidP="00CA7353">
      <w:pPr>
        <w:numPr>
          <w:ilvl w:val="0"/>
          <w:numId w:val="12"/>
        </w:numPr>
        <w:spacing w:after="0" w:line="240" w:lineRule="auto"/>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Проектом предусмотрен демонтаж существующей сети канализации.</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После подключения новых объектов капитального строительства объем, поступающих в систему водоотведения сточных вод, будет увеличиваться. Кроме того, введённые в эксплуатацию очистные сооружения предусматривают прием стоков, вывозимых из не канализованных районов поселения.</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На основе вышеизложенного, перспективн</w:t>
      </w:r>
      <w:r w:rsidR="00254A4E">
        <w:rPr>
          <w:rFonts w:ascii="Times New Roman" w:eastAsia="Times New Roman" w:hAnsi="Times New Roman" w:cs="Times New Roman"/>
          <w:sz w:val="24"/>
          <w:szCs w:val="24"/>
          <w:lang w:eastAsia="ru-RU"/>
        </w:rPr>
        <w:t xml:space="preserve">ый объем стоков, поступающих на </w:t>
      </w:r>
      <w:r w:rsidRPr="00CA7353">
        <w:rPr>
          <w:rFonts w:ascii="Times New Roman" w:eastAsia="Times New Roman" w:hAnsi="Times New Roman" w:cs="Times New Roman"/>
          <w:sz w:val="24"/>
          <w:szCs w:val="24"/>
          <w:lang w:eastAsia="ru-RU"/>
        </w:rPr>
        <w:t>очистку составит 468 157,9 куб.</w:t>
      </w:r>
      <w:r w:rsidR="00254A4E">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м/год или 1282,6 куб.</w:t>
      </w:r>
      <w:r w:rsidR="00254A4E">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м/сут, в том числе:</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1. Объем водоотведения от подключенных объектов капитального строительства – 206 661 куб.</w:t>
      </w:r>
      <w:r w:rsidR="00254A4E">
        <w:rPr>
          <w:rFonts w:ascii="Times New Roman" w:eastAsia="Times New Roman" w:hAnsi="Times New Roman" w:cs="Times New Roman"/>
          <w:sz w:val="24"/>
          <w:szCs w:val="24"/>
          <w:lang w:eastAsia="ru-RU"/>
        </w:rPr>
        <w:t xml:space="preserve"> </w:t>
      </w:r>
      <w:r w:rsidRPr="00CA7353">
        <w:rPr>
          <w:rFonts w:ascii="Times New Roman" w:eastAsia="Times New Roman" w:hAnsi="Times New Roman" w:cs="Times New Roman"/>
          <w:sz w:val="24"/>
          <w:szCs w:val="24"/>
          <w:lang w:eastAsia="ru-RU"/>
        </w:rPr>
        <w:t>м/год;</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2. Объем водоотведения от планируемых к подключению объектов капитального строительства (перспективная многоквартирная застройка) – 21 900 куб.м./год;</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3. Объем жидких бытовых отходов п. Новый и с. Крутоберегово – 239 596,95 куб.м./год, в том числе: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3.1. Объем жидких бытовых отходов п. Новый и с. Крутоберегово – 108 908,7 куб.м./год,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3.2. Объем разбавления водой жидких бытовых отходов перед очисткой согласно п.6.10.3. СП 32.13330.2018. Свод правил. Канализация. Наружные сети и сооружения. СНиП 2.04.03-85 – 1: 1,2 – 130 688,25 куб.м./год.</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Прогнозные балансы поступления сточных вод в централизованную систему водоотведения в соответствии с Проектом Генерального плана развития поселения приведены в таблице 31.</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r w:rsidRPr="00CA7353">
        <w:rPr>
          <w:rFonts w:ascii="Times New Roman" w:eastAsia="Times New Roman" w:hAnsi="Times New Roman" w:cs="Times New Roman"/>
          <w:bCs/>
          <w:sz w:val="24"/>
          <w:szCs w:val="24"/>
          <w:lang w:eastAsia="ru-RU"/>
        </w:rPr>
        <w:t>Таблица 31 - Прогнозные балансы поступления сточных вод в централизованную систему водоотведения</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31"/>
        <w:gridCol w:w="3334"/>
        <w:gridCol w:w="3336"/>
        <w:gridCol w:w="10"/>
      </w:tblGrid>
      <w:tr w:rsidR="00CA7353" w:rsidRPr="00CA7353" w:rsidTr="00B50302">
        <w:trPr>
          <w:jc w:val="center"/>
        </w:trPr>
        <w:tc>
          <w:tcPr>
            <w:tcW w:w="1630" w:type="pct"/>
            <w:tcBorders>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p>
        </w:tc>
        <w:tc>
          <w:tcPr>
            <w:tcW w:w="3370" w:type="pct"/>
            <w:gridSpan w:val="3"/>
            <w:tcBorders>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П Е Р И О Д</w:t>
            </w:r>
          </w:p>
        </w:tc>
      </w:tr>
      <w:tr w:rsidR="00CA7353" w:rsidRPr="00CA7353" w:rsidTr="00B50302">
        <w:trPr>
          <w:gridAfter w:val="1"/>
          <w:wAfter w:w="5" w:type="pct"/>
          <w:jc w:val="center"/>
        </w:trPr>
        <w:tc>
          <w:tcPr>
            <w:tcW w:w="1630" w:type="pct"/>
            <w:vMerge w:val="restart"/>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Технологическая зона водоотведения</w:t>
            </w:r>
          </w:p>
        </w:tc>
        <w:tc>
          <w:tcPr>
            <w:tcW w:w="1682" w:type="pct"/>
            <w:tcBorders>
              <w:left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b/>
                <w:sz w:val="24"/>
                <w:szCs w:val="24"/>
                <w:lang w:eastAsia="ru-RU"/>
              </w:rPr>
            </w:pPr>
            <w:r w:rsidRPr="00CA7353">
              <w:rPr>
                <w:rFonts w:ascii="Times New Roman" w:eastAsia="Times New Roman" w:hAnsi="Times New Roman" w:cs="Times New Roman"/>
                <w:b/>
                <w:sz w:val="24"/>
                <w:szCs w:val="24"/>
                <w:lang w:eastAsia="ru-RU"/>
              </w:rPr>
              <w:t xml:space="preserve"> 2022 год</w:t>
            </w:r>
          </w:p>
        </w:tc>
        <w:tc>
          <w:tcPr>
            <w:tcW w:w="1683" w:type="pct"/>
            <w:tcBorders>
              <w:left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b/>
                <w:sz w:val="24"/>
                <w:szCs w:val="24"/>
                <w:lang w:eastAsia="ru-RU"/>
              </w:rPr>
            </w:pPr>
            <w:r w:rsidRPr="00CA7353">
              <w:rPr>
                <w:rFonts w:ascii="Times New Roman" w:eastAsia="Times New Roman" w:hAnsi="Times New Roman" w:cs="Times New Roman"/>
                <w:b/>
                <w:sz w:val="24"/>
                <w:szCs w:val="24"/>
                <w:lang w:eastAsia="ru-RU"/>
              </w:rPr>
              <w:t>2030 г.</w:t>
            </w:r>
          </w:p>
        </w:tc>
      </w:tr>
      <w:tr w:rsidR="00CA7353" w:rsidRPr="00CA7353" w:rsidTr="00B50302">
        <w:trPr>
          <w:gridAfter w:val="1"/>
          <w:wAfter w:w="5" w:type="pct"/>
          <w:jc w:val="center"/>
        </w:trPr>
        <w:tc>
          <w:tcPr>
            <w:tcW w:w="1630" w:type="pct"/>
            <w:vMerge/>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p>
        </w:tc>
        <w:tc>
          <w:tcPr>
            <w:tcW w:w="1682" w:type="pct"/>
            <w:tcBorders>
              <w:top w:val="single" w:sz="4" w:space="0" w:color="auto"/>
              <w:left w:val="single" w:sz="4" w:space="0" w:color="auto"/>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Поступило сточных вод в центральн</w:t>
            </w:r>
            <w:r w:rsidR="00254A4E">
              <w:rPr>
                <w:rFonts w:ascii="Times New Roman" w:eastAsia="Times New Roman" w:hAnsi="Times New Roman" w:cs="Times New Roman"/>
                <w:sz w:val="20"/>
                <w:szCs w:val="20"/>
                <w:lang w:eastAsia="ru-RU"/>
              </w:rPr>
              <w:t>ую</w:t>
            </w:r>
            <w:r w:rsidRPr="00CA7353">
              <w:rPr>
                <w:rFonts w:ascii="Times New Roman" w:eastAsia="Times New Roman" w:hAnsi="Times New Roman" w:cs="Times New Roman"/>
                <w:sz w:val="20"/>
                <w:szCs w:val="20"/>
                <w:lang w:eastAsia="ru-RU"/>
              </w:rPr>
              <w:t>. систему водоотвед</w:t>
            </w:r>
            <w:r w:rsidR="00254A4E">
              <w:rPr>
                <w:rFonts w:ascii="Times New Roman" w:eastAsia="Times New Roman" w:hAnsi="Times New Roman" w:cs="Times New Roman"/>
                <w:sz w:val="20"/>
                <w:szCs w:val="20"/>
                <w:lang w:eastAsia="ru-RU"/>
              </w:rPr>
              <w:t>ения</w:t>
            </w:r>
            <w:r w:rsidRPr="00CA7353">
              <w:rPr>
                <w:rFonts w:ascii="Times New Roman" w:eastAsia="Times New Roman" w:hAnsi="Times New Roman" w:cs="Times New Roman"/>
                <w:sz w:val="20"/>
                <w:szCs w:val="20"/>
                <w:lang w:eastAsia="ru-RU"/>
              </w:rPr>
              <w:t xml:space="preserve">. </w:t>
            </w:r>
            <w:r w:rsidRPr="00CA7353">
              <w:rPr>
                <w:rFonts w:ascii="Times New Roman" w:eastAsia="Times New Roman" w:hAnsi="Times New Roman" w:cs="Times New Roman"/>
                <w:sz w:val="20"/>
                <w:szCs w:val="20"/>
                <w:u w:val="single"/>
                <w:lang w:eastAsia="ru-RU"/>
              </w:rPr>
              <w:t xml:space="preserve">тыс.куб.м </w:t>
            </w:r>
            <w:r w:rsidRPr="00CA7353">
              <w:rPr>
                <w:rFonts w:ascii="Times New Roman" w:eastAsia="Times New Roman" w:hAnsi="Times New Roman" w:cs="Times New Roman"/>
                <w:sz w:val="20"/>
                <w:szCs w:val="20"/>
                <w:lang w:eastAsia="ru-RU"/>
              </w:rPr>
              <w:t>год</w:t>
            </w:r>
          </w:p>
        </w:tc>
        <w:tc>
          <w:tcPr>
            <w:tcW w:w="1683" w:type="pct"/>
            <w:tcBorders>
              <w:top w:val="single" w:sz="4" w:space="0" w:color="auto"/>
              <w:left w:val="single" w:sz="4" w:space="0" w:color="auto"/>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Поступило сточных вод в центральн</w:t>
            </w:r>
            <w:r w:rsidR="00254A4E">
              <w:rPr>
                <w:rFonts w:ascii="Times New Roman" w:eastAsia="Times New Roman" w:hAnsi="Times New Roman" w:cs="Times New Roman"/>
                <w:sz w:val="20"/>
                <w:szCs w:val="20"/>
                <w:lang w:eastAsia="ru-RU"/>
              </w:rPr>
              <w:t>ую</w:t>
            </w:r>
            <w:r w:rsidRPr="00CA7353">
              <w:rPr>
                <w:rFonts w:ascii="Times New Roman" w:eastAsia="Times New Roman" w:hAnsi="Times New Roman" w:cs="Times New Roman"/>
                <w:sz w:val="20"/>
                <w:szCs w:val="20"/>
                <w:lang w:eastAsia="ru-RU"/>
              </w:rPr>
              <w:t>. систему водоотвед</w:t>
            </w:r>
            <w:r w:rsidR="00254A4E">
              <w:rPr>
                <w:rFonts w:ascii="Times New Roman" w:eastAsia="Times New Roman" w:hAnsi="Times New Roman" w:cs="Times New Roman"/>
                <w:sz w:val="20"/>
                <w:szCs w:val="20"/>
                <w:lang w:eastAsia="ru-RU"/>
              </w:rPr>
              <w:t>ения</w:t>
            </w:r>
            <w:r w:rsidRPr="00CA7353">
              <w:rPr>
                <w:rFonts w:ascii="Times New Roman" w:eastAsia="Times New Roman" w:hAnsi="Times New Roman" w:cs="Times New Roman"/>
                <w:sz w:val="20"/>
                <w:szCs w:val="20"/>
                <w:lang w:eastAsia="ru-RU"/>
              </w:rPr>
              <w:t xml:space="preserve">. </w:t>
            </w:r>
            <w:r w:rsidRPr="00CA7353">
              <w:rPr>
                <w:rFonts w:ascii="Times New Roman" w:eastAsia="Times New Roman" w:hAnsi="Times New Roman" w:cs="Times New Roman"/>
                <w:sz w:val="20"/>
                <w:szCs w:val="20"/>
                <w:u w:val="single"/>
                <w:lang w:eastAsia="ru-RU"/>
              </w:rPr>
              <w:t xml:space="preserve">тыс.куб.м </w:t>
            </w:r>
            <w:r w:rsidRPr="00CA7353">
              <w:rPr>
                <w:rFonts w:ascii="Times New Roman" w:eastAsia="Times New Roman" w:hAnsi="Times New Roman" w:cs="Times New Roman"/>
                <w:sz w:val="20"/>
                <w:szCs w:val="20"/>
                <w:lang w:eastAsia="ru-RU"/>
              </w:rPr>
              <w:t>год</w:t>
            </w:r>
          </w:p>
        </w:tc>
      </w:tr>
      <w:tr w:rsidR="00CA7353" w:rsidRPr="00CA7353" w:rsidTr="00B50302">
        <w:trPr>
          <w:gridAfter w:val="1"/>
          <w:wAfter w:w="5" w:type="pct"/>
          <w:jc w:val="center"/>
        </w:trPr>
        <w:tc>
          <w:tcPr>
            <w:tcW w:w="1630" w:type="pct"/>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п. Усть-Камчатск</w:t>
            </w:r>
          </w:p>
        </w:tc>
        <w:tc>
          <w:tcPr>
            <w:tcW w:w="1682" w:type="pct"/>
            <w:tcBorders>
              <w:top w:val="single" w:sz="4" w:space="0" w:color="auto"/>
              <w:left w:val="single" w:sz="4" w:space="0" w:color="auto"/>
              <w:bottom w:val="single" w:sz="4" w:space="0" w:color="auto"/>
              <w:right w:val="single" w:sz="4" w:space="0" w:color="auto"/>
            </w:tcBorders>
            <w:vAlign w:val="bottom"/>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206,661</w:t>
            </w:r>
          </w:p>
        </w:tc>
        <w:tc>
          <w:tcPr>
            <w:tcW w:w="1683" w:type="pct"/>
            <w:tcBorders>
              <w:top w:val="single" w:sz="4" w:space="0" w:color="auto"/>
              <w:left w:val="single" w:sz="4" w:space="0" w:color="auto"/>
              <w:bottom w:val="single" w:sz="4" w:space="0" w:color="auto"/>
              <w:right w:val="single" w:sz="4" w:space="0" w:color="auto"/>
            </w:tcBorders>
            <w:vAlign w:val="bottom"/>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468,158</w:t>
            </w:r>
          </w:p>
        </w:tc>
      </w:tr>
    </w:tbl>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 </w:t>
      </w:r>
      <w:r w:rsidRPr="00CA7353">
        <w:rPr>
          <w:rFonts w:ascii="Times New Roman" w:eastAsia="Calibri" w:hAnsi="Times New Roman" w:cs="Times New Roman"/>
          <w:sz w:val="24"/>
          <w:szCs w:val="28"/>
        </w:rPr>
        <w:br w:type="page"/>
      </w: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76" w:name="_Toc107666169"/>
      <w:bookmarkStart w:id="77" w:name="_Toc145773074"/>
      <w:bookmarkStart w:id="78" w:name="_Toc152156888"/>
      <w:r w:rsidRPr="00CA7353">
        <w:rPr>
          <w:rFonts w:ascii="Times New Roman" w:eastAsia="Times New Roman" w:hAnsi="Times New Roman" w:cs="Times New Roman"/>
          <w:b/>
          <w:bCs/>
          <w:caps/>
          <w:sz w:val="24"/>
          <w:szCs w:val="26"/>
          <w:lang w:eastAsia="ru-RU"/>
        </w:rPr>
        <w:lastRenderedPageBreak/>
        <w:t>Раздел 3 "Прогноз объема сточных вод"</w:t>
      </w:r>
      <w:bookmarkEnd w:id="76"/>
      <w:bookmarkEnd w:id="77"/>
      <w:bookmarkEnd w:id="78"/>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 xml:space="preserve">3.1 Сведения о фактическом и ожидаемом поступлении сточных вод в централизованную систему водоотведения </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Сведения о фактическом и ожидаемом поступлении сточных вод в централизованную систему водоотведения представлены в таблице 32.</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r w:rsidRPr="00CA7353">
        <w:rPr>
          <w:rFonts w:ascii="Times New Roman" w:eastAsia="Times New Roman" w:hAnsi="Times New Roman" w:cs="Times New Roman"/>
          <w:bCs/>
          <w:sz w:val="24"/>
          <w:szCs w:val="24"/>
          <w:lang w:eastAsia="ru-RU"/>
        </w:rPr>
        <w:t>Таблица 32 – Сведения о фактическом и ожидаемом поступлении сточных вод в централизованную систему водоотведения</w:t>
      </w:r>
    </w:p>
    <w:tbl>
      <w:tblPr>
        <w:tblW w:w="5000" w:type="pct"/>
        <w:tblLook w:val="04A0" w:firstRow="1" w:lastRow="0" w:firstColumn="1" w:lastColumn="0" w:noHBand="0" w:noVBand="1"/>
      </w:tblPr>
      <w:tblGrid>
        <w:gridCol w:w="1180"/>
        <w:gridCol w:w="5479"/>
        <w:gridCol w:w="1340"/>
        <w:gridCol w:w="957"/>
        <w:gridCol w:w="955"/>
      </w:tblGrid>
      <w:tr w:rsidR="00CA7353" w:rsidRPr="00CA7353" w:rsidTr="00B50302">
        <w:trPr>
          <w:tblHeader/>
        </w:trPr>
        <w:tc>
          <w:tcPr>
            <w:tcW w:w="59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 п/п</w:t>
            </w:r>
          </w:p>
        </w:tc>
        <w:tc>
          <w:tcPr>
            <w:tcW w:w="276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Наименование</w:t>
            </w:r>
          </w:p>
        </w:tc>
        <w:tc>
          <w:tcPr>
            <w:tcW w:w="6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Единица</w:t>
            </w:r>
            <w:r w:rsidRPr="00CA7353">
              <w:rPr>
                <w:rFonts w:ascii="Times New Roman" w:eastAsia="Times New Roman" w:hAnsi="Times New Roman" w:cs="Times New Roman"/>
                <w:szCs w:val="24"/>
                <w:lang w:eastAsia="ru-RU"/>
              </w:rPr>
              <w:br/>
              <w:t>измерения</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2022 год</w:t>
            </w:r>
          </w:p>
        </w:tc>
        <w:tc>
          <w:tcPr>
            <w:tcW w:w="482" w:type="pct"/>
            <w:tcBorders>
              <w:top w:val="single" w:sz="4" w:space="0" w:color="auto"/>
              <w:left w:val="single" w:sz="4" w:space="0" w:color="auto"/>
              <w:bottom w:val="single" w:sz="4" w:space="0" w:color="auto"/>
              <w:right w:val="single" w:sz="4" w:space="0" w:color="auto"/>
            </w:tcBorders>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2030 год</w:t>
            </w:r>
          </w:p>
        </w:tc>
      </w:tr>
      <w:tr w:rsidR="00CA7353" w:rsidRPr="00CA7353" w:rsidTr="00B50302">
        <w:tc>
          <w:tcPr>
            <w:tcW w:w="5000"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п. Усть-Камчатск</w:t>
            </w:r>
          </w:p>
        </w:tc>
      </w:tr>
      <w:tr w:rsidR="00CA7353" w:rsidRPr="00CA7353" w:rsidTr="00B50302">
        <w:tc>
          <w:tcPr>
            <w:tcW w:w="595" w:type="pct"/>
            <w:tcBorders>
              <w:top w:val="nil"/>
              <w:left w:val="single" w:sz="4" w:space="0" w:color="auto"/>
              <w:bottom w:val="single" w:sz="4" w:space="0" w:color="auto"/>
              <w:right w:val="single" w:sz="4" w:space="0" w:color="auto"/>
            </w:tcBorders>
            <w:shd w:val="clear" w:color="auto" w:fill="auto"/>
            <w:noWrap/>
            <w:vAlign w:val="center"/>
            <w:hideMark/>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1.</w:t>
            </w:r>
          </w:p>
        </w:tc>
        <w:tc>
          <w:tcPr>
            <w:tcW w:w="2764" w:type="pct"/>
            <w:tcBorders>
              <w:top w:val="nil"/>
              <w:left w:val="nil"/>
              <w:bottom w:val="single" w:sz="4" w:space="0" w:color="auto"/>
              <w:right w:val="single" w:sz="4" w:space="0" w:color="auto"/>
            </w:tcBorders>
            <w:shd w:val="clear" w:color="auto" w:fill="auto"/>
            <w:vAlign w:val="center"/>
            <w:hideMark/>
          </w:tcPr>
          <w:p w:rsidR="00CA7353" w:rsidRPr="00CA7353" w:rsidRDefault="00CA7353" w:rsidP="00CA7353">
            <w:pPr>
              <w:spacing w:after="0" w:line="240" w:lineRule="auto"/>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Прием сточных вод, всего, в т.</w:t>
            </w:r>
            <w:r w:rsidR="00254A4E">
              <w:rPr>
                <w:rFonts w:ascii="Times New Roman" w:eastAsia="Times New Roman" w:hAnsi="Times New Roman" w:cs="Times New Roman"/>
                <w:sz w:val="20"/>
                <w:szCs w:val="20"/>
                <w:lang w:eastAsia="ru-RU"/>
              </w:rPr>
              <w:t xml:space="preserve"> </w:t>
            </w:r>
            <w:r w:rsidRPr="00CA7353">
              <w:rPr>
                <w:rFonts w:ascii="Times New Roman" w:eastAsia="Times New Roman" w:hAnsi="Times New Roman" w:cs="Times New Roman"/>
                <w:sz w:val="20"/>
                <w:szCs w:val="20"/>
                <w:lang w:eastAsia="ru-RU"/>
              </w:rPr>
              <w:t>ч.:</w:t>
            </w:r>
          </w:p>
        </w:tc>
        <w:tc>
          <w:tcPr>
            <w:tcW w:w="676" w:type="pct"/>
            <w:tcBorders>
              <w:top w:val="nil"/>
              <w:left w:val="nil"/>
              <w:bottom w:val="single" w:sz="4" w:space="0" w:color="auto"/>
              <w:right w:val="single" w:sz="4" w:space="0" w:color="auto"/>
            </w:tcBorders>
            <w:shd w:val="clear" w:color="auto" w:fill="auto"/>
            <w:noWrap/>
            <w:vAlign w:val="center"/>
            <w:hideMark/>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тыс. куб.м</w:t>
            </w:r>
          </w:p>
        </w:tc>
        <w:tc>
          <w:tcPr>
            <w:tcW w:w="483" w:type="pct"/>
            <w:tcBorders>
              <w:top w:val="nil"/>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sz w:val="20"/>
                <w:szCs w:val="20"/>
                <w:lang w:eastAsia="ru-RU"/>
              </w:rPr>
              <w:t>206,661</w:t>
            </w:r>
          </w:p>
        </w:tc>
        <w:tc>
          <w:tcPr>
            <w:tcW w:w="482" w:type="pct"/>
            <w:tcBorders>
              <w:top w:val="nil"/>
              <w:left w:val="nil"/>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468,158</w:t>
            </w:r>
          </w:p>
        </w:tc>
      </w:tr>
      <w:tr w:rsidR="00CA7353" w:rsidRPr="00CA7353" w:rsidTr="00B50302">
        <w:tc>
          <w:tcPr>
            <w:tcW w:w="595" w:type="pct"/>
            <w:tcBorders>
              <w:top w:val="nil"/>
              <w:left w:val="single" w:sz="4" w:space="0" w:color="auto"/>
              <w:bottom w:val="single" w:sz="4" w:space="0" w:color="000000"/>
              <w:right w:val="single" w:sz="4" w:space="0" w:color="auto"/>
            </w:tcBorders>
            <w:shd w:val="clear" w:color="auto" w:fill="auto"/>
            <w:noWrap/>
            <w:vAlign w:val="center"/>
            <w:hideMark/>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1.1</w:t>
            </w:r>
          </w:p>
        </w:tc>
        <w:tc>
          <w:tcPr>
            <w:tcW w:w="2764" w:type="pct"/>
            <w:tcBorders>
              <w:top w:val="nil"/>
              <w:left w:val="single" w:sz="4" w:space="0" w:color="auto"/>
              <w:bottom w:val="single" w:sz="4" w:space="0" w:color="000000"/>
              <w:right w:val="single" w:sz="4" w:space="0" w:color="auto"/>
            </w:tcBorders>
            <w:shd w:val="clear" w:color="auto" w:fill="auto"/>
            <w:vAlign w:val="center"/>
          </w:tcPr>
          <w:p w:rsidR="00CA7353" w:rsidRPr="00CA7353" w:rsidRDefault="00CA7353" w:rsidP="00CA7353">
            <w:pPr>
              <w:spacing w:after="0" w:line="240" w:lineRule="auto"/>
              <w:jc w:val="right"/>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Население:</w:t>
            </w:r>
          </w:p>
        </w:tc>
        <w:tc>
          <w:tcPr>
            <w:tcW w:w="676" w:type="pct"/>
            <w:tcBorders>
              <w:top w:val="nil"/>
              <w:left w:val="nil"/>
              <w:bottom w:val="single" w:sz="4" w:space="0" w:color="auto"/>
              <w:right w:val="single" w:sz="4" w:space="0" w:color="auto"/>
            </w:tcBorders>
            <w:shd w:val="clear" w:color="auto" w:fill="auto"/>
            <w:noWrap/>
            <w:vAlign w:val="center"/>
            <w:hideMark/>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тыс. куб.м</w:t>
            </w:r>
          </w:p>
        </w:tc>
        <w:tc>
          <w:tcPr>
            <w:tcW w:w="483" w:type="pct"/>
            <w:tcBorders>
              <w:top w:val="nil"/>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sz w:val="20"/>
                <w:szCs w:val="20"/>
                <w:lang w:eastAsia="ru-RU"/>
              </w:rPr>
              <w:t>107,320</w:t>
            </w:r>
          </w:p>
        </w:tc>
        <w:tc>
          <w:tcPr>
            <w:tcW w:w="482" w:type="pct"/>
            <w:tcBorders>
              <w:top w:val="nil"/>
              <w:left w:val="nil"/>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129,220</w:t>
            </w:r>
          </w:p>
        </w:tc>
      </w:tr>
      <w:tr w:rsidR="00CA7353" w:rsidRPr="00CA7353" w:rsidTr="00B50302">
        <w:tc>
          <w:tcPr>
            <w:tcW w:w="595" w:type="pct"/>
            <w:tcBorders>
              <w:top w:val="nil"/>
              <w:left w:val="single" w:sz="4" w:space="0" w:color="auto"/>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1.2</w:t>
            </w:r>
          </w:p>
        </w:tc>
        <w:tc>
          <w:tcPr>
            <w:tcW w:w="2764" w:type="pct"/>
            <w:tcBorders>
              <w:top w:val="nil"/>
              <w:left w:val="nil"/>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right"/>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Бюджетофинансируемые организации:</w:t>
            </w:r>
          </w:p>
        </w:tc>
        <w:tc>
          <w:tcPr>
            <w:tcW w:w="676" w:type="pct"/>
            <w:tcBorders>
              <w:top w:val="nil"/>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тыс. куб.м</w:t>
            </w:r>
          </w:p>
        </w:tc>
        <w:tc>
          <w:tcPr>
            <w:tcW w:w="483" w:type="pct"/>
            <w:tcBorders>
              <w:top w:val="nil"/>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sz w:val="20"/>
                <w:szCs w:val="20"/>
                <w:lang w:eastAsia="ru-RU"/>
              </w:rPr>
              <w:t>9,301</w:t>
            </w:r>
          </w:p>
        </w:tc>
        <w:tc>
          <w:tcPr>
            <w:tcW w:w="482" w:type="pct"/>
            <w:tcBorders>
              <w:top w:val="nil"/>
              <w:left w:val="nil"/>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9,301</w:t>
            </w:r>
          </w:p>
        </w:tc>
      </w:tr>
      <w:tr w:rsidR="00CA7353" w:rsidRPr="00CA7353" w:rsidTr="00B50302">
        <w:tc>
          <w:tcPr>
            <w:tcW w:w="59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1.3</w:t>
            </w:r>
          </w:p>
        </w:tc>
        <w:tc>
          <w:tcPr>
            <w:tcW w:w="2764" w:type="pct"/>
            <w:tcBorders>
              <w:top w:val="single" w:sz="4" w:space="0" w:color="auto"/>
              <w:left w:val="nil"/>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right"/>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Прочие организации:</w:t>
            </w:r>
          </w:p>
        </w:tc>
        <w:tc>
          <w:tcPr>
            <w:tcW w:w="676" w:type="pct"/>
            <w:tcBorders>
              <w:top w:val="single" w:sz="4" w:space="0" w:color="auto"/>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тыс. куб.м</w:t>
            </w:r>
          </w:p>
        </w:tc>
        <w:tc>
          <w:tcPr>
            <w:tcW w:w="483" w:type="pct"/>
            <w:tcBorders>
              <w:top w:val="single" w:sz="4" w:space="0" w:color="auto"/>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sz w:val="20"/>
                <w:szCs w:val="20"/>
                <w:lang w:eastAsia="ru-RU"/>
              </w:rPr>
              <w:t>90,040</w:t>
            </w:r>
          </w:p>
        </w:tc>
        <w:tc>
          <w:tcPr>
            <w:tcW w:w="482" w:type="pct"/>
            <w:tcBorders>
              <w:top w:val="single" w:sz="4" w:space="0" w:color="auto"/>
              <w:left w:val="nil"/>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90,040</w:t>
            </w:r>
          </w:p>
        </w:tc>
      </w:tr>
      <w:tr w:rsidR="00CA7353" w:rsidRPr="00CA7353" w:rsidTr="00B50302">
        <w:tc>
          <w:tcPr>
            <w:tcW w:w="595" w:type="pct"/>
            <w:tcBorders>
              <w:top w:val="single" w:sz="4" w:space="0" w:color="auto"/>
              <w:left w:val="single" w:sz="4" w:space="0" w:color="auto"/>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1.4</w:t>
            </w:r>
          </w:p>
        </w:tc>
        <w:tc>
          <w:tcPr>
            <w:tcW w:w="2764" w:type="pct"/>
            <w:tcBorders>
              <w:top w:val="single" w:sz="4" w:space="0" w:color="auto"/>
              <w:left w:val="nil"/>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right"/>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Объем жидких бытовых отходов п. Новый и с. Крутоберегово</w:t>
            </w:r>
          </w:p>
        </w:tc>
        <w:tc>
          <w:tcPr>
            <w:tcW w:w="676" w:type="pct"/>
            <w:tcBorders>
              <w:top w:val="single" w:sz="4" w:space="0" w:color="auto"/>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тыс. куб.м</w:t>
            </w:r>
          </w:p>
        </w:tc>
        <w:tc>
          <w:tcPr>
            <w:tcW w:w="483" w:type="pct"/>
            <w:tcBorders>
              <w:top w:val="single" w:sz="4" w:space="0" w:color="auto"/>
              <w:left w:val="nil"/>
              <w:bottom w:val="single" w:sz="4" w:space="0" w:color="auto"/>
              <w:right w:val="single" w:sz="4" w:space="0" w:color="auto"/>
            </w:tcBorders>
            <w:shd w:val="clear" w:color="auto" w:fill="auto"/>
            <w:noWrap/>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w:t>
            </w:r>
          </w:p>
        </w:tc>
        <w:tc>
          <w:tcPr>
            <w:tcW w:w="482" w:type="pct"/>
            <w:tcBorders>
              <w:top w:val="single" w:sz="4" w:space="0" w:color="auto"/>
              <w:left w:val="nil"/>
              <w:bottom w:val="single" w:sz="4" w:space="0" w:color="auto"/>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239,596</w:t>
            </w:r>
          </w:p>
        </w:tc>
      </w:tr>
    </w:tbl>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3.2 Описание структуры централизованной системы водоотведения (эксплуатационные и технологические зоны)</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Описание структуры централизованной системы водоотведения представлено в таблице 33.</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r w:rsidRPr="00CA7353">
        <w:rPr>
          <w:rFonts w:ascii="Times New Roman" w:eastAsia="Times New Roman" w:hAnsi="Times New Roman" w:cs="Times New Roman"/>
          <w:bCs/>
          <w:sz w:val="24"/>
          <w:szCs w:val="24"/>
          <w:lang w:eastAsia="ru-RU"/>
        </w:rPr>
        <w:t>Таблица 33 – Описание структуры централизованной системы водоотведения</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421"/>
        <w:gridCol w:w="2950"/>
        <w:gridCol w:w="3540"/>
      </w:tblGrid>
      <w:tr w:rsidR="00CA7353" w:rsidRPr="00CA7353" w:rsidTr="00B50302">
        <w:trPr>
          <w:jc w:val="center"/>
        </w:trPr>
        <w:tc>
          <w:tcPr>
            <w:tcW w:w="1726"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Наименование населенных пунктов</w:t>
            </w:r>
          </w:p>
        </w:tc>
        <w:tc>
          <w:tcPr>
            <w:tcW w:w="1488"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Сбор, передача сточных вод (выгреб, рельеф,</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центральная канализация)</w:t>
            </w:r>
          </w:p>
        </w:tc>
        <w:tc>
          <w:tcPr>
            <w:tcW w:w="1786" w:type="pct"/>
            <w:tcBorders>
              <w:right w:val="single" w:sz="4" w:space="0" w:color="auto"/>
            </w:tcBorders>
            <w:vAlign w:val="center"/>
          </w:tcPr>
          <w:p w:rsidR="00CA7353" w:rsidRPr="00CA7353" w:rsidRDefault="00CA7353" w:rsidP="00CA7353">
            <w:pPr>
              <w:tabs>
                <w:tab w:val="left" w:pos="916"/>
                <w:tab w:val="left" w:pos="230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Очистка сточных вод</w:t>
            </w:r>
          </w:p>
        </w:tc>
      </w:tr>
      <w:tr w:rsidR="00CA7353" w:rsidRPr="00CA7353" w:rsidTr="00B50302">
        <w:trPr>
          <w:jc w:val="center"/>
        </w:trPr>
        <w:tc>
          <w:tcPr>
            <w:tcW w:w="1726" w:type="pct"/>
            <w:vAlign w:val="center"/>
          </w:tcPr>
          <w:p w:rsidR="00CA7353" w:rsidRPr="00CA7353" w:rsidRDefault="00254A4E" w:rsidP="00CA735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 Усть-Камчатск (</w:t>
            </w:r>
            <w:proofErr w:type="spellStart"/>
            <w:r>
              <w:rPr>
                <w:rFonts w:ascii="Times New Roman" w:eastAsia="Times New Roman" w:hAnsi="Times New Roman" w:cs="Times New Roman"/>
                <w:sz w:val="24"/>
                <w:szCs w:val="24"/>
                <w:lang w:eastAsia="ru-RU"/>
              </w:rPr>
              <w:t>мкр</w:t>
            </w:r>
            <w:proofErr w:type="spellEnd"/>
            <w:r>
              <w:rPr>
                <w:rFonts w:ascii="Times New Roman" w:eastAsia="Times New Roman" w:hAnsi="Times New Roman" w:cs="Times New Roman"/>
                <w:sz w:val="24"/>
                <w:szCs w:val="24"/>
                <w:lang w:eastAsia="ru-RU"/>
              </w:rPr>
              <w:t>. П</w:t>
            </w:r>
            <w:r w:rsidR="00CA7353" w:rsidRPr="00CA7353">
              <w:rPr>
                <w:rFonts w:ascii="Times New Roman" w:eastAsia="Times New Roman" w:hAnsi="Times New Roman" w:cs="Times New Roman"/>
                <w:sz w:val="24"/>
                <w:szCs w:val="24"/>
                <w:lang w:eastAsia="ru-RU"/>
              </w:rPr>
              <w:t>огодный)</w:t>
            </w:r>
          </w:p>
        </w:tc>
        <w:tc>
          <w:tcPr>
            <w:tcW w:w="1488" w:type="pc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Центральная канализация, выгреб, рельеф</w:t>
            </w:r>
          </w:p>
        </w:tc>
        <w:tc>
          <w:tcPr>
            <w:tcW w:w="1786" w:type="pct"/>
            <w:tcBorders>
              <w:right w:val="single" w:sz="4" w:space="0" w:color="auto"/>
            </w:tcBorders>
            <w:vAlign w:val="center"/>
          </w:tcPr>
          <w:p w:rsidR="00CA7353" w:rsidRPr="00CA7353" w:rsidRDefault="00CA7353" w:rsidP="00CA7353">
            <w:pPr>
              <w:spacing w:after="0" w:line="240" w:lineRule="auto"/>
              <w:contextualSpacing/>
              <w:jc w:val="center"/>
              <w:rPr>
                <w:rFonts w:ascii="Times New Roman" w:eastAsia="Calibri" w:hAnsi="Times New Roman" w:cs="Times New Roman"/>
              </w:rPr>
            </w:pPr>
            <w:r w:rsidRPr="00CA7353">
              <w:rPr>
                <w:rFonts w:ascii="Times New Roman" w:eastAsia="Calibri" w:hAnsi="Times New Roman" w:cs="Times New Roman"/>
              </w:rPr>
              <w:t xml:space="preserve">Канализационные очистные сооружения </w:t>
            </w:r>
          </w:p>
        </w:tc>
      </w:tr>
    </w:tbl>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p>
    <w:p w:rsidR="00CA7353" w:rsidRPr="00CA7353" w:rsidRDefault="00CA7353" w:rsidP="00CA7353">
      <w:pPr>
        <w:spacing w:after="0" w:line="240" w:lineRule="auto"/>
        <w:ind w:right="-21" w:firstLine="709"/>
        <w:contextualSpacing/>
        <w:jc w:val="both"/>
        <w:rPr>
          <w:rFonts w:ascii="Times New Roman" w:eastAsia="Calibri" w:hAnsi="Times New Roman" w:cs="Times New Roman"/>
          <w:bCs/>
          <w:sz w:val="24"/>
          <w:szCs w:val="26"/>
        </w:rPr>
      </w:pPr>
      <w:r w:rsidRPr="00CA7353">
        <w:rPr>
          <w:rFonts w:ascii="Times New Roman" w:eastAsia="Calibri" w:hAnsi="Times New Roman" w:cs="Times New Roman"/>
          <w:bCs/>
          <w:sz w:val="24"/>
          <w:szCs w:val="26"/>
        </w:rPr>
        <w:t xml:space="preserve">При отсутствии централизованного водоотведения, сточные воды от жилых домов и </w:t>
      </w:r>
      <w:r w:rsidR="00B50302">
        <w:rPr>
          <w:rFonts w:ascii="Times New Roman" w:eastAsia="Calibri" w:hAnsi="Times New Roman" w:cs="Times New Roman"/>
          <w:bCs/>
          <w:sz w:val="24"/>
          <w:szCs w:val="26"/>
        </w:rPr>
        <w:t xml:space="preserve">общественных зданий отводятся в </w:t>
      </w:r>
      <w:r w:rsidRPr="00CA7353">
        <w:rPr>
          <w:rFonts w:ascii="Times New Roman" w:eastAsia="Calibri" w:hAnsi="Times New Roman" w:cs="Times New Roman"/>
          <w:bCs/>
          <w:sz w:val="24"/>
          <w:szCs w:val="26"/>
        </w:rPr>
        <w:t xml:space="preserve">выгреба и септики на приусадебных участках или непосредственно на рельеф в пониженные места. </w:t>
      </w:r>
    </w:p>
    <w:p w:rsidR="00CA7353" w:rsidRPr="00CA7353" w:rsidRDefault="00CA7353" w:rsidP="00CA7353">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3.3. Расчет требуемой мощности очистных сооружений исходя из данных о расчетном расходе сточных вод, дефицита (резерва) мощностей по технологическим зонам водоотведения с разбивкой по годам</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Расчет требуемой мощности очистных сооружений представлен в таблице 34.</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r w:rsidRPr="00CA7353">
        <w:rPr>
          <w:rFonts w:ascii="Times New Roman" w:eastAsia="Times New Roman" w:hAnsi="Times New Roman" w:cs="Times New Roman"/>
          <w:bCs/>
          <w:sz w:val="24"/>
          <w:szCs w:val="24"/>
          <w:lang w:eastAsia="ru-RU"/>
        </w:rPr>
        <w:t>Таблица 34 - Расчет требуемой мощности очистных сооружений</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26"/>
        <w:gridCol w:w="1344"/>
        <w:gridCol w:w="1344"/>
        <w:gridCol w:w="1235"/>
        <w:gridCol w:w="840"/>
        <w:gridCol w:w="1237"/>
        <w:gridCol w:w="1249"/>
        <w:gridCol w:w="936"/>
      </w:tblGrid>
      <w:tr w:rsidR="00CA7353" w:rsidRPr="00CA7353" w:rsidTr="00B50302">
        <w:tc>
          <w:tcPr>
            <w:tcW w:w="871" w:type="pct"/>
            <w:vMerge w:val="restart"/>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Целевое назначение водоотведения</w:t>
            </w:r>
          </w:p>
        </w:tc>
        <w:tc>
          <w:tcPr>
            <w:tcW w:w="678" w:type="pct"/>
            <w:vMerge w:val="restart"/>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Мощность существ.</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сооружений</w:t>
            </w:r>
          </w:p>
          <w:p w:rsidR="00CA7353" w:rsidRPr="00CA7353" w:rsidRDefault="00254A4E" w:rsidP="00CA7353">
            <w:pPr>
              <w:spacing w:after="0" w:line="240" w:lineRule="auto"/>
              <w:jc w:val="center"/>
              <w:rPr>
                <w:rFonts w:ascii="Times New Roman" w:eastAsia="Times New Roman" w:hAnsi="Times New Roman" w:cs="Times New Roman"/>
                <w:sz w:val="20"/>
                <w:szCs w:val="20"/>
                <w:u w:val="single"/>
                <w:lang w:eastAsia="ru-RU"/>
              </w:rPr>
            </w:pPr>
            <w:r>
              <w:rPr>
                <w:rFonts w:ascii="Times New Roman" w:eastAsia="Times New Roman" w:hAnsi="Times New Roman" w:cs="Times New Roman"/>
                <w:sz w:val="20"/>
                <w:szCs w:val="20"/>
                <w:u w:val="single"/>
                <w:lang w:eastAsia="ru-RU"/>
              </w:rPr>
              <w:t>куб.</w:t>
            </w:r>
            <w:r w:rsidR="00CA7353" w:rsidRPr="00CA7353">
              <w:rPr>
                <w:rFonts w:ascii="Times New Roman" w:eastAsia="Times New Roman" w:hAnsi="Times New Roman" w:cs="Times New Roman"/>
                <w:sz w:val="20"/>
                <w:szCs w:val="20"/>
                <w:u w:val="single"/>
                <w:lang w:eastAsia="ru-RU"/>
              </w:rPr>
              <w:t>м/сут</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тыс.куб.м/год</w:t>
            </w:r>
          </w:p>
        </w:tc>
        <w:tc>
          <w:tcPr>
            <w:tcW w:w="3451" w:type="pct"/>
            <w:gridSpan w:val="6"/>
            <w:tcBorders>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П е р и о д ы</w:t>
            </w:r>
          </w:p>
        </w:tc>
      </w:tr>
      <w:tr w:rsidR="00CA7353" w:rsidRPr="00CA7353" w:rsidTr="00B50302">
        <w:trPr>
          <w:trHeight w:val="441"/>
        </w:trPr>
        <w:tc>
          <w:tcPr>
            <w:tcW w:w="871" w:type="pct"/>
            <w:vMerge/>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tc>
        <w:tc>
          <w:tcPr>
            <w:tcW w:w="678" w:type="pct"/>
            <w:vMerge/>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tc>
        <w:tc>
          <w:tcPr>
            <w:tcW w:w="1725" w:type="pct"/>
            <w:gridSpan w:val="3"/>
            <w:vAlign w:val="center"/>
          </w:tcPr>
          <w:p w:rsidR="00CA7353" w:rsidRPr="00CA7353" w:rsidRDefault="00CA7353" w:rsidP="00CA7353">
            <w:pPr>
              <w:spacing w:after="0" w:line="240" w:lineRule="auto"/>
              <w:jc w:val="center"/>
              <w:rPr>
                <w:rFonts w:ascii="Times New Roman" w:eastAsia="Times New Roman" w:hAnsi="Times New Roman" w:cs="Times New Roman"/>
                <w:b/>
                <w:sz w:val="20"/>
                <w:szCs w:val="20"/>
                <w:lang w:eastAsia="ru-RU"/>
              </w:rPr>
            </w:pPr>
            <w:r w:rsidRPr="00CA7353">
              <w:rPr>
                <w:rFonts w:ascii="Times New Roman" w:eastAsia="Times New Roman" w:hAnsi="Times New Roman" w:cs="Times New Roman"/>
                <w:b/>
                <w:sz w:val="20"/>
                <w:szCs w:val="20"/>
                <w:lang w:eastAsia="ru-RU"/>
              </w:rPr>
              <w:t>2022 год</w:t>
            </w:r>
          </w:p>
        </w:tc>
        <w:tc>
          <w:tcPr>
            <w:tcW w:w="1726" w:type="pct"/>
            <w:gridSpan w:val="3"/>
            <w:tcBorders>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b/>
                <w:sz w:val="20"/>
                <w:szCs w:val="20"/>
                <w:lang w:eastAsia="ru-RU"/>
              </w:rPr>
            </w:pPr>
            <w:r w:rsidRPr="00CA7353">
              <w:rPr>
                <w:rFonts w:ascii="Times New Roman" w:eastAsia="Times New Roman" w:hAnsi="Times New Roman" w:cs="Times New Roman"/>
                <w:b/>
                <w:sz w:val="20"/>
                <w:szCs w:val="20"/>
                <w:lang w:eastAsia="ru-RU"/>
              </w:rPr>
              <w:t>2030 г.</w:t>
            </w:r>
          </w:p>
        </w:tc>
      </w:tr>
      <w:tr w:rsidR="00CA7353" w:rsidRPr="00CA7353" w:rsidTr="00B50302">
        <w:tc>
          <w:tcPr>
            <w:tcW w:w="871" w:type="pct"/>
            <w:vMerge/>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tc>
        <w:tc>
          <w:tcPr>
            <w:tcW w:w="678" w:type="pct"/>
            <w:vMerge/>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tc>
        <w:tc>
          <w:tcPr>
            <w:tcW w:w="678" w:type="pct"/>
            <w:vMerge w:val="restart"/>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u w:val="single"/>
                <w:lang w:eastAsia="ru-RU"/>
              </w:rPr>
            </w:pPr>
            <w:r w:rsidRPr="00CA7353">
              <w:rPr>
                <w:rFonts w:ascii="Times New Roman" w:eastAsia="Times New Roman" w:hAnsi="Times New Roman" w:cs="Times New Roman"/>
                <w:sz w:val="20"/>
                <w:szCs w:val="20"/>
                <w:u w:val="single"/>
                <w:lang w:eastAsia="ru-RU"/>
              </w:rPr>
              <w:t>куб.м/сут</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тыс.куб.м/год</w:t>
            </w:r>
          </w:p>
        </w:tc>
        <w:tc>
          <w:tcPr>
            <w:tcW w:w="1047" w:type="pct"/>
            <w:gridSpan w:val="2"/>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 Дефицит/</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(+)Резерв</w:t>
            </w:r>
          </w:p>
        </w:tc>
        <w:tc>
          <w:tcPr>
            <w:tcW w:w="624" w:type="pct"/>
            <w:vMerge w:val="restart"/>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u w:val="single"/>
                <w:lang w:eastAsia="ru-RU"/>
              </w:rPr>
            </w:pPr>
            <w:r w:rsidRPr="00CA7353">
              <w:rPr>
                <w:rFonts w:ascii="Times New Roman" w:eastAsia="Times New Roman" w:hAnsi="Times New Roman" w:cs="Times New Roman"/>
                <w:sz w:val="20"/>
                <w:szCs w:val="20"/>
                <w:u w:val="single"/>
                <w:lang w:eastAsia="ru-RU"/>
              </w:rPr>
              <w:t>куб.м/сут</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тыс.куб.м/год</w:t>
            </w:r>
          </w:p>
        </w:tc>
        <w:tc>
          <w:tcPr>
            <w:tcW w:w="1102" w:type="pct"/>
            <w:gridSpan w:val="2"/>
            <w:tcBorders>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 Дефицит/</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(+)Резерв</w:t>
            </w:r>
          </w:p>
        </w:tc>
      </w:tr>
      <w:tr w:rsidR="00CA7353" w:rsidRPr="00CA7353" w:rsidTr="00B50302">
        <w:tc>
          <w:tcPr>
            <w:tcW w:w="871" w:type="pct"/>
            <w:vMerge/>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tc>
        <w:tc>
          <w:tcPr>
            <w:tcW w:w="678" w:type="pct"/>
            <w:vMerge/>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tc>
        <w:tc>
          <w:tcPr>
            <w:tcW w:w="678" w:type="pct"/>
            <w:vMerge/>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tc>
        <w:tc>
          <w:tcPr>
            <w:tcW w:w="623" w:type="pct"/>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u w:val="single"/>
                <w:lang w:eastAsia="ru-RU"/>
              </w:rPr>
            </w:pPr>
            <w:r w:rsidRPr="00CA7353">
              <w:rPr>
                <w:rFonts w:ascii="Times New Roman" w:eastAsia="Times New Roman" w:hAnsi="Times New Roman" w:cs="Times New Roman"/>
                <w:sz w:val="20"/>
                <w:szCs w:val="20"/>
                <w:u w:val="single"/>
                <w:lang w:eastAsia="ru-RU"/>
              </w:rPr>
              <w:t>куб.м/сут</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тыс.куб.м/год</w:t>
            </w:r>
          </w:p>
        </w:tc>
        <w:tc>
          <w:tcPr>
            <w:tcW w:w="424" w:type="pct"/>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w:t>
            </w:r>
          </w:p>
        </w:tc>
        <w:tc>
          <w:tcPr>
            <w:tcW w:w="624" w:type="pct"/>
            <w:vMerge/>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val="en-US" w:eastAsia="ru-RU"/>
              </w:rPr>
            </w:pPr>
          </w:p>
        </w:tc>
        <w:tc>
          <w:tcPr>
            <w:tcW w:w="630" w:type="pct"/>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u w:val="single"/>
                <w:lang w:eastAsia="ru-RU"/>
              </w:rPr>
            </w:pPr>
            <w:r w:rsidRPr="00CA7353">
              <w:rPr>
                <w:rFonts w:ascii="Times New Roman" w:eastAsia="Times New Roman" w:hAnsi="Times New Roman" w:cs="Times New Roman"/>
                <w:sz w:val="20"/>
                <w:szCs w:val="20"/>
                <w:u w:val="single"/>
                <w:lang w:eastAsia="ru-RU"/>
              </w:rPr>
              <w:t>куб.м/сут</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тыс.куб.м/год</w:t>
            </w:r>
          </w:p>
        </w:tc>
        <w:tc>
          <w:tcPr>
            <w:tcW w:w="472" w:type="pct"/>
            <w:tcBorders>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w:t>
            </w:r>
          </w:p>
        </w:tc>
      </w:tr>
      <w:tr w:rsidR="00CA7353" w:rsidRPr="00CA7353" w:rsidTr="00B50302">
        <w:tc>
          <w:tcPr>
            <w:tcW w:w="871" w:type="pct"/>
            <w:vMerge w:val="restart"/>
            <w:vAlign w:val="center"/>
          </w:tcPr>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п. Усть-Камчатск (</w:t>
            </w:r>
            <w:proofErr w:type="spellStart"/>
            <w:r w:rsidRPr="00CA7353">
              <w:rPr>
                <w:rFonts w:ascii="Times New Roman" w:eastAsia="Times New Roman" w:hAnsi="Times New Roman" w:cs="Times New Roman"/>
                <w:lang w:eastAsia="ru-RU"/>
              </w:rPr>
              <w:t>мкр</w:t>
            </w:r>
            <w:proofErr w:type="spellEnd"/>
            <w:r w:rsidRPr="00CA7353">
              <w:rPr>
                <w:rFonts w:ascii="Times New Roman" w:eastAsia="Times New Roman" w:hAnsi="Times New Roman" w:cs="Times New Roman"/>
                <w:lang w:eastAsia="ru-RU"/>
              </w:rPr>
              <w:t>. погодный)</w:t>
            </w:r>
          </w:p>
        </w:tc>
        <w:tc>
          <w:tcPr>
            <w:tcW w:w="678" w:type="pct"/>
            <w:vMerge w:val="restart"/>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1500</w:t>
            </w:r>
          </w:p>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547,5</w:t>
            </w:r>
          </w:p>
        </w:tc>
        <w:tc>
          <w:tcPr>
            <w:tcW w:w="678" w:type="pct"/>
            <w:tcBorders>
              <w:bottom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566,194</w:t>
            </w:r>
          </w:p>
        </w:tc>
        <w:tc>
          <w:tcPr>
            <w:tcW w:w="623" w:type="pct"/>
            <w:tcBorders>
              <w:bottom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933,81</w:t>
            </w:r>
          </w:p>
        </w:tc>
        <w:tc>
          <w:tcPr>
            <w:tcW w:w="424" w:type="pct"/>
            <w:vMerge w:val="restart"/>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62,25</w:t>
            </w:r>
          </w:p>
        </w:tc>
        <w:tc>
          <w:tcPr>
            <w:tcW w:w="624" w:type="pct"/>
            <w:tcBorders>
              <w:bottom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1282,62</w:t>
            </w:r>
          </w:p>
        </w:tc>
        <w:tc>
          <w:tcPr>
            <w:tcW w:w="630" w:type="pct"/>
            <w:tcBorders>
              <w:bottom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217,38</w:t>
            </w:r>
          </w:p>
        </w:tc>
        <w:tc>
          <w:tcPr>
            <w:tcW w:w="472" w:type="pct"/>
            <w:vMerge w:val="restart"/>
            <w:tcBorders>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14,49</w:t>
            </w:r>
          </w:p>
        </w:tc>
      </w:tr>
      <w:tr w:rsidR="00CA7353" w:rsidRPr="00CA7353" w:rsidTr="00B50302">
        <w:tc>
          <w:tcPr>
            <w:tcW w:w="871" w:type="pct"/>
            <w:vMerge/>
            <w:vAlign w:val="center"/>
          </w:tcPr>
          <w:p w:rsidR="00CA7353" w:rsidRPr="00CA7353" w:rsidRDefault="00CA7353" w:rsidP="00CA7353">
            <w:pPr>
              <w:tabs>
                <w:tab w:val="left" w:pos="709"/>
                <w:tab w:val="center" w:pos="4677"/>
                <w:tab w:val="right" w:pos="9355"/>
              </w:tabs>
              <w:autoSpaceDE w:val="0"/>
              <w:autoSpaceDN w:val="0"/>
              <w:adjustRightInd w:val="0"/>
              <w:spacing w:after="0" w:line="240" w:lineRule="auto"/>
              <w:jc w:val="center"/>
              <w:rPr>
                <w:rFonts w:ascii="Times New Roman" w:eastAsia="Times New Roman" w:hAnsi="Times New Roman" w:cs="Times New Roman"/>
                <w:lang w:eastAsia="ru-RU"/>
              </w:rPr>
            </w:pPr>
          </w:p>
        </w:tc>
        <w:tc>
          <w:tcPr>
            <w:tcW w:w="678" w:type="pct"/>
            <w:vMerge/>
            <w:vAlign w:val="bottom"/>
          </w:tcPr>
          <w:p w:rsidR="00CA7353" w:rsidRPr="00CA7353" w:rsidRDefault="00CA7353" w:rsidP="00CA7353">
            <w:pPr>
              <w:spacing w:after="0" w:line="240" w:lineRule="auto"/>
              <w:jc w:val="center"/>
              <w:rPr>
                <w:rFonts w:ascii="Times New Roman" w:eastAsia="Times New Roman" w:hAnsi="Times New Roman" w:cs="Times New Roman"/>
                <w:lang w:eastAsia="ru-RU"/>
              </w:rPr>
            </w:pPr>
          </w:p>
        </w:tc>
        <w:tc>
          <w:tcPr>
            <w:tcW w:w="678" w:type="pct"/>
            <w:tcBorders>
              <w:top w:val="single" w:sz="4" w:space="0" w:color="auto"/>
              <w:bottom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206,661</w:t>
            </w:r>
          </w:p>
        </w:tc>
        <w:tc>
          <w:tcPr>
            <w:tcW w:w="623" w:type="pct"/>
            <w:tcBorders>
              <w:top w:val="single" w:sz="4" w:space="0" w:color="auto"/>
              <w:bottom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340,84</w:t>
            </w:r>
          </w:p>
        </w:tc>
        <w:tc>
          <w:tcPr>
            <w:tcW w:w="424" w:type="pct"/>
            <w:vMerge/>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p>
        </w:tc>
        <w:tc>
          <w:tcPr>
            <w:tcW w:w="624" w:type="pct"/>
            <w:tcBorders>
              <w:top w:val="single" w:sz="4" w:space="0" w:color="auto"/>
              <w:bottom w:val="single" w:sz="4" w:space="0" w:color="auto"/>
            </w:tcBorders>
            <w:vAlign w:val="bottom"/>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468,158</w:t>
            </w:r>
          </w:p>
        </w:tc>
        <w:tc>
          <w:tcPr>
            <w:tcW w:w="630" w:type="pct"/>
            <w:tcBorders>
              <w:top w:val="single" w:sz="4" w:space="0" w:color="auto"/>
              <w:bottom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79,34</w:t>
            </w:r>
          </w:p>
        </w:tc>
        <w:tc>
          <w:tcPr>
            <w:tcW w:w="472" w:type="pct"/>
            <w:vMerge/>
            <w:tcBorders>
              <w:right w:val="single" w:sz="4" w:space="0" w:color="auto"/>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p>
        </w:tc>
      </w:tr>
    </w:tbl>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4"/>
        </w:rPr>
      </w:pPr>
      <w:r w:rsidRPr="00CA7353">
        <w:rPr>
          <w:rFonts w:ascii="Times New Roman" w:eastAsia="Calibri" w:hAnsi="Times New Roman" w:cs="Times New Roman"/>
          <w:sz w:val="24"/>
          <w:szCs w:val="28"/>
        </w:rPr>
        <w:t xml:space="preserve">Мощности существующих очистных сооружений достаточно для очистки прогнозного объема сточных вод.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p>
    <w:p w:rsidR="00CA7353" w:rsidRPr="00CA7353" w:rsidRDefault="00CA7353" w:rsidP="00CA7353">
      <w:pPr>
        <w:spacing w:after="0" w:line="240" w:lineRule="auto"/>
        <w:ind w:firstLine="567"/>
        <w:contextualSpacing/>
        <w:jc w:val="both"/>
        <w:rPr>
          <w:rFonts w:ascii="Times New Roman" w:eastAsia="Calibri" w:hAnsi="Times New Roman" w:cs="Times New Roman"/>
          <w:i/>
          <w:sz w:val="24"/>
          <w:szCs w:val="26"/>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3.4 Результаты анализа гидравлических режимов и режимов работы элементов централизованной системы водоотведения</w:t>
      </w:r>
    </w:p>
    <w:p w:rsidR="00CA7353" w:rsidRPr="00CA7353" w:rsidRDefault="00CA7353" w:rsidP="00CA7353">
      <w:pPr>
        <w:spacing w:after="0" w:line="240" w:lineRule="auto"/>
        <w:ind w:right="-21" w:firstLine="567"/>
        <w:contextualSpacing/>
        <w:jc w:val="both"/>
        <w:rPr>
          <w:rFonts w:ascii="Times New Roman" w:eastAsia="Calibri" w:hAnsi="Times New Roman" w:cs="Times New Roman"/>
          <w:b/>
          <w:sz w:val="24"/>
          <w:szCs w:val="20"/>
        </w:rPr>
      </w:pPr>
      <w:r w:rsidRPr="00CA7353">
        <w:rPr>
          <w:rFonts w:ascii="Times New Roman" w:eastAsia="Calibri" w:hAnsi="Times New Roman" w:cs="Times New Roman"/>
          <w:sz w:val="24"/>
          <w:szCs w:val="20"/>
        </w:rPr>
        <w:t>Сточные воды от многоквартирной и общественно-деловой застройки отводятся системой самотечно-напорных коллекторов на очистные сооружения п. Усть-Камчатск.</w:t>
      </w:r>
    </w:p>
    <w:p w:rsidR="00CA7353" w:rsidRPr="00CA7353" w:rsidRDefault="00CA7353" w:rsidP="00CA7353">
      <w:pPr>
        <w:spacing w:after="0" w:line="240" w:lineRule="auto"/>
        <w:ind w:right="-21" w:firstLine="567"/>
        <w:contextualSpacing/>
        <w:jc w:val="both"/>
        <w:rPr>
          <w:rFonts w:ascii="Times New Roman" w:eastAsia="Calibri" w:hAnsi="Times New Roman" w:cs="Times New Roman"/>
          <w:sz w:val="24"/>
          <w:szCs w:val="20"/>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 xml:space="preserve"> 3.5 Анализ резервов производственных мощностей очистных сооружений системы водоотведения и возможности расширения зоны их действия</w:t>
      </w:r>
    </w:p>
    <w:p w:rsidR="00CA7353" w:rsidRPr="00CA7353" w:rsidRDefault="00CA7353" w:rsidP="00CA7353">
      <w:pPr>
        <w:spacing w:after="0" w:line="240" w:lineRule="auto"/>
        <w:ind w:firstLine="709"/>
        <w:jc w:val="both"/>
        <w:rPr>
          <w:rFonts w:ascii="Times New Roman" w:eastAsia="Calibri" w:hAnsi="Times New Roman" w:cs="Times New Roman"/>
          <w:b/>
          <w:bCs/>
          <w:sz w:val="24"/>
          <w:szCs w:val="26"/>
        </w:rPr>
      </w:pPr>
      <w:r w:rsidRPr="00CA7353">
        <w:rPr>
          <w:rFonts w:ascii="Times New Roman" w:eastAsia="Calibri" w:hAnsi="Times New Roman" w:cs="Times New Roman"/>
          <w:sz w:val="24"/>
          <w:szCs w:val="20"/>
        </w:rPr>
        <w:t>В связи с техническим износом объектов системы водоотведения, предусматривается реконструкция и модернизация централизованной системы водоотведения.</w:t>
      </w: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sectPr w:rsidR="00CA7353" w:rsidRPr="00CA7353" w:rsidSect="00B50302">
          <w:pgSz w:w="11906" w:h="16838"/>
          <w:pgMar w:top="1134" w:right="851" w:bottom="1134" w:left="1134" w:header="709" w:footer="709" w:gutter="0"/>
          <w:cols w:space="708"/>
          <w:docGrid w:linePitch="360"/>
        </w:sectPr>
      </w:pP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79" w:name="_Toc107666170"/>
      <w:bookmarkStart w:id="80" w:name="_Toc145773075"/>
      <w:bookmarkStart w:id="81" w:name="_Toc152156889"/>
      <w:r w:rsidRPr="00CA7353">
        <w:rPr>
          <w:rFonts w:ascii="Times New Roman" w:eastAsia="Times New Roman" w:hAnsi="Times New Roman" w:cs="Times New Roman"/>
          <w:b/>
          <w:bCs/>
          <w:caps/>
          <w:sz w:val="24"/>
          <w:szCs w:val="26"/>
          <w:lang w:eastAsia="ru-RU"/>
        </w:rPr>
        <w:lastRenderedPageBreak/>
        <w:t>Раздел 4 «Предложения по строительству, реконструкции и модернизации (техническому перевооружению) объектов централизованной системы водоотведения»</w:t>
      </w:r>
      <w:bookmarkEnd w:id="79"/>
      <w:bookmarkEnd w:id="80"/>
      <w:bookmarkEnd w:id="81"/>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4.1 Основные направления, принципы, задачи и плановые показатели развития централизованной системы водоотведения</w:t>
      </w:r>
    </w:p>
    <w:p w:rsidR="00CA7353" w:rsidRPr="00CA7353" w:rsidRDefault="00CA7353" w:rsidP="00CA7353">
      <w:pPr>
        <w:spacing w:after="0" w:line="240" w:lineRule="auto"/>
        <w:ind w:right="312" w:firstLine="567"/>
        <w:contextualSpacing/>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В настоящее время на территории поселения существуют следующие проблемы организации водоотведения:</w:t>
      </w:r>
    </w:p>
    <w:p w:rsidR="00CA7353" w:rsidRPr="00CA7353" w:rsidRDefault="00CA7353" w:rsidP="00CA7353">
      <w:pPr>
        <w:autoSpaceDE w:val="0"/>
        <w:autoSpaceDN w:val="0"/>
        <w:adjustRightInd w:val="0"/>
        <w:spacing w:after="0" w:line="240" w:lineRule="auto"/>
        <w:ind w:firstLine="567"/>
        <w:rPr>
          <w:rFonts w:ascii="Times New Roman" w:eastAsia="Calibri" w:hAnsi="Times New Roman" w:cs="Times New Roman"/>
          <w:sz w:val="24"/>
          <w:szCs w:val="24"/>
        </w:rPr>
      </w:pPr>
      <w:r w:rsidRPr="00CA7353">
        <w:rPr>
          <w:rFonts w:ascii="Times New Roman" w:eastAsia="Calibri" w:hAnsi="Times New Roman" w:cs="Times New Roman"/>
          <w:sz w:val="24"/>
          <w:szCs w:val="24"/>
        </w:rPr>
        <w:t xml:space="preserve">- неудовлетворительное состояние существующей системы водоотведения населённых пунктов; </w:t>
      </w:r>
    </w:p>
    <w:p w:rsidR="00CA7353" w:rsidRPr="00CA7353" w:rsidRDefault="00CA7353" w:rsidP="00CA7353">
      <w:pPr>
        <w:autoSpaceDE w:val="0"/>
        <w:autoSpaceDN w:val="0"/>
        <w:adjustRightInd w:val="0"/>
        <w:spacing w:after="57" w:line="240" w:lineRule="auto"/>
        <w:ind w:firstLine="567"/>
        <w:rPr>
          <w:rFonts w:ascii="Times New Roman" w:eastAsia="Calibri" w:hAnsi="Times New Roman" w:cs="Times New Roman"/>
          <w:sz w:val="24"/>
          <w:szCs w:val="24"/>
        </w:rPr>
      </w:pPr>
      <w:r w:rsidRPr="00CA7353">
        <w:rPr>
          <w:rFonts w:ascii="Times New Roman" w:eastAsia="Calibri" w:hAnsi="Times New Roman" w:cs="Times New Roman"/>
          <w:sz w:val="24"/>
          <w:szCs w:val="24"/>
        </w:rPr>
        <w:t xml:space="preserve">- значительный износ сетей водоотведения (более 60%) и насосного оборудования КНС; </w:t>
      </w:r>
    </w:p>
    <w:p w:rsidR="00CA7353" w:rsidRPr="00CA7353" w:rsidRDefault="00CA7353" w:rsidP="00CA7353">
      <w:pPr>
        <w:autoSpaceDE w:val="0"/>
        <w:autoSpaceDN w:val="0"/>
        <w:adjustRightInd w:val="0"/>
        <w:spacing w:after="0" w:line="240" w:lineRule="auto"/>
        <w:ind w:firstLine="567"/>
        <w:rPr>
          <w:rFonts w:ascii="Times New Roman" w:eastAsia="Calibri" w:hAnsi="Times New Roman" w:cs="Times New Roman"/>
          <w:sz w:val="24"/>
          <w:szCs w:val="24"/>
        </w:rPr>
      </w:pPr>
      <w:r w:rsidRPr="00CA7353">
        <w:rPr>
          <w:rFonts w:ascii="Times New Roman" w:eastAsia="Calibri" w:hAnsi="Times New Roman" w:cs="Times New Roman"/>
          <w:sz w:val="24"/>
          <w:szCs w:val="24"/>
        </w:rPr>
        <w:t>- отсутствие организованных систем водоотведения с. Крутоберегово</w:t>
      </w:r>
      <w:r w:rsidRPr="00CA7353">
        <w:rPr>
          <w:rFonts w:ascii="Times New Roman" w:eastAsia="Times New Roman" w:hAnsi="Times New Roman" w:cs="Times New Roman"/>
          <w:sz w:val="24"/>
          <w:szCs w:val="24"/>
          <w:lang w:eastAsia="ru-RU"/>
        </w:rPr>
        <w:t>.</w:t>
      </w:r>
    </w:p>
    <w:p w:rsidR="00CA7353" w:rsidRPr="00CA7353" w:rsidRDefault="00CA7353" w:rsidP="00CA7353">
      <w:pPr>
        <w:spacing w:after="0" w:line="240" w:lineRule="auto"/>
        <w:ind w:right="312" w:firstLine="567"/>
        <w:contextualSpacing/>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Причинами указанных проблем являются:</w:t>
      </w:r>
    </w:p>
    <w:p w:rsidR="00CA7353" w:rsidRPr="00CA7353" w:rsidRDefault="00CA7353" w:rsidP="00CA7353">
      <w:pPr>
        <w:spacing w:after="0" w:line="240" w:lineRule="auto"/>
        <w:ind w:right="312" w:firstLine="567"/>
        <w:contextualSpacing/>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крайне высокий износ сетей водоотведения;</w:t>
      </w:r>
    </w:p>
    <w:p w:rsidR="00CA7353" w:rsidRPr="00CA7353" w:rsidRDefault="00CA7353" w:rsidP="00CA7353">
      <w:pPr>
        <w:spacing w:after="0" w:line="240" w:lineRule="auto"/>
        <w:ind w:right="312" w:firstLine="567"/>
        <w:contextualSpacing/>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большое количество аварийных колодцев на сетях водоотведения.</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Основным направлением развития централизованных систем водоснабжения является повышение качества предоставляемых услуг населению за счет модернизации всей системы водоснабжения.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Наиболее важным результатом выполнения мероприятий по развитию системы водоотведения является снижение количества загрязняющих веществ, сбрасываемых со сточными водами.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Основным направлением и основной задачей развития системы водоотведения населенных пунктов поселения, является:</w:t>
      </w:r>
    </w:p>
    <w:p w:rsidR="00CA7353" w:rsidRPr="00CA7353" w:rsidRDefault="00CA7353" w:rsidP="00CA7353">
      <w:pPr>
        <w:numPr>
          <w:ilvl w:val="0"/>
          <w:numId w:val="11"/>
        </w:numPr>
        <w:spacing w:after="0" w:line="240" w:lineRule="auto"/>
        <w:contextualSpacing/>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замена устаревших участков канализационных сетей;</w:t>
      </w:r>
    </w:p>
    <w:p w:rsidR="00CA7353" w:rsidRPr="00CA7353" w:rsidRDefault="00CA7353" w:rsidP="00CA7353">
      <w:pPr>
        <w:numPr>
          <w:ilvl w:val="0"/>
          <w:numId w:val="11"/>
        </w:numPr>
        <w:spacing w:after="0" w:line="240" w:lineRule="auto"/>
        <w:contextualSpacing/>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обеспечение доступа к услугам водоотведения новых потребителей.</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При отсутствии централизованного водоотведения для индивидуальных владельцев</w:t>
      </w:r>
      <w:r w:rsidR="00B50302">
        <w:rPr>
          <w:rFonts w:ascii="Times New Roman" w:eastAsia="Calibri" w:hAnsi="Times New Roman" w:cs="Times New Roman"/>
          <w:sz w:val="24"/>
          <w:szCs w:val="28"/>
        </w:rPr>
        <w:t>,</w:t>
      </w:r>
      <w:r w:rsidRPr="00CA7353">
        <w:rPr>
          <w:rFonts w:ascii="Times New Roman" w:eastAsia="Calibri" w:hAnsi="Times New Roman" w:cs="Times New Roman"/>
          <w:sz w:val="24"/>
          <w:szCs w:val="28"/>
        </w:rPr>
        <w:t xml:space="preserve"> существующих и проектируемых жилых домов, а также для административных зданий может быть рекомендовано использование компактных установок полной биологической очистки. Поскольку строительство централизованных систем в малых населенных пунктах экономически не выгодно из-за слишком большой себестоимости очистки 1 куб.</w:t>
      </w:r>
      <w:r w:rsidR="00B50302">
        <w:rPr>
          <w:rFonts w:ascii="Times New Roman" w:eastAsia="Calibri" w:hAnsi="Times New Roman" w:cs="Times New Roman"/>
          <w:sz w:val="24"/>
          <w:szCs w:val="28"/>
        </w:rPr>
        <w:t xml:space="preserve"> </w:t>
      </w:r>
      <w:r w:rsidRPr="00CA7353">
        <w:rPr>
          <w:rFonts w:ascii="Times New Roman" w:eastAsia="Calibri" w:hAnsi="Times New Roman" w:cs="Times New Roman"/>
          <w:sz w:val="24"/>
          <w:szCs w:val="28"/>
        </w:rPr>
        <w:t xml:space="preserve">м стока.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Существующие приусадебные выгреба, сливные емкости должны быть реконструированы и выполнены из водонепроницаемых материалов с гидроизоляцией, а также оборудованы вентиляционными стояками.</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4.2 Перечень основных мероприятий по реализации схем водоотведения с разбивкой по годам, включая технические обоснования этих мероприятий</w:t>
      </w:r>
    </w:p>
    <w:p w:rsidR="00CA7353" w:rsidRPr="00CA7353" w:rsidRDefault="00CA7353" w:rsidP="00CA7353">
      <w:pPr>
        <w:spacing w:after="0" w:line="240" w:lineRule="auto"/>
        <w:ind w:firstLine="567"/>
        <w:jc w:val="both"/>
        <w:rPr>
          <w:rFonts w:ascii="Times New Roman" w:eastAsia="Calibri" w:hAnsi="Times New Roman" w:cs="Times New Roman"/>
          <w:sz w:val="24"/>
          <w:szCs w:val="20"/>
        </w:rPr>
      </w:pPr>
      <w:r w:rsidRPr="00CA7353">
        <w:rPr>
          <w:rFonts w:ascii="Times New Roman" w:eastAsia="Calibri" w:hAnsi="Times New Roman" w:cs="Times New Roman"/>
          <w:sz w:val="24"/>
          <w:szCs w:val="20"/>
        </w:rPr>
        <w:t>Перечень основных мероприятий по реализации различных сценариев развития системы водоотведения приведен в таблице 35.</w:t>
      </w: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r w:rsidRPr="00CA7353">
        <w:rPr>
          <w:rFonts w:ascii="Times New Roman" w:eastAsia="Times New Roman" w:hAnsi="Times New Roman" w:cs="Times New Roman"/>
          <w:bCs/>
          <w:sz w:val="24"/>
          <w:szCs w:val="24"/>
          <w:lang w:eastAsia="ru-RU"/>
        </w:rPr>
        <w:t xml:space="preserve">Таблица 35 – Основные мероприятия по реализации схем водоотведения с разбивкой по годам </w:t>
      </w:r>
    </w:p>
    <w:tbl>
      <w:tblPr>
        <w:tblW w:w="5000" w:type="pct"/>
        <w:tblLook w:val="0000" w:firstRow="0" w:lastRow="0" w:firstColumn="0" w:lastColumn="0" w:noHBand="0" w:noVBand="0"/>
      </w:tblPr>
      <w:tblGrid>
        <w:gridCol w:w="1253"/>
        <w:gridCol w:w="3657"/>
        <w:gridCol w:w="2781"/>
        <w:gridCol w:w="2220"/>
      </w:tblGrid>
      <w:tr w:rsidR="00CA7353" w:rsidRPr="00CA7353" w:rsidTr="00B50302">
        <w:trPr>
          <w:cantSplit/>
          <w:tblHeader/>
        </w:trPr>
        <w:tc>
          <w:tcPr>
            <w:tcW w:w="632" w:type="pct"/>
            <w:tcBorders>
              <w:top w:val="single" w:sz="4" w:space="0" w:color="000000"/>
              <w:left w:val="single" w:sz="4" w:space="0" w:color="000000"/>
              <w:bottom w:val="single" w:sz="4" w:space="0" w:color="000000"/>
            </w:tcBorders>
            <w:vAlign w:val="center"/>
          </w:tcPr>
          <w:p w:rsidR="00CA7353" w:rsidRPr="00CA7353" w:rsidRDefault="00CA7353" w:rsidP="00CA7353">
            <w:pPr>
              <w:spacing w:after="0" w:line="240" w:lineRule="auto"/>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 п/п</w:t>
            </w:r>
          </w:p>
        </w:tc>
        <w:tc>
          <w:tcPr>
            <w:tcW w:w="1845" w:type="pct"/>
            <w:tcBorders>
              <w:top w:val="single" w:sz="4" w:space="0" w:color="000000"/>
              <w:left w:val="single" w:sz="4" w:space="0" w:color="000000"/>
              <w:bottom w:val="single" w:sz="4" w:space="0" w:color="000000"/>
            </w:tcBorders>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lang w:eastAsia="ru-RU"/>
              </w:rPr>
            </w:pPr>
            <w:r w:rsidRPr="00CA7353">
              <w:rPr>
                <w:rFonts w:ascii="Times New Roman" w:eastAsia="Times New Roman" w:hAnsi="Times New Roman" w:cs="Times New Roman"/>
                <w:iCs/>
                <w:lang w:eastAsia="ru-RU"/>
              </w:rPr>
              <w:t>Наименование мероприятия</w:t>
            </w:r>
          </w:p>
        </w:tc>
        <w:tc>
          <w:tcPr>
            <w:tcW w:w="1403" w:type="pct"/>
            <w:tcBorders>
              <w:top w:val="single" w:sz="4" w:space="0" w:color="000000"/>
              <w:left w:val="single" w:sz="4" w:space="0" w:color="000000"/>
              <w:bottom w:val="single" w:sz="4" w:space="0" w:color="000000"/>
              <w:right w:val="single" w:sz="4" w:space="0" w:color="000000"/>
            </w:tcBorders>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lang w:eastAsia="ru-RU"/>
              </w:rPr>
            </w:pPr>
            <w:r w:rsidRPr="00CA7353">
              <w:rPr>
                <w:rFonts w:ascii="Times New Roman" w:eastAsia="Times New Roman" w:hAnsi="Times New Roman" w:cs="Times New Roman"/>
                <w:iCs/>
                <w:lang w:eastAsia="ru-RU"/>
              </w:rPr>
              <w:t>Социально-экономический эффект, руб.</w:t>
            </w:r>
          </w:p>
        </w:tc>
        <w:tc>
          <w:tcPr>
            <w:tcW w:w="1120" w:type="pct"/>
            <w:tcBorders>
              <w:top w:val="single" w:sz="4" w:space="0" w:color="000000"/>
              <w:left w:val="single" w:sz="4" w:space="0" w:color="000000"/>
              <w:bottom w:val="single" w:sz="4" w:space="0" w:color="000000"/>
              <w:right w:val="single" w:sz="4" w:space="0" w:color="000000"/>
            </w:tcBorders>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lang w:eastAsia="ru-RU"/>
              </w:rPr>
            </w:pPr>
            <w:r w:rsidRPr="00CA7353">
              <w:rPr>
                <w:rFonts w:ascii="Times New Roman" w:eastAsia="Times New Roman" w:hAnsi="Times New Roman" w:cs="Times New Roman"/>
                <w:iCs/>
                <w:lang w:eastAsia="ru-RU"/>
              </w:rPr>
              <w:t>Временной промежуток выполнения (квартал, год)</w:t>
            </w:r>
          </w:p>
        </w:tc>
      </w:tr>
      <w:tr w:rsidR="00CA7353" w:rsidRPr="00CA7353" w:rsidTr="00B50302">
        <w:trPr>
          <w:cantSplit/>
        </w:trPr>
        <w:tc>
          <w:tcPr>
            <w:tcW w:w="632" w:type="pct"/>
            <w:tcBorders>
              <w:top w:val="single" w:sz="4" w:space="0" w:color="000000"/>
              <w:left w:val="single" w:sz="4" w:space="0" w:color="000000"/>
              <w:bottom w:val="single" w:sz="4" w:space="0" w:color="000000"/>
            </w:tcBorders>
            <w:vAlign w:val="center"/>
          </w:tcPr>
          <w:p w:rsidR="00CA7353" w:rsidRPr="00CA7353" w:rsidRDefault="00CA7353" w:rsidP="00CA7353">
            <w:pPr>
              <w:spacing w:before="120"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w:t>
            </w:r>
          </w:p>
        </w:tc>
        <w:tc>
          <w:tcPr>
            <w:tcW w:w="1845" w:type="pct"/>
            <w:tcBorders>
              <w:top w:val="single" w:sz="4" w:space="0" w:color="000000"/>
              <w:left w:val="single" w:sz="4" w:space="0" w:color="000000"/>
              <w:bottom w:val="single" w:sz="4" w:space="0" w:color="000000"/>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iCs/>
                <w:lang w:eastAsia="ru-RU"/>
              </w:rPr>
              <w:t>Поэтапная замена изношенных сетей водоотведения п. Усть-Камчатск</w:t>
            </w:r>
          </w:p>
        </w:tc>
        <w:tc>
          <w:tcPr>
            <w:tcW w:w="1403" w:type="pct"/>
            <w:tcBorders>
              <w:top w:val="single" w:sz="4" w:space="0" w:color="000000"/>
              <w:left w:val="single" w:sz="4" w:space="0" w:color="000000"/>
              <w:bottom w:val="single" w:sz="4" w:space="0" w:color="000000"/>
              <w:right w:val="single" w:sz="4" w:space="0" w:color="000000"/>
            </w:tcBorders>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lang w:eastAsia="ru-RU"/>
              </w:rPr>
            </w:pPr>
            <w:r w:rsidRPr="00CA7353">
              <w:rPr>
                <w:rFonts w:ascii="Times New Roman" w:eastAsia="Times New Roman" w:hAnsi="Times New Roman" w:cs="Times New Roman"/>
                <w:iCs/>
                <w:lang w:eastAsia="ru-RU"/>
              </w:rPr>
              <w:t>Снижение вредного воздействия на окружающую среду</w:t>
            </w:r>
          </w:p>
        </w:tc>
        <w:tc>
          <w:tcPr>
            <w:tcW w:w="1120" w:type="pct"/>
            <w:tcBorders>
              <w:top w:val="single" w:sz="4" w:space="0" w:color="000000"/>
              <w:left w:val="single" w:sz="4" w:space="0" w:color="000000"/>
              <w:bottom w:val="single" w:sz="4" w:space="0" w:color="000000"/>
              <w:right w:val="single" w:sz="4" w:space="0" w:color="000000"/>
            </w:tcBorders>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2023-2030</w:t>
            </w:r>
          </w:p>
        </w:tc>
      </w:tr>
    </w:tbl>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4.3 Технические обоснования основных мероприятий по реализации схем водоотведения</w:t>
      </w:r>
    </w:p>
    <w:p w:rsidR="00CA7353" w:rsidRPr="00CA7353" w:rsidRDefault="00CA7353" w:rsidP="00CA7353">
      <w:pPr>
        <w:shd w:val="clear" w:color="auto" w:fill="FFFFFF"/>
        <w:tabs>
          <w:tab w:val="left" w:pos="514"/>
        </w:tabs>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pacing w:val="3"/>
          <w:sz w:val="24"/>
          <w:szCs w:val="24"/>
          <w:lang w:eastAsia="ru-RU"/>
        </w:rPr>
        <w:t xml:space="preserve">Строительство новых канализационных сетей и канализационных очистных сооружений </w:t>
      </w:r>
      <w:r w:rsidRPr="00CA7353">
        <w:rPr>
          <w:rFonts w:ascii="Times New Roman" w:eastAsia="Times New Roman" w:hAnsi="Times New Roman" w:cs="Times New Roman"/>
          <w:spacing w:val="1"/>
          <w:sz w:val="24"/>
          <w:szCs w:val="24"/>
          <w:lang w:eastAsia="ru-RU"/>
        </w:rPr>
        <w:t xml:space="preserve">приведет к повышению надежности работы систем коммунальной инфраструктуры населения, </w:t>
      </w:r>
      <w:r w:rsidRPr="00CA7353">
        <w:rPr>
          <w:rFonts w:ascii="Times New Roman" w:eastAsia="Times New Roman" w:hAnsi="Times New Roman" w:cs="Times New Roman"/>
          <w:spacing w:val="3"/>
          <w:sz w:val="24"/>
          <w:szCs w:val="24"/>
          <w:lang w:eastAsia="ru-RU"/>
        </w:rPr>
        <w:lastRenderedPageBreak/>
        <w:t xml:space="preserve">повышению качества коммунальных услуг, </w:t>
      </w:r>
      <w:r w:rsidRPr="00CA7353">
        <w:rPr>
          <w:rFonts w:ascii="Times New Roman" w:eastAsia="Times New Roman" w:hAnsi="Times New Roman" w:cs="Times New Roman"/>
          <w:sz w:val="24"/>
          <w:szCs w:val="24"/>
          <w:lang w:eastAsia="ru-RU"/>
        </w:rPr>
        <w:t>повышению эффективности финансово-хозяйственной деятельности предприятий коммунального комплекса.</w:t>
      </w:r>
    </w:p>
    <w:p w:rsidR="00CA7353" w:rsidRPr="00CA7353" w:rsidRDefault="00CA7353" w:rsidP="00CA7353">
      <w:pPr>
        <w:tabs>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4.4 Сведения о вновь строящихся, реконструируемых и предлагаемых к выводу из эксплуатации объектов централизованной системы водоотведения</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Перспективная схема водоотведения учитывает развитие муниципального образования, его первоочередную и перспективную застройку, исходя из увеличения степени благоустройства жилых зданий.</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4"/>
        </w:rPr>
        <w:t>Перспективная система водоотведения предусматривает дальнейшее строительство единой центральной системы, в которую поступают хозяйственно-бытовые стоки</w:t>
      </w:r>
      <w:r w:rsidRPr="00CA7353">
        <w:rPr>
          <w:rFonts w:ascii="Times New Roman" w:eastAsia="Calibri" w:hAnsi="Times New Roman" w:cs="Times New Roman"/>
          <w:sz w:val="24"/>
          <w:szCs w:val="28"/>
        </w:rPr>
        <w:t xml:space="preserve">. </w:t>
      </w:r>
    </w:p>
    <w:p w:rsidR="00CA7353" w:rsidRPr="00CA7353" w:rsidRDefault="00CA7353" w:rsidP="00CA7353">
      <w:pPr>
        <w:spacing w:after="0" w:line="240" w:lineRule="auto"/>
        <w:ind w:firstLine="567"/>
        <w:contextualSpacing/>
        <w:jc w:val="both"/>
        <w:rPr>
          <w:rFonts w:ascii="Times New Roman" w:eastAsia="Calibri" w:hAnsi="Times New Roman" w:cs="Times New Roman"/>
          <w:i/>
          <w:sz w:val="24"/>
          <w:szCs w:val="26"/>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4.5 Сведения о развитии систем диспетчеризации, телемеханизации и об автоматизированных системах управления режимами водоотведения на объектах организаций, осуществляющих водоотведение</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Удаленное управление объектами системы водоотведения отсутствует.</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4.6 Описание вариантов маршрутов прохождения трубопроводов (трасс) по территории поселения, расположения намечаемых площадок под строительство сооружений водоотведения и их обоснование</w:t>
      </w:r>
    </w:p>
    <w:p w:rsidR="00CA7353" w:rsidRPr="00CA7353" w:rsidRDefault="00CA7353" w:rsidP="00CA7353">
      <w:pPr>
        <w:spacing w:after="0" w:line="240" w:lineRule="auto"/>
        <w:ind w:right="-21" w:firstLine="567"/>
        <w:contextualSpacing/>
        <w:jc w:val="both"/>
        <w:rPr>
          <w:rFonts w:ascii="Times New Roman" w:eastAsia="Calibri" w:hAnsi="Times New Roman" w:cs="Times New Roman"/>
          <w:sz w:val="24"/>
          <w:szCs w:val="20"/>
        </w:rPr>
      </w:pPr>
      <w:r w:rsidRPr="00CA7353">
        <w:rPr>
          <w:rFonts w:ascii="Times New Roman" w:eastAsia="Calibri" w:hAnsi="Times New Roman" w:cs="Times New Roman"/>
          <w:sz w:val="24"/>
          <w:szCs w:val="20"/>
        </w:rPr>
        <w:t>Сточные воды от жилых зданий отводятся системой самотечных коллекторов. Напорные и самотечные сети канализации проложены в соответствии с требованиями СНиП по проектированию наружных сетей и сооружений водоснабжения и канализации в районах распространения вечномерзлых грунтов.</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4.7 Границы и характеристики охранных зон сетей и сооружений централизованной системы водоотведения</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rPr>
      </w:pPr>
      <w:r w:rsidRPr="00CA7353">
        <w:rPr>
          <w:rFonts w:ascii="Times New Roman" w:eastAsia="Times New Roman" w:hAnsi="Times New Roman" w:cs="Times New Roman"/>
          <w:sz w:val="24"/>
          <w:szCs w:val="24"/>
        </w:rPr>
        <w:t>Для обеспечения санитарно-эпидемиологической безопасности необходимо соблюдение радиусов санитар</w:t>
      </w:r>
      <w:r w:rsidR="00B50302">
        <w:rPr>
          <w:rFonts w:ascii="Times New Roman" w:eastAsia="Times New Roman" w:hAnsi="Times New Roman" w:cs="Times New Roman"/>
          <w:sz w:val="24"/>
          <w:szCs w:val="24"/>
        </w:rPr>
        <w:t xml:space="preserve">но-защитных зон. В соответствии </w:t>
      </w:r>
      <w:r w:rsidR="00B50302" w:rsidRPr="00CA7353">
        <w:rPr>
          <w:rFonts w:ascii="Times New Roman" w:eastAsia="Times New Roman" w:hAnsi="Times New Roman" w:cs="Times New Roman"/>
          <w:sz w:val="24"/>
          <w:szCs w:val="24"/>
        </w:rPr>
        <w:t>с СанПиНом</w:t>
      </w:r>
      <w:r w:rsidRPr="00CA7353">
        <w:rPr>
          <w:rFonts w:ascii="Times New Roman" w:eastAsia="Times New Roman" w:hAnsi="Times New Roman" w:cs="Times New Roman"/>
          <w:sz w:val="24"/>
          <w:szCs w:val="24"/>
        </w:rPr>
        <w:t xml:space="preserve"> 2.2.1/2.1.1.14 «Санитарно-защитные зоны и санитарная классификация предприятий, сооружений и иных объектов» размер санитарно-защитной зоны (см. таблицу ниже).</w:t>
      </w:r>
    </w:p>
    <w:p w:rsidR="00CA7353" w:rsidRPr="00CA7353" w:rsidRDefault="00CA7353" w:rsidP="00CA7353">
      <w:pPr>
        <w:spacing w:after="0" w:line="240" w:lineRule="auto"/>
        <w:jc w:val="both"/>
        <w:rPr>
          <w:rFonts w:ascii="Times New Roman" w:eastAsia="Times New Roman" w:hAnsi="Times New Roman" w:cs="Times New Roman"/>
          <w:sz w:val="24"/>
          <w:szCs w:val="36"/>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bCs/>
          <w:sz w:val="24"/>
          <w:szCs w:val="24"/>
          <w:lang w:eastAsia="ru-RU"/>
        </w:rPr>
        <w:t>Таблица 36 - Санитарно-защитные зоны для канализационных очистных сооружений</w:t>
      </w:r>
    </w:p>
    <w:tbl>
      <w:tblPr>
        <w:tblW w:w="5000" w:type="pct"/>
        <w:tblCellMar>
          <w:left w:w="0" w:type="dxa"/>
          <w:right w:w="0" w:type="dxa"/>
        </w:tblCellMar>
        <w:tblLook w:val="00A0" w:firstRow="1" w:lastRow="0" w:firstColumn="1" w:lastColumn="0" w:noHBand="0" w:noVBand="0"/>
      </w:tblPr>
      <w:tblGrid>
        <w:gridCol w:w="4401"/>
        <w:gridCol w:w="1200"/>
        <w:gridCol w:w="1401"/>
        <w:gridCol w:w="1401"/>
        <w:gridCol w:w="1502"/>
      </w:tblGrid>
      <w:tr w:rsidR="00CA7353" w:rsidRPr="00CA7353" w:rsidTr="00B50302">
        <w:trPr>
          <w:trHeight w:val="454"/>
          <w:tblHeader/>
        </w:trPr>
        <w:tc>
          <w:tcPr>
            <w:tcW w:w="2222" w:type="pct"/>
            <w:vMerge w:val="restart"/>
            <w:tcBorders>
              <w:top w:val="single" w:sz="6" w:space="0" w:color="auto"/>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Сооружения для очистки сточных вод</w:t>
            </w:r>
          </w:p>
        </w:tc>
        <w:tc>
          <w:tcPr>
            <w:tcW w:w="2778" w:type="pct"/>
            <w:gridSpan w:val="4"/>
            <w:tcBorders>
              <w:top w:val="single" w:sz="6" w:space="0" w:color="auto"/>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Расстояние в м при расчетной производительности очистных сооружений в тыс. куб.</w:t>
            </w:r>
            <w:r w:rsidR="00B50302">
              <w:rPr>
                <w:rFonts w:ascii="Times New Roman" w:eastAsia="Times New Roman" w:hAnsi="Times New Roman" w:cs="Times New Roman"/>
                <w:sz w:val="20"/>
                <w:szCs w:val="20"/>
                <w:bdr w:val="none" w:sz="0" w:space="0" w:color="auto" w:frame="1"/>
                <w:lang w:eastAsia="ru-RU"/>
              </w:rPr>
              <w:t xml:space="preserve"> </w:t>
            </w:r>
            <w:r w:rsidRPr="00CA7353">
              <w:rPr>
                <w:rFonts w:ascii="Times New Roman" w:eastAsia="Times New Roman" w:hAnsi="Times New Roman" w:cs="Times New Roman"/>
                <w:sz w:val="20"/>
                <w:szCs w:val="20"/>
                <w:bdr w:val="none" w:sz="0" w:space="0" w:color="auto" w:frame="1"/>
                <w:lang w:eastAsia="ru-RU"/>
              </w:rPr>
              <w:t>м/сутки</w:t>
            </w:r>
          </w:p>
        </w:tc>
      </w:tr>
      <w:tr w:rsidR="00CA7353" w:rsidRPr="00CA7353" w:rsidTr="00B50302">
        <w:trPr>
          <w:trHeight w:val="454"/>
          <w:tblHeader/>
        </w:trPr>
        <w:tc>
          <w:tcPr>
            <w:tcW w:w="2222" w:type="pct"/>
            <w:vMerge/>
            <w:tcBorders>
              <w:top w:val="single" w:sz="6" w:space="0" w:color="auto"/>
              <w:left w:val="single" w:sz="6" w:space="0" w:color="auto"/>
              <w:bottom w:val="single" w:sz="6" w:space="0" w:color="auto"/>
              <w:right w:val="single" w:sz="6" w:space="0" w:color="auto"/>
            </w:tcBorders>
            <w:shd w:val="clear" w:color="auto" w:fill="FFFFFF"/>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до 0,2</w:t>
            </w:r>
          </w:p>
        </w:tc>
        <w:tc>
          <w:tcPr>
            <w:tcW w:w="707" w:type="pct"/>
            <w:tcBorders>
              <w:top w:val="single" w:sz="6" w:space="0" w:color="auto"/>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более 0,2 </w:t>
            </w:r>
            <w:r w:rsidRPr="00CA7353">
              <w:rPr>
                <w:rFonts w:ascii="Times New Roman" w:eastAsia="Times New Roman" w:hAnsi="Times New Roman" w:cs="Times New Roman"/>
                <w:sz w:val="20"/>
                <w:szCs w:val="20"/>
                <w:bdr w:val="none" w:sz="0" w:space="0" w:color="auto" w:frame="1"/>
                <w:lang w:eastAsia="ru-RU"/>
              </w:rPr>
              <w:br/>
              <w:t>до 5,0</w:t>
            </w:r>
          </w:p>
        </w:tc>
        <w:tc>
          <w:tcPr>
            <w:tcW w:w="707" w:type="pct"/>
            <w:tcBorders>
              <w:top w:val="single" w:sz="6" w:space="0" w:color="auto"/>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более 5,0 </w:t>
            </w:r>
            <w:r w:rsidRPr="00CA7353">
              <w:rPr>
                <w:rFonts w:ascii="Times New Roman" w:eastAsia="Times New Roman" w:hAnsi="Times New Roman" w:cs="Times New Roman"/>
                <w:sz w:val="20"/>
                <w:szCs w:val="20"/>
                <w:bdr w:val="none" w:sz="0" w:space="0" w:color="auto" w:frame="1"/>
                <w:lang w:eastAsia="ru-RU"/>
              </w:rPr>
              <w:br/>
              <w:t>до 50,0</w:t>
            </w:r>
          </w:p>
        </w:tc>
        <w:tc>
          <w:tcPr>
            <w:tcW w:w="758" w:type="pct"/>
            <w:tcBorders>
              <w:top w:val="single" w:sz="6" w:space="0" w:color="auto"/>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более 50,0 </w:t>
            </w:r>
            <w:r w:rsidRPr="00CA7353">
              <w:rPr>
                <w:rFonts w:ascii="Times New Roman" w:eastAsia="Times New Roman" w:hAnsi="Times New Roman" w:cs="Times New Roman"/>
                <w:sz w:val="20"/>
                <w:szCs w:val="20"/>
                <w:bdr w:val="none" w:sz="0" w:space="0" w:color="auto" w:frame="1"/>
                <w:lang w:eastAsia="ru-RU"/>
              </w:rPr>
              <w:br/>
              <w:t>до 280</w:t>
            </w:r>
          </w:p>
        </w:tc>
      </w:tr>
      <w:tr w:rsidR="00CA7353" w:rsidRPr="00CA7353" w:rsidTr="00B50302">
        <w:trPr>
          <w:trHeight w:val="616"/>
        </w:trPr>
        <w:tc>
          <w:tcPr>
            <w:tcW w:w="2222" w:type="pct"/>
            <w:tcBorders>
              <w:top w:val="nil"/>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both"/>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Насосные станции и аварийно-регулирующие резервуары, локальные очистные сооружения</w:t>
            </w: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15</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20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20</w:t>
            </w:r>
          </w:p>
        </w:tc>
        <w:tc>
          <w:tcPr>
            <w:tcW w:w="758"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30</w:t>
            </w:r>
          </w:p>
        </w:tc>
      </w:tr>
      <w:tr w:rsidR="00CA7353" w:rsidRPr="00CA7353" w:rsidTr="00B50302">
        <w:trPr>
          <w:trHeight w:val="1091"/>
        </w:trPr>
        <w:tc>
          <w:tcPr>
            <w:tcW w:w="2222" w:type="pct"/>
            <w:tcBorders>
              <w:top w:val="nil"/>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both"/>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Сооружения для механической и биологической очистки с иловыми площадками для сброшенных осадков, а также иловые площадки</w:t>
            </w: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150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200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400</w:t>
            </w:r>
          </w:p>
        </w:tc>
        <w:tc>
          <w:tcPr>
            <w:tcW w:w="758"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500</w:t>
            </w:r>
          </w:p>
        </w:tc>
      </w:tr>
      <w:tr w:rsidR="00CA7353" w:rsidRPr="00CA7353" w:rsidTr="00B50302">
        <w:trPr>
          <w:trHeight w:val="907"/>
        </w:trPr>
        <w:tc>
          <w:tcPr>
            <w:tcW w:w="2222" w:type="pct"/>
            <w:tcBorders>
              <w:top w:val="nil"/>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both"/>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Сооружения для механической и биологической очистки с термомеханической обработкой осадка в закрытых помещениях</w:t>
            </w: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100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150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300</w:t>
            </w:r>
          </w:p>
        </w:tc>
        <w:tc>
          <w:tcPr>
            <w:tcW w:w="758"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400</w:t>
            </w:r>
          </w:p>
        </w:tc>
      </w:tr>
      <w:tr w:rsidR="00CA7353" w:rsidRPr="00CA7353" w:rsidTr="00B50302">
        <w:trPr>
          <w:trHeight w:val="454"/>
        </w:trPr>
        <w:tc>
          <w:tcPr>
            <w:tcW w:w="2222" w:type="pct"/>
            <w:tcBorders>
              <w:top w:val="nil"/>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both"/>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Поля:</w:t>
            </w:r>
          </w:p>
          <w:p w:rsidR="00CA7353" w:rsidRPr="00CA7353" w:rsidRDefault="00CA7353" w:rsidP="00CA7353">
            <w:pPr>
              <w:spacing w:after="0" w:line="240" w:lineRule="auto"/>
              <w:jc w:val="both"/>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а) фильтрации</w:t>
            </w:r>
          </w:p>
          <w:p w:rsidR="00CA7353" w:rsidRPr="00CA7353" w:rsidRDefault="00CA7353" w:rsidP="00CA7353">
            <w:pPr>
              <w:spacing w:after="0" w:line="240" w:lineRule="auto"/>
              <w:jc w:val="both"/>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б) орошения</w:t>
            </w: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200</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150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300</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200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500</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400</w:t>
            </w:r>
          </w:p>
        </w:tc>
        <w:tc>
          <w:tcPr>
            <w:tcW w:w="758"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1 000</w:t>
            </w:r>
          </w:p>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1 000</w:t>
            </w:r>
          </w:p>
        </w:tc>
      </w:tr>
      <w:tr w:rsidR="00CA7353" w:rsidRPr="00CA7353" w:rsidTr="00B50302">
        <w:trPr>
          <w:trHeight w:val="454"/>
        </w:trPr>
        <w:tc>
          <w:tcPr>
            <w:tcW w:w="2222" w:type="pct"/>
            <w:tcBorders>
              <w:top w:val="nil"/>
              <w:left w:val="single" w:sz="6" w:space="0" w:color="auto"/>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both"/>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Биологические пруды</w:t>
            </w:r>
          </w:p>
        </w:tc>
        <w:tc>
          <w:tcPr>
            <w:tcW w:w="606"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200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200</w:t>
            </w:r>
          </w:p>
        </w:tc>
        <w:tc>
          <w:tcPr>
            <w:tcW w:w="707"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300</w:t>
            </w:r>
          </w:p>
        </w:tc>
        <w:tc>
          <w:tcPr>
            <w:tcW w:w="758" w:type="pct"/>
            <w:tcBorders>
              <w:top w:val="nil"/>
              <w:left w:val="nil"/>
              <w:bottom w:val="single" w:sz="6" w:space="0" w:color="auto"/>
              <w:right w:val="single" w:sz="6" w:space="0" w:color="auto"/>
            </w:tcBorders>
            <w:shd w:val="clear" w:color="auto" w:fill="FFFFFF"/>
            <w:tcMar>
              <w:top w:w="0" w:type="dxa"/>
              <w:left w:w="40" w:type="dxa"/>
              <w:bottom w:w="0" w:type="dxa"/>
              <w:right w:w="40" w:type="dxa"/>
            </w:tcMar>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bdr w:val="none" w:sz="0" w:space="0" w:color="auto" w:frame="1"/>
                <w:lang w:eastAsia="ru-RU"/>
              </w:rPr>
              <w:t>300</w:t>
            </w:r>
          </w:p>
        </w:tc>
      </w:tr>
    </w:tbl>
    <w:p w:rsidR="00CA7353" w:rsidRPr="00CA7353" w:rsidRDefault="00CA7353" w:rsidP="00CA7353">
      <w:pPr>
        <w:spacing w:after="0" w:line="240" w:lineRule="auto"/>
        <w:ind w:firstLine="709"/>
        <w:jc w:val="both"/>
        <w:rPr>
          <w:rFonts w:ascii="Times New Roman" w:eastAsia="Times New Roman" w:hAnsi="Times New Roman" w:cs="Times New Roman"/>
          <w:szCs w:val="24"/>
        </w:rPr>
      </w:pPr>
      <w:r w:rsidRPr="00CA7353">
        <w:rPr>
          <w:rFonts w:ascii="Times New Roman" w:eastAsia="Times New Roman" w:hAnsi="Times New Roman" w:cs="Times New Roman"/>
          <w:szCs w:val="24"/>
        </w:rPr>
        <w:t>Примечания:</w:t>
      </w:r>
    </w:p>
    <w:p w:rsidR="00CA7353" w:rsidRPr="00CA7353" w:rsidRDefault="00CA7353" w:rsidP="00CA7353">
      <w:pPr>
        <w:spacing w:after="0" w:line="240" w:lineRule="auto"/>
        <w:ind w:firstLine="709"/>
        <w:jc w:val="both"/>
        <w:rPr>
          <w:rFonts w:ascii="Times New Roman" w:eastAsia="Times New Roman" w:hAnsi="Times New Roman" w:cs="Times New Roman"/>
          <w:szCs w:val="24"/>
        </w:rPr>
      </w:pPr>
      <w:r w:rsidRPr="00CA7353">
        <w:rPr>
          <w:rFonts w:ascii="Times New Roman" w:eastAsia="Times New Roman" w:hAnsi="Times New Roman" w:cs="Times New Roman"/>
          <w:szCs w:val="24"/>
        </w:rPr>
        <w:t xml:space="preserve">1. Размер СЗЗ для канализационных очистных сооружений производительностью более 280 тыс. </w:t>
      </w:r>
      <w:proofErr w:type="gramStart"/>
      <w:r w:rsidRPr="00CA7353">
        <w:rPr>
          <w:rFonts w:ascii="Times New Roman" w:eastAsia="Times New Roman" w:hAnsi="Times New Roman" w:cs="Times New Roman"/>
          <w:szCs w:val="24"/>
        </w:rPr>
        <w:t>куб.м</w:t>
      </w:r>
      <w:proofErr w:type="gramEnd"/>
      <w:r w:rsidRPr="00CA7353">
        <w:rPr>
          <w:rFonts w:ascii="Times New Roman" w:eastAsia="Times New Roman" w:hAnsi="Times New Roman" w:cs="Times New Roman"/>
          <w:szCs w:val="24"/>
        </w:rPr>
        <w:t xml:space="preserve">/сутки, а также при принятии новых технологий очистки сточных вод и обработки осадка </w:t>
      </w:r>
      <w:r w:rsidRPr="00CA7353">
        <w:rPr>
          <w:rFonts w:ascii="Times New Roman" w:eastAsia="Times New Roman" w:hAnsi="Times New Roman" w:cs="Times New Roman"/>
          <w:szCs w:val="24"/>
        </w:rPr>
        <w:lastRenderedPageBreak/>
        <w:t>устанавливается в каждом конкретном случае в порядке, предусмотренном пунктом 5.3. СанПиН 2.2.1/2.1.1.14.</w:t>
      </w:r>
    </w:p>
    <w:p w:rsidR="00CA7353" w:rsidRPr="00CA7353" w:rsidRDefault="00CA7353" w:rsidP="00CA7353">
      <w:pPr>
        <w:spacing w:after="0" w:line="240" w:lineRule="auto"/>
        <w:ind w:firstLine="709"/>
        <w:jc w:val="both"/>
        <w:rPr>
          <w:rFonts w:ascii="Times New Roman" w:eastAsia="Times New Roman" w:hAnsi="Times New Roman" w:cs="Times New Roman"/>
          <w:szCs w:val="24"/>
        </w:rPr>
      </w:pPr>
      <w:r w:rsidRPr="00CA7353">
        <w:rPr>
          <w:rFonts w:ascii="Times New Roman" w:eastAsia="Times New Roman" w:hAnsi="Times New Roman" w:cs="Times New Roman"/>
          <w:szCs w:val="24"/>
        </w:rPr>
        <w:t xml:space="preserve">2. Для полей фильтрации площадью до 0,5 га, для полей орошения коммунального типа площадью до 1,0 га, для сооружений механической и биологической очистки сточных вод производительностью до 50 </w:t>
      </w:r>
      <w:proofErr w:type="gramStart"/>
      <w:r w:rsidRPr="00CA7353">
        <w:rPr>
          <w:rFonts w:ascii="Times New Roman" w:eastAsia="Times New Roman" w:hAnsi="Times New Roman" w:cs="Times New Roman"/>
          <w:szCs w:val="24"/>
        </w:rPr>
        <w:t>куб.м</w:t>
      </w:r>
      <w:proofErr w:type="gramEnd"/>
      <w:r w:rsidRPr="00CA7353">
        <w:rPr>
          <w:rFonts w:ascii="Times New Roman" w:eastAsia="Times New Roman" w:hAnsi="Times New Roman" w:cs="Times New Roman"/>
          <w:szCs w:val="24"/>
        </w:rPr>
        <w:t>/сутки СЗЗ следует принимать размером 100 м.</w:t>
      </w:r>
    </w:p>
    <w:p w:rsidR="00CA7353" w:rsidRPr="00CA7353" w:rsidRDefault="00CA7353" w:rsidP="00CA7353">
      <w:pPr>
        <w:spacing w:after="0" w:line="240" w:lineRule="auto"/>
        <w:ind w:firstLine="709"/>
        <w:jc w:val="both"/>
        <w:rPr>
          <w:rFonts w:ascii="Times New Roman" w:eastAsia="Times New Roman" w:hAnsi="Times New Roman" w:cs="Times New Roman"/>
          <w:szCs w:val="24"/>
        </w:rPr>
      </w:pPr>
      <w:r w:rsidRPr="00CA7353">
        <w:rPr>
          <w:rFonts w:ascii="Times New Roman" w:eastAsia="Times New Roman" w:hAnsi="Times New Roman" w:cs="Times New Roman"/>
          <w:szCs w:val="24"/>
        </w:rPr>
        <w:t xml:space="preserve">3. Для полей подземной фильтрации пропускной способностью до 15 </w:t>
      </w:r>
      <w:proofErr w:type="gramStart"/>
      <w:r w:rsidRPr="00CA7353">
        <w:rPr>
          <w:rFonts w:ascii="Times New Roman" w:eastAsia="Times New Roman" w:hAnsi="Times New Roman" w:cs="Times New Roman"/>
          <w:szCs w:val="24"/>
        </w:rPr>
        <w:t>куб.м</w:t>
      </w:r>
      <w:proofErr w:type="gramEnd"/>
      <w:r w:rsidRPr="00CA7353">
        <w:rPr>
          <w:rFonts w:ascii="Times New Roman" w:eastAsia="Times New Roman" w:hAnsi="Times New Roman" w:cs="Times New Roman"/>
          <w:szCs w:val="24"/>
        </w:rPr>
        <w:t>/сутки размер СЗЗ следует принимать размером 50 м.</w:t>
      </w:r>
    </w:p>
    <w:p w:rsidR="00CA7353" w:rsidRPr="00CA7353" w:rsidRDefault="00CA7353" w:rsidP="00CA7353">
      <w:pPr>
        <w:spacing w:after="0" w:line="240" w:lineRule="auto"/>
        <w:ind w:firstLine="709"/>
        <w:jc w:val="both"/>
        <w:rPr>
          <w:rFonts w:ascii="Times New Roman" w:eastAsia="Times New Roman" w:hAnsi="Times New Roman" w:cs="Times New Roman"/>
          <w:szCs w:val="24"/>
        </w:rPr>
      </w:pPr>
      <w:r w:rsidRPr="00CA7353">
        <w:rPr>
          <w:rFonts w:ascii="Times New Roman" w:eastAsia="Times New Roman" w:hAnsi="Times New Roman" w:cs="Times New Roman"/>
          <w:szCs w:val="24"/>
        </w:rPr>
        <w:t>4. Размер СЗЗ от очистных сооружений поверхностного стока открытого типа до жилой территории следует принимать 100 м, закрытого типа - 50 м.</w:t>
      </w:r>
    </w:p>
    <w:p w:rsidR="00CA7353" w:rsidRPr="00CA7353" w:rsidRDefault="00CA7353" w:rsidP="00CA7353">
      <w:pPr>
        <w:spacing w:after="0" w:line="240" w:lineRule="auto"/>
        <w:ind w:firstLine="709"/>
        <w:jc w:val="both"/>
        <w:rPr>
          <w:rFonts w:ascii="Times New Roman" w:eastAsia="Times New Roman" w:hAnsi="Times New Roman" w:cs="Times New Roman"/>
          <w:szCs w:val="24"/>
        </w:rPr>
      </w:pPr>
      <w:r w:rsidRPr="00CA7353">
        <w:rPr>
          <w:rFonts w:ascii="Times New Roman" w:eastAsia="Times New Roman" w:hAnsi="Times New Roman" w:cs="Times New Roman"/>
          <w:szCs w:val="24"/>
        </w:rPr>
        <w:t>5. От очистных сооружений и насосных станций производственной канализации, не расположенных на территории промышленных предприятий, как при самостоятельной очистке и перекачке производственных сточных вод, так и при совместной их очистке с бытовыми, размеры СЗЗ следует принимать такими же, как для производств, от которых поступают сточные воды.</w:t>
      </w:r>
    </w:p>
    <w:p w:rsidR="00CA7353" w:rsidRPr="00CA7353" w:rsidRDefault="00CA7353" w:rsidP="00CA7353">
      <w:pPr>
        <w:spacing w:after="0" w:line="240" w:lineRule="auto"/>
        <w:ind w:firstLine="709"/>
        <w:jc w:val="both"/>
        <w:rPr>
          <w:rFonts w:ascii="Times New Roman" w:eastAsia="Times New Roman" w:hAnsi="Times New Roman" w:cs="Times New Roman"/>
          <w:szCs w:val="24"/>
        </w:rPr>
      </w:pPr>
      <w:r w:rsidRPr="00CA7353">
        <w:rPr>
          <w:rFonts w:ascii="Times New Roman" w:eastAsia="Times New Roman" w:hAnsi="Times New Roman" w:cs="Times New Roman"/>
          <w:szCs w:val="24"/>
        </w:rPr>
        <w:t>6. Размер СЗЗ от снеготаялок и снегосплавных пунктов до территории жилой застройки и других нормируемых территорий следует принимать 100 м.</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i/>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4.8 Границы планируемых зон размещения объектов централизованной системы водоотведения</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 xml:space="preserve">Расположение и протяженность вновь сооружаемых сетей водоотведения должна быть определена согласно </w:t>
      </w:r>
      <w:proofErr w:type="gramStart"/>
      <w:r w:rsidR="00B50302">
        <w:rPr>
          <w:rFonts w:ascii="Times New Roman" w:eastAsia="Times New Roman" w:hAnsi="Times New Roman" w:cs="Times New Roman"/>
          <w:sz w:val="24"/>
          <w:szCs w:val="24"/>
          <w:lang w:eastAsia="ru-RU"/>
        </w:rPr>
        <w:t>проекту</w:t>
      </w:r>
      <w:proofErr w:type="gramEnd"/>
      <w:r w:rsidRPr="00CA7353">
        <w:rPr>
          <w:rFonts w:ascii="Times New Roman" w:eastAsia="Times New Roman" w:hAnsi="Times New Roman" w:cs="Times New Roman"/>
          <w:sz w:val="24"/>
          <w:szCs w:val="24"/>
          <w:lang w:eastAsia="ru-RU"/>
        </w:rPr>
        <w:t xml:space="preserve"> на новое строительство централизованной системы водоотведения.</w:t>
      </w: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r w:rsidRPr="00CA7353">
        <w:rPr>
          <w:rFonts w:ascii="Times New Roman" w:eastAsia="Times New Roman" w:hAnsi="Times New Roman" w:cs="Times New Roman"/>
          <w:b/>
          <w:bCs/>
          <w:caps/>
          <w:sz w:val="24"/>
          <w:szCs w:val="26"/>
          <w:lang w:eastAsia="ru-RU"/>
        </w:rPr>
        <w:br w:type="page"/>
      </w: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82" w:name="_Toc107666171"/>
      <w:bookmarkStart w:id="83" w:name="_Toc145773076"/>
      <w:bookmarkStart w:id="84" w:name="_Toc152156890"/>
      <w:r w:rsidRPr="00CA7353">
        <w:rPr>
          <w:rFonts w:ascii="Times New Roman" w:eastAsia="Times New Roman" w:hAnsi="Times New Roman" w:cs="Times New Roman"/>
          <w:b/>
          <w:bCs/>
          <w:caps/>
          <w:sz w:val="24"/>
          <w:szCs w:val="26"/>
          <w:lang w:eastAsia="ru-RU"/>
        </w:rPr>
        <w:lastRenderedPageBreak/>
        <w:t>Раздел 5 "Экологические аспекты мероприятий по строительству и реконструкции объектов централизованной системы водоотведения"</w:t>
      </w:r>
      <w:bookmarkEnd w:id="82"/>
      <w:bookmarkEnd w:id="83"/>
      <w:bookmarkEnd w:id="84"/>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8"/>
          <w:szCs w:val="28"/>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5.1 Сведения о мероприятиях, содержащихся в планах снижения сбросов загрязняющих веществ, программах повышения экологической эффективности, планах мероприятий по охране окружающей среды</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Контроль над качеством сточных вод должен осуществляться согласно графику, где будет определено место, периодичность отбора проб, определяемые ингредиенты.</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Для снижения сбросов загрязняющих веществ в поверхностные водные объекты необходимо выполнять следующие условия:</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1. Поддерживать в технически исправном состоянии очистные сооружения;</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2. Не допускать залповых сбросов сточных вод;</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3. Соблюдение технологического процесса очистки сточных вод;</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4. Проводить контроль качества сбрасываемых сточных вод.</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6"/>
          <w:lang w:eastAsia="ru-RU"/>
        </w:rPr>
      </w:pPr>
    </w:p>
    <w:p w:rsidR="00CA7353" w:rsidRPr="00CA7353" w:rsidRDefault="00CA7353" w:rsidP="00CA7353">
      <w:pPr>
        <w:keepNext/>
        <w:keepLines/>
        <w:spacing w:after="0" w:line="240" w:lineRule="auto"/>
        <w:ind w:firstLine="709"/>
        <w:jc w:val="both"/>
        <w:outlineLvl w:val="2"/>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b/>
          <w:bCs/>
          <w:sz w:val="24"/>
          <w:szCs w:val="24"/>
          <w:lang w:eastAsia="ru-RU"/>
        </w:rPr>
        <w:t>5.2 Сведения о применении методов, безопасных для окружающей среды, при утилизации осадков сточных вод</w:t>
      </w:r>
    </w:p>
    <w:p w:rsidR="00CA7353" w:rsidRDefault="00CA7353" w:rsidP="00CA7353">
      <w:pPr>
        <w:spacing w:after="0" w:line="240" w:lineRule="auto"/>
        <w:ind w:firstLine="567"/>
        <w:contextualSpacing/>
        <w:jc w:val="both"/>
        <w:rPr>
          <w:rFonts w:ascii="Times New Roman" w:eastAsia="Calibri" w:hAnsi="Times New Roman" w:cs="Times New Roman"/>
          <w:sz w:val="24"/>
          <w:szCs w:val="28"/>
        </w:rPr>
        <w:sectPr w:rsidR="00CA7353" w:rsidSect="00CA7353">
          <w:pgSz w:w="11906" w:h="16838"/>
          <w:pgMar w:top="1134" w:right="1134" w:bottom="1134" w:left="851" w:header="709" w:footer="709" w:gutter="0"/>
          <w:cols w:space="708"/>
          <w:docGrid w:linePitch="360"/>
        </w:sectPr>
      </w:pPr>
      <w:r w:rsidRPr="00CA7353">
        <w:rPr>
          <w:rFonts w:ascii="Times New Roman" w:eastAsia="Calibri" w:hAnsi="Times New Roman" w:cs="Times New Roman"/>
          <w:sz w:val="24"/>
          <w:szCs w:val="28"/>
        </w:rPr>
        <w:t xml:space="preserve">В целях улучшения комфортности проживания на территории поселения, снижения вредного воздействия сточных вод на окружающую среду рекомендуется рассмотреть варианты строительства новых очистных сооружений. </w:t>
      </w: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i/>
          <w:caps/>
          <w:sz w:val="20"/>
          <w:szCs w:val="20"/>
          <w:lang w:eastAsia="ru-RU"/>
        </w:rPr>
      </w:pPr>
      <w:bookmarkStart w:id="85" w:name="_Toc107666172"/>
      <w:bookmarkStart w:id="86" w:name="_Toc145773077"/>
      <w:bookmarkStart w:id="87" w:name="_Toc152156891"/>
      <w:r w:rsidRPr="00CA7353">
        <w:rPr>
          <w:rFonts w:ascii="Times New Roman" w:eastAsia="Times New Roman" w:hAnsi="Times New Roman" w:cs="Times New Roman"/>
          <w:b/>
          <w:bCs/>
          <w:caps/>
          <w:sz w:val="24"/>
          <w:szCs w:val="26"/>
          <w:lang w:eastAsia="ru-RU"/>
        </w:rPr>
        <w:lastRenderedPageBreak/>
        <w:t>Раздел 6 «Оценка потребности в капитальных вложениях в строительство, реконструкцию и модернизацию объектов централизованной системы водоотведения»</w:t>
      </w:r>
      <w:bookmarkEnd w:id="85"/>
      <w:bookmarkEnd w:id="86"/>
      <w:bookmarkEnd w:id="87"/>
    </w:p>
    <w:p w:rsidR="00CA7353" w:rsidRPr="00CA7353" w:rsidRDefault="00CA7353" w:rsidP="00CA7353">
      <w:pPr>
        <w:snapToGrid w:val="0"/>
        <w:spacing w:after="0" w:line="240" w:lineRule="auto"/>
        <w:jc w:val="both"/>
        <w:rPr>
          <w:rFonts w:ascii="Times New Roman" w:eastAsia="Times New Roman" w:hAnsi="Times New Roman" w:cs="Times New Roman"/>
          <w:bCs/>
          <w:sz w:val="26"/>
          <w:szCs w:val="26"/>
          <w:lang w:eastAsia="ru-RU"/>
        </w:rPr>
      </w:pPr>
      <w:r w:rsidRPr="00CA7353">
        <w:rPr>
          <w:rFonts w:ascii="Times New Roman" w:eastAsia="Times New Roman" w:hAnsi="Times New Roman" w:cs="Times New Roman"/>
          <w:bCs/>
          <w:sz w:val="26"/>
          <w:szCs w:val="26"/>
          <w:lang w:eastAsia="ru-RU"/>
        </w:rPr>
        <w:t xml:space="preserve"> </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Перечень основных мероприятий по реализации схем водоотведения приведен в таблице 37.</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r w:rsidRPr="00CA7353">
        <w:rPr>
          <w:rFonts w:ascii="Times New Roman" w:eastAsia="Times New Roman" w:hAnsi="Times New Roman" w:cs="Times New Roman"/>
          <w:bCs/>
          <w:sz w:val="24"/>
          <w:szCs w:val="24"/>
          <w:lang w:eastAsia="ru-RU"/>
        </w:rPr>
        <w:t>Таблица 37</w:t>
      </w:r>
      <w:r w:rsidRPr="00CA7353">
        <w:rPr>
          <w:rFonts w:ascii="Times New Roman" w:eastAsia="Times New Roman" w:hAnsi="Times New Roman" w:cs="Times New Roman"/>
          <w:bCs/>
          <w:sz w:val="24"/>
          <w:szCs w:val="24"/>
          <w:lang w:eastAsia="ru-RU"/>
        </w:rPr>
        <w:fldChar w:fldCharType="begin"/>
      </w:r>
      <w:r w:rsidRPr="00CA7353">
        <w:rPr>
          <w:rFonts w:ascii="Times New Roman" w:eastAsia="Times New Roman" w:hAnsi="Times New Roman" w:cs="Times New Roman"/>
          <w:bCs/>
          <w:sz w:val="24"/>
          <w:szCs w:val="24"/>
          <w:lang w:eastAsia="ru-RU"/>
        </w:rPr>
        <w:instrText xml:space="preserve"> SEQ Таблица \* ARABIC </w:instrText>
      </w:r>
      <w:r w:rsidRPr="00CA7353">
        <w:rPr>
          <w:rFonts w:ascii="Times New Roman" w:eastAsia="Times New Roman" w:hAnsi="Times New Roman" w:cs="Times New Roman"/>
          <w:bCs/>
          <w:sz w:val="24"/>
          <w:szCs w:val="24"/>
          <w:lang w:eastAsia="ru-RU"/>
        </w:rPr>
        <w:fldChar w:fldCharType="end"/>
      </w:r>
      <w:r w:rsidRPr="00CA7353">
        <w:rPr>
          <w:rFonts w:ascii="Times New Roman" w:eastAsia="Times New Roman" w:hAnsi="Times New Roman" w:cs="Times New Roman"/>
          <w:bCs/>
          <w:sz w:val="24"/>
          <w:szCs w:val="24"/>
          <w:lang w:eastAsia="ru-RU"/>
        </w:rPr>
        <w:t xml:space="preserve"> – Мероприятия по реализации схем водоотведения</w:t>
      </w:r>
    </w:p>
    <w:tbl>
      <w:tblPr>
        <w:tblW w:w="51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65"/>
        <w:gridCol w:w="3081"/>
        <w:gridCol w:w="975"/>
        <w:gridCol w:w="1249"/>
        <w:gridCol w:w="1116"/>
        <w:gridCol w:w="1255"/>
        <w:gridCol w:w="1116"/>
        <w:gridCol w:w="1116"/>
        <w:gridCol w:w="1119"/>
        <w:gridCol w:w="1113"/>
        <w:gridCol w:w="1116"/>
        <w:gridCol w:w="1122"/>
      </w:tblGrid>
      <w:tr w:rsidR="00CA7353" w:rsidRPr="00CA7353" w:rsidTr="00B50302">
        <w:trPr>
          <w:cantSplit/>
          <w:tblHeader/>
        </w:trPr>
        <w:tc>
          <w:tcPr>
            <w:tcW w:w="221" w:type="pct"/>
            <w:vMerge w:val="restart"/>
            <w:shd w:val="clear" w:color="000000" w:fill="BFBFBF"/>
            <w:noWrap/>
            <w:vAlign w:val="center"/>
          </w:tcPr>
          <w:p w:rsidR="00CA7353" w:rsidRPr="00CA7353" w:rsidRDefault="00CA7353" w:rsidP="00CA7353">
            <w:pPr>
              <w:spacing w:after="0" w:line="240" w:lineRule="auto"/>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 п/п</w:t>
            </w:r>
          </w:p>
        </w:tc>
        <w:tc>
          <w:tcPr>
            <w:tcW w:w="1024" w:type="pct"/>
            <w:vMerge w:val="restart"/>
            <w:shd w:val="clear" w:color="000000" w:fill="BFBFBF"/>
            <w:noWrap/>
            <w:vAlign w:val="center"/>
          </w:tcPr>
          <w:p w:rsidR="00CA7353" w:rsidRPr="00CA7353" w:rsidRDefault="00CA7353" w:rsidP="00CA7353">
            <w:pPr>
              <w:spacing w:after="0" w:line="240" w:lineRule="auto"/>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Наименование и перечень</w:t>
            </w:r>
          </w:p>
          <w:p w:rsidR="00CA7353" w:rsidRPr="00CA7353" w:rsidRDefault="00CA7353" w:rsidP="00CA7353">
            <w:pPr>
              <w:spacing w:after="0" w:line="240" w:lineRule="auto"/>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 xml:space="preserve"> включаемых объектов</w:t>
            </w:r>
          </w:p>
        </w:tc>
        <w:tc>
          <w:tcPr>
            <w:tcW w:w="324" w:type="pct"/>
            <w:vMerge w:val="restart"/>
            <w:shd w:val="clear" w:color="000000" w:fill="BFBFBF"/>
            <w:noWrap/>
            <w:vAlign w:val="center"/>
          </w:tcPr>
          <w:p w:rsidR="00CA7353" w:rsidRPr="00CA7353" w:rsidRDefault="00CA7353" w:rsidP="00CA7353">
            <w:pPr>
              <w:spacing w:after="0" w:line="240" w:lineRule="auto"/>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Сроки реализации</w:t>
            </w:r>
          </w:p>
        </w:tc>
        <w:tc>
          <w:tcPr>
            <w:tcW w:w="3432" w:type="pct"/>
            <w:gridSpan w:val="9"/>
            <w:shd w:val="clear" w:color="000000" w:fill="BFBFBF"/>
            <w:noWrap/>
            <w:vAlign w:val="center"/>
          </w:tcPr>
          <w:p w:rsidR="00CA7353" w:rsidRPr="00CA7353" w:rsidRDefault="00CA7353" w:rsidP="00CA7353">
            <w:pPr>
              <w:spacing w:after="0" w:line="240" w:lineRule="auto"/>
              <w:ind w:left="-108" w:right="-108"/>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Стоимость реализации, тыс.</w:t>
            </w:r>
            <w:r w:rsidR="00B50302">
              <w:rPr>
                <w:rFonts w:ascii="Times New Roman" w:eastAsia="Times New Roman" w:hAnsi="Times New Roman" w:cs="Times New Roman"/>
                <w:b/>
                <w:bCs/>
                <w:lang w:eastAsia="ru-RU"/>
              </w:rPr>
              <w:t xml:space="preserve"> </w:t>
            </w:r>
            <w:r w:rsidRPr="00CA7353">
              <w:rPr>
                <w:rFonts w:ascii="Times New Roman" w:eastAsia="Times New Roman" w:hAnsi="Times New Roman" w:cs="Times New Roman"/>
                <w:b/>
                <w:bCs/>
                <w:lang w:eastAsia="ru-RU"/>
              </w:rPr>
              <w:t>руб.</w:t>
            </w:r>
          </w:p>
        </w:tc>
      </w:tr>
      <w:tr w:rsidR="00CA7353" w:rsidRPr="00CA7353" w:rsidTr="00B50302">
        <w:trPr>
          <w:cantSplit/>
          <w:tblHeader/>
        </w:trPr>
        <w:tc>
          <w:tcPr>
            <w:tcW w:w="221" w:type="pct"/>
            <w:vMerge/>
            <w:vAlign w:val="center"/>
          </w:tcPr>
          <w:p w:rsidR="00CA7353" w:rsidRPr="00CA7353" w:rsidRDefault="00CA7353" w:rsidP="00CA7353">
            <w:pPr>
              <w:spacing w:after="0" w:line="240" w:lineRule="auto"/>
              <w:rPr>
                <w:rFonts w:ascii="Times New Roman" w:eastAsia="Times New Roman" w:hAnsi="Times New Roman" w:cs="Times New Roman"/>
                <w:b/>
                <w:bCs/>
                <w:lang w:eastAsia="ru-RU"/>
              </w:rPr>
            </w:pPr>
          </w:p>
        </w:tc>
        <w:tc>
          <w:tcPr>
            <w:tcW w:w="1024" w:type="pct"/>
            <w:vMerge/>
            <w:vAlign w:val="center"/>
          </w:tcPr>
          <w:p w:rsidR="00CA7353" w:rsidRPr="00CA7353" w:rsidRDefault="00CA7353" w:rsidP="00CA7353">
            <w:pPr>
              <w:spacing w:after="0" w:line="240" w:lineRule="auto"/>
              <w:rPr>
                <w:rFonts w:ascii="Times New Roman" w:eastAsia="Times New Roman" w:hAnsi="Times New Roman" w:cs="Times New Roman"/>
                <w:b/>
                <w:bCs/>
                <w:lang w:eastAsia="ru-RU"/>
              </w:rPr>
            </w:pPr>
          </w:p>
        </w:tc>
        <w:tc>
          <w:tcPr>
            <w:tcW w:w="324" w:type="pct"/>
            <w:vMerge/>
            <w:vAlign w:val="center"/>
          </w:tcPr>
          <w:p w:rsidR="00CA7353" w:rsidRPr="00CA7353" w:rsidRDefault="00CA7353" w:rsidP="00CA7353">
            <w:pPr>
              <w:spacing w:after="0" w:line="240" w:lineRule="auto"/>
              <w:rPr>
                <w:rFonts w:ascii="Times New Roman" w:eastAsia="Times New Roman" w:hAnsi="Times New Roman" w:cs="Times New Roman"/>
                <w:b/>
                <w:bCs/>
                <w:lang w:eastAsia="ru-RU"/>
              </w:rPr>
            </w:pPr>
          </w:p>
        </w:tc>
        <w:tc>
          <w:tcPr>
            <w:tcW w:w="415" w:type="pct"/>
            <w:shd w:val="clear" w:color="000000" w:fill="BFBFBF"/>
            <w:noWrap/>
            <w:vAlign w:val="center"/>
          </w:tcPr>
          <w:p w:rsidR="00CA7353" w:rsidRPr="00CA7353" w:rsidRDefault="00CA7353" w:rsidP="00CA7353">
            <w:pPr>
              <w:spacing w:after="0" w:line="240" w:lineRule="auto"/>
              <w:ind w:left="-108" w:right="-108"/>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Всего</w:t>
            </w:r>
          </w:p>
        </w:tc>
        <w:tc>
          <w:tcPr>
            <w:tcW w:w="371" w:type="pct"/>
            <w:shd w:val="clear" w:color="000000" w:fill="BFBFBF"/>
            <w:noWrap/>
            <w:vAlign w:val="center"/>
          </w:tcPr>
          <w:p w:rsidR="00CA7353" w:rsidRPr="00CA7353" w:rsidRDefault="00CA7353" w:rsidP="00CA7353">
            <w:pPr>
              <w:spacing w:after="0" w:line="240" w:lineRule="auto"/>
              <w:ind w:left="-108" w:right="-108"/>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2023</w:t>
            </w:r>
          </w:p>
        </w:tc>
        <w:tc>
          <w:tcPr>
            <w:tcW w:w="417" w:type="pct"/>
            <w:shd w:val="clear" w:color="000000" w:fill="BFBFBF"/>
            <w:noWrap/>
            <w:vAlign w:val="center"/>
          </w:tcPr>
          <w:p w:rsidR="00CA7353" w:rsidRPr="00CA7353" w:rsidRDefault="00CA7353" w:rsidP="00CA7353">
            <w:pPr>
              <w:spacing w:after="0" w:line="240" w:lineRule="auto"/>
              <w:ind w:left="-108" w:right="-108"/>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2024</w:t>
            </w:r>
          </w:p>
        </w:tc>
        <w:tc>
          <w:tcPr>
            <w:tcW w:w="371" w:type="pct"/>
            <w:shd w:val="clear" w:color="000000" w:fill="BFBFBF"/>
            <w:noWrap/>
            <w:vAlign w:val="center"/>
          </w:tcPr>
          <w:p w:rsidR="00CA7353" w:rsidRPr="00CA7353" w:rsidRDefault="00CA7353" w:rsidP="00CA7353">
            <w:pPr>
              <w:spacing w:after="0" w:line="240" w:lineRule="auto"/>
              <w:ind w:left="-108" w:right="-108"/>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2025</w:t>
            </w:r>
          </w:p>
        </w:tc>
        <w:tc>
          <w:tcPr>
            <w:tcW w:w="371" w:type="pct"/>
            <w:shd w:val="clear" w:color="000000" w:fill="BFBFBF"/>
            <w:noWrap/>
            <w:vAlign w:val="center"/>
          </w:tcPr>
          <w:p w:rsidR="00CA7353" w:rsidRPr="00CA7353" w:rsidRDefault="00CA7353" w:rsidP="00CA7353">
            <w:pPr>
              <w:spacing w:after="0" w:line="240" w:lineRule="auto"/>
              <w:ind w:left="-108" w:right="-108"/>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2026</w:t>
            </w:r>
          </w:p>
        </w:tc>
        <w:tc>
          <w:tcPr>
            <w:tcW w:w="372" w:type="pct"/>
            <w:shd w:val="clear" w:color="000000" w:fill="BFBFBF"/>
            <w:noWrap/>
            <w:vAlign w:val="center"/>
          </w:tcPr>
          <w:p w:rsidR="00CA7353" w:rsidRPr="00CA7353" w:rsidRDefault="00CA7353" w:rsidP="00CA7353">
            <w:pPr>
              <w:spacing w:after="0" w:line="240" w:lineRule="auto"/>
              <w:ind w:left="-108" w:right="-108"/>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2027</w:t>
            </w:r>
          </w:p>
        </w:tc>
        <w:tc>
          <w:tcPr>
            <w:tcW w:w="370" w:type="pct"/>
            <w:shd w:val="clear" w:color="000000" w:fill="BFBFBF"/>
            <w:noWrap/>
            <w:vAlign w:val="center"/>
          </w:tcPr>
          <w:p w:rsidR="00CA7353" w:rsidRPr="00CA7353" w:rsidRDefault="00CA7353" w:rsidP="00CA7353">
            <w:pPr>
              <w:spacing w:after="0" w:line="240" w:lineRule="auto"/>
              <w:ind w:left="-108" w:right="-108"/>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2028</w:t>
            </w:r>
          </w:p>
        </w:tc>
        <w:tc>
          <w:tcPr>
            <w:tcW w:w="371" w:type="pct"/>
            <w:shd w:val="clear" w:color="000000" w:fill="BFBFBF"/>
            <w:noWrap/>
            <w:vAlign w:val="center"/>
          </w:tcPr>
          <w:p w:rsidR="00CA7353" w:rsidRPr="00CA7353" w:rsidRDefault="00CA7353" w:rsidP="00CA7353">
            <w:pPr>
              <w:spacing w:after="0" w:line="240" w:lineRule="auto"/>
              <w:ind w:left="-108" w:right="-108"/>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2029</w:t>
            </w:r>
          </w:p>
        </w:tc>
        <w:tc>
          <w:tcPr>
            <w:tcW w:w="373" w:type="pct"/>
            <w:shd w:val="clear" w:color="000000" w:fill="BFBFBF"/>
            <w:noWrap/>
            <w:vAlign w:val="center"/>
          </w:tcPr>
          <w:p w:rsidR="00CA7353" w:rsidRPr="00CA7353" w:rsidRDefault="00CA7353" w:rsidP="00CA7353">
            <w:pPr>
              <w:spacing w:after="0" w:line="240" w:lineRule="auto"/>
              <w:ind w:left="-108" w:right="-108"/>
              <w:jc w:val="center"/>
              <w:rPr>
                <w:rFonts w:ascii="Times New Roman" w:eastAsia="Times New Roman" w:hAnsi="Times New Roman" w:cs="Times New Roman"/>
                <w:b/>
                <w:bCs/>
                <w:lang w:eastAsia="ru-RU"/>
              </w:rPr>
            </w:pPr>
            <w:r w:rsidRPr="00CA7353">
              <w:rPr>
                <w:rFonts w:ascii="Times New Roman" w:eastAsia="Times New Roman" w:hAnsi="Times New Roman" w:cs="Times New Roman"/>
                <w:b/>
                <w:bCs/>
                <w:lang w:eastAsia="ru-RU"/>
              </w:rPr>
              <w:t>2030</w:t>
            </w:r>
          </w:p>
        </w:tc>
      </w:tr>
      <w:tr w:rsidR="00CA7353" w:rsidRPr="00CA7353" w:rsidTr="00B50302">
        <w:trPr>
          <w:cantSplit/>
        </w:trPr>
        <w:tc>
          <w:tcPr>
            <w:tcW w:w="221" w:type="pct"/>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w:t>
            </w:r>
          </w:p>
        </w:tc>
        <w:tc>
          <w:tcPr>
            <w:tcW w:w="1024" w:type="pct"/>
            <w:noWrap/>
            <w:vAlign w:val="center"/>
          </w:tcPr>
          <w:p w:rsidR="00CA7353" w:rsidRPr="00CA7353" w:rsidRDefault="00CA7353" w:rsidP="00CA7353">
            <w:pPr>
              <w:spacing w:after="0" w:line="240" w:lineRule="auto"/>
              <w:jc w:val="both"/>
              <w:rPr>
                <w:rFonts w:ascii="Times New Roman" w:eastAsia="Times New Roman" w:hAnsi="Times New Roman" w:cs="Times New Roman"/>
                <w:lang w:eastAsia="ru-RU"/>
              </w:rPr>
            </w:pPr>
            <w:r w:rsidRPr="00CA7353">
              <w:rPr>
                <w:rFonts w:ascii="Times New Roman" w:eastAsia="Times New Roman" w:hAnsi="Times New Roman" w:cs="Times New Roman"/>
                <w:iCs/>
                <w:lang w:eastAsia="ru-RU"/>
              </w:rPr>
              <w:t>Поэтапная замена изношенных сетей водоотведения п. Усть-Камчатск</w:t>
            </w:r>
          </w:p>
        </w:tc>
        <w:tc>
          <w:tcPr>
            <w:tcW w:w="324" w:type="pct"/>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2024-2030</w:t>
            </w:r>
          </w:p>
        </w:tc>
        <w:tc>
          <w:tcPr>
            <w:tcW w:w="415" w:type="pct"/>
            <w:noWrap/>
            <w:vAlign w:val="center"/>
          </w:tcPr>
          <w:p w:rsidR="00CA7353" w:rsidRPr="00CA7353" w:rsidRDefault="00CA7353" w:rsidP="00CA7353">
            <w:pPr>
              <w:spacing w:after="0" w:line="240" w:lineRule="auto"/>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9370</w:t>
            </w:r>
          </w:p>
        </w:tc>
        <w:tc>
          <w:tcPr>
            <w:tcW w:w="371" w:type="pct"/>
            <w:noWrap/>
            <w:vAlign w:val="center"/>
          </w:tcPr>
          <w:p w:rsidR="00CA7353" w:rsidRPr="00CA7353" w:rsidRDefault="00CA7353" w:rsidP="00CA7353">
            <w:pPr>
              <w:spacing w:after="0" w:line="240" w:lineRule="auto"/>
              <w:ind w:left="-121" w:right="-114"/>
              <w:jc w:val="center"/>
              <w:rPr>
                <w:rFonts w:ascii="Times New Roman" w:eastAsia="Times New Roman" w:hAnsi="Times New Roman" w:cs="Times New Roman"/>
                <w:lang w:eastAsia="ru-RU"/>
              </w:rPr>
            </w:pPr>
          </w:p>
        </w:tc>
        <w:tc>
          <w:tcPr>
            <w:tcW w:w="417" w:type="pct"/>
            <w:noWrap/>
            <w:vAlign w:val="center"/>
          </w:tcPr>
          <w:p w:rsidR="00CA7353" w:rsidRPr="00CA7353" w:rsidRDefault="00CA7353" w:rsidP="00CA7353">
            <w:pPr>
              <w:spacing w:after="0" w:line="240" w:lineRule="auto"/>
              <w:ind w:left="-121" w:right="-114"/>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1340,0</w:t>
            </w:r>
          </w:p>
        </w:tc>
        <w:tc>
          <w:tcPr>
            <w:tcW w:w="371" w:type="pct"/>
            <w:noWrap/>
            <w:vAlign w:val="center"/>
          </w:tcPr>
          <w:p w:rsidR="00CA7353" w:rsidRPr="00CA7353" w:rsidRDefault="00CA7353" w:rsidP="00CA7353">
            <w:pPr>
              <w:spacing w:after="0" w:line="240" w:lineRule="auto"/>
              <w:ind w:left="-121" w:right="-114"/>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1340,0</w:t>
            </w:r>
          </w:p>
        </w:tc>
        <w:tc>
          <w:tcPr>
            <w:tcW w:w="371" w:type="pct"/>
            <w:noWrap/>
            <w:vAlign w:val="center"/>
          </w:tcPr>
          <w:p w:rsidR="00CA7353" w:rsidRPr="00CA7353" w:rsidRDefault="00CA7353" w:rsidP="00CA7353">
            <w:pPr>
              <w:spacing w:after="0" w:line="240" w:lineRule="auto"/>
              <w:ind w:left="-121" w:right="-114"/>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1340,0</w:t>
            </w:r>
          </w:p>
        </w:tc>
        <w:tc>
          <w:tcPr>
            <w:tcW w:w="372" w:type="pct"/>
            <w:noWrap/>
            <w:vAlign w:val="center"/>
          </w:tcPr>
          <w:p w:rsidR="00CA7353" w:rsidRPr="00CA7353" w:rsidRDefault="00CA7353" w:rsidP="00CA7353">
            <w:pPr>
              <w:spacing w:after="0" w:line="240" w:lineRule="auto"/>
              <w:ind w:left="-121" w:right="-114"/>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1340,0</w:t>
            </w:r>
          </w:p>
        </w:tc>
        <w:tc>
          <w:tcPr>
            <w:tcW w:w="370" w:type="pct"/>
            <w:noWrap/>
            <w:vAlign w:val="center"/>
          </w:tcPr>
          <w:p w:rsidR="00CA7353" w:rsidRPr="00CA7353" w:rsidRDefault="00CA7353" w:rsidP="00CA7353">
            <w:pPr>
              <w:spacing w:after="0" w:line="240" w:lineRule="auto"/>
              <w:ind w:left="-121" w:right="-114"/>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1340,0</w:t>
            </w:r>
          </w:p>
        </w:tc>
        <w:tc>
          <w:tcPr>
            <w:tcW w:w="371" w:type="pct"/>
            <w:noWrap/>
            <w:vAlign w:val="center"/>
          </w:tcPr>
          <w:p w:rsidR="00CA7353" w:rsidRPr="00CA7353" w:rsidRDefault="00CA7353" w:rsidP="00CA7353">
            <w:pPr>
              <w:spacing w:after="0" w:line="240" w:lineRule="auto"/>
              <w:ind w:left="-121" w:right="-114"/>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1340,0</w:t>
            </w:r>
          </w:p>
        </w:tc>
        <w:tc>
          <w:tcPr>
            <w:tcW w:w="373" w:type="pct"/>
            <w:noWrap/>
            <w:vAlign w:val="center"/>
          </w:tcPr>
          <w:p w:rsidR="00CA7353" w:rsidRPr="00CA7353" w:rsidRDefault="00CA7353" w:rsidP="00CA7353">
            <w:pPr>
              <w:spacing w:after="0" w:line="240" w:lineRule="auto"/>
              <w:ind w:left="-121" w:right="-114"/>
              <w:jc w:val="center"/>
              <w:rPr>
                <w:rFonts w:ascii="Times New Roman" w:eastAsia="Times New Roman" w:hAnsi="Times New Roman" w:cs="Times New Roman"/>
                <w:lang w:eastAsia="ru-RU"/>
              </w:rPr>
            </w:pPr>
            <w:r w:rsidRPr="00CA7353">
              <w:rPr>
                <w:rFonts w:ascii="Times New Roman" w:eastAsia="Times New Roman" w:hAnsi="Times New Roman" w:cs="Times New Roman"/>
                <w:lang w:eastAsia="ru-RU"/>
              </w:rPr>
              <w:t>1330,0</w:t>
            </w:r>
          </w:p>
        </w:tc>
      </w:tr>
    </w:tbl>
    <w:p w:rsidR="00CA7353" w:rsidRPr="00CA7353" w:rsidRDefault="00CA7353" w:rsidP="00CA7353">
      <w:pPr>
        <w:spacing w:after="0" w:line="240" w:lineRule="auto"/>
        <w:jc w:val="both"/>
        <w:rPr>
          <w:rFonts w:ascii="Times New Roman" w:eastAsia="Times New Roman" w:hAnsi="Times New Roman" w:cs="Times New Roman"/>
          <w:szCs w:val="24"/>
          <w:lang w:eastAsia="ru-RU"/>
        </w:rPr>
      </w:pPr>
      <w:r w:rsidRPr="00CA7353">
        <w:rPr>
          <w:rFonts w:ascii="Times New Roman" w:eastAsia="Times New Roman" w:hAnsi="Times New Roman" w:cs="Times New Roman"/>
          <w:szCs w:val="24"/>
          <w:lang w:eastAsia="ru-RU"/>
        </w:rPr>
        <w:t>* - Стоимость капитальных вложений определена укрупненно, в соответствии с НЦС 81-02-19-2023 «Сборник № 19. Здания и сооружения городской инфраструктуры» и НЦС 81-02-14-2023 «Сборник № 14. Наружные сети водоснабжения и канализации». Точная стоимость реализации проектов по развитию системы водоснабжения подлежит уточнению в процессе разработки проектно-сметной документации.</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Объем капиталовложений в мероприятия по повышению качества и надежности системы водоотведения с учетом перспективного развития поселения составит ориентировочно 9 370,0 тыс. рублей.</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Стоимость капитальных вложений определена ориентировочно исходя из экспертных оценок, имеющихся сводных сметных расчетов по объектам-аналогам, удельных затрат на единицу создаваемой мощности. При разработке проектно-сметной документации по каждому проекту стоимость подлежит уточнению. Основными источниками финансирования являются:</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-средства бюджета субъекта РФ;</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средства бюджета муниципального образования;</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средства, полученные от платы за подключение в соответствии с их инвестиционной программой;</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средства, полученные в части инвестиционной надбавки к тарифу;</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кредитные средства и муниципальный заем;</w:t>
      </w: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средства предприятий, заказчиков - застройщиков;</w:t>
      </w:r>
    </w:p>
    <w:p w:rsidR="00CA7353" w:rsidRDefault="00CA7353" w:rsidP="00CA7353">
      <w:pPr>
        <w:spacing w:after="0" w:line="240" w:lineRule="auto"/>
        <w:ind w:firstLine="567"/>
        <w:contextualSpacing/>
        <w:jc w:val="both"/>
        <w:rPr>
          <w:rFonts w:ascii="Times New Roman" w:eastAsia="Times New Roman" w:hAnsi="Times New Roman" w:cs="Times New Roman"/>
          <w:sz w:val="24"/>
          <w:szCs w:val="24"/>
          <w:lang w:eastAsia="ru-RU"/>
        </w:rPr>
        <w:sectPr w:rsidR="00CA7353" w:rsidSect="00CA7353">
          <w:pgSz w:w="16838" w:h="11906" w:orient="landscape"/>
          <w:pgMar w:top="851" w:right="1134" w:bottom="1134" w:left="1134" w:header="709" w:footer="709" w:gutter="0"/>
          <w:cols w:space="708"/>
          <w:docGrid w:linePitch="360"/>
        </w:sectPr>
      </w:pPr>
      <w:r w:rsidRPr="00CA7353">
        <w:rPr>
          <w:rFonts w:ascii="Times New Roman" w:eastAsia="Times New Roman" w:hAnsi="Times New Roman" w:cs="Times New Roman"/>
          <w:sz w:val="24"/>
          <w:szCs w:val="24"/>
          <w:lang w:eastAsia="ru-RU"/>
        </w:rPr>
        <w:t>- иные средства, предусмотренные законодательством.</w:t>
      </w: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88" w:name="_Toc107666173"/>
      <w:bookmarkStart w:id="89" w:name="_Toc145773078"/>
      <w:bookmarkStart w:id="90" w:name="_Toc152156892"/>
      <w:r w:rsidRPr="00CA7353">
        <w:rPr>
          <w:rFonts w:ascii="Times New Roman" w:eastAsia="Times New Roman" w:hAnsi="Times New Roman" w:cs="Times New Roman"/>
          <w:b/>
          <w:bCs/>
          <w:caps/>
          <w:sz w:val="24"/>
          <w:szCs w:val="26"/>
          <w:lang w:eastAsia="ru-RU"/>
        </w:rPr>
        <w:lastRenderedPageBreak/>
        <w:t>Раздел 7 "Плановые значения показателей развития централизованной системы водоотведения"</w:t>
      </w:r>
      <w:bookmarkEnd w:id="88"/>
      <w:bookmarkEnd w:id="89"/>
      <w:bookmarkEnd w:id="90"/>
    </w:p>
    <w:p w:rsidR="00CA7353" w:rsidRPr="00CA7353" w:rsidRDefault="00CA7353" w:rsidP="00CA7353">
      <w:pPr>
        <w:widowControl w:val="0"/>
        <w:shd w:val="clear" w:color="auto" w:fill="FFFFFF"/>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В результате реализации мероприятий по строительству и реконструкции системы водоотведения будут достигнуты следующие результаты:</w:t>
      </w:r>
    </w:p>
    <w:p w:rsidR="00CA7353" w:rsidRPr="00CA7353" w:rsidRDefault="00CA7353" w:rsidP="00CA7353">
      <w:pPr>
        <w:widowControl w:val="0"/>
        <w:numPr>
          <w:ilvl w:val="0"/>
          <w:numId w:val="16"/>
        </w:numPr>
        <w:shd w:val="clear" w:color="auto" w:fill="FFFFFF"/>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sz w:val="24"/>
          <w:szCs w:val="24"/>
          <w:lang w:eastAsia="ru-RU"/>
        </w:rPr>
        <w:t>Обеспечение надежной работы системы водоотведения поселения.</w:t>
      </w:r>
    </w:p>
    <w:p w:rsidR="00CA7353" w:rsidRPr="00CA7353" w:rsidRDefault="00CA7353" w:rsidP="00CA7353">
      <w:pPr>
        <w:widowControl w:val="0"/>
        <w:numPr>
          <w:ilvl w:val="0"/>
          <w:numId w:val="16"/>
        </w:numPr>
        <w:shd w:val="clear" w:color="auto" w:fill="FFFFFF"/>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sz w:val="24"/>
          <w:szCs w:val="24"/>
          <w:lang w:eastAsia="ru-RU"/>
        </w:rPr>
        <w:t>Снижение количества аварийных ситуаций при эксплуатации водозаборных сооружений и сетей водоснабжения.</w:t>
      </w:r>
    </w:p>
    <w:p w:rsidR="00CA7353" w:rsidRPr="00CA7353" w:rsidRDefault="00CA7353" w:rsidP="00CA7353">
      <w:pPr>
        <w:widowControl w:val="0"/>
        <w:numPr>
          <w:ilvl w:val="0"/>
          <w:numId w:val="16"/>
        </w:numPr>
        <w:shd w:val="clear" w:color="auto" w:fill="FFFFFF"/>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CA7353">
        <w:rPr>
          <w:rFonts w:ascii="Times New Roman" w:eastAsia="Times New Roman" w:hAnsi="Times New Roman" w:cs="Times New Roman"/>
          <w:sz w:val="24"/>
          <w:szCs w:val="24"/>
          <w:lang w:eastAsia="ru-RU"/>
        </w:rPr>
        <w:t>Повышение комфортности проживания на территории поселения.</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353"/>
        <w:contextualSpacing/>
        <w:jc w:val="both"/>
        <w:rPr>
          <w:rFonts w:ascii="Times New Roman" w:eastAsia="Times New Roman" w:hAnsi="Times New Roman" w:cs="Times New Roman"/>
          <w:sz w:val="24"/>
          <w:szCs w:val="24"/>
          <w:lang w:eastAsia="ru-RU"/>
        </w:rPr>
      </w:pPr>
    </w:p>
    <w:p w:rsidR="00CA7353" w:rsidRPr="00CA7353" w:rsidRDefault="00CA7353" w:rsidP="00CA7353">
      <w:pPr>
        <w:tabs>
          <w:tab w:val="left" w:pos="4500"/>
        </w:tabs>
        <w:spacing w:after="0" w:line="240" w:lineRule="auto"/>
        <w:jc w:val="both"/>
        <w:rPr>
          <w:rFonts w:ascii="Times New Roman" w:eastAsia="Times New Roman" w:hAnsi="Times New Roman" w:cs="Times New Roman"/>
          <w:bCs/>
          <w:sz w:val="24"/>
          <w:szCs w:val="24"/>
          <w:lang w:eastAsia="ru-RU"/>
        </w:rPr>
      </w:pPr>
      <w:r w:rsidRPr="00CA7353">
        <w:rPr>
          <w:rFonts w:ascii="Times New Roman" w:eastAsia="Times New Roman" w:hAnsi="Times New Roman" w:cs="Times New Roman"/>
          <w:bCs/>
          <w:sz w:val="24"/>
          <w:szCs w:val="24"/>
          <w:lang w:eastAsia="ru-RU"/>
        </w:rPr>
        <w:t>Таблица 38 – Целевые показатели развития системы водоотведения Усть-Камчатского сельского поселения</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3"/>
        <w:gridCol w:w="1021"/>
        <w:gridCol w:w="959"/>
        <w:gridCol w:w="1086"/>
        <w:gridCol w:w="906"/>
        <w:gridCol w:w="793"/>
        <w:gridCol w:w="793"/>
      </w:tblGrid>
      <w:tr w:rsidR="00CA7353" w:rsidRPr="00CA7353" w:rsidTr="00B50302">
        <w:trPr>
          <w:tblHeader/>
          <w:jc w:val="center"/>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Наименование показателя</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2022</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2023</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2024</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2025</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2026</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2027-2030</w:t>
            </w:r>
          </w:p>
        </w:tc>
      </w:tr>
      <w:tr w:rsidR="00CA7353" w:rsidRPr="00CA7353" w:rsidTr="00B50302">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b/>
                <w:sz w:val="20"/>
                <w:szCs w:val="20"/>
                <w:lang w:eastAsia="ru-RU"/>
              </w:rPr>
            </w:pPr>
            <w:r w:rsidRPr="00CA7353">
              <w:rPr>
                <w:rFonts w:ascii="Times New Roman" w:eastAsia="Times New Roman" w:hAnsi="Times New Roman" w:cs="Times New Roman"/>
                <w:b/>
                <w:sz w:val="20"/>
                <w:szCs w:val="20"/>
                <w:lang w:eastAsia="ru-RU"/>
              </w:rPr>
              <w:t>МУП «Водоканал Усть-Камчатского сельского поселения»</w:t>
            </w:r>
          </w:p>
        </w:tc>
      </w:tr>
      <w:tr w:rsidR="00CA7353" w:rsidRPr="00CA7353" w:rsidTr="00B50302">
        <w:trPr>
          <w:tblHeade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Показатель надежности и бесперебойности водоотведения</w:t>
            </w:r>
          </w:p>
        </w:tc>
      </w:tr>
      <w:tr w:rsidR="00CA7353" w:rsidRPr="00CA7353" w:rsidTr="00B50302">
        <w:trPr>
          <w:jc w:val="center"/>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Удельное количество аварий и засоров в расчете на протяженность канализационной сети в год, ед./км.</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0,55</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0,55</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0,5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0,4</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0,3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0,0</w:t>
            </w:r>
          </w:p>
        </w:tc>
      </w:tr>
      <w:tr w:rsidR="00CA7353" w:rsidRPr="00CA7353" w:rsidTr="00B50302">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Показатели качества очистки сточных вод</w:t>
            </w:r>
          </w:p>
        </w:tc>
      </w:tr>
      <w:tr w:rsidR="00CA7353" w:rsidRPr="00CA7353" w:rsidTr="00B50302">
        <w:trPr>
          <w:jc w:val="center"/>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Доля сточных вод, не подвергающихся очистке, в общем объеме сточных вод, сбрасываемых в централизованную систему водоотведения,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100</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100</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0"/>
                <w:szCs w:val="20"/>
                <w:lang w:eastAsia="ru-RU"/>
              </w:rPr>
              <w:t>25</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0"/>
                <w:szCs w:val="20"/>
                <w:lang w:eastAsia="ru-RU"/>
              </w:rPr>
              <w:t>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0"/>
                <w:szCs w:val="20"/>
                <w:lang w:eastAsia="ru-RU"/>
              </w:rPr>
              <w:t>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pacing w:after="0" w:line="240" w:lineRule="auto"/>
              <w:jc w:val="center"/>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0"/>
                <w:szCs w:val="20"/>
                <w:lang w:eastAsia="ru-RU"/>
              </w:rPr>
              <w:t>0</w:t>
            </w:r>
          </w:p>
        </w:tc>
      </w:tr>
      <w:tr w:rsidR="00CA7353" w:rsidRPr="00CA7353" w:rsidTr="00B50302">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Показатели энергетической эффективности</w:t>
            </w:r>
          </w:p>
        </w:tc>
      </w:tr>
      <w:tr w:rsidR="00CA7353" w:rsidRPr="00CA7353" w:rsidTr="00B50302">
        <w:trPr>
          <w:jc w:val="center"/>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A7353" w:rsidRPr="00CA7353" w:rsidRDefault="00CA7353" w:rsidP="00CA7353">
            <w:p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Удельный расход электрической энергии, потребляемой в технологическом процессе очистки сточных вод, на единицу объема очищаемых сточных вод, кВт*ч/куб. м.*</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0</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0,596</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0,596</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0,596</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0,596</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A7353">
              <w:rPr>
                <w:rFonts w:ascii="Times New Roman" w:eastAsia="Times New Roman" w:hAnsi="Times New Roman" w:cs="Times New Roman"/>
                <w:iCs/>
                <w:sz w:val="20"/>
                <w:szCs w:val="20"/>
                <w:lang w:eastAsia="ru-RU"/>
              </w:rPr>
              <w:t>0,596</w:t>
            </w:r>
          </w:p>
        </w:tc>
      </w:tr>
      <w:tr w:rsidR="00CA7353" w:rsidRPr="00CA7353" w:rsidTr="00B50302">
        <w:trPr>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bCs/>
                <w:sz w:val="20"/>
                <w:szCs w:val="20"/>
                <w:lang w:eastAsia="ru-RU"/>
              </w:rPr>
              <w:t>Доступность услуги для потребителей</w:t>
            </w:r>
          </w:p>
        </w:tc>
      </w:tr>
      <w:tr w:rsidR="00CA7353" w:rsidRPr="00CA7353" w:rsidTr="00B50302">
        <w:trPr>
          <w:jc w:val="center"/>
        </w:trPr>
        <w:tc>
          <w:tcPr>
            <w:tcW w:w="2196"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CA7353">
              <w:rPr>
                <w:rFonts w:ascii="Times New Roman" w:eastAsia="Times New Roman" w:hAnsi="Times New Roman" w:cs="Times New Roman"/>
                <w:sz w:val="20"/>
                <w:szCs w:val="20"/>
                <w:lang w:eastAsia="ru-RU"/>
              </w:rPr>
              <w:t>Доля потребителей в жилых домах, обеспеченных доступом к коммунальной инфраструктуре,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90</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90</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90</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90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snapToGri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90</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CA7353" w:rsidRPr="00CA7353" w:rsidRDefault="00CA7353" w:rsidP="00CA7353">
            <w:pPr>
              <w:autoSpaceDE w:val="0"/>
              <w:autoSpaceDN w:val="0"/>
              <w:adjustRightInd w:val="0"/>
              <w:spacing w:after="0" w:line="240" w:lineRule="auto"/>
              <w:jc w:val="center"/>
              <w:rPr>
                <w:rFonts w:ascii="Times New Roman" w:eastAsia="Times New Roman" w:hAnsi="Times New Roman" w:cs="Times New Roman"/>
                <w:iCs/>
                <w:sz w:val="20"/>
                <w:szCs w:val="20"/>
                <w:lang w:eastAsia="ru-RU"/>
              </w:rPr>
            </w:pPr>
            <w:r w:rsidRPr="00CA7353">
              <w:rPr>
                <w:rFonts w:ascii="Times New Roman" w:eastAsia="Times New Roman" w:hAnsi="Times New Roman" w:cs="Times New Roman"/>
                <w:iCs/>
                <w:sz w:val="20"/>
                <w:szCs w:val="20"/>
                <w:lang w:eastAsia="ru-RU"/>
              </w:rPr>
              <w:t>90</w:t>
            </w:r>
          </w:p>
        </w:tc>
      </w:tr>
    </w:tbl>
    <w:p w:rsidR="00CA7353" w:rsidRPr="00CA7353" w:rsidRDefault="00CA7353" w:rsidP="00CA7353">
      <w:pPr>
        <w:spacing w:after="0" w:line="240" w:lineRule="auto"/>
        <w:jc w:val="both"/>
        <w:rPr>
          <w:rFonts w:ascii="Times New Roman" w:eastAsia="Times New Roman" w:hAnsi="Times New Roman" w:cs="Times New Roman"/>
          <w:sz w:val="20"/>
          <w:szCs w:val="20"/>
          <w:lang w:eastAsia="ru-RU"/>
        </w:rPr>
      </w:pPr>
      <w:r w:rsidRPr="00CA7353">
        <w:rPr>
          <w:rFonts w:ascii="Times New Roman" w:eastAsia="Times New Roman" w:hAnsi="Times New Roman" w:cs="Times New Roman"/>
          <w:sz w:val="20"/>
          <w:szCs w:val="20"/>
          <w:lang w:eastAsia="ru-RU"/>
        </w:rPr>
        <w:t>* - Значение удельного расхода электрической энергии, потребляемой в технологическом процессе очистки сточных вод, на единицу объема очищаемых сточных вод, должно быть уточнено в процессе разработки проектной документации на строительство очистных сооружений, в зависимости от выбранной конфигурации оборудования.</w:t>
      </w:r>
    </w:p>
    <w:p w:rsidR="00CA7353" w:rsidRPr="00CA7353" w:rsidRDefault="00CA7353" w:rsidP="00CA7353">
      <w:pPr>
        <w:spacing w:after="0" w:line="240" w:lineRule="auto"/>
        <w:jc w:val="both"/>
        <w:rPr>
          <w:rFonts w:ascii="Times New Roman" w:eastAsia="Times New Roman" w:hAnsi="Times New Roman" w:cs="Times New Roman"/>
          <w:sz w:val="24"/>
          <w:szCs w:val="24"/>
          <w:lang w:eastAsia="ru-RU"/>
        </w:rPr>
      </w:pPr>
    </w:p>
    <w:p w:rsidR="00CA7353" w:rsidRPr="00CA7353" w:rsidRDefault="00CA7353" w:rsidP="00CA7353">
      <w:pPr>
        <w:spacing w:after="0" w:line="240" w:lineRule="auto"/>
        <w:ind w:firstLine="567"/>
        <w:contextualSpacing/>
        <w:jc w:val="both"/>
        <w:rPr>
          <w:rFonts w:ascii="Times New Roman" w:eastAsia="Calibri" w:hAnsi="Times New Roman" w:cs="Times New Roman"/>
          <w:sz w:val="24"/>
          <w:szCs w:val="28"/>
        </w:rPr>
      </w:pPr>
      <w:r w:rsidRPr="00CA7353">
        <w:rPr>
          <w:rFonts w:ascii="Times New Roman" w:eastAsia="Calibri" w:hAnsi="Times New Roman" w:cs="Times New Roman"/>
          <w:sz w:val="24"/>
          <w:szCs w:val="28"/>
        </w:rPr>
        <w:t xml:space="preserve">Значения целевых показателей развития централизованных систем водоотведения требуют актуализации после окончания реализации мероприятий, предусмотренных схемой водоотведения. </w:t>
      </w: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8"/>
          <w:szCs w:val="28"/>
          <w:lang w:eastAsia="ru-RU"/>
        </w:rPr>
      </w:pPr>
    </w:p>
    <w:p w:rsidR="00CA7353" w:rsidRPr="00CA7353" w:rsidRDefault="00CA7353" w:rsidP="00CA73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sz w:val="28"/>
          <w:szCs w:val="28"/>
          <w:lang w:eastAsia="ru-RU"/>
        </w:rPr>
        <w:sectPr w:rsidR="00CA7353" w:rsidRPr="00CA7353" w:rsidSect="00B50302">
          <w:pgSz w:w="11906" w:h="16838"/>
          <w:pgMar w:top="1134" w:right="851" w:bottom="1134" w:left="1134" w:header="709" w:footer="709" w:gutter="0"/>
          <w:cols w:space="708"/>
          <w:docGrid w:linePitch="360"/>
        </w:sectPr>
      </w:pP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91" w:name="_Toc152156893"/>
      <w:bookmarkStart w:id="92" w:name="_Toc107666174"/>
      <w:bookmarkStart w:id="93" w:name="_Toc145773079"/>
      <w:r w:rsidRPr="00CA7353">
        <w:rPr>
          <w:rFonts w:ascii="Times New Roman" w:eastAsia="Times New Roman" w:hAnsi="Times New Roman" w:cs="Times New Roman"/>
          <w:b/>
          <w:bCs/>
          <w:caps/>
          <w:sz w:val="24"/>
          <w:szCs w:val="26"/>
          <w:lang w:eastAsia="ru-RU"/>
        </w:rPr>
        <w:lastRenderedPageBreak/>
        <w:t>Раздел 8 "Перечень выявленных бесхозяйных объектов централизованной системы водоотведения (в случае их выявления) и перечень организаций, уполномоченных на их эксплуатацию"</w:t>
      </w:r>
      <w:bookmarkEnd w:id="91"/>
      <w:r w:rsidRPr="00CA7353">
        <w:rPr>
          <w:rFonts w:ascii="Times New Roman" w:eastAsia="Times New Roman" w:hAnsi="Times New Roman" w:cs="Times New Roman"/>
          <w:b/>
          <w:bCs/>
          <w:caps/>
          <w:sz w:val="24"/>
          <w:szCs w:val="26"/>
          <w:lang w:eastAsia="ru-RU"/>
        </w:rPr>
        <w:t xml:space="preserve"> </w:t>
      </w:r>
      <w:bookmarkEnd w:id="92"/>
      <w:bookmarkEnd w:id="93"/>
    </w:p>
    <w:p w:rsidR="00CA7353" w:rsidRPr="00CA7353" w:rsidRDefault="00CA7353" w:rsidP="00CA7353">
      <w:pPr>
        <w:spacing w:after="0" w:line="240" w:lineRule="auto"/>
        <w:ind w:firstLine="709"/>
        <w:jc w:val="both"/>
        <w:rPr>
          <w:rFonts w:ascii="Times New Roman" w:eastAsia="Times New Roman" w:hAnsi="Times New Roman" w:cs="Times New Roman"/>
          <w:sz w:val="24"/>
          <w:szCs w:val="24"/>
        </w:rPr>
      </w:pPr>
      <w:r w:rsidRPr="00CA7353">
        <w:rPr>
          <w:rFonts w:ascii="Times New Roman" w:eastAsia="Times New Roman" w:hAnsi="Times New Roman" w:cs="Times New Roman"/>
          <w:sz w:val="24"/>
          <w:szCs w:val="24"/>
        </w:rPr>
        <w:t>Сведения об объекте, имеющем признаки бесхозяйного,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а также на основании заявлений юридических и физических лиц.</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rPr>
      </w:pPr>
      <w:r w:rsidRPr="00CA7353">
        <w:rPr>
          <w:rFonts w:ascii="Times New Roman" w:eastAsia="Times New Roman" w:hAnsi="Times New Roman" w:cs="Times New Roman"/>
          <w:sz w:val="24"/>
          <w:szCs w:val="24"/>
        </w:rPr>
        <w:t>Согласно ФЗ № 416 «О водоснабжении и водоотведении», в случае выявления бесхозяйных объектов централизованных систем водоотведения, в том числе канализационных сетей, путем эксплуатации которых обеспечивается водоотведение, эксплуатация таких объектов осуществляется гарантирующей организацией, либо организацией, которая осуществляет водоотведение, и канализационные сети которой непосредственно присоединены к указанным бесхозяйным объектам со дня подписания Администрацией передаточного акта указанных объектов до признания на такие объекты права собственности или до принятия их во владение, пользование и распоряжение оставившим такие объекты собственником в соответствии с гражданским законодательством.</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rPr>
      </w:pPr>
      <w:r w:rsidRPr="00CA7353">
        <w:rPr>
          <w:rFonts w:ascii="Times New Roman" w:eastAsia="Times New Roman" w:hAnsi="Times New Roman" w:cs="Times New Roman"/>
          <w:sz w:val="24"/>
          <w:szCs w:val="24"/>
        </w:rPr>
        <w:t xml:space="preserve">Расходы организации, осуществляющей водоотведение, на эксплуатацию бесхозяйных объектов централизованных систем водоотведения, учитываются органами регулирования тарифов при установлении тарифов в порядке, установленном основами ценообразования в сфере водоснабжения и водоотведения, утвержденными Правительством Российской Федерации. </w:t>
      </w:r>
    </w:p>
    <w:p w:rsidR="00CA7353" w:rsidRPr="00CA7353" w:rsidRDefault="00CA7353" w:rsidP="00CA7353">
      <w:pPr>
        <w:spacing w:after="0" w:line="240" w:lineRule="auto"/>
        <w:jc w:val="both"/>
        <w:rPr>
          <w:rFonts w:ascii="Times New Roman" w:eastAsia="Times New Roman" w:hAnsi="Times New Roman" w:cs="Times New Roman"/>
          <w:bCs/>
          <w:spacing w:val="-2"/>
          <w:sz w:val="24"/>
          <w:szCs w:val="24"/>
          <w:lang w:eastAsia="ru-RU"/>
        </w:rPr>
      </w:pPr>
      <w:r w:rsidRPr="00CA7353">
        <w:rPr>
          <w:rFonts w:ascii="Times New Roman" w:eastAsia="Times New Roman" w:hAnsi="Times New Roman" w:cs="Times New Roman"/>
          <w:sz w:val="24"/>
          <w:szCs w:val="24"/>
          <w:lang w:eastAsia="ru-RU"/>
        </w:rPr>
        <w:t>Порядок оформления бесхозяйных канализационных сетей осуществляется в соответствии с Гражданским кодексом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России от 10.12.2015 № 931 «Об установлении Порядка принятия на учет бесхозяйных недвижимых вещей».</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rPr>
      </w:pPr>
      <w:r w:rsidRPr="00CA7353">
        <w:rPr>
          <w:rFonts w:ascii="Times New Roman" w:eastAsia="Times New Roman" w:hAnsi="Times New Roman" w:cs="Times New Roman"/>
          <w:sz w:val="24"/>
          <w:szCs w:val="24"/>
        </w:rPr>
        <w:t>Бесхозяйных объектов централизованных систем водоотведения не выявлено.</w:t>
      </w:r>
    </w:p>
    <w:p w:rsidR="00CA7353" w:rsidRPr="00CA7353" w:rsidRDefault="00CA7353" w:rsidP="00CA7353">
      <w:pPr>
        <w:spacing w:after="0" w:line="240" w:lineRule="auto"/>
        <w:ind w:firstLine="709"/>
        <w:jc w:val="both"/>
        <w:rPr>
          <w:rFonts w:ascii="Times New Roman" w:eastAsia="Times New Roman" w:hAnsi="Times New Roman" w:cs="Times New Roman"/>
          <w:sz w:val="24"/>
          <w:szCs w:val="24"/>
        </w:rPr>
      </w:pPr>
    </w:p>
    <w:p w:rsidR="00CA7353" w:rsidRPr="00CA7353" w:rsidRDefault="00CA7353" w:rsidP="004C53D8">
      <w:pPr>
        <w:keepNext/>
        <w:keepLines/>
        <w:pageBreakBefore/>
        <w:spacing w:before="120" w:after="120" w:line="240" w:lineRule="auto"/>
        <w:jc w:val="center"/>
        <w:outlineLvl w:val="1"/>
        <w:rPr>
          <w:rFonts w:ascii="Times New Roman" w:eastAsia="Times New Roman" w:hAnsi="Times New Roman" w:cs="Times New Roman"/>
          <w:b/>
          <w:bCs/>
          <w:caps/>
          <w:sz w:val="24"/>
          <w:szCs w:val="26"/>
          <w:lang w:eastAsia="ru-RU"/>
        </w:rPr>
      </w:pPr>
      <w:bookmarkStart w:id="94" w:name="_Toc145773080"/>
      <w:bookmarkStart w:id="95" w:name="_Toc152156894"/>
      <w:r w:rsidRPr="00CA7353">
        <w:rPr>
          <w:rFonts w:ascii="Times New Roman" w:eastAsia="Times New Roman" w:hAnsi="Times New Roman" w:cs="Times New Roman"/>
          <w:b/>
          <w:bCs/>
          <w:caps/>
          <w:sz w:val="24"/>
          <w:szCs w:val="26"/>
          <w:lang w:eastAsia="ru-RU"/>
        </w:rPr>
        <w:lastRenderedPageBreak/>
        <w:t>ВЫВОДЫ И РЕКОМЕНДАЦИИ</w:t>
      </w:r>
      <w:bookmarkEnd w:id="94"/>
      <w:bookmarkEnd w:id="95"/>
    </w:p>
    <w:p w:rsidR="00CA7353" w:rsidRPr="00CA7353" w:rsidRDefault="00CA7353" w:rsidP="00CA7353">
      <w:pPr>
        <w:widowControl w:val="0"/>
        <w:suppressAutoHyphens/>
        <w:autoSpaceDE w:val="0"/>
        <w:spacing w:after="0" w:line="240" w:lineRule="auto"/>
        <w:ind w:firstLine="567"/>
        <w:jc w:val="both"/>
        <w:rPr>
          <w:rFonts w:ascii="Times New Roman" w:eastAsia="MS Mincho" w:hAnsi="Times New Roman" w:cs="Times New Roman"/>
          <w:sz w:val="24"/>
          <w:szCs w:val="24"/>
          <w:lang w:eastAsia="ru-RU"/>
        </w:rPr>
      </w:pPr>
      <w:r w:rsidRPr="00CA7353">
        <w:rPr>
          <w:rFonts w:ascii="Times New Roman" w:eastAsia="MS Mincho" w:hAnsi="Times New Roman" w:cs="Times New Roman"/>
          <w:sz w:val="24"/>
          <w:szCs w:val="24"/>
          <w:lang w:eastAsia="ru-RU"/>
        </w:rPr>
        <w:t>Одной из приоритетных проблем развития сельского поселения является обеспечение населения качественной питьевой водой, решение которой необходимо для сохранения здоровья, улучшения условий деятельности и повышения уровня и качества жизни населения. На сегодняшний день системы водоснабжения и водоотведения на территории поселения находится в удовлетворительном состоянии.</w:t>
      </w:r>
    </w:p>
    <w:p w:rsidR="00CA7353" w:rsidRPr="00CA7353" w:rsidRDefault="00CA7353" w:rsidP="00CA7353">
      <w:pPr>
        <w:widowControl w:val="0"/>
        <w:suppressAutoHyphens/>
        <w:autoSpaceDE w:val="0"/>
        <w:spacing w:after="0" w:line="240" w:lineRule="auto"/>
        <w:ind w:firstLine="567"/>
        <w:jc w:val="both"/>
        <w:rPr>
          <w:rFonts w:ascii="Times New Roman" w:eastAsia="MS Mincho" w:hAnsi="Times New Roman" w:cs="Times New Roman"/>
          <w:sz w:val="24"/>
          <w:szCs w:val="24"/>
          <w:lang w:eastAsia="ru-RU"/>
        </w:rPr>
      </w:pPr>
    </w:p>
    <w:p w:rsidR="00CA7353" w:rsidRPr="00CA7353" w:rsidRDefault="00CA7353" w:rsidP="00CA7353">
      <w:pPr>
        <w:widowControl w:val="0"/>
        <w:suppressAutoHyphens/>
        <w:autoSpaceDE w:val="0"/>
        <w:spacing w:after="0" w:line="240" w:lineRule="auto"/>
        <w:ind w:left="851" w:hanging="142"/>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Основные направления развития систем водоснабжения предусматривают:</w:t>
      </w:r>
    </w:p>
    <w:p w:rsidR="00CA7353" w:rsidRPr="00CA7353" w:rsidRDefault="00CA7353" w:rsidP="00CA7353">
      <w:pPr>
        <w:widowControl w:val="0"/>
        <w:numPr>
          <w:ilvl w:val="0"/>
          <w:numId w:val="15"/>
        </w:numPr>
        <w:suppressAutoHyphens/>
        <w:autoSpaceDE w:val="0"/>
        <w:spacing w:after="0" w:line="240" w:lineRule="auto"/>
        <w:ind w:left="851" w:hanging="142"/>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произвести реконструкцию изношенных сетей водоснабжения;</w:t>
      </w:r>
    </w:p>
    <w:p w:rsidR="00CA7353" w:rsidRPr="00CA7353" w:rsidRDefault="00CA7353" w:rsidP="00CA7353">
      <w:pPr>
        <w:widowControl w:val="0"/>
        <w:numPr>
          <w:ilvl w:val="0"/>
          <w:numId w:val="15"/>
        </w:numPr>
        <w:suppressAutoHyphens/>
        <w:autoSpaceDE w:val="0"/>
        <w:spacing w:after="0" w:line="240" w:lineRule="auto"/>
        <w:ind w:left="851" w:hanging="142"/>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модернизация системы очистки питьевой воды.</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Основные направления развития систем канализации предусматривают:</w:t>
      </w:r>
    </w:p>
    <w:p w:rsidR="00CA7353" w:rsidRPr="00CA7353" w:rsidRDefault="00CA7353" w:rsidP="00CA7353">
      <w:pPr>
        <w:numPr>
          <w:ilvl w:val="0"/>
          <w:numId w:val="14"/>
        </w:numPr>
        <w:tabs>
          <w:tab w:val="num" w:pos="851"/>
        </w:tabs>
        <w:spacing w:after="0" w:line="240" w:lineRule="auto"/>
        <w:ind w:left="851"/>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повышение надежности работы канализации путем реконструкции и строительства новых канализационных сетей;</w:t>
      </w:r>
    </w:p>
    <w:p w:rsidR="00CA7353" w:rsidRPr="00CA7353" w:rsidRDefault="00CA7353" w:rsidP="00CA7353">
      <w:pPr>
        <w:numPr>
          <w:ilvl w:val="0"/>
          <w:numId w:val="14"/>
        </w:numPr>
        <w:tabs>
          <w:tab w:val="num" w:pos="851"/>
        </w:tabs>
        <w:spacing w:after="120" w:line="240" w:lineRule="auto"/>
        <w:ind w:left="851"/>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повышение качества приема, перекачки и очистки стоков и экологической безопасности систем очистки сточных вод, обеспечение полной обработки и утилизации осадков.</w:t>
      </w:r>
    </w:p>
    <w:p w:rsidR="00CA7353" w:rsidRPr="00CA7353" w:rsidRDefault="00CA7353" w:rsidP="00CA7353">
      <w:pPr>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Строительство централизованных систем в малых населенных пунктах экономически невыгодно из-за слишком большой себестоимос</w:t>
      </w:r>
      <w:r w:rsidR="00BD4251">
        <w:rPr>
          <w:rFonts w:ascii="Times New Roman" w:eastAsia="Times New Roman" w:hAnsi="Times New Roman" w:cs="Times New Roman"/>
          <w:sz w:val="24"/>
          <w:szCs w:val="24"/>
          <w:lang w:eastAsia="ru-RU"/>
        </w:rPr>
        <w:t>ти очистки 1</w:t>
      </w:r>
      <w:r w:rsidRPr="00CA7353">
        <w:rPr>
          <w:rFonts w:ascii="Times New Roman" w:eastAsia="Times New Roman" w:hAnsi="Times New Roman" w:cs="Times New Roman"/>
          <w:sz w:val="24"/>
          <w:szCs w:val="24"/>
          <w:lang w:eastAsia="ru-RU"/>
        </w:rPr>
        <w:t>куб.м стока. Населенные пункты могут быть оснащены автономными установками биологической и глубокой очистки хозяйственно бытовых стоков в различных модификациях.</w:t>
      </w:r>
    </w:p>
    <w:p w:rsidR="00CA7353" w:rsidRPr="00CA7353" w:rsidRDefault="00CA7353" w:rsidP="00CA7353">
      <w:pPr>
        <w:widowControl w:val="0"/>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CA7353">
        <w:rPr>
          <w:rFonts w:ascii="Times New Roman" w:eastAsia="Times New Roman" w:hAnsi="Times New Roman" w:cs="Times New Roman"/>
          <w:sz w:val="24"/>
          <w:szCs w:val="24"/>
          <w:lang w:eastAsia="ru-RU"/>
        </w:rPr>
        <w:t>С целью выявления технических характеристик, технических возможностей и энергетической эффективности централизованных систем водоснабжения и водоотведения необходимо проводить техническое обследование систем.</w:t>
      </w:r>
    </w:p>
    <w:p w:rsidR="00CA7353" w:rsidRPr="00CA7353" w:rsidRDefault="00CA7353" w:rsidP="00CA7353">
      <w:pPr>
        <w:spacing w:after="0" w:line="240" w:lineRule="auto"/>
        <w:ind w:firstLine="567"/>
        <w:jc w:val="both"/>
        <w:rPr>
          <w:rFonts w:ascii="Times New Roman" w:eastAsia="MS Mincho" w:hAnsi="Times New Roman" w:cs="Times New Roman"/>
          <w:sz w:val="24"/>
          <w:szCs w:val="24"/>
          <w:lang w:eastAsia="ru-RU"/>
        </w:rPr>
      </w:pPr>
      <w:r w:rsidRPr="00CA7353">
        <w:rPr>
          <w:rFonts w:ascii="Times New Roman" w:eastAsia="MS Mincho" w:hAnsi="Times New Roman" w:cs="Times New Roman"/>
          <w:sz w:val="24"/>
          <w:szCs w:val="24"/>
          <w:lang w:eastAsia="ru-RU"/>
        </w:rPr>
        <w:t xml:space="preserve">Рекомендуется провести комплекс задач по обеспечению источника питьевого водоснабжения в соответствии санитарно-гигиеническим требованиям, строительству новых линий и повышение эффективности и надежности функционирования существующих систем водоснабжения и водоотведения за счет реализации технических, санитарных мероприятий, развитие систем забора, транспортировки воды и водоотведения. </w:t>
      </w: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r w:rsidRPr="00CA7353">
        <w:rPr>
          <w:rFonts w:ascii="Times New Roman" w:eastAsia="Times New Roman" w:hAnsi="Times New Roman" w:cs="Times New Roman"/>
          <w:b/>
          <w:bCs/>
          <w:caps/>
          <w:sz w:val="24"/>
          <w:szCs w:val="26"/>
          <w:lang w:eastAsia="ru-RU"/>
        </w:rPr>
        <w:br w:type="page"/>
      </w:r>
    </w:p>
    <w:p w:rsidR="00CA7353" w:rsidRPr="00CA7353" w:rsidRDefault="00CA7353" w:rsidP="00CA7353">
      <w:pPr>
        <w:keepNext/>
        <w:keepLines/>
        <w:spacing w:before="120" w:after="120" w:line="240" w:lineRule="auto"/>
        <w:jc w:val="center"/>
        <w:outlineLvl w:val="1"/>
        <w:rPr>
          <w:rFonts w:ascii="Times New Roman" w:eastAsia="Times New Roman" w:hAnsi="Times New Roman" w:cs="Times New Roman"/>
          <w:b/>
          <w:bCs/>
          <w:caps/>
          <w:sz w:val="24"/>
          <w:szCs w:val="26"/>
          <w:lang w:eastAsia="ru-RU"/>
        </w:rPr>
      </w:pPr>
      <w:bookmarkStart w:id="96" w:name="_Toc145773081"/>
      <w:bookmarkStart w:id="97" w:name="_Toc152156895"/>
      <w:r w:rsidRPr="00CA7353">
        <w:rPr>
          <w:rFonts w:ascii="Times New Roman" w:eastAsia="Times New Roman" w:hAnsi="Times New Roman" w:cs="Times New Roman"/>
          <w:b/>
          <w:bCs/>
          <w:caps/>
          <w:sz w:val="24"/>
          <w:szCs w:val="26"/>
          <w:lang w:eastAsia="ru-RU"/>
        </w:rPr>
        <w:lastRenderedPageBreak/>
        <w:t>СПИСОК ЛИТЕРАТУРЫ</w:t>
      </w:r>
      <w:bookmarkEnd w:id="96"/>
      <w:bookmarkEnd w:id="97"/>
    </w:p>
    <w:p w:rsidR="00CA7353" w:rsidRPr="00CA7353" w:rsidRDefault="00CA7353" w:rsidP="00CA7353">
      <w:pPr>
        <w:numPr>
          <w:ilvl w:val="0"/>
          <w:numId w:val="13"/>
        </w:numPr>
        <w:shd w:val="clear" w:color="auto" w:fill="FFFFFF"/>
        <w:tabs>
          <w:tab w:val="left" w:pos="567"/>
          <w:tab w:val="center" w:pos="4677"/>
          <w:tab w:val="right" w:pos="9355"/>
        </w:tabs>
        <w:spacing w:after="0" w:line="240" w:lineRule="auto"/>
        <w:ind w:left="0" w:firstLine="284"/>
        <w:jc w:val="both"/>
        <w:rPr>
          <w:rFonts w:ascii="Times New Roman" w:eastAsia="Times New Roman" w:hAnsi="Times New Roman" w:cs="Times New Roman"/>
          <w:spacing w:val="1"/>
          <w:sz w:val="24"/>
          <w:szCs w:val="24"/>
          <w:lang w:eastAsia="ru-RU"/>
        </w:rPr>
      </w:pPr>
      <w:r w:rsidRPr="00CA7353">
        <w:rPr>
          <w:rFonts w:ascii="Times New Roman" w:eastAsia="Times New Roman" w:hAnsi="Times New Roman" w:cs="Times New Roman"/>
          <w:spacing w:val="17"/>
          <w:sz w:val="24"/>
          <w:szCs w:val="24"/>
          <w:lang w:eastAsia="ru-RU"/>
        </w:rPr>
        <w:t>Федеральный закон от 07.12.2011 года № 416-ФЗ «О водоснабжении и водоотведении</w:t>
      </w:r>
      <w:r w:rsidRPr="00CA7353">
        <w:rPr>
          <w:rFonts w:ascii="Times New Roman" w:eastAsia="Times New Roman" w:hAnsi="Times New Roman" w:cs="Times New Roman"/>
          <w:spacing w:val="1"/>
          <w:sz w:val="24"/>
          <w:szCs w:val="24"/>
          <w:lang w:eastAsia="ru-RU"/>
        </w:rPr>
        <w:t>».</w:t>
      </w:r>
    </w:p>
    <w:p w:rsidR="00CA7353" w:rsidRPr="00CA7353" w:rsidRDefault="00CA7353" w:rsidP="00CA7353">
      <w:pPr>
        <w:numPr>
          <w:ilvl w:val="0"/>
          <w:numId w:val="13"/>
        </w:numPr>
        <w:tabs>
          <w:tab w:val="left" w:pos="567"/>
          <w:tab w:val="center" w:pos="4677"/>
          <w:tab w:val="right" w:pos="9355"/>
        </w:tabs>
        <w:spacing w:after="0" w:line="240" w:lineRule="auto"/>
        <w:ind w:left="0" w:firstLine="284"/>
        <w:jc w:val="both"/>
        <w:rPr>
          <w:rFonts w:ascii="Times New Roman" w:eastAsia="Times New Roman" w:hAnsi="Times New Roman" w:cs="Times New Roman"/>
          <w:sz w:val="24"/>
          <w:szCs w:val="26"/>
          <w:lang w:eastAsia="ru-RU"/>
        </w:rPr>
      </w:pPr>
      <w:r w:rsidRPr="00CA7353">
        <w:rPr>
          <w:rFonts w:ascii="Times New Roman" w:eastAsia="Times New Roman" w:hAnsi="Times New Roman" w:cs="Times New Roman"/>
          <w:sz w:val="24"/>
          <w:szCs w:val="26"/>
          <w:lang w:eastAsia="ru-RU"/>
        </w:rPr>
        <w:t>Постановление Правительства РФ от 5.09.13 №782 «О схемах водоснабжения и водоотведения»</w:t>
      </w:r>
    </w:p>
    <w:p w:rsidR="00CA7353" w:rsidRPr="00CA7353" w:rsidRDefault="00CA7353" w:rsidP="00CA7353">
      <w:pPr>
        <w:numPr>
          <w:ilvl w:val="0"/>
          <w:numId w:val="13"/>
        </w:numPr>
        <w:tabs>
          <w:tab w:val="left" w:pos="567"/>
        </w:tabs>
        <w:spacing w:after="0" w:line="240" w:lineRule="auto"/>
        <w:ind w:left="0" w:firstLine="284"/>
        <w:jc w:val="both"/>
        <w:rPr>
          <w:rFonts w:ascii="Times New Roman" w:eastAsia="Times New Roman" w:hAnsi="Times New Roman" w:cs="Times New Roman"/>
          <w:bCs/>
          <w:iCs/>
          <w:sz w:val="24"/>
          <w:szCs w:val="24"/>
          <w:lang w:eastAsia="ru-RU"/>
        </w:rPr>
      </w:pPr>
      <w:r w:rsidRPr="00CA7353">
        <w:rPr>
          <w:rFonts w:ascii="Times New Roman" w:eastAsia="Times New Roman" w:hAnsi="Times New Roman" w:cs="Times New Roman"/>
          <w:bCs/>
          <w:iCs/>
          <w:sz w:val="24"/>
          <w:szCs w:val="24"/>
          <w:lang w:eastAsia="ru-RU"/>
        </w:rPr>
        <w:t>СП 31.13330.2021 «Водоснабжение. Наружные сети и сооружения».</w:t>
      </w:r>
    </w:p>
    <w:p w:rsidR="00CA7353" w:rsidRPr="00CA7353" w:rsidRDefault="00CA7353" w:rsidP="00CA7353">
      <w:pPr>
        <w:numPr>
          <w:ilvl w:val="0"/>
          <w:numId w:val="13"/>
        </w:numPr>
        <w:tabs>
          <w:tab w:val="left" w:pos="567"/>
        </w:tabs>
        <w:spacing w:after="0" w:line="240" w:lineRule="auto"/>
        <w:ind w:left="0" w:firstLine="284"/>
        <w:jc w:val="both"/>
        <w:rPr>
          <w:rFonts w:ascii="Times New Roman" w:eastAsia="Times New Roman" w:hAnsi="Times New Roman" w:cs="Times New Roman"/>
          <w:bCs/>
          <w:iCs/>
          <w:sz w:val="24"/>
          <w:szCs w:val="24"/>
          <w:lang w:eastAsia="ru-RU"/>
        </w:rPr>
      </w:pPr>
      <w:r w:rsidRPr="00CA7353">
        <w:rPr>
          <w:rFonts w:ascii="Times New Roman" w:eastAsia="Times New Roman" w:hAnsi="Times New Roman" w:cs="Times New Roman"/>
          <w:bCs/>
          <w:iCs/>
          <w:sz w:val="24"/>
          <w:szCs w:val="24"/>
          <w:lang w:eastAsia="ru-RU"/>
        </w:rPr>
        <w:t>СП 30.13330.2012 «Внутренний водопровод и канализация зданий».</w:t>
      </w:r>
    </w:p>
    <w:p w:rsidR="00CA7353" w:rsidRPr="00CA7353" w:rsidRDefault="00CA7353" w:rsidP="00CA7353">
      <w:pPr>
        <w:numPr>
          <w:ilvl w:val="0"/>
          <w:numId w:val="13"/>
        </w:numPr>
        <w:tabs>
          <w:tab w:val="left" w:pos="567"/>
        </w:tabs>
        <w:spacing w:after="0" w:line="240" w:lineRule="auto"/>
        <w:ind w:left="0" w:firstLine="284"/>
        <w:jc w:val="both"/>
        <w:rPr>
          <w:rFonts w:ascii="Times New Roman" w:eastAsia="Times New Roman" w:hAnsi="Times New Roman" w:cs="Times New Roman"/>
          <w:b/>
          <w:sz w:val="24"/>
          <w:szCs w:val="24"/>
          <w:lang w:eastAsia="ru-RU"/>
        </w:rPr>
      </w:pPr>
      <w:r w:rsidRPr="00CA7353">
        <w:rPr>
          <w:rFonts w:ascii="Times New Roman" w:eastAsia="Times New Roman" w:hAnsi="Times New Roman" w:cs="Times New Roman"/>
          <w:bCs/>
          <w:iCs/>
          <w:sz w:val="24"/>
          <w:szCs w:val="24"/>
          <w:lang w:eastAsia="ru-RU"/>
        </w:rPr>
        <w:t>СанПиН 1.2.3685-21 «Гигиенические нормативы и требования к обеспечению безопасности и (или) безвредности для человека факторов среды обитания».</w:t>
      </w:r>
    </w:p>
    <w:p w:rsidR="00CA7353" w:rsidRPr="00CA7353" w:rsidRDefault="00CA7353" w:rsidP="00CA7353">
      <w:pPr>
        <w:numPr>
          <w:ilvl w:val="0"/>
          <w:numId w:val="13"/>
        </w:numPr>
        <w:tabs>
          <w:tab w:val="left" w:pos="567"/>
        </w:tabs>
        <w:spacing w:after="0" w:line="240" w:lineRule="auto"/>
        <w:ind w:left="0" w:firstLine="284"/>
        <w:jc w:val="both"/>
        <w:rPr>
          <w:rFonts w:ascii="Times New Roman" w:eastAsia="Times New Roman" w:hAnsi="Times New Roman" w:cs="Times New Roman"/>
          <w:bCs/>
          <w:iCs/>
          <w:sz w:val="24"/>
          <w:szCs w:val="24"/>
          <w:lang w:eastAsia="ru-RU"/>
        </w:rPr>
      </w:pPr>
      <w:r w:rsidRPr="00CA7353">
        <w:rPr>
          <w:rFonts w:ascii="Times New Roman" w:eastAsia="Times New Roman" w:hAnsi="Times New Roman" w:cs="Times New Roman"/>
          <w:bCs/>
          <w:iCs/>
          <w:sz w:val="24"/>
          <w:szCs w:val="24"/>
          <w:lang w:eastAsia="ru-RU"/>
        </w:rPr>
        <w:t xml:space="preserve">СанПиН </w:t>
      </w:r>
      <w:r w:rsidRPr="00CA7353">
        <w:rPr>
          <w:rFonts w:ascii="Times New Roman" w:eastAsia="Times New Roman" w:hAnsi="Times New Roman" w:cs="Times New Roman"/>
          <w:bCs/>
          <w:sz w:val="24"/>
          <w:szCs w:val="24"/>
          <w:lang w:eastAsia="ru-RU"/>
        </w:rPr>
        <w:t>2.2.1/2.1.1.1200-03</w:t>
      </w:r>
      <w:r w:rsidRPr="00CA7353">
        <w:rPr>
          <w:rFonts w:ascii="Times New Roman" w:eastAsia="Times New Roman" w:hAnsi="Times New Roman" w:cs="Times New Roman"/>
          <w:b/>
          <w:bCs/>
          <w:sz w:val="24"/>
          <w:szCs w:val="24"/>
          <w:lang w:eastAsia="ru-RU"/>
        </w:rPr>
        <w:t xml:space="preserve"> </w:t>
      </w:r>
      <w:r w:rsidRPr="00CA7353">
        <w:rPr>
          <w:rFonts w:ascii="Times New Roman" w:eastAsia="Times New Roman" w:hAnsi="Times New Roman" w:cs="Times New Roman"/>
          <w:bCs/>
          <w:sz w:val="24"/>
          <w:szCs w:val="24"/>
          <w:lang w:eastAsia="ru-RU"/>
        </w:rPr>
        <w:t>«Санитарно-защитные зоны и санитарная классификация предприятий, сооружений и иных объектов».</w:t>
      </w:r>
    </w:p>
    <w:p w:rsidR="007672CA" w:rsidRPr="00CE1A4B" w:rsidRDefault="00CA7353" w:rsidP="007672CA">
      <w:pPr>
        <w:numPr>
          <w:ilvl w:val="0"/>
          <w:numId w:val="13"/>
        </w:numPr>
        <w:tabs>
          <w:tab w:val="left" w:pos="567"/>
        </w:tabs>
        <w:spacing w:after="0" w:line="240" w:lineRule="auto"/>
        <w:ind w:left="0" w:firstLine="284"/>
        <w:jc w:val="both"/>
        <w:rPr>
          <w:rFonts w:ascii="Times New Roman" w:eastAsia="Times New Roman" w:hAnsi="Times New Roman" w:cs="Times New Roman"/>
          <w:bCs/>
          <w:iCs/>
          <w:sz w:val="24"/>
          <w:szCs w:val="24"/>
          <w:lang w:eastAsia="ru-RU"/>
        </w:rPr>
        <w:sectPr w:rsidR="007672CA" w:rsidRPr="00CE1A4B" w:rsidSect="00CA7353">
          <w:pgSz w:w="11906" w:h="16838"/>
          <w:pgMar w:top="1134" w:right="1134" w:bottom="1134" w:left="851" w:header="709" w:footer="709" w:gutter="0"/>
          <w:cols w:space="708"/>
          <w:docGrid w:linePitch="360"/>
        </w:sectPr>
      </w:pPr>
      <w:r w:rsidRPr="00CA7353">
        <w:rPr>
          <w:rFonts w:ascii="Times New Roman" w:eastAsia="Times New Roman" w:hAnsi="Times New Roman" w:cs="Times New Roman"/>
          <w:bCs/>
          <w:sz w:val="24"/>
          <w:szCs w:val="24"/>
          <w:lang w:eastAsia="ru-RU"/>
        </w:rPr>
        <w:t>СП 129.13330.2019 «Наружные сети и сооружения. Водоснабжение и канализация».</w:t>
      </w:r>
    </w:p>
    <w:p w:rsidR="007672CA" w:rsidRPr="00FC0368" w:rsidRDefault="007672CA" w:rsidP="00CE1A4B">
      <w:pPr>
        <w:spacing w:after="0" w:line="240" w:lineRule="auto"/>
        <w:rPr>
          <w:rFonts w:ascii="Times New Roman" w:eastAsia="Times New Roman" w:hAnsi="Times New Roman" w:cs="Times New Roman"/>
          <w:sz w:val="24"/>
          <w:szCs w:val="24"/>
          <w:lang w:eastAsia="ru-RU"/>
        </w:rPr>
      </w:pPr>
    </w:p>
    <w:sectPr w:rsidR="007672CA" w:rsidRPr="00FC0368" w:rsidSect="00CA7353">
      <w:pgSz w:w="11906" w:h="16838"/>
      <w:pgMar w:top="1134" w:right="1134"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ED7" w:rsidRDefault="00B40ED7" w:rsidP="0031799B">
      <w:pPr>
        <w:spacing w:after="0" w:line="240" w:lineRule="auto"/>
      </w:pPr>
      <w:r>
        <w:separator/>
      </w:r>
    </w:p>
  </w:endnote>
  <w:endnote w:type="continuationSeparator" w:id="0">
    <w:p w:rsidR="00B40ED7" w:rsidRDefault="00B40ED7"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 New Roman CYR">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0234635"/>
      <w:docPartObj>
        <w:docPartGallery w:val="Page Numbers (Bottom of Page)"/>
        <w:docPartUnique/>
      </w:docPartObj>
    </w:sdtPr>
    <w:sdtEndPr/>
    <w:sdtContent>
      <w:p w:rsidR="00B50302" w:rsidRPr="00CE148D" w:rsidRDefault="005312FB" w:rsidP="00AA682B">
        <w:pPr>
          <w:jc w:val="right"/>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ED7" w:rsidRDefault="00B40ED7" w:rsidP="0031799B">
      <w:pPr>
        <w:spacing w:after="0" w:line="240" w:lineRule="auto"/>
      </w:pPr>
      <w:r>
        <w:separator/>
      </w:r>
    </w:p>
  </w:footnote>
  <w:footnote w:type="continuationSeparator" w:id="0">
    <w:p w:rsidR="00B40ED7" w:rsidRDefault="00B40ED7"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2590512"/>
      <w:docPartObj>
        <w:docPartGallery w:val="Page Numbers (Top of Page)"/>
        <w:docPartUnique/>
      </w:docPartObj>
    </w:sdtPr>
    <w:sdtEndPr/>
    <w:sdtContent>
      <w:p w:rsidR="00CE1A4B" w:rsidRDefault="00CE1A4B">
        <w:pPr>
          <w:pStyle w:val="aa"/>
          <w:jc w:val="center"/>
        </w:pPr>
        <w:r>
          <w:fldChar w:fldCharType="begin"/>
        </w:r>
        <w:r>
          <w:instrText>PAGE   \* MERGEFORMAT</w:instrText>
        </w:r>
        <w:r>
          <w:fldChar w:fldCharType="separate"/>
        </w:r>
        <w:r w:rsidR="005312FB">
          <w:rPr>
            <w:noProof/>
          </w:rPr>
          <w:t>32</w:t>
        </w:r>
        <w:r>
          <w:fldChar w:fldCharType="end"/>
        </w:r>
      </w:p>
    </w:sdtContent>
  </w:sdt>
  <w:p w:rsidR="00CE1A4B" w:rsidRDefault="00CE1A4B">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B3E"/>
    <w:multiLevelType w:val="multilevel"/>
    <w:tmpl w:val="B3D0ABBE"/>
    <w:lvl w:ilvl="0">
      <w:start w:val="1"/>
      <w:numFmt w:val="decimal"/>
      <w:lvlText w:val="%1."/>
      <w:lvlJc w:val="left"/>
      <w:pPr>
        <w:ind w:left="786" w:hanging="360"/>
      </w:pPr>
      <w:rPr>
        <w:rFonts w:ascii="Times New Roman" w:hAnsi="Times New Roman" w:cs="Times New Roman"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EF57A1"/>
    <w:multiLevelType w:val="multilevel"/>
    <w:tmpl w:val="F00A3DBE"/>
    <w:name w:val="WW8Num1"/>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5930980"/>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A3C550C"/>
    <w:multiLevelType w:val="hybridMultilevel"/>
    <w:tmpl w:val="D5549C8E"/>
    <w:lvl w:ilvl="0" w:tplc="F5E87768">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15:restartNumberingAfterBreak="0">
    <w:nsid w:val="18453CBC"/>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C0E0914"/>
    <w:multiLevelType w:val="hybridMultilevel"/>
    <w:tmpl w:val="D70A596E"/>
    <w:lvl w:ilvl="0" w:tplc="9840398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C703E7E"/>
    <w:multiLevelType w:val="hybridMultilevel"/>
    <w:tmpl w:val="5CB042A0"/>
    <w:lvl w:ilvl="0" w:tplc="F5E87768">
      <w:start w:val="1"/>
      <w:numFmt w:val="bullet"/>
      <w:lvlText w:val="-"/>
      <w:lvlJc w:val="left"/>
      <w:pPr>
        <w:tabs>
          <w:tab w:val="num" w:pos="1134"/>
        </w:tabs>
        <w:ind w:left="1418" w:hanging="284"/>
      </w:pPr>
      <w:rPr>
        <w:rFonts w:ascii="Courier New" w:hAnsi="Courier New"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 w15:restartNumberingAfterBreak="0">
    <w:nsid w:val="201630DF"/>
    <w:multiLevelType w:val="hybridMultilevel"/>
    <w:tmpl w:val="202EDFF0"/>
    <w:lvl w:ilvl="0" w:tplc="984039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43890FED"/>
    <w:multiLevelType w:val="hybridMultilevel"/>
    <w:tmpl w:val="3C68DDE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A346E06"/>
    <w:multiLevelType w:val="hybridMultilevel"/>
    <w:tmpl w:val="32AE8E2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55514002"/>
    <w:multiLevelType w:val="hybridMultilevel"/>
    <w:tmpl w:val="792027E6"/>
    <w:lvl w:ilvl="0" w:tplc="0C3CD5F0">
      <w:start w:val="1"/>
      <w:numFmt w:val="decimal"/>
      <w:lvlText w:val="%1."/>
      <w:lvlJc w:val="left"/>
      <w:pPr>
        <w:ind w:left="1353" w:hanging="360"/>
      </w:pPr>
      <w:rPr>
        <w:rFonts w:cs="Times New Roman"/>
        <w:b w:val="0"/>
      </w:rPr>
    </w:lvl>
    <w:lvl w:ilvl="1" w:tplc="756E5D10">
      <w:start w:val="6"/>
      <w:numFmt w:val="decimal"/>
      <w:lvlText w:val="%2."/>
      <w:lvlJc w:val="left"/>
      <w:pPr>
        <w:tabs>
          <w:tab w:val="num" w:pos="2073"/>
        </w:tabs>
        <w:ind w:left="2073" w:hanging="360"/>
      </w:pPr>
      <w:rPr>
        <w:rFonts w:cs="Times New Roman" w:hint="default"/>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11" w15:restartNumberingAfterBreak="0">
    <w:nsid w:val="561C4098"/>
    <w:multiLevelType w:val="hybridMultilevel"/>
    <w:tmpl w:val="950A425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599D3184"/>
    <w:multiLevelType w:val="hybridMultilevel"/>
    <w:tmpl w:val="792027E6"/>
    <w:lvl w:ilvl="0" w:tplc="0C3CD5F0">
      <w:start w:val="1"/>
      <w:numFmt w:val="decimal"/>
      <w:lvlText w:val="%1."/>
      <w:lvlJc w:val="left"/>
      <w:pPr>
        <w:ind w:left="1353" w:hanging="360"/>
      </w:pPr>
      <w:rPr>
        <w:rFonts w:cs="Times New Roman"/>
        <w:b w:val="0"/>
      </w:rPr>
    </w:lvl>
    <w:lvl w:ilvl="1" w:tplc="756E5D10">
      <w:start w:val="6"/>
      <w:numFmt w:val="decimal"/>
      <w:lvlText w:val="%2."/>
      <w:lvlJc w:val="left"/>
      <w:pPr>
        <w:tabs>
          <w:tab w:val="num" w:pos="2073"/>
        </w:tabs>
        <w:ind w:left="2073" w:hanging="360"/>
      </w:pPr>
      <w:rPr>
        <w:rFonts w:cs="Times New Roman" w:hint="default"/>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13" w15:restartNumberingAfterBreak="0">
    <w:nsid w:val="5D4852B6"/>
    <w:multiLevelType w:val="hybridMultilevel"/>
    <w:tmpl w:val="D3C24EB8"/>
    <w:lvl w:ilvl="0" w:tplc="F5E87768">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703D2335"/>
    <w:multiLevelType w:val="hybridMultilevel"/>
    <w:tmpl w:val="792027E6"/>
    <w:lvl w:ilvl="0" w:tplc="0C3CD5F0">
      <w:start w:val="1"/>
      <w:numFmt w:val="decimal"/>
      <w:lvlText w:val="%1."/>
      <w:lvlJc w:val="left"/>
      <w:pPr>
        <w:ind w:left="1353" w:hanging="360"/>
      </w:pPr>
      <w:rPr>
        <w:rFonts w:cs="Times New Roman"/>
        <w:b w:val="0"/>
      </w:rPr>
    </w:lvl>
    <w:lvl w:ilvl="1" w:tplc="756E5D10">
      <w:start w:val="6"/>
      <w:numFmt w:val="decimal"/>
      <w:lvlText w:val="%2."/>
      <w:lvlJc w:val="left"/>
      <w:pPr>
        <w:tabs>
          <w:tab w:val="num" w:pos="2073"/>
        </w:tabs>
        <w:ind w:left="2073" w:hanging="360"/>
      </w:pPr>
      <w:rPr>
        <w:rFonts w:cs="Times New Roman" w:hint="default"/>
      </w:rPr>
    </w:lvl>
    <w:lvl w:ilvl="2" w:tplc="0419001B" w:tentative="1">
      <w:start w:val="1"/>
      <w:numFmt w:val="lowerRoman"/>
      <w:lvlText w:val="%3."/>
      <w:lvlJc w:val="right"/>
      <w:pPr>
        <w:ind w:left="2793" w:hanging="180"/>
      </w:pPr>
      <w:rPr>
        <w:rFonts w:cs="Times New Roman"/>
      </w:rPr>
    </w:lvl>
    <w:lvl w:ilvl="3" w:tplc="0419000F" w:tentative="1">
      <w:start w:val="1"/>
      <w:numFmt w:val="decimal"/>
      <w:lvlText w:val="%4."/>
      <w:lvlJc w:val="left"/>
      <w:pPr>
        <w:ind w:left="3513" w:hanging="360"/>
      </w:pPr>
      <w:rPr>
        <w:rFonts w:cs="Times New Roman"/>
      </w:rPr>
    </w:lvl>
    <w:lvl w:ilvl="4" w:tplc="04190019" w:tentative="1">
      <w:start w:val="1"/>
      <w:numFmt w:val="lowerLetter"/>
      <w:lvlText w:val="%5."/>
      <w:lvlJc w:val="left"/>
      <w:pPr>
        <w:ind w:left="4233" w:hanging="360"/>
      </w:pPr>
      <w:rPr>
        <w:rFonts w:cs="Times New Roman"/>
      </w:rPr>
    </w:lvl>
    <w:lvl w:ilvl="5" w:tplc="0419001B" w:tentative="1">
      <w:start w:val="1"/>
      <w:numFmt w:val="lowerRoman"/>
      <w:lvlText w:val="%6."/>
      <w:lvlJc w:val="right"/>
      <w:pPr>
        <w:ind w:left="4953" w:hanging="180"/>
      </w:pPr>
      <w:rPr>
        <w:rFonts w:cs="Times New Roman"/>
      </w:rPr>
    </w:lvl>
    <w:lvl w:ilvl="6" w:tplc="0419000F" w:tentative="1">
      <w:start w:val="1"/>
      <w:numFmt w:val="decimal"/>
      <w:lvlText w:val="%7."/>
      <w:lvlJc w:val="left"/>
      <w:pPr>
        <w:ind w:left="5673" w:hanging="360"/>
      </w:pPr>
      <w:rPr>
        <w:rFonts w:cs="Times New Roman"/>
      </w:rPr>
    </w:lvl>
    <w:lvl w:ilvl="7" w:tplc="04190019" w:tentative="1">
      <w:start w:val="1"/>
      <w:numFmt w:val="lowerLetter"/>
      <w:lvlText w:val="%8."/>
      <w:lvlJc w:val="left"/>
      <w:pPr>
        <w:ind w:left="6393" w:hanging="360"/>
      </w:pPr>
      <w:rPr>
        <w:rFonts w:cs="Times New Roman"/>
      </w:rPr>
    </w:lvl>
    <w:lvl w:ilvl="8" w:tplc="0419001B" w:tentative="1">
      <w:start w:val="1"/>
      <w:numFmt w:val="lowerRoman"/>
      <w:lvlText w:val="%9."/>
      <w:lvlJc w:val="right"/>
      <w:pPr>
        <w:ind w:left="7113" w:hanging="180"/>
      </w:pPr>
      <w:rPr>
        <w:rFonts w:cs="Times New Roman"/>
      </w:rPr>
    </w:lvl>
  </w:abstractNum>
  <w:abstractNum w:abstractNumId="15" w15:restartNumberingAfterBreak="0">
    <w:nsid w:val="7C1F0BDE"/>
    <w:multiLevelType w:val="hybridMultilevel"/>
    <w:tmpl w:val="B74A27E6"/>
    <w:lvl w:ilvl="0" w:tplc="192C2F30">
      <w:start w:val="1"/>
      <w:numFmt w:val="decimal"/>
      <w:lvlText w:val="%1."/>
      <w:lvlJc w:val="left"/>
      <w:pPr>
        <w:ind w:left="1495" w:hanging="360"/>
      </w:pPr>
      <w:rPr>
        <w:b w:val="0"/>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2"/>
  </w:num>
  <w:num w:numId="2">
    <w:abstractNumId w:val="0"/>
  </w:num>
  <w:num w:numId="3">
    <w:abstractNumId w:val="4"/>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11"/>
  </w:num>
  <w:num w:numId="8">
    <w:abstractNumId w:val="14"/>
  </w:num>
  <w:num w:numId="9">
    <w:abstractNumId w:val="5"/>
  </w:num>
  <w:num w:numId="10">
    <w:abstractNumId w:val="12"/>
  </w:num>
  <w:num w:numId="11">
    <w:abstractNumId w:val="7"/>
  </w:num>
  <w:num w:numId="12">
    <w:abstractNumId w:val="9"/>
  </w:num>
  <w:num w:numId="13">
    <w:abstractNumId w:val="15"/>
  </w:num>
  <w:num w:numId="14">
    <w:abstractNumId w:val="6"/>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179ED"/>
    <w:rsid w:val="00033533"/>
    <w:rsid w:val="00045111"/>
    <w:rsid w:val="00045304"/>
    <w:rsid w:val="00053869"/>
    <w:rsid w:val="00056D7A"/>
    <w:rsid w:val="00066C50"/>
    <w:rsid w:val="00076132"/>
    <w:rsid w:val="00077162"/>
    <w:rsid w:val="00082619"/>
    <w:rsid w:val="00095795"/>
    <w:rsid w:val="000B1239"/>
    <w:rsid w:val="000C7139"/>
    <w:rsid w:val="000E53EF"/>
    <w:rsid w:val="000F350A"/>
    <w:rsid w:val="001125EB"/>
    <w:rsid w:val="00112C1A"/>
    <w:rsid w:val="001208AF"/>
    <w:rsid w:val="00126EFA"/>
    <w:rsid w:val="00140E22"/>
    <w:rsid w:val="00162EE6"/>
    <w:rsid w:val="0017220E"/>
    <w:rsid w:val="00180140"/>
    <w:rsid w:val="00181702"/>
    <w:rsid w:val="00181A55"/>
    <w:rsid w:val="00187659"/>
    <w:rsid w:val="001B36BC"/>
    <w:rsid w:val="001C15D6"/>
    <w:rsid w:val="001D00F5"/>
    <w:rsid w:val="001D4724"/>
    <w:rsid w:val="001F1B49"/>
    <w:rsid w:val="001F1DD5"/>
    <w:rsid w:val="0022234A"/>
    <w:rsid w:val="00225F0E"/>
    <w:rsid w:val="00233FCB"/>
    <w:rsid w:val="0024385A"/>
    <w:rsid w:val="00254A4E"/>
    <w:rsid w:val="00257670"/>
    <w:rsid w:val="002631EF"/>
    <w:rsid w:val="00275616"/>
    <w:rsid w:val="00292760"/>
    <w:rsid w:val="00295AC8"/>
    <w:rsid w:val="002B6209"/>
    <w:rsid w:val="002C2B5A"/>
    <w:rsid w:val="002D5D0F"/>
    <w:rsid w:val="002E2150"/>
    <w:rsid w:val="002E41EB"/>
    <w:rsid w:val="002E4E87"/>
    <w:rsid w:val="002F3844"/>
    <w:rsid w:val="002F6AE0"/>
    <w:rsid w:val="002F6B24"/>
    <w:rsid w:val="002F7388"/>
    <w:rsid w:val="0030022E"/>
    <w:rsid w:val="00313CF4"/>
    <w:rsid w:val="0031799B"/>
    <w:rsid w:val="00327B6F"/>
    <w:rsid w:val="003435A1"/>
    <w:rsid w:val="00362990"/>
    <w:rsid w:val="00374C3C"/>
    <w:rsid w:val="0038403D"/>
    <w:rsid w:val="00397C94"/>
    <w:rsid w:val="003B0709"/>
    <w:rsid w:val="003B52E1"/>
    <w:rsid w:val="003B55E1"/>
    <w:rsid w:val="003C30E0"/>
    <w:rsid w:val="00406AD5"/>
    <w:rsid w:val="0043251D"/>
    <w:rsid w:val="00432D47"/>
    <w:rsid w:val="004348C7"/>
    <w:rsid w:val="0043505F"/>
    <w:rsid w:val="004351FE"/>
    <w:rsid w:val="004415AF"/>
    <w:rsid w:val="004440D5"/>
    <w:rsid w:val="004549E8"/>
    <w:rsid w:val="00457891"/>
    <w:rsid w:val="004638EB"/>
    <w:rsid w:val="00464949"/>
    <w:rsid w:val="00466B97"/>
    <w:rsid w:val="0046707E"/>
    <w:rsid w:val="00476FD3"/>
    <w:rsid w:val="004A6746"/>
    <w:rsid w:val="004B221A"/>
    <w:rsid w:val="004B70C6"/>
    <w:rsid w:val="004C1C88"/>
    <w:rsid w:val="004C53D8"/>
    <w:rsid w:val="004E00B2"/>
    <w:rsid w:val="004E554E"/>
    <w:rsid w:val="004E6A87"/>
    <w:rsid w:val="00503FC3"/>
    <w:rsid w:val="005230CE"/>
    <w:rsid w:val="005271B3"/>
    <w:rsid w:val="005310C4"/>
    <w:rsid w:val="005312FB"/>
    <w:rsid w:val="00531C66"/>
    <w:rsid w:val="005578C9"/>
    <w:rsid w:val="00563B33"/>
    <w:rsid w:val="00576D34"/>
    <w:rsid w:val="005846D7"/>
    <w:rsid w:val="005973A1"/>
    <w:rsid w:val="005B3754"/>
    <w:rsid w:val="005C65CB"/>
    <w:rsid w:val="005D144E"/>
    <w:rsid w:val="005D2494"/>
    <w:rsid w:val="005D3FBD"/>
    <w:rsid w:val="005D76D2"/>
    <w:rsid w:val="005F11A7"/>
    <w:rsid w:val="005F1F7D"/>
    <w:rsid w:val="006271E6"/>
    <w:rsid w:val="00631037"/>
    <w:rsid w:val="00636679"/>
    <w:rsid w:val="00637545"/>
    <w:rsid w:val="00645814"/>
    <w:rsid w:val="00650CAB"/>
    <w:rsid w:val="00663D27"/>
    <w:rsid w:val="006664BC"/>
    <w:rsid w:val="00666603"/>
    <w:rsid w:val="00673A8F"/>
    <w:rsid w:val="006751D8"/>
    <w:rsid w:val="00681BFE"/>
    <w:rsid w:val="0069601C"/>
    <w:rsid w:val="006A541B"/>
    <w:rsid w:val="006A542C"/>
    <w:rsid w:val="006B115E"/>
    <w:rsid w:val="006E593A"/>
    <w:rsid w:val="006F5D44"/>
    <w:rsid w:val="00725A0F"/>
    <w:rsid w:val="00740E57"/>
    <w:rsid w:val="0074156B"/>
    <w:rsid w:val="00744B7F"/>
    <w:rsid w:val="00757D66"/>
    <w:rsid w:val="007672CA"/>
    <w:rsid w:val="00796B9B"/>
    <w:rsid w:val="007B3851"/>
    <w:rsid w:val="007D746A"/>
    <w:rsid w:val="007E7ADA"/>
    <w:rsid w:val="007F0218"/>
    <w:rsid w:val="007F3D5B"/>
    <w:rsid w:val="008109C7"/>
    <w:rsid w:val="00812B9A"/>
    <w:rsid w:val="0085578D"/>
    <w:rsid w:val="00860C71"/>
    <w:rsid w:val="008708D4"/>
    <w:rsid w:val="0089042F"/>
    <w:rsid w:val="00894735"/>
    <w:rsid w:val="008B1995"/>
    <w:rsid w:val="008B262E"/>
    <w:rsid w:val="008B668F"/>
    <w:rsid w:val="008C0054"/>
    <w:rsid w:val="008C4734"/>
    <w:rsid w:val="008D4AE0"/>
    <w:rsid w:val="008D6646"/>
    <w:rsid w:val="008D7127"/>
    <w:rsid w:val="008F2635"/>
    <w:rsid w:val="0090254C"/>
    <w:rsid w:val="00907229"/>
    <w:rsid w:val="0091585A"/>
    <w:rsid w:val="00925E4D"/>
    <w:rsid w:val="009277F0"/>
    <w:rsid w:val="0093395B"/>
    <w:rsid w:val="0094073A"/>
    <w:rsid w:val="00946DEF"/>
    <w:rsid w:val="0095264E"/>
    <w:rsid w:val="0095344D"/>
    <w:rsid w:val="00962575"/>
    <w:rsid w:val="0096751B"/>
    <w:rsid w:val="00983BC1"/>
    <w:rsid w:val="00997969"/>
    <w:rsid w:val="009A471F"/>
    <w:rsid w:val="009E2C07"/>
    <w:rsid w:val="009F320C"/>
    <w:rsid w:val="00A43195"/>
    <w:rsid w:val="00A71347"/>
    <w:rsid w:val="00A8227F"/>
    <w:rsid w:val="00A834AC"/>
    <w:rsid w:val="00A83ADE"/>
    <w:rsid w:val="00A84370"/>
    <w:rsid w:val="00AA2C19"/>
    <w:rsid w:val="00AA2E5F"/>
    <w:rsid w:val="00AA682B"/>
    <w:rsid w:val="00AB0F55"/>
    <w:rsid w:val="00AB3ECC"/>
    <w:rsid w:val="00AB4BC4"/>
    <w:rsid w:val="00AC6E43"/>
    <w:rsid w:val="00AE0461"/>
    <w:rsid w:val="00AE10BE"/>
    <w:rsid w:val="00AE7481"/>
    <w:rsid w:val="00AF3422"/>
    <w:rsid w:val="00AF4409"/>
    <w:rsid w:val="00B05B12"/>
    <w:rsid w:val="00B11806"/>
    <w:rsid w:val="00B12F65"/>
    <w:rsid w:val="00B17A8B"/>
    <w:rsid w:val="00B40ED7"/>
    <w:rsid w:val="00B50302"/>
    <w:rsid w:val="00B64060"/>
    <w:rsid w:val="00B65056"/>
    <w:rsid w:val="00B759EC"/>
    <w:rsid w:val="00B75E4C"/>
    <w:rsid w:val="00B81EC3"/>
    <w:rsid w:val="00B831E8"/>
    <w:rsid w:val="00B833C0"/>
    <w:rsid w:val="00BA505C"/>
    <w:rsid w:val="00BA6DC7"/>
    <w:rsid w:val="00BB478D"/>
    <w:rsid w:val="00BC3346"/>
    <w:rsid w:val="00BD13FF"/>
    <w:rsid w:val="00BD4251"/>
    <w:rsid w:val="00BE1E47"/>
    <w:rsid w:val="00BF3269"/>
    <w:rsid w:val="00C129A2"/>
    <w:rsid w:val="00C17840"/>
    <w:rsid w:val="00C22F2F"/>
    <w:rsid w:val="00C366DA"/>
    <w:rsid w:val="00C37B1E"/>
    <w:rsid w:val="00C442AB"/>
    <w:rsid w:val="00C502D0"/>
    <w:rsid w:val="00C5596B"/>
    <w:rsid w:val="00C73DCC"/>
    <w:rsid w:val="00C90D3D"/>
    <w:rsid w:val="00CA7353"/>
    <w:rsid w:val="00CB0344"/>
    <w:rsid w:val="00CE1A4B"/>
    <w:rsid w:val="00D01269"/>
    <w:rsid w:val="00D134DA"/>
    <w:rsid w:val="00D16B35"/>
    <w:rsid w:val="00D206A1"/>
    <w:rsid w:val="00D30CAA"/>
    <w:rsid w:val="00D31705"/>
    <w:rsid w:val="00D330ED"/>
    <w:rsid w:val="00D47CEF"/>
    <w:rsid w:val="00D50172"/>
    <w:rsid w:val="00D51DAE"/>
    <w:rsid w:val="00D64CB5"/>
    <w:rsid w:val="00D661E1"/>
    <w:rsid w:val="00DC189A"/>
    <w:rsid w:val="00DC1C18"/>
    <w:rsid w:val="00DD3A94"/>
    <w:rsid w:val="00DD53B9"/>
    <w:rsid w:val="00DE0DF0"/>
    <w:rsid w:val="00DF2459"/>
    <w:rsid w:val="00DF3901"/>
    <w:rsid w:val="00DF3A35"/>
    <w:rsid w:val="00E05881"/>
    <w:rsid w:val="00E0619C"/>
    <w:rsid w:val="00E159EE"/>
    <w:rsid w:val="00E15BD9"/>
    <w:rsid w:val="00E21060"/>
    <w:rsid w:val="00E40D0A"/>
    <w:rsid w:val="00E43CC4"/>
    <w:rsid w:val="00E4665B"/>
    <w:rsid w:val="00E60260"/>
    <w:rsid w:val="00E61A8D"/>
    <w:rsid w:val="00E72DA7"/>
    <w:rsid w:val="00E73EF4"/>
    <w:rsid w:val="00E8524F"/>
    <w:rsid w:val="00E92746"/>
    <w:rsid w:val="00EC2DBB"/>
    <w:rsid w:val="00ED2798"/>
    <w:rsid w:val="00EE3E1E"/>
    <w:rsid w:val="00EE7CC9"/>
    <w:rsid w:val="00EF524F"/>
    <w:rsid w:val="00F148B5"/>
    <w:rsid w:val="00F279A8"/>
    <w:rsid w:val="00F34ADB"/>
    <w:rsid w:val="00F42F6B"/>
    <w:rsid w:val="00F46EC1"/>
    <w:rsid w:val="00F52709"/>
    <w:rsid w:val="00F63133"/>
    <w:rsid w:val="00F63162"/>
    <w:rsid w:val="00F81A81"/>
    <w:rsid w:val="00F90262"/>
    <w:rsid w:val="00FA6A43"/>
    <w:rsid w:val="00FB47AC"/>
    <w:rsid w:val="00FC0368"/>
    <w:rsid w:val="00FD2076"/>
    <w:rsid w:val="00FE0546"/>
    <w:rsid w:val="00FE0846"/>
    <w:rsid w:val="00FF26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F17AC67"/>
  <w15:chartTrackingRefBased/>
  <w15:docId w15:val="{AAD3F51C-4A56-411F-BCB1-324B0AB69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353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6707E"/>
    <w:pPr>
      <w:widowControl w:val="0"/>
      <w:autoSpaceDE w:val="0"/>
      <w:autoSpaceDN w:val="0"/>
      <w:spacing w:after="0" w:line="240" w:lineRule="auto"/>
    </w:pPr>
    <w:rPr>
      <w:rFonts w:ascii="Calibri" w:eastAsia="Times New Roman" w:hAnsi="Calibri" w:cs="Calibri"/>
      <w:b/>
      <w:szCs w:val="20"/>
      <w:lang w:eastAsia="ru-RU"/>
    </w:rPr>
  </w:style>
  <w:style w:type="paragraph" w:styleId="ad">
    <w:name w:val="List Paragraph"/>
    <w:basedOn w:val="a"/>
    <w:uiPriority w:val="34"/>
    <w:qFormat/>
    <w:rsid w:val="0046707E"/>
    <w:pPr>
      <w:ind w:left="720"/>
      <w:contextualSpacing/>
    </w:pPr>
    <w:rPr>
      <w:rFonts w:ascii="Calibri" w:eastAsia="Calibri" w:hAnsi="Calibri" w:cs="Times New Roman"/>
    </w:rPr>
  </w:style>
  <w:style w:type="table" w:customStyle="1" w:styleId="3">
    <w:name w:val="Сетка таблицы3"/>
    <w:basedOn w:val="a1"/>
    <w:next w:val="a3"/>
    <w:uiPriority w:val="39"/>
    <w:rsid w:val="00983B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Таблица ОРГРЭС11"/>
    <w:basedOn w:val="a1"/>
    <w:next w:val="a3"/>
    <w:uiPriority w:val="99"/>
    <w:rsid w:val="00AA682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Таблица ОРГРЭС12"/>
    <w:basedOn w:val="a1"/>
    <w:next w:val="a3"/>
    <w:uiPriority w:val="99"/>
    <w:rsid w:val="00CA7353"/>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ri.eias.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ru.wikipedia.org/wiki/%D0%AD%D0%BD%D0%B5%D1%80%D0%B3%D0%BE%D1%81%D0%B1%D0%B5%D1%80%D0%B5%D0%B6%D0%B5%D0%BD%D0%B8%D0%B5" TargetMode="External"/><Relationship Id="rId14" Type="http://schemas.openxmlformats.org/officeDocument/2006/relationships/image" Target="media/image3.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9930D-5315-43A7-B0F0-48C3169C6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60</Pages>
  <Words>19697</Words>
  <Characters>112276</Characters>
  <Application>Microsoft Office Word</Application>
  <DocSecurity>0</DocSecurity>
  <Lines>935</Lines>
  <Paragraphs>263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Виктор Вадимович</dc:creator>
  <cp:keywords/>
  <dc:description/>
  <cp:lastModifiedBy>Admin</cp:lastModifiedBy>
  <cp:revision>3</cp:revision>
  <cp:lastPrinted>2021-10-13T05:03:00Z</cp:lastPrinted>
  <dcterms:created xsi:type="dcterms:W3CDTF">2023-12-27T22:11:00Z</dcterms:created>
  <dcterms:modified xsi:type="dcterms:W3CDTF">2023-12-28T21:40:00Z</dcterms:modified>
</cp:coreProperties>
</file>