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CA" w:rsidRPr="00045D48" w:rsidRDefault="00D017CA" w:rsidP="00D017CA">
      <w:pPr>
        <w:keepNext/>
        <w:tabs>
          <w:tab w:val="left" w:pos="1489"/>
          <w:tab w:val="right" w:pos="981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45D48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  <w:r w:rsidRPr="00E058B4"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  <w:t>Российская Федерация</w:t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  <w:r w:rsidRPr="00E058B4"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  <w:t>Камчатский край</w:t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  <w:r w:rsidRPr="00E058B4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  <w:t>СОВЕТ НАРОДНЫХ ДЕПУТАТОВ</w:t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  <w:r w:rsidRPr="00E058B4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  <w:t xml:space="preserve">Усть-Камчатского муниципального района    </w:t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0"/>
          <w:lang w:eastAsia="ru-RU"/>
        </w:rPr>
      </w:pP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</w:pPr>
      <w:r w:rsidRPr="00E058B4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  <w:t xml:space="preserve">РЕШЕНИЕ № </w:t>
      </w:r>
      <w:r w:rsidR="00FF3D7A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  <w:t>310</w:t>
      </w:r>
    </w:p>
    <w:p w:rsidR="00D017CA" w:rsidRPr="00E058B4" w:rsidRDefault="00D017CA" w:rsidP="00D017CA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4"/>
          <w:szCs w:val="20"/>
          <w:lang w:eastAsia="ru-RU"/>
        </w:rPr>
      </w:pPr>
    </w:p>
    <w:p w:rsidR="00D017CA" w:rsidRPr="00E058B4" w:rsidRDefault="00D017CA" w:rsidP="00D017CA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u w:val="single"/>
          <w:lang w:eastAsia="ru-RU"/>
        </w:rPr>
        <w:t>Сессия №</w:t>
      </w:r>
      <w:r w:rsidR="00131B3B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30 </w:t>
      </w:r>
      <w:r w:rsidRPr="00E058B4"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u w:val="single"/>
          <w:lang w:eastAsia="ru-RU"/>
        </w:rPr>
        <w:t>(6-го созыва)</w:t>
      </w:r>
    </w:p>
    <w:p w:rsidR="00D017CA" w:rsidRPr="00E058B4" w:rsidRDefault="00D017CA" w:rsidP="00D017CA">
      <w:pPr>
        <w:spacing w:after="200" w:line="276" w:lineRule="auto"/>
        <w:rPr>
          <w:rFonts w:ascii="Times New Roman" w:hAnsi="Times New Roman"/>
          <w:b/>
          <w:sz w:val="28"/>
        </w:rPr>
      </w:pPr>
      <w:r w:rsidRPr="00E058B4">
        <w:rPr>
          <w:rFonts w:ascii="Times New Roman" w:hAnsi="Times New Roman"/>
          <w:b/>
          <w:sz w:val="28"/>
        </w:rPr>
        <w:t xml:space="preserve">       п. Усть-Камчатск                        </w:t>
      </w:r>
      <w:r>
        <w:rPr>
          <w:rFonts w:ascii="Times New Roman" w:hAnsi="Times New Roman"/>
          <w:b/>
          <w:sz w:val="28"/>
        </w:rPr>
        <w:t xml:space="preserve">                            </w:t>
      </w:r>
      <w:r w:rsidR="00FF3D7A">
        <w:rPr>
          <w:rFonts w:ascii="Times New Roman" w:hAnsi="Times New Roman"/>
          <w:b/>
          <w:sz w:val="28"/>
        </w:rPr>
        <w:t xml:space="preserve">   </w:t>
      </w:r>
      <w:r w:rsidR="00B5502C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от " </w:t>
      </w:r>
      <w:r w:rsidR="00FF3D7A">
        <w:rPr>
          <w:rFonts w:ascii="Times New Roman" w:hAnsi="Times New Roman"/>
          <w:b/>
          <w:sz w:val="28"/>
        </w:rPr>
        <w:t>27</w:t>
      </w:r>
      <w:r>
        <w:rPr>
          <w:rFonts w:ascii="Times New Roman" w:hAnsi="Times New Roman"/>
          <w:b/>
          <w:sz w:val="28"/>
        </w:rPr>
        <w:t xml:space="preserve"> </w:t>
      </w:r>
      <w:r w:rsidRPr="00E058B4">
        <w:rPr>
          <w:rFonts w:ascii="Times New Roman" w:hAnsi="Times New Roman"/>
          <w:b/>
          <w:sz w:val="28"/>
        </w:rPr>
        <w:t xml:space="preserve">" </w:t>
      </w:r>
      <w:r w:rsidR="00FF3D7A">
        <w:rPr>
          <w:rFonts w:ascii="Times New Roman" w:hAnsi="Times New Roman"/>
          <w:b/>
          <w:sz w:val="28"/>
        </w:rPr>
        <w:t>ноября</w:t>
      </w:r>
      <w:r w:rsidRPr="00E058B4">
        <w:rPr>
          <w:rFonts w:ascii="Times New Roman" w:hAnsi="Times New Roman"/>
          <w:b/>
          <w:sz w:val="28"/>
        </w:rPr>
        <w:t xml:space="preserve"> 202</w:t>
      </w:r>
      <w:r w:rsidR="00B5502C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</w:t>
      </w:r>
      <w:r w:rsidRPr="00E058B4">
        <w:rPr>
          <w:rFonts w:ascii="Times New Roman" w:hAnsi="Times New Roman"/>
          <w:b/>
          <w:sz w:val="28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</w:tblGrid>
      <w:tr w:rsidR="00D017CA" w:rsidRPr="00AF0D59" w:rsidTr="003C0E22">
        <w:tc>
          <w:tcPr>
            <w:tcW w:w="5070" w:type="dxa"/>
            <w:hideMark/>
          </w:tcPr>
          <w:p w:rsidR="00D017CA" w:rsidRPr="00AF0D59" w:rsidRDefault="00D017CA" w:rsidP="003C0E2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F0D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Pr="00AF0D59">
              <w:rPr>
                <w:rFonts w:ascii="Times New Roman" w:hAnsi="Times New Roman"/>
                <w:sz w:val="28"/>
                <w:szCs w:val="28"/>
              </w:rPr>
              <w:t>Регламент Совета народных депутатов Усть-Камчатского муниципального района</w:t>
            </w:r>
            <w:r w:rsidRPr="00AF0D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 </w:t>
            </w:r>
          </w:p>
        </w:tc>
      </w:tr>
    </w:tbl>
    <w:p w:rsidR="00D017CA" w:rsidRPr="00113A27" w:rsidRDefault="00D017CA" w:rsidP="00D017CA">
      <w:pPr>
        <w:snapToGri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017CA" w:rsidRPr="00113A27" w:rsidRDefault="00D017CA" w:rsidP="00D017CA">
      <w:pPr>
        <w:pStyle w:val="1"/>
        <w:jc w:val="both"/>
        <w:rPr>
          <w:sz w:val="28"/>
          <w:szCs w:val="28"/>
        </w:rPr>
      </w:pPr>
      <w:r w:rsidRPr="00113A27">
        <w:rPr>
          <w:sz w:val="26"/>
          <w:szCs w:val="26"/>
        </w:rPr>
        <w:tab/>
      </w:r>
      <w:r w:rsidRPr="00113A27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проект Решения «О внесении изменений в Регламент </w:t>
      </w:r>
      <w:r w:rsidRPr="00113A27">
        <w:rPr>
          <w:sz w:val="28"/>
          <w:szCs w:val="28"/>
        </w:rPr>
        <w:t xml:space="preserve">Совета народных депутатов Усть-Камчатского муниципального» от 27.06.2018 № 287, в соответствии </w:t>
      </w:r>
      <w:r w:rsidR="00B5502C">
        <w:rPr>
          <w:sz w:val="28"/>
          <w:szCs w:val="28"/>
        </w:rPr>
        <w:t>с Федеральным законом от 06</w:t>
      </w:r>
      <w:r w:rsidR="00B5502C" w:rsidRPr="000634B3">
        <w:rPr>
          <w:sz w:val="28"/>
          <w:szCs w:val="28"/>
        </w:rPr>
        <w:t>.0</w:t>
      </w:r>
      <w:r w:rsidR="00B5502C">
        <w:rPr>
          <w:sz w:val="28"/>
          <w:szCs w:val="28"/>
        </w:rPr>
        <w:t>2</w:t>
      </w:r>
      <w:r w:rsidR="00B5502C" w:rsidRPr="000634B3">
        <w:rPr>
          <w:sz w:val="28"/>
          <w:szCs w:val="28"/>
        </w:rPr>
        <w:t>.202</w:t>
      </w:r>
      <w:r w:rsidR="00B5502C">
        <w:rPr>
          <w:sz w:val="28"/>
          <w:szCs w:val="28"/>
        </w:rPr>
        <w:t>3</w:t>
      </w:r>
      <w:r w:rsidR="00B5502C" w:rsidRPr="000634B3">
        <w:rPr>
          <w:sz w:val="28"/>
          <w:szCs w:val="28"/>
        </w:rPr>
        <w:t xml:space="preserve"> № </w:t>
      </w:r>
      <w:r w:rsidR="00B5502C">
        <w:rPr>
          <w:sz w:val="28"/>
          <w:szCs w:val="28"/>
        </w:rPr>
        <w:t>12</w:t>
      </w:r>
      <w:r w:rsidR="00B5502C" w:rsidRPr="000634B3">
        <w:rPr>
          <w:sz w:val="28"/>
          <w:szCs w:val="28"/>
        </w:rPr>
        <w:t xml:space="preserve">-ФЗ «О внесении изменений в </w:t>
      </w:r>
      <w:r w:rsidR="00B5502C">
        <w:rPr>
          <w:sz w:val="28"/>
          <w:szCs w:val="28"/>
        </w:rPr>
        <w:t xml:space="preserve">Федеральный закон «Об общих принципах организации публичной власти в субъектах Российской Федерации» и </w:t>
      </w:r>
      <w:r w:rsidR="00B5502C" w:rsidRPr="000634B3">
        <w:rPr>
          <w:sz w:val="28"/>
          <w:szCs w:val="28"/>
        </w:rPr>
        <w:t>отдельные законодательные акты Российской Федерации»</w:t>
      </w:r>
      <w:r w:rsidR="00B5502C">
        <w:rPr>
          <w:sz w:val="28"/>
          <w:szCs w:val="28"/>
        </w:rPr>
        <w:t xml:space="preserve">, </w:t>
      </w:r>
      <w:r w:rsidRPr="00113A27">
        <w:rPr>
          <w:sz w:val="28"/>
          <w:szCs w:val="28"/>
        </w:rPr>
        <w:t xml:space="preserve">Уставом Усть-Камчатского муниципального района,  </w:t>
      </w:r>
    </w:p>
    <w:p w:rsidR="00D017CA" w:rsidRPr="00113A27" w:rsidRDefault="00D017CA" w:rsidP="00D017CA">
      <w:pPr>
        <w:tabs>
          <w:tab w:val="left" w:pos="720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113A27">
        <w:rPr>
          <w:rFonts w:ascii="Times New Roman" w:hAnsi="Times New Roman"/>
          <w:sz w:val="28"/>
          <w:szCs w:val="28"/>
        </w:rPr>
        <w:tab/>
        <w:t>Совет народных депутатов Усть-Камчатского муниципального района</w:t>
      </w:r>
    </w:p>
    <w:p w:rsidR="00D017CA" w:rsidRPr="00113A27" w:rsidRDefault="00D017CA" w:rsidP="00D017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17CA" w:rsidRPr="00113A27" w:rsidRDefault="00D017CA" w:rsidP="00D017CA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13A2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РЕШИЛ: </w:t>
      </w:r>
    </w:p>
    <w:p w:rsidR="00D017CA" w:rsidRPr="00113A27" w:rsidRDefault="00D017CA" w:rsidP="00D017CA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017CA" w:rsidRPr="00045D48" w:rsidRDefault="00D017CA" w:rsidP="00FF3D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5D4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Pr="00045D48">
        <w:rPr>
          <w:rFonts w:ascii="Times New Roman" w:hAnsi="Times New Roman"/>
          <w:sz w:val="28"/>
          <w:szCs w:val="28"/>
        </w:rPr>
        <w:t>в Регламент Совета народных депутатов Усть-Камчатского муниципального района, принятый Решением Совета народных депутатов Усть-Кам</w:t>
      </w:r>
      <w:r>
        <w:rPr>
          <w:rFonts w:ascii="Times New Roman" w:hAnsi="Times New Roman"/>
          <w:sz w:val="28"/>
          <w:szCs w:val="28"/>
        </w:rPr>
        <w:t xml:space="preserve">чатского муниципального района </w:t>
      </w:r>
      <w:r w:rsidRPr="00045D48">
        <w:rPr>
          <w:rFonts w:ascii="Times New Roman" w:hAnsi="Times New Roman"/>
          <w:sz w:val="28"/>
          <w:szCs w:val="28"/>
        </w:rPr>
        <w:t>от 27</w:t>
      </w:r>
      <w:r>
        <w:rPr>
          <w:rFonts w:ascii="Times New Roman" w:hAnsi="Times New Roman"/>
          <w:sz w:val="28"/>
          <w:szCs w:val="28"/>
        </w:rPr>
        <w:t>.06.</w:t>
      </w:r>
      <w:r w:rsidRPr="00045D48">
        <w:rPr>
          <w:rFonts w:ascii="Times New Roman" w:hAnsi="Times New Roman"/>
          <w:sz w:val="28"/>
          <w:szCs w:val="28"/>
        </w:rPr>
        <w:t>2018 № 287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49C6">
        <w:rPr>
          <w:rFonts w:ascii="Times New Roman" w:hAnsi="Times New Roman"/>
          <w:sz w:val="28"/>
          <w:szCs w:val="28"/>
        </w:rPr>
        <w:t xml:space="preserve">(с изменениями </w:t>
      </w:r>
      <w:r w:rsidR="00400163">
        <w:rPr>
          <w:rFonts w:ascii="Times New Roman" w:hAnsi="Times New Roman"/>
          <w:sz w:val="28"/>
          <w:szCs w:val="28"/>
        </w:rPr>
        <w:t xml:space="preserve">          </w:t>
      </w:r>
      <w:r w:rsidRPr="00D549C6">
        <w:rPr>
          <w:rFonts w:ascii="Times New Roman" w:hAnsi="Times New Roman"/>
          <w:sz w:val="28"/>
          <w:szCs w:val="28"/>
        </w:rPr>
        <w:t>от 22.06.2020 № 524</w:t>
      </w:r>
      <w:r>
        <w:rPr>
          <w:rFonts w:ascii="Times New Roman" w:hAnsi="Times New Roman"/>
          <w:sz w:val="28"/>
          <w:szCs w:val="28"/>
        </w:rPr>
        <w:t>, от 27.09.2022 № 178</w:t>
      </w:r>
      <w:r w:rsidR="007110C2">
        <w:rPr>
          <w:rFonts w:ascii="Times New Roman" w:hAnsi="Times New Roman"/>
          <w:sz w:val="28"/>
          <w:szCs w:val="28"/>
        </w:rPr>
        <w:t>, от 16.03.2023 № 255</w:t>
      </w:r>
      <w:r w:rsidRPr="00D549C6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изменения</w:t>
      </w:r>
      <w:r w:rsidRPr="00045D48">
        <w:rPr>
          <w:rFonts w:ascii="Times New Roman" w:hAnsi="Times New Roman"/>
          <w:sz w:val="28"/>
          <w:szCs w:val="28"/>
        </w:rPr>
        <w:t>:</w:t>
      </w:r>
    </w:p>
    <w:p w:rsidR="00B5502C" w:rsidRPr="00B5502C" w:rsidRDefault="00B5502C" w:rsidP="00FF3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02C">
        <w:rPr>
          <w:rFonts w:ascii="Times New Roman" w:hAnsi="Times New Roman" w:cs="Times New Roman"/>
          <w:sz w:val="28"/>
          <w:szCs w:val="28"/>
        </w:rPr>
        <w:t xml:space="preserve">1) в части 7 статьи 2: </w:t>
      </w:r>
    </w:p>
    <w:p w:rsidR="00B5502C" w:rsidRDefault="00B5502C" w:rsidP="00FF3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B5502C">
        <w:rPr>
          <w:rFonts w:ascii="Times New Roman" w:hAnsi="Times New Roman" w:cs="Times New Roman"/>
          <w:sz w:val="28"/>
          <w:szCs w:val="28"/>
        </w:rPr>
        <w:t>абзац одиннадцатый изложить в следующей редакции:</w:t>
      </w:r>
    </w:p>
    <w:p w:rsidR="00B5502C" w:rsidRPr="00B5502C" w:rsidRDefault="00B5502C" w:rsidP="00FF3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02C">
        <w:rPr>
          <w:rFonts w:ascii="Times New Roman" w:hAnsi="Times New Roman" w:cs="Times New Roman"/>
          <w:sz w:val="28"/>
          <w:szCs w:val="28"/>
        </w:rPr>
        <w:t>«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прибыть на сессию Совета депутат обязан заранее сообщить об уважительных причинах неявки председателю Совета или </w:t>
      </w:r>
      <w:r w:rsidR="00233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Заместителю председателя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Совета. Допускается участие депутатов Совета в открытых сессиях Совета в дистанционном режиме с использованием систем видеоконференции в режиме реального времени с соблюдением </w:t>
      </w:r>
      <w:r w:rsidRPr="00B550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положений статьи 6.1.</w:t>
      </w:r>
      <w:r w:rsidRPr="00B5502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настоящего Регламента.»;</w:t>
      </w:r>
    </w:p>
    <w:p w:rsidR="00B5502C" w:rsidRPr="00B5502C" w:rsidRDefault="00B5502C" w:rsidP="00FF3D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02C">
        <w:rPr>
          <w:rFonts w:ascii="Times New Roman" w:hAnsi="Times New Roman" w:cs="Times New Roman"/>
          <w:sz w:val="28"/>
          <w:szCs w:val="28"/>
        </w:rPr>
        <w:t>б) д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ополнить абзацами двенадцатым, тринадцатым, четырнадцатым, пятнадцатым следующего содержания: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«При неоднократном (два и более раза) отсутствии депутата без уважительных причин – председатель Совета вправе довести этот факт до избирателей.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Уважительными причинами являются: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заболевание или увечье депутата Совета;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командировка депутата Совета за пределы Усть-Камчатского района;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нахождение депутата Совета в отпуске.»;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 абзаце четвертом части 2 статьи 3 слова «в абзаце пятом части 2 статьи 6» заменить словами «в статье 6.1»;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абзац пятый и абзац шестой части 2 статьи 6 исключить;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дополнить статьей 6.1 следующего содержания:</w:t>
      </w:r>
    </w:p>
    <w:p w:rsidR="00B5502C" w:rsidRPr="00B5502C" w:rsidRDefault="006A77C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«Статья </w:t>
      </w:r>
      <w:r w:rsidR="00B5502C"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 Организация и проведение дистанционных заседаний Совета с использованием системы видеоконференции</w:t>
      </w:r>
    </w:p>
    <w:p w:rsid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 исключительных случаях (введения Губернатором Камчатского края, Главой района режима самоизоляции, режима чрезвычайной ситуации, отсутствием транспортного сообщения), в целях рассмотрения вопросов, требующих безотлагательного рассмотрения  Советом, перенесение которых на более поздний срок невозможно (противоречит законодательству либо повлечет негативные последствия, нарушение прав граждан), могут проводиться очередные (внеочередные) сессии Совета в дистанционной форме с использованием системы видеоконференции в режиме реального времени </w:t>
      </w:r>
      <w:r w:rsidRPr="00B5502C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дистанционная сессия Совета).</w:t>
      </w:r>
    </w:p>
    <w:p w:rsidR="00782499" w:rsidRDefault="003970E9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необходимости, в целях оперативного решения вопросов, которое может повлечь за собой негативные последствия, могут проводиться внеочередные </w:t>
      </w:r>
      <w:r w:rsidR="00782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дистанционные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сессии Совета</w:t>
      </w:r>
      <w:r w:rsidR="00782499" w:rsidRPr="00B55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Подготовка к дистанционной сессии Совета, внесение вопросов в Совет, формирование повестки дистанционной сессии Совета и включение в нее вопросов, рассмотрение вопросов и принятие решений на дистанционной сессии Совета осуществляются в общем порядке, установленном настоящим Регламентом, с учетом особенностей, предусмотренных настоящей статьей.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Председатель Совета</w:t>
      </w:r>
      <w:r w:rsidR="0078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 его отсутствие Заместитель председателя Совета,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вправе включить в проект повестки дистанционной сессии Совета вопросы, внесенные в Совет в соответствии с планом работы Совета.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проект повестки дистанционной сессии Совета не включаются вопросы, решения по которым в соответствии с Уставом района, настоящим Регламентом и иными муниципальными правовыми актами Совета, принимаются тайным голосованием.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вопросам утвержденной повестки дистанционной сессии Совета не может проводиться тайное голосование.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Дистанционная сессия Совета созывается председателем Совета</w:t>
      </w:r>
      <w:r w:rsidR="0078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 его отсутствие Заместителем председателя Совета</w:t>
      </w: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Депутаты Совета, принимающие участие в дистанционной сессии Совета, должны иметь в системе видеоконференции имя пользователя, позволяющее однозначно их идентифицировать (фамилия, имя).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Подключение с использованием видеоконференции для участия в дистанционной сессии Совета группой депутатов Совета могут проводится по территориальному признаку (по сельским поселения) как правило в зданиях администраций сельских поселений.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Депутаты Совета, принимающие участие в дистанционной сессии Совета с использованием систем видеоконференции в режиме реального времени, считаются присутствующими на сессии Совета, при этом они должны иметь возможность участвовать в обсуждении вопросов, свободно выражать свою позицию, участвовать в голосовании.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Аппарат Совета и сотрудники Администрации района обеспечивают организационную и техническую поддержку участия в дистанционной сессии Совета депутатам Совета.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Председательствующий в начале дистанционной сессии Совета информирует депутатов Совета о количестве депутатов Совета, принимающих участие в работе дистанционной сессии Совета.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Аппарат Совета осуществляет постоянный фактический контроль наличия кворума на дистанционной сессии Совета. В случае отсутствия кворума, необходимого для проведения сессии Совета, аппарат Совета незамедлительно сообщает об этом председательствующему.</w:t>
      </w:r>
    </w:p>
    <w:p w:rsidR="00B5502C" w:rsidRPr="00B5502C" w:rsidRDefault="00FF3D7A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B5502C"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Голосование проводится способом, указанным в абзаце четвертом части 2 статьи 3 настоящего Регламента либо путем опроса председательствующим депутатов Совета, участвующих в дистанционной сессии Совета.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голосования депутат Совета голосует лично и самостоятельно обеспечивает соблюдение этого требования.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Подсчет голосов осуществляется председательствующим.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В случае ухудшения качества связи (соединения), отсутствия связи (соединения) депутат Совета обязан незамедлительно сообщить об этом председательствующему любым способом.</w:t>
      </w:r>
    </w:p>
    <w:p w:rsidR="00B5502C" w:rsidRPr="00B5502C" w:rsidRDefault="00FF3D7A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5502C"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во время голосования депутат не имел возможности принять в нем участие из-за отсутствия связи (соединения) или по иным причинам, такой депутат считается не участвовавшим в голосовании.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Если отсутствует техническая возможность установить связь (соединение) или в ходе дистанционной сессии Совета происходит ухудшение качества связи (соединения), препятствующее дальнейшему его проведению в связи с отсутствием кворума, председательствующий вправе объявить перерыв или перенести дистанционную сессию Совета. Данное решение отражается в протоколе дистанционной сессии Совета.</w:t>
      </w:r>
    </w:p>
    <w:p w:rsidR="00B5502C" w:rsidRPr="00B5502C" w:rsidRDefault="00FF3D7A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5502C"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Ведение протокола дистанционной сессии Совета осуществляется аппаратом Совета.»;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в статье 15: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часть 1 изложить в следующей редакции: 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Start w:id="0" w:name="_GoBack"/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Депутат Совета несет ответственность за систематическое неучастие в его работе без уважительных причин, указанных в части 7 статьи 2 настоящего Регламента: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случае систематического неучастия в работе Совета (неучастие в более чем двух сессиях Совета, заседаниях рабочих органов, членом которых является депутат Совета, регулярное и без уважительны причин неисполнение поручений Совета и его рабочих органов, членом которых является депутат Совета) данные сведения доводятся до избирателей сельского поселения, от которого депутат Совета входит в состав Совета;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случае отсутствия депутата Совета без уважительных причин на всех заседаниях Совета в течение шести месяцев подряд, полномочия депутата Совета прекращаются досрочно Решением Совета.</w:t>
      </w:r>
      <w:bookmarkEnd w:id="0"/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B5502C" w:rsidRPr="00B5502C" w:rsidRDefault="00B5502C" w:rsidP="00FF3D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абзаце втором части 2 слово «статьи» заменить словом «части».</w:t>
      </w:r>
    </w:p>
    <w:p w:rsidR="00D017CA" w:rsidRPr="00045D48" w:rsidRDefault="00D017CA" w:rsidP="00FF3D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5D48">
        <w:rPr>
          <w:rFonts w:ascii="Times New Roman" w:hAnsi="Times New Roman"/>
          <w:sz w:val="28"/>
          <w:szCs w:val="28"/>
        </w:rPr>
        <w:t>2. Настоящее Решение вступает в силу с момента его принятия и подлежит официальному опубликованию.</w:t>
      </w:r>
    </w:p>
    <w:p w:rsidR="00D017CA" w:rsidRPr="00113A27" w:rsidRDefault="00D017CA" w:rsidP="00FF3D7A">
      <w:pPr>
        <w:snapToGri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017CA" w:rsidRPr="00113A27" w:rsidRDefault="00D017CA" w:rsidP="00FF3D7A">
      <w:pPr>
        <w:snapToGri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017CA" w:rsidRPr="00113A27" w:rsidRDefault="00D017CA" w:rsidP="00FF3D7A">
      <w:pPr>
        <w:spacing w:after="0" w:line="240" w:lineRule="auto"/>
        <w:rPr>
          <w:rFonts w:ascii="Times New Roman" w:eastAsia="Times New Roman" w:hAnsi="Times New Roman"/>
          <w:sz w:val="28"/>
          <w:szCs w:val="26"/>
          <w:lang w:eastAsia="ru-RU"/>
        </w:rPr>
      </w:pPr>
      <w:r w:rsidRPr="00113A27">
        <w:rPr>
          <w:rFonts w:ascii="Times New Roman" w:eastAsia="Times New Roman" w:hAnsi="Times New Roman"/>
          <w:sz w:val="28"/>
          <w:szCs w:val="26"/>
          <w:lang w:eastAsia="ru-RU"/>
        </w:rPr>
        <w:t>Председатель Совета народных</w:t>
      </w:r>
    </w:p>
    <w:p w:rsidR="00D017CA" w:rsidRPr="00113A27" w:rsidRDefault="00D017CA" w:rsidP="00FF3D7A">
      <w:pPr>
        <w:spacing w:after="0" w:line="240" w:lineRule="auto"/>
        <w:rPr>
          <w:rFonts w:ascii="Times New Roman" w:eastAsia="Times New Roman" w:hAnsi="Times New Roman"/>
          <w:sz w:val="28"/>
          <w:szCs w:val="26"/>
          <w:lang w:eastAsia="ru-RU"/>
        </w:rPr>
      </w:pPr>
      <w:r w:rsidRPr="00113A27">
        <w:rPr>
          <w:rFonts w:ascii="Times New Roman" w:eastAsia="Times New Roman" w:hAnsi="Times New Roman"/>
          <w:sz w:val="28"/>
          <w:szCs w:val="26"/>
          <w:lang w:eastAsia="ru-RU"/>
        </w:rPr>
        <w:t>депутатов Усть-Камчатского</w:t>
      </w:r>
    </w:p>
    <w:p w:rsidR="00D017CA" w:rsidRPr="00113A27" w:rsidRDefault="00D017CA" w:rsidP="00FF3D7A">
      <w:pPr>
        <w:spacing w:after="0" w:line="240" w:lineRule="auto"/>
        <w:rPr>
          <w:rFonts w:ascii="Times New Roman" w:eastAsia="Times New Roman" w:hAnsi="Times New Roman"/>
          <w:sz w:val="28"/>
          <w:szCs w:val="26"/>
          <w:lang w:eastAsia="ru-RU"/>
        </w:rPr>
      </w:pPr>
      <w:r w:rsidRPr="00113A27">
        <w:rPr>
          <w:rFonts w:ascii="Times New Roman" w:eastAsia="Times New Roman" w:hAnsi="Times New Roman"/>
          <w:sz w:val="28"/>
          <w:szCs w:val="26"/>
          <w:lang w:eastAsia="ru-RU"/>
        </w:rPr>
        <w:t xml:space="preserve">муниципального района                                       </w:t>
      </w:r>
      <w:r w:rsidR="007110C2">
        <w:rPr>
          <w:rFonts w:ascii="Times New Roman" w:eastAsia="Times New Roman" w:hAnsi="Times New Roman"/>
          <w:sz w:val="28"/>
          <w:szCs w:val="26"/>
          <w:lang w:eastAsia="ru-RU"/>
        </w:rPr>
        <w:t xml:space="preserve">                              В.Ю. Бережной</w:t>
      </w:r>
    </w:p>
    <w:p w:rsidR="00D017CA" w:rsidRDefault="00D017CA" w:rsidP="00FF3D7A">
      <w:pPr>
        <w:snapToGrid w:val="0"/>
        <w:spacing w:after="0" w:line="240" w:lineRule="auto"/>
        <w:jc w:val="right"/>
        <w:rPr>
          <w:rFonts w:ascii="Times New Roman" w:eastAsia="Times New Roman" w:hAnsi="Times New Roman"/>
          <w:noProof/>
          <w:sz w:val="24"/>
          <w:szCs w:val="28"/>
          <w:lang w:eastAsia="ru-RU"/>
        </w:rPr>
      </w:pPr>
    </w:p>
    <w:p w:rsidR="00B327BA" w:rsidRPr="003B4504" w:rsidRDefault="00B327BA" w:rsidP="00FF3D7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highlight w:val="yellow"/>
          <w:lang w:eastAsia="ru-RU"/>
        </w:rPr>
      </w:pPr>
    </w:p>
    <w:p w:rsidR="003E3BB2" w:rsidRDefault="003E3BB2" w:rsidP="00FF3D7A">
      <w:pPr>
        <w:spacing w:line="240" w:lineRule="auto"/>
      </w:pPr>
    </w:p>
    <w:sectPr w:rsidR="003E3BB2" w:rsidSect="00D017C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C0C"/>
    <w:multiLevelType w:val="multilevel"/>
    <w:tmpl w:val="1832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BB2"/>
    <w:rsid w:val="0003407E"/>
    <w:rsid w:val="00131B3B"/>
    <w:rsid w:val="002337F9"/>
    <w:rsid w:val="0038265D"/>
    <w:rsid w:val="003970E9"/>
    <w:rsid w:val="003E3BB2"/>
    <w:rsid w:val="00400163"/>
    <w:rsid w:val="00423B05"/>
    <w:rsid w:val="00545B79"/>
    <w:rsid w:val="005548C3"/>
    <w:rsid w:val="00600B98"/>
    <w:rsid w:val="006A77CC"/>
    <w:rsid w:val="006F29F1"/>
    <w:rsid w:val="007110C2"/>
    <w:rsid w:val="00782499"/>
    <w:rsid w:val="00913141"/>
    <w:rsid w:val="00A549F7"/>
    <w:rsid w:val="00B327BA"/>
    <w:rsid w:val="00B5502C"/>
    <w:rsid w:val="00D017CA"/>
    <w:rsid w:val="00FF3D7A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92843"/>
  <w15:chartTrackingRefBased/>
  <w15:docId w15:val="{FC686587-B975-4546-B02A-644391E93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B98"/>
    <w:pPr>
      <w:ind w:left="720"/>
      <w:contextualSpacing/>
    </w:pPr>
  </w:style>
  <w:style w:type="paragraph" w:customStyle="1" w:styleId="1">
    <w:name w:val="Основной текст1"/>
    <w:rsid w:val="00D017CA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3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3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8</cp:revision>
  <cp:lastPrinted>2023-11-27T02:55:00Z</cp:lastPrinted>
  <dcterms:created xsi:type="dcterms:W3CDTF">2023-06-16T07:24:00Z</dcterms:created>
  <dcterms:modified xsi:type="dcterms:W3CDTF">2023-11-29T03:56:00Z</dcterms:modified>
</cp:coreProperties>
</file>