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charts/chart1.xml" ContentType="application/vnd.openxmlformats-officedocument.drawingml.chart+xml"/>
  <Override PartName="/word/theme/themeOverride1.xml" ContentType="application/vnd.openxmlformats-officedocument.themeOverride+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1C88" w:rsidRDefault="00636679" w:rsidP="00636679">
      <w:pPr>
        <w:spacing w:after="0" w:line="276" w:lineRule="auto"/>
        <w:jc w:val="center"/>
        <w:rPr>
          <w:rFonts w:ascii="Times New Roman" w:hAnsi="Times New Roman" w:cs="Times New Roman"/>
          <w:sz w:val="28"/>
          <w:szCs w:val="28"/>
        </w:rPr>
      </w:pPr>
      <w:r w:rsidRPr="00636679">
        <w:rPr>
          <w:rFonts w:ascii="Times New Roman" w:hAnsi="Times New Roman" w:cs="Times New Roman"/>
          <w:noProof/>
          <w:sz w:val="28"/>
          <w:szCs w:val="28"/>
          <w:lang w:eastAsia="ru-RU"/>
        </w:rPr>
        <w:drawing>
          <wp:inline distT="0" distB="0" distL="0" distR="0">
            <wp:extent cx="648000" cy="644400"/>
            <wp:effectExtent l="0" t="0" r="0" b="3810"/>
            <wp:docPr id="1" name="Рисунок 1" descr="C:\Users\UKMR\Desktop\гер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KMR\Desktop\герб.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8000" cy="644400"/>
                    </a:xfrm>
                    <a:prstGeom prst="rect">
                      <a:avLst/>
                    </a:prstGeom>
                    <a:noFill/>
                    <a:ln>
                      <a:noFill/>
                    </a:ln>
                  </pic:spPr>
                </pic:pic>
              </a:graphicData>
            </a:graphic>
          </wp:inline>
        </w:drawing>
      </w:r>
    </w:p>
    <w:p w:rsidR="004C1C88" w:rsidRPr="00636679" w:rsidRDefault="00636679" w:rsidP="0063667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36679">
        <w:rPr>
          <w:rFonts w:ascii="Times New Roman" w:eastAsia="Times New Roman" w:hAnsi="Times New Roman" w:cs="Times New Roman"/>
          <w:sz w:val="24"/>
          <w:szCs w:val="24"/>
          <w:lang w:eastAsia="ru-RU"/>
        </w:rPr>
        <w:t>Камчатский край</w:t>
      </w:r>
    </w:p>
    <w:p w:rsidR="00636679" w:rsidRPr="00636679" w:rsidRDefault="00636679" w:rsidP="0063667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36679">
        <w:rPr>
          <w:rFonts w:ascii="Times New Roman" w:eastAsia="Times New Roman" w:hAnsi="Times New Roman" w:cs="Times New Roman"/>
          <w:sz w:val="24"/>
          <w:szCs w:val="24"/>
          <w:lang w:eastAsia="ru-RU"/>
        </w:rPr>
        <w:t>Усть-Камчатский район</w:t>
      </w:r>
    </w:p>
    <w:p w:rsidR="00636679" w:rsidRDefault="00636679" w:rsidP="004C1C88">
      <w:pPr>
        <w:autoSpaceDE w:val="0"/>
        <w:autoSpaceDN w:val="0"/>
        <w:adjustRightInd w:val="0"/>
        <w:spacing w:after="0" w:line="240" w:lineRule="auto"/>
        <w:rPr>
          <w:rFonts w:ascii="Times New Roman" w:eastAsia="Times New Roman" w:hAnsi="Times New Roman" w:cs="Times New Roman"/>
          <w:b/>
          <w:bCs/>
          <w:sz w:val="32"/>
          <w:szCs w:val="32"/>
          <w:lang w:eastAsia="ru-RU"/>
        </w:rPr>
      </w:pPr>
    </w:p>
    <w:p w:rsidR="004C1C88" w:rsidRPr="00FA6A43" w:rsidRDefault="004C1C88" w:rsidP="00FA6A43">
      <w:pPr>
        <w:autoSpaceDE w:val="0"/>
        <w:autoSpaceDN w:val="0"/>
        <w:adjustRightInd w:val="0"/>
        <w:spacing w:after="0" w:line="240" w:lineRule="auto"/>
        <w:jc w:val="center"/>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t>П О С Т А Н О В Л Е Н И Е</w:t>
      </w:r>
    </w:p>
    <w:p w:rsidR="004C1C88" w:rsidRDefault="00636679" w:rsidP="00673A8F">
      <w:pPr>
        <w:spacing w:after="0" w:line="276" w:lineRule="auto"/>
        <w:ind w:firstLine="709"/>
        <w:jc w:val="center"/>
        <w:rPr>
          <w:rFonts w:ascii="Times New Roman" w:hAnsi="Times New Roman"/>
          <w:b/>
          <w:bCs/>
          <w:sz w:val="28"/>
          <w:szCs w:val="28"/>
          <w:lang w:eastAsia="ru-RU"/>
        </w:rPr>
      </w:pPr>
      <w:r>
        <w:rPr>
          <w:rFonts w:ascii="Times New Roman" w:hAnsi="Times New Roman"/>
          <w:b/>
          <w:bCs/>
          <w:sz w:val="28"/>
          <w:szCs w:val="28"/>
          <w:lang w:eastAsia="ru-RU"/>
        </w:rPr>
        <w:t>Администрации Усть-Камчатского муниципального района</w:t>
      </w:r>
    </w:p>
    <w:p w:rsidR="00636679" w:rsidRDefault="00636679" w:rsidP="00673A8F">
      <w:pPr>
        <w:spacing w:after="0" w:line="276" w:lineRule="auto"/>
        <w:ind w:firstLine="709"/>
        <w:jc w:val="center"/>
        <w:rPr>
          <w:rFonts w:ascii="Times New Roman" w:hAnsi="Times New Roman" w:cs="Times New Roman"/>
          <w:sz w:val="28"/>
          <w:szCs w:val="28"/>
        </w:rPr>
      </w:pPr>
    </w:p>
    <w:p w:rsidR="00673A8F" w:rsidRPr="00613A4F" w:rsidRDefault="00673A8F" w:rsidP="00673A8F">
      <w:pPr>
        <w:spacing w:after="0" w:line="240" w:lineRule="auto"/>
        <w:ind w:firstLine="709"/>
        <w:jc w:val="center"/>
        <w:rPr>
          <w:rFonts w:ascii="Times New Roman" w:eastAsia="Times New Roman" w:hAnsi="Times New Roman" w:cs="Times New Roman"/>
          <w:sz w:val="20"/>
          <w:szCs w:val="28"/>
          <w:lang w:eastAsia="ru-RU"/>
        </w:rPr>
      </w:pPr>
    </w:p>
    <w:p w:rsidR="003B1E25" w:rsidRDefault="003B1E25" w:rsidP="003B1E25">
      <w:pPr>
        <w:spacing w:after="0" w:line="240" w:lineRule="auto"/>
        <w:rPr>
          <w:rFonts w:ascii="Times New Roman" w:eastAsia="Times New Roman" w:hAnsi="Times New Roman" w:cs="Times New Roman"/>
          <w:b/>
          <w:sz w:val="28"/>
          <w:szCs w:val="28"/>
          <w:u w:val="single"/>
          <w:lang w:eastAsia="ru-RU"/>
        </w:rPr>
      </w:pPr>
      <w:r>
        <w:rPr>
          <w:rFonts w:ascii="Times New Roman" w:eastAsia="Times New Roman" w:hAnsi="Times New Roman" w:cs="Times New Roman"/>
          <w:b/>
          <w:sz w:val="28"/>
          <w:szCs w:val="28"/>
          <w:u w:val="single"/>
          <w:lang w:eastAsia="ru-RU"/>
        </w:rPr>
        <w:t>20</w:t>
      </w:r>
      <w:r>
        <w:rPr>
          <w:rFonts w:ascii="Times New Roman" w:eastAsia="Times New Roman" w:hAnsi="Times New Roman" w:cs="Times New Roman"/>
          <w:b/>
          <w:sz w:val="28"/>
          <w:szCs w:val="28"/>
          <w:u w:val="single"/>
          <w:lang w:eastAsia="ru-RU"/>
        </w:rPr>
        <w:t>.07.2023</w:t>
      </w:r>
      <w:r>
        <w:rPr>
          <w:rFonts w:ascii="Times New Roman" w:eastAsia="Times New Roman" w:hAnsi="Times New Roman" w:cs="Times New Roman"/>
          <w:b/>
          <w:sz w:val="28"/>
          <w:szCs w:val="28"/>
          <w:lang w:eastAsia="ru-RU"/>
        </w:rPr>
        <w:t xml:space="preserve"> № </w:t>
      </w:r>
      <w:r>
        <w:rPr>
          <w:rFonts w:ascii="Times New Roman" w:eastAsia="Times New Roman" w:hAnsi="Times New Roman" w:cs="Times New Roman"/>
          <w:b/>
          <w:sz w:val="28"/>
          <w:szCs w:val="28"/>
          <w:u w:val="single"/>
          <w:lang w:eastAsia="ru-RU"/>
        </w:rPr>
        <w:t>292</w:t>
      </w:r>
    </w:p>
    <w:p w:rsidR="003B1E25" w:rsidRDefault="003B1E25" w:rsidP="003B1E25">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 Усть-Камчатск</w:t>
      </w:r>
    </w:p>
    <w:p w:rsidR="00673A8F" w:rsidRPr="0074603C" w:rsidRDefault="00673A8F" w:rsidP="00673A8F">
      <w:pPr>
        <w:spacing w:after="0" w:line="240" w:lineRule="auto"/>
        <w:ind w:firstLine="709"/>
        <w:jc w:val="both"/>
        <w:rPr>
          <w:rFonts w:ascii="Times New Roman" w:hAnsi="Times New Roman" w:cs="Times New Roman"/>
          <w:bCs/>
          <w:sz w:val="28"/>
          <w:szCs w:val="28"/>
        </w:rPr>
      </w:pPr>
    </w:p>
    <w:tbl>
      <w:tblPr>
        <w:tblStyle w:val="a3"/>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0"/>
      </w:tblGrid>
      <w:tr w:rsidR="006E593A" w:rsidTr="003B1E25">
        <w:trPr>
          <w:trHeight w:val="2109"/>
        </w:trPr>
        <w:tc>
          <w:tcPr>
            <w:tcW w:w="4710" w:type="dxa"/>
          </w:tcPr>
          <w:p w:rsidR="006E593A" w:rsidRPr="0046707E" w:rsidRDefault="008F18D5" w:rsidP="00B30422">
            <w:pPr>
              <w:ind w:left="30"/>
              <w:jc w:val="both"/>
              <w:rPr>
                <w:rFonts w:ascii="Times New Roman" w:eastAsia="Times New Roman" w:hAnsi="Times New Roman" w:cs="Times New Roman"/>
                <w:sz w:val="28"/>
                <w:szCs w:val="28"/>
                <w:lang w:eastAsia="ru-RU"/>
              </w:rPr>
            </w:pPr>
            <w:r w:rsidRPr="008F18D5">
              <w:rPr>
                <w:rFonts w:ascii="Times New Roman" w:eastAsia="Times New Roman" w:hAnsi="Times New Roman" w:cs="Times New Roman"/>
                <w:sz w:val="28"/>
                <w:szCs w:val="28"/>
                <w:lang w:eastAsia="ru-RU"/>
              </w:rPr>
              <w:t>Об утверждении актуализированной схемы теплоснабжения Усть-Камчатского сельского поселения Усть-Камчатского муниципального района Камчатского края до 2029 года</w:t>
            </w:r>
          </w:p>
        </w:tc>
      </w:tr>
    </w:tbl>
    <w:p w:rsidR="004E00B2" w:rsidRPr="004549E8" w:rsidRDefault="004E00B2" w:rsidP="004B70C6">
      <w:pPr>
        <w:spacing w:after="0" w:line="240" w:lineRule="auto"/>
        <w:jc w:val="both"/>
        <w:rPr>
          <w:rFonts w:ascii="Times New Roman" w:eastAsia="Times New Roman" w:hAnsi="Times New Roman" w:cs="Times New Roman"/>
          <w:sz w:val="28"/>
          <w:szCs w:val="28"/>
          <w:lang w:eastAsia="ru-RU"/>
        </w:rPr>
      </w:pPr>
    </w:p>
    <w:p w:rsidR="008F18D5" w:rsidRPr="008F18D5" w:rsidRDefault="008F18D5" w:rsidP="008F18D5">
      <w:pPr>
        <w:widowControl w:val="0"/>
        <w:autoSpaceDE w:val="0"/>
        <w:autoSpaceDN w:val="0"/>
        <w:spacing w:after="0" w:line="240" w:lineRule="auto"/>
        <w:ind w:right="-1" w:firstLine="720"/>
        <w:jc w:val="both"/>
        <w:rPr>
          <w:rFonts w:ascii="Times New Roman" w:eastAsia="Times New Roman" w:hAnsi="Times New Roman" w:cs="Times New Roman"/>
          <w:sz w:val="28"/>
          <w:szCs w:val="28"/>
          <w:lang w:eastAsia="ru-RU"/>
        </w:rPr>
      </w:pPr>
      <w:r w:rsidRPr="008F18D5">
        <w:rPr>
          <w:rFonts w:ascii="Times New Roman" w:eastAsia="Times New Roman" w:hAnsi="Times New Roman" w:cs="Times New Roman"/>
          <w:sz w:val="28"/>
          <w:szCs w:val="28"/>
          <w:lang w:eastAsia="ru-RU"/>
        </w:rPr>
        <w:t>В соот</w:t>
      </w:r>
      <w:r w:rsidR="0046409F">
        <w:rPr>
          <w:rFonts w:ascii="Times New Roman" w:eastAsia="Times New Roman" w:hAnsi="Times New Roman" w:cs="Times New Roman"/>
          <w:sz w:val="28"/>
          <w:szCs w:val="28"/>
          <w:lang w:eastAsia="ru-RU"/>
        </w:rPr>
        <w:t xml:space="preserve">ветствии </w:t>
      </w:r>
      <w:r w:rsidR="0046409F" w:rsidRPr="0046409F">
        <w:rPr>
          <w:rFonts w:ascii="Times New Roman" w:eastAsia="Times New Roman" w:hAnsi="Times New Roman" w:cs="Times New Roman"/>
          <w:sz w:val="28"/>
          <w:szCs w:val="28"/>
          <w:lang w:eastAsia="ru-RU"/>
        </w:rPr>
        <w:t>с Федеральным законом от 27.07.2010 №190-ФЗ «О теплоснабжении», Постановлением Правительства РФ от 22.02.2012 № 154 «О требованиях к схемам теплоснабжения, порядку их разработки и утверждения», статьей 28 Федерального закона от 06.10.2003 № 131-ФЗ «Об общих принципах организации местного самоуправления в Российской Федерации»</w:t>
      </w:r>
    </w:p>
    <w:p w:rsidR="00033533" w:rsidRDefault="00033533" w:rsidP="00FA6A43">
      <w:pPr>
        <w:spacing w:after="0" w:line="240" w:lineRule="auto"/>
        <w:ind w:firstLine="709"/>
        <w:jc w:val="center"/>
        <w:rPr>
          <w:rFonts w:ascii="Times New Roman" w:hAnsi="Times New Roman" w:cs="Times New Roman"/>
          <w:bCs/>
          <w:sz w:val="28"/>
          <w:szCs w:val="28"/>
        </w:rPr>
      </w:pPr>
    </w:p>
    <w:p w:rsidR="00033533" w:rsidRPr="00FA6A43" w:rsidRDefault="001208AF" w:rsidP="00636679">
      <w:pPr>
        <w:spacing w:after="0" w:line="240" w:lineRule="auto"/>
        <w:ind w:firstLine="709"/>
        <w:jc w:val="center"/>
        <w:rPr>
          <w:rFonts w:ascii="Times New Roman" w:hAnsi="Times New Roman" w:cs="Times New Roman"/>
          <w:b/>
          <w:bCs/>
          <w:sz w:val="28"/>
          <w:szCs w:val="28"/>
        </w:rPr>
      </w:pPr>
      <w:r w:rsidRPr="00FA6A43">
        <w:rPr>
          <w:rFonts w:ascii="Times New Roman" w:hAnsi="Times New Roman" w:cs="Times New Roman"/>
          <w:b/>
          <w:bCs/>
          <w:sz w:val="28"/>
          <w:szCs w:val="28"/>
        </w:rPr>
        <w:t>ПОСТАНОВЛЯЕТ:</w:t>
      </w:r>
    </w:p>
    <w:p w:rsidR="00576D34" w:rsidRDefault="00576D34" w:rsidP="001B36BC">
      <w:pPr>
        <w:spacing w:after="0" w:line="240" w:lineRule="auto"/>
        <w:ind w:firstLine="709"/>
        <w:jc w:val="both"/>
        <w:rPr>
          <w:rFonts w:ascii="Times New Roman" w:hAnsi="Times New Roman" w:cs="Times New Roman"/>
          <w:bCs/>
          <w:sz w:val="28"/>
          <w:szCs w:val="28"/>
        </w:rPr>
      </w:pPr>
    </w:p>
    <w:p w:rsidR="008F18D5" w:rsidRPr="008F18D5" w:rsidRDefault="008F18D5" w:rsidP="008F18D5">
      <w:pPr>
        <w:pStyle w:val="ad"/>
        <w:numPr>
          <w:ilvl w:val="0"/>
          <w:numId w:val="1"/>
        </w:numPr>
        <w:tabs>
          <w:tab w:val="left" w:pos="993"/>
        </w:tabs>
        <w:spacing w:after="0"/>
        <w:ind w:left="0" w:firstLine="709"/>
        <w:jc w:val="both"/>
        <w:rPr>
          <w:rFonts w:ascii="Times New Roman" w:hAnsi="Times New Roman"/>
          <w:bCs/>
          <w:sz w:val="28"/>
          <w:szCs w:val="26"/>
        </w:rPr>
      </w:pPr>
      <w:r w:rsidRPr="008F18D5">
        <w:rPr>
          <w:rFonts w:ascii="Times New Roman" w:hAnsi="Times New Roman"/>
          <w:bCs/>
          <w:sz w:val="28"/>
          <w:szCs w:val="26"/>
        </w:rPr>
        <w:t>Утвердить актуализированную схему теплоснабжения Усть-Камчатского сельского поселения Усть-Камчатского муниципального района Камчатского края до 2029 года, согласно приложению, к настоящему постановлению.</w:t>
      </w:r>
    </w:p>
    <w:p w:rsidR="008F18D5" w:rsidRPr="008F18D5" w:rsidRDefault="00A518DA" w:rsidP="008F18D5">
      <w:pPr>
        <w:pStyle w:val="ad"/>
        <w:numPr>
          <w:ilvl w:val="0"/>
          <w:numId w:val="1"/>
        </w:numPr>
        <w:tabs>
          <w:tab w:val="left" w:pos="993"/>
        </w:tabs>
        <w:spacing w:after="0"/>
        <w:ind w:left="0" w:firstLine="709"/>
        <w:jc w:val="both"/>
        <w:rPr>
          <w:rFonts w:ascii="Times New Roman" w:hAnsi="Times New Roman"/>
          <w:sz w:val="28"/>
          <w:szCs w:val="26"/>
        </w:rPr>
      </w:pPr>
      <w:r>
        <w:rPr>
          <w:rFonts w:ascii="Times New Roman" w:hAnsi="Times New Roman"/>
          <w:sz w:val="28"/>
          <w:szCs w:val="26"/>
        </w:rPr>
        <w:t>Признать утратившим силу постановление а</w:t>
      </w:r>
      <w:r w:rsidR="008F18D5" w:rsidRPr="008F18D5">
        <w:rPr>
          <w:rFonts w:ascii="Times New Roman" w:hAnsi="Times New Roman"/>
          <w:sz w:val="28"/>
          <w:szCs w:val="26"/>
        </w:rPr>
        <w:t xml:space="preserve">дминистрации Усть-Камчатского муниципального района от </w:t>
      </w:r>
      <w:r w:rsidR="000551E1" w:rsidRPr="008577A9">
        <w:rPr>
          <w:rFonts w:ascii="Times New Roman" w:hAnsi="Times New Roman"/>
          <w:sz w:val="28"/>
          <w:szCs w:val="26"/>
        </w:rPr>
        <w:t>09</w:t>
      </w:r>
      <w:r w:rsidR="008F18D5" w:rsidRPr="008577A9">
        <w:rPr>
          <w:rFonts w:ascii="Times New Roman" w:hAnsi="Times New Roman"/>
          <w:sz w:val="28"/>
          <w:szCs w:val="26"/>
        </w:rPr>
        <w:t>.08.2022 № 318</w:t>
      </w:r>
      <w:r w:rsidR="008F18D5" w:rsidRPr="008F18D5">
        <w:rPr>
          <w:rFonts w:ascii="Times New Roman" w:hAnsi="Times New Roman"/>
          <w:sz w:val="28"/>
          <w:szCs w:val="26"/>
        </w:rPr>
        <w:t xml:space="preserve"> «Об утверждении актуализированной схемы теплоснабжения Усть-Камчатского сельского поселения Усть-Камчатского муниципального района Камчатского края до 2029 года».</w:t>
      </w:r>
    </w:p>
    <w:p w:rsidR="00850EBA" w:rsidRPr="00850EBA" w:rsidRDefault="00850EBA" w:rsidP="00850EBA">
      <w:pPr>
        <w:pStyle w:val="ad"/>
        <w:numPr>
          <w:ilvl w:val="0"/>
          <w:numId w:val="1"/>
        </w:numPr>
        <w:tabs>
          <w:tab w:val="left" w:pos="993"/>
        </w:tabs>
        <w:spacing w:after="0"/>
        <w:ind w:left="0" w:firstLine="709"/>
        <w:jc w:val="both"/>
        <w:rPr>
          <w:rFonts w:ascii="Times New Roman" w:hAnsi="Times New Roman"/>
          <w:sz w:val="28"/>
          <w:szCs w:val="26"/>
        </w:rPr>
      </w:pPr>
      <w:r w:rsidRPr="00850EBA">
        <w:rPr>
          <w:rFonts w:ascii="Times New Roman" w:hAnsi="Times New Roman"/>
          <w:sz w:val="28"/>
          <w:szCs w:val="26"/>
        </w:rPr>
        <w:t>Управлению делами администрации Усть-Камчатского муниципального района - муниципальному казенному учреждению опубликовать настоящее постановление в средствах массовой информации и разместить на официальном сайте Усть-Камчатского муниципального района в разделе «Градостроительство».</w:t>
      </w:r>
    </w:p>
    <w:p w:rsidR="00F63162" w:rsidRPr="00850EBA" w:rsidRDefault="00850EBA" w:rsidP="00850EBA">
      <w:pPr>
        <w:pStyle w:val="ad"/>
        <w:numPr>
          <w:ilvl w:val="0"/>
          <w:numId w:val="1"/>
        </w:numPr>
        <w:tabs>
          <w:tab w:val="left" w:pos="993"/>
        </w:tabs>
        <w:spacing w:after="0"/>
        <w:ind w:left="0" w:firstLine="709"/>
        <w:jc w:val="both"/>
        <w:rPr>
          <w:rFonts w:ascii="Times New Roman" w:hAnsi="Times New Roman"/>
          <w:sz w:val="28"/>
          <w:szCs w:val="26"/>
        </w:rPr>
      </w:pPr>
      <w:r w:rsidRPr="00850EBA">
        <w:rPr>
          <w:rFonts w:ascii="Times New Roman" w:hAnsi="Times New Roman"/>
          <w:sz w:val="28"/>
          <w:szCs w:val="26"/>
        </w:rPr>
        <w:lastRenderedPageBreak/>
        <w:t>Настоящее постановление вступает в силу после дня его официального опубликования.</w:t>
      </w:r>
    </w:p>
    <w:p w:rsidR="0046707E" w:rsidRPr="00F63162" w:rsidRDefault="0046707E" w:rsidP="00F63162">
      <w:pPr>
        <w:pStyle w:val="ad"/>
        <w:numPr>
          <w:ilvl w:val="0"/>
          <w:numId w:val="1"/>
        </w:numPr>
        <w:tabs>
          <w:tab w:val="left" w:pos="993"/>
        </w:tabs>
        <w:spacing w:after="0"/>
        <w:ind w:left="0" w:firstLine="709"/>
        <w:jc w:val="both"/>
        <w:rPr>
          <w:rFonts w:ascii="Times New Roman" w:hAnsi="Times New Roman"/>
          <w:sz w:val="28"/>
          <w:szCs w:val="26"/>
        </w:rPr>
      </w:pPr>
      <w:r w:rsidRPr="00F63162">
        <w:rPr>
          <w:rFonts w:ascii="Times New Roman" w:hAnsi="Times New Roman"/>
          <w:sz w:val="28"/>
          <w:szCs w:val="26"/>
        </w:rPr>
        <w:t>Контроль исполнения настоящего постановления возложить на Руководителя Управления строительства, благоустройства, дорожно-транспортного и жилищно-коммунального хозяйства администрации Усть-Камчатского муниципального района – муниципального казенного учреждения Чеусову Н.М.</w:t>
      </w:r>
    </w:p>
    <w:p w:rsidR="006664BC" w:rsidRDefault="006664BC" w:rsidP="001B36BC">
      <w:pPr>
        <w:spacing w:after="0" w:line="240" w:lineRule="auto"/>
        <w:ind w:firstLine="709"/>
        <w:jc w:val="both"/>
        <w:rPr>
          <w:rFonts w:ascii="Times New Roman" w:hAnsi="Times New Roman" w:cs="Times New Roman"/>
          <w:bCs/>
          <w:sz w:val="28"/>
          <w:szCs w:val="28"/>
        </w:rPr>
      </w:pPr>
    </w:p>
    <w:p w:rsidR="00673A8F" w:rsidRDefault="00673A8F" w:rsidP="00FA6A43">
      <w:pPr>
        <w:spacing w:after="0" w:line="276" w:lineRule="auto"/>
        <w:jc w:val="both"/>
        <w:rPr>
          <w:rFonts w:ascii="Times New Roman" w:hAnsi="Times New Roman" w:cs="Times New Roman"/>
          <w:bCs/>
          <w:sz w:val="28"/>
          <w:szCs w:val="28"/>
        </w:rPr>
      </w:pPr>
    </w:p>
    <w:tbl>
      <w:tblPr>
        <w:tblW w:w="9639" w:type="dxa"/>
        <w:tblCellMar>
          <w:left w:w="0" w:type="dxa"/>
          <w:right w:w="0" w:type="dxa"/>
        </w:tblCellMar>
        <w:tblLook w:val="04A0" w:firstRow="1" w:lastRow="0" w:firstColumn="1" w:lastColumn="0" w:noHBand="0" w:noVBand="1"/>
      </w:tblPr>
      <w:tblGrid>
        <w:gridCol w:w="4678"/>
        <w:gridCol w:w="992"/>
        <w:gridCol w:w="3969"/>
      </w:tblGrid>
      <w:tr w:rsidR="00673A8F" w:rsidRPr="00076132" w:rsidTr="00D40B71">
        <w:trPr>
          <w:trHeight w:val="1232"/>
        </w:trPr>
        <w:tc>
          <w:tcPr>
            <w:tcW w:w="4678" w:type="dxa"/>
            <w:shd w:val="clear" w:color="auto" w:fill="auto"/>
          </w:tcPr>
          <w:p w:rsidR="00A92193" w:rsidRDefault="00A92193" w:rsidP="008C4734">
            <w:pPr>
              <w:spacing w:after="0" w:line="240" w:lineRule="auto"/>
              <w:ind w:hanging="4"/>
              <w:rPr>
                <w:rFonts w:ascii="Times New Roman" w:hAnsi="Times New Roman" w:cs="Times New Roman"/>
                <w:sz w:val="28"/>
                <w:szCs w:val="28"/>
              </w:rPr>
            </w:pPr>
            <w:r>
              <w:rPr>
                <w:rFonts w:ascii="Times New Roman" w:hAnsi="Times New Roman" w:cs="Times New Roman"/>
                <w:sz w:val="28"/>
                <w:szCs w:val="28"/>
              </w:rPr>
              <w:t>Временно исполняющий</w:t>
            </w:r>
          </w:p>
          <w:p w:rsidR="00A92193" w:rsidRDefault="00A92193" w:rsidP="008C4734">
            <w:pPr>
              <w:spacing w:after="0" w:line="240" w:lineRule="auto"/>
              <w:ind w:hanging="4"/>
              <w:rPr>
                <w:rFonts w:ascii="Times New Roman" w:hAnsi="Times New Roman" w:cs="Times New Roman"/>
                <w:sz w:val="28"/>
                <w:szCs w:val="28"/>
              </w:rPr>
            </w:pPr>
            <w:r>
              <w:rPr>
                <w:rFonts w:ascii="Times New Roman" w:hAnsi="Times New Roman" w:cs="Times New Roman"/>
                <w:sz w:val="28"/>
                <w:szCs w:val="28"/>
              </w:rPr>
              <w:t>полномочия Главы</w:t>
            </w:r>
          </w:p>
          <w:p w:rsidR="0046707E" w:rsidRDefault="00636679" w:rsidP="008C4734">
            <w:pPr>
              <w:spacing w:after="0" w:line="240" w:lineRule="auto"/>
              <w:ind w:hanging="4"/>
              <w:rPr>
                <w:rFonts w:ascii="Times New Roman" w:hAnsi="Times New Roman" w:cs="Times New Roman"/>
                <w:sz w:val="28"/>
                <w:szCs w:val="28"/>
              </w:rPr>
            </w:pPr>
            <w:r>
              <w:rPr>
                <w:rFonts w:ascii="Times New Roman" w:hAnsi="Times New Roman" w:cs="Times New Roman"/>
                <w:sz w:val="28"/>
                <w:szCs w:val="28"/>
              </w:rPr>
              <w:t xml:space="preserve">Усть-Камчатского </w:t>
            </w:r>
          </w:p>
          <w:p w:rsidR="00673A8F" w:rsidRDefault="00636679" w:rsidP="00D40B71">
            <w:pPr>
              <w:spacing w:after="0" w:line="240" w:lineRule="auto"/>
              <w:ind w:hanging="4"/>
              <w:rPr>
                <w:rFonts w:ascii="Times New Roman" w:hAnsi="Times New Roman" w:cs="Times New Roman"/>
                <w:sz w:val="28"/>
                <w:szCs w:val="28"/>
              </w:rPr>
            </w:pPr>
            <w:r>
              <w:rPr>
                <w:rFonts w:ascii="Times New Roman" w:hAnsi="Times New Roman" w:cs="Times New Roman"/>
                <w:sz w:val="28"/>
                <w:szCs w:val="28"/>
              </w:rPr>
              <w:t>муниципального района</w:t>
            </w:r>
          </w:p>
          <w:p w:rsidR="0046707E" w:rsidRPr="00033533" w:rsidRDefault="0046707E" w:rsidP="00D40B71">
            <w:pPr>
              <w:spacing w:after="0" w:line="240" w:lineRule="auto"/>
              <w:ind w:hanging="4"/>
              <w:rPr>
                <w:rFonts w:ascii="Times New Roman" w:hAnsi="Times New Roman" w:cs="Times New Roman"/>
                <w:sz w:val="24"/>
                <w:szCs w:val="28"/>
                <w:highlight w:val="yellow"/>
              </w:rPr>
            </w:pPr>
          </w:p>
        </w:tc>
        <w:tc>
          <w:tcPr>
            <w:tcW w:w="992" w:type="dxa"/>
            <w:shd w:val="clear" w:color="auto" w:fill="auto"/>
          </w:tcPr>
          <w:p w:rsidR="00673A8F" w:rsidRPr="00076132" w:rsidRDefault="00673A8F" w:rsidP="00D40B71">
            <w:pPr>
              <w:spacing w:after="0" w:line="240" w:lineRule="auto"/>
              <w:ind w:right="-116"/>
              <w:jc w:val="center"/>
              <w:rPr>
                <w:rFonts w:ascii="Times New Roman" w:hAnsi="Times New Roman" w:cs="Times New Roman"/>
                <w:sz w:val="28"/>
                <w:szCs w:val="28"/>
              </w:rPr>
            </w:pPr>
          </w:p>
        </w:tc>
        <w:tc>
          <w:tcPr>
            <w:tcW w:w="3969" w:type="dxa"/>
            <w:shd w:val="clear" w:color="auto" w:fill="auto"/>
          </w:tcPr>
          <w:p w:rsidR="00673A8F" w:rsidRDefault="00673A8F" w:rsidP="00D40B71">
            <w:pPr>
              <w:spacing w:after="0" w:line="240" w:lineRule="auto"/>
              <w:ind w:right="-6"/>
              <w:jc w:val="right"/>
              <w:rPr>
                <w:rFonts w:ascii="Times New Roman" w:hAnsi="Times New Roman" w:cs="Times New Roman"/>
                <w:sz w:val="28"/>
                <w:szCs w:val="28"/>
              </w:rPr>
            </w:pPr>
          </w:p>
          <w:p w:rsidR="00A92193" w:rsidRDefault="00A92193" w:rsidP="00A92193">
            <w:pPr>
              <w:spacing w:after="0" w:line="240" w:lineRule="auto"/>
              <w:ind w:right="-6"/>
              <w:jc w:val="right"/>
              <w:rPr>
                <w:rFonts w:ascii="Times New Roman" w:hAnsi="Times New Roman" w:cs="Times New Roman"/>
                <w:sz w:val="28"/>
                <w:szCs w:val="28"/>
              </w:rPr>
            </w:pPr>
          </w:p>
          <w:p w:rsidR="00A92193" w:rsidRDefault="00A92193" w:rsidP="00A92193">
            <w:pPr>
              <w:spacing w:after="0" w:line="240" w:lineRule="auto"/>
              <w:ind w:right="-6"/>
              <w:jc w:val="right"/>
              <w:rPr>
                <w:rFonts w:ascii="Times New Roman" w:hAnsi="Times New Roman" w:cs="Times New Roman"/>
                <w:sz w:val="28"/>
                <w:szCs w:val="28"/>
              </w:rPr>
            </w:pPr>
          </w:p>
          <w:p w:rsidR="00673A8F" w:rsidRPr="002F3844" w:rsidRDefault="00A92193" w:rsidP="00A92193">
            <w:pPr>
              <w:spacing w:after="0" w:line="240" w:lineRule="auto"/>
              <w:ind w:right="-6"/>
              <w:jc w:val="right"/>
              <w:rPr>
                <w:rFonts w:ascii="Times New Roman" w:hAnsi="Times New Roman" w:cs="Times New Roman"/>
                <w:sz w:val="28"/>
                <w:szCs w:val="28"/>
              </w:rPr>
            </w:pPr>
            <w:r>
              <w:rPr>
                <w:rFonts w:ascii="Times New Roman" w:hAnsi="Times New Roman" w:cs="Times New Roman"/>
                <w:sz w:val="28"/>
                <w:szCs w:val="28"/>
              </w:rPr>
              <w:t>К.А</w:t>
            </w:r>
            <w:r w:rsidR="00636679">
              <w:rPr>
                <w:rFonts w:ascii="Times New Roman" w:hAnsi="Times New Roman" w:cs="Times New Roman"/>
                <w:sz w:val="28"/>
                <w:szCs w:val="28"/>
              </w:rPr>
              <w:t xml:space="preserve">. </w:t>
            </w:r>
            <w:r>
              <w:rPr>
                <w:rFonts w:ascii="Times New Roman" w:hAnsi="Times New Roman" w:cs="Times New Roman"/>
                <w:sz w:val="28"/>
                <w:szCs w:val="28"/>
              </w:rPr>
              <w:t>Кириллова</w:t>
            </w:r>
          </w:p>
        </w:tc>
      </w:tr>
    </w:tbl>
    <w:p w:rsidR="00BA505C" w:rsidRDefault="00BA505C">
      <w:r>
        <w:br w:type="page"/>
      </w:r>
    </w:p>
    <w:p w:rsidR="004638EB" w:rsidRPr="00983BC1" w:rsidRDefault="004638EB" w:rsidP="00983BC1">
      <w:pPr>
        <w:pStyle w:val="ConsPlusTitle"/>
        <w:ind w:right="-1" w:firstLine="993"/>
        <w:jc w:val="right"/>
        <w:rPr>
          <w:rFonts w:ascii="Times New Roman" w:hAnsi="Times New Roman" w:cs="Times New Roman"/>
          <w:b w:val="0"/>
          <w:sz w:val="28"/>
          <w:szCs w:val="28"/>
        </w:rPr>
      </w:pPr>
      <w:r w:rsidRPr="00983BC1">
        <w:rPr>
          <w:rFonts w:ascii="Times New Roman" w:hAnsi="Times New Roman" w:cs="Times New Roman"/>
          <w:b w:val="0"/>
          <w:sz w:val="28"/>
          <w:szCs w:val="28"/>
        </w:rPr>
        <w:lastRenderedPageBreak/>
        <w:t>Приложение</w:t>
      </w:r>
    </w:p>
    <w:p w:rsidR="004638EB" w:rsidRPr="00983BC1" w:rsidRDefault="00BA505C" w:rsidP="00983BC1">
      <w:pPr>
        <w:pStyle w:val="ConsPlusTitle"/>
        <w:ind w:right="-1" w:firstLine="993"/>
        <w:jc w:val="right"/>
        <w:rPr>
          <w:rFonts w:ascii="Times New Roman" w:hAnsi="Times New Roman" w:cs="Times New Roman"/>
          <w:b w:val="0"/>
          <w:sz w:val="28"/>
          <w:szCs w:val="28"/>
        </w:rPr>
      </w:pPr>
      <w:r w:rsidRPr="00983BC1">
        <w:rPr>
          <w:rFonts w:ascii="Times New Roman" w:hAnsi="Times New Roman" w:cs="Times New Roman"/>
          <w:b w:val="0"/>
          <w:sz w:val="28"/>
          <w:szCs w:val="28"/>
        </w:rPr>
        <w:t>к постановлению</w:t>
      </w:r>
      <w:r w:rsidR="004638EB" w:rsidRPr="00983BC1">
        <w:rPr>
          <w:rFonts w:ascii="Times New Roman" w:hAnsi="Times New Roman" w:cs="Times New Roman"/>
          <w:b w:val="0"/>
          <w:sz w:val="28"/>
          <w:szCs w:val="28"/>
        </w:rPr>
        <w:t xml:space="preserve"> администрации </w:t>
      </w:r>
    </w:p>
    <w:p w:rsidR="00BA505C" w:rsidRDefault="004638EB" w:rsidP="00983BC1">
      <w:pPr>
        <w:pStyle w:val="ConsPlusTitle"/>
        <w:ind w:right="-1" w:firstLine="993"/>
        <w:jc w:val="right"/>
        <w:rPr>
          <w:rFonts w:ascii="Times New Roman" w:hAnsi="Times New Roman" w:cs="Times New Roman"/>
          <w:b w:val="0"/>
          <w:sz w:val="28"/>
          <w:szCs w:val="28"/>
        </w:rPr>
      </w:pPr>
      <w:r w:rsidRPr="00983BC1">
        <w:rPr>
          <w:rFonts w:ascii="Times New Roman" w:hAnsi="Times New Roman" w:cs="Times New Roman"/>
          <w:b w:val="0"/>
          <w:sz w:val="28"/>
          <w:szCs w:val="28"/>
        </w:rPr>
        <w:t>Усть-Камчатского муниципального района</w:t>
      </w:r>
    </w:p>
    <w:p w:rsidR="003B1E25" w:rsidRPr="003B1E25" w:rsidRDefault="003B1E25" w:rsidP="00983BC1">
      <w:pPr>
        <w:pStyle w:val="ConsPlusTitle"/>
        <w:ind w:right="-1" w:firstLine="993"/>
        <w:jc w:val="right"/>
        <w:rPr>
          <w:rFonts w:ascii="Times New Roman" w:hAnsi="Times New Roman" w:cs="Times New Roman"/>
          <w:b w:val="0"/>
          <w:sz w:val="28"/>
          <w:szCs w:val="28"/>
          <w:u w:val="single"/>
        </w:rPr>
      </w:pPr>
      <w:r>
        <w:rPr>
          <w:rFonts w:ascii="Times New Roman" w:hAnsi="Times New Roman" w:cs="Times New Roman"/>
          <w:b w:val="0"/>
          <w:sz w:val="28"/>
          <w:szCs w:val="28"/>
        </w:rPr>
        <w:t xml:space="preserve">от </w:t>
      </w:r>
      <w:r>
        <w:rPr>
          <w:rFonts w:ascii="Times New Roman" w:hAnsi="Times New Roman" w:cs="Times New Roman"/>
          <w:b w:val="0"/>
          <w:sz w:val="28"/>
          <w:szCs w:val="28"/>
          <w:u w:val="single"/>
        </w:rPr>
        <w:t>20.07.2023</w:t>
      </w:r>
      <w:r>
        <w:rPr>
          <w:rFonts w:ascii="Times New Roman" w:hAnsi="Times New Roman" w:cs="Times New Roman"/>
          <w:b w:val="0"/>
          <w:sz w:val="28"/>
          <w:szCs w:val="28"/>
        </w:rPr>
        <w:t xml:space="preserve"> № </w:t>
      </w:r>
      <w:r>
        <w:rPr>
          <w:rFonts w:ascii="Times New Roman" w:hAnsi="Times New Roman" w:cs="Times New Roman"/>
          <w:b w:val="0"/>
          <w:sz w:val="28"/>
          <w:szCs w:val="28"/>
          <w:u w:val="single"/>
        </w:rPr>
        <w:t>292</w:t>
      </w:r>
      <w:bookmarkStart w:id="0" w:name="_GoBack"/>
      <w:bookmarkEnd w:id="0"/>
    </w:p>
    <w:p w:rsidR="00673A8F" w:rsidRDefault="00673A8F" w:rsidP="00673A8F"/>
    <w:p w:rsidR="00850EBA" w:rsidRPr="00850EBA" w:rsidRDefault="00850EBA" w:rsidP="00850EBA">
      <w:pPr>
        <w:spacing w:after="0" w:line="240" w:lineRule="auto"/>
        <w:ind w:left="4956" w:firstLine="708"/>
        <w:jc w:val="center"/>
        <w:rPr>
          <w:rFonts w:ascii="Times New Roman" w:eastAsia="Times New Roman" w:hAnsi="Times New Roman" w:cs="Times New Roman"/>
          <w:sz w:val="24"/>
          <w:szCs w:val="24"/>
          <w:lang w:eastAsia="ru-RU"/>
        </w:rPr>
      </w:pPr>
      <w:r w:rsidRPr="00850EBA">
        <w:rPr>
          <w:rFonts w:ascii="Times New Roman" w:eastAsia="Times New Roman" w:hAnsi="Times New Roman" w:cs="Times New Roman"/>
          <w:sz w:val="24"/>
          <w:szCs w:val="24"/>
          <w:lang w:eastAsia="ru-RU"/>
        </w:rPr>
        <w:t>УТВЕРЖДЕНО</w:t>
      </w:r>
    </w:p>
    <w:p w:rsidR="00850EBA" w:rsidRPr="00850EBA" w:rsidRDefault="00850EBA" w:rsidP="00850EBA">
      <w:pPr>
        <w:spacing w:after="0" w:line="240" w:lineRule="auto"/>
        <w:ind w:left="4956" w:firstLine="708"/>
        <w:jc w:val="center"/>
        <w:rPr>
          <w:rFonts w:ascii="Times New Roman" w:eastAsia="Times New Roman" w:hAnsi="Times New Roman" w:cs="Times New Roman"/>
          <w:sz w:val="24"/>
          <w:szCs w:val="24"/>
          <w:lang w:eastAsia="ru-RU"/>
        </w:rPr>
      </w:pPr>
      <w:r w:rsidRPr="00850EBA">
        <w:rPr>
          <w:rFonts w:ascii="Times New Roman" w:eastAsia="Times New Roman" w:hAnsi="Times New Roman" w:cs="Times New Roman"/>
          <w:sz w:val="24"/>
          <w:szCs w:val="24"/>
          <w:lang w:eastAsia="ru-RU"/>
        </w:rPr>
        <w:t>____________________________</w:t>
      </w:r>
    </w:p>
    <w:p w:rsidR="00850EBA" w:rsidRPr="00850EBA" w:rsidRDefault="00850EBA" w:rsidP="00850EBA">
      <w:pPr>
        <w:spacing w:after="0" w:line="240" w:lineRule="auto"/>
        <w:ind w:left="4956" w:firstLine="708"/>
        <w:jc w:val="center"/>
        <w:rPr>
          <w:rFonts w:ascii="Times New Roman" w:eastAsia="Times New Roman" w:hAnsi="Times New Roman" w:cs="Times New Roman"/>
          <w:sz w:val="24"/>
          <w:szCs w:val="24"/>
          <w:lang w:eastAsia="ru-RU"/>
        </w:rPr>
      </w:pPr>
      <w:r w:rsidRPr="00850EBA">
        <w:rPr>
          <w:rFonts w:ascii="Times New Roman" w:eastAsia="Times New Roman" w:hAnsi="Times New Roman" w:cs="Times New Roman"/>
          <w:sz w:val="24"/>
          <w:szCs w:val="24"/>
          <w:lang w:eastAsia="ru-RU"/>
        </w:rPr>
        <w:t>____________________________</w:t>
      </w:r>
    </w:p>
    <w:p w:rsidR="00850EBA" w:rsidRPr="00850EBA" w:rsidRDefault="00850EBA" w:rsidP="00850EBA">
      <w:pPr>
        <w:spacing w:after="0" w:line="240" w:lineRule="auto"/>
        <w:ind w:left="4956" w:firstLine="708"/>
        <w:jc w:val="center"/>
        <w:rPr>
          <w:rFonts w:ascii="Times New Roman" w:eastAsia="Times New Roman" w:hAnsi="Times New Roman" w:cs="Times New Roman"/>
          <w:sz w:val="24"/>
          <w:szCs w:val="24"/>
          <w:lang w:eastAsia="ru-RU"/>
        </w:rPr>
      </w:pPr>
      <w:r w:rsidRPr="00850EBA">
        <w:rPr>
          <w:rFonts w:ascii="Times New Roman" w:eastAsia="Times New Roman" w:hAnsi="Times New Roman" w:cs="Times New Roman"/>
          <w:sz w:val="24"/>
          <w:szCs w:val="24"/>
          <w:lang w:eastAsia="ru-RU"/>
        </w:rPr>
        <w:t>____________________________</w:t>
      </w:r>
    </w:p>
    <w:p w:rsidR="00850EBA" w:rsidRPr="00850EBA" w:rsidRDefault="00850EBA" w:rsidP="00850EBA">
      <w:pPr>
        <w:spacing w:after="0" w:line="240" w:lineRule="auto"/>
        <w:ind w:left="4956" w:firstLine="708"/>
        <w:jc w:val="center"/>
        <w:rPr>
          <w:rFonts w:ascii="Times New Roman" w:eastAsia="Times New Roman" w:hAnsi="Times New Roman" w:cs="Times New Roman"/>
          <w:sz w:val="24"/>
          <w:szCs w:val="24"/>
          <w:lang w:eastAsia="ru-RU"/>
        </w:rPr>
      </w:pPr>
      <w:r w:rsidRPr="00850EBA">
        <w:rPr>
          <w:rFonts w:ascii="Times New Roman" w:eastAsia="Times New Roman" w:hAnsi="Times New Roman" w:cs="Times New Roman"/>
          <w:sz w:val="24"/>
          <w:szCs w:val="24"/>
          <w:lang w:eastAsia="ru-RU"/>
        </w:rPr>
        <w:t>____________________________</w:t>
      </w:r>
    </w:p>
    <w:p w:rsidR="00850EBA" w:rsidRPr="00850EBA" w:rsidRDefault="00850EBA" w:rsidP="00850EBA">
      <w:pPr>
        <w:spacing w:after="0" w:line="240" w:lineRule="auto"/>
        <w:ind w:left="4956" w:firstLine="708"/>
        <w:jc w:val="center"/>
        <w:rPr>
          <w:rFonts w:ascii="Times New Roman" w:eastAsia="Times New Roman" w:hAnsi="Times New Roman" w:cs="Times New Roman"/>
          <w:sz w:val="24"/>
          <w:szCs w:val="24"/>
          <w:lang w:eastAsia="ru-RU"/>
        </w:rPr>
      </w:pPr>
    </w:p>
    <w:p w:rsidR="00850EBA" w:rsidRPr="00850EBA" w:rsidRDefault="00850EBA" w:rsidP="00850EBA">
      <w:pPr>
        <w:widowControl w:val="0"/>
        <w:spacing w:after="480" w:line="240" w:lineRule="auto"/>
        <w:ind w:firstLine="709"/>
        <w:jc w:val="center"/>
        <w:rPr>
          <w:rFonts w:ascii="Times New Roman" w:eastAsia="Times New Roman" w:hAnsi="Times New Roman" w:cs="Times New Roman"/>
          <w:sz w:val="44"/>
          <w:szCs w:val="44"/>
          <w:highlight w:val="yellow"/>
          <w:lang w:eastAsia="ru-RU"/>
        </w:rPr>
      </w:pPr>
    </w:p>
    <w:p w:rsidR="00850EBA" w:rsidRPr="00850EBA" w:rsidRDefault="00850EBA" w:rsidP="00850EBA">
      <w:pPr>
        <w:widowControl w:val="0"/>
        <w:spacing w:after="0" w:line="240" w:lineRule="auto"/>
        <w:jc w:val="center"/>
        <w:rPr>
          <w:rFonts w:ascii="Times New Roman" w:eastAsia="Times New Roman" w:hAnsi="Times New Roman" w:cs="Times New Roman"/>
          <w:sz w:val="44"/>
          <w:szCs w:val="44"/>
          <w:lang w:eastAsia="ru-RU"/>
        </w:rPr>
      </w:pPr>
      <w:r w:rsidRPr="00850EBA">
        <w:rPr>
          <w:rFonts w:ascii="Times New Roman" w:eastAsia="Times New Roman" w:hAnsi="Times New Roman" w:cs="Times New Roman"/>
          <w:sz w:val="44"/>
          <w:szCs w:val="44"/>
          <w:lang w:eastAsia="ru-RU"/>
        </w:rPr>
        <w:t>СХЕМА ТЕПЛОСНАБЖЕНИЯ</w:t>
      </w:r>
      <w:r w:rsidRPr="00850EBA">
        <w:rPr>
          <w:rFonts w:ascii="Times New Roman" w:eastAsia="Times New Roman" w:hAnsi="Times New Roman" w:cs="Times New Roman"/>
          <w:sz w:val="44"/>
          <w:szCs w:val="44"/>
          <w:lang w:eastAsia="ru-RU"/>
        </w:rPr>
        <w:br/>
        <w:t>МУНИЦИПАЛЬНОГО ОБРАЗОВАНИЯ</w:t>
      </w:r>
      <w:r w:rsidRPr="00850EBA">
        <w:rPr>
          <w:rFonts w:ascii="Times New Roman" w:eastAsia="Times New Roman" w:hAnsi="Times New Roman" w:cs="Times New Roman"/>
          <w:sz w:val="44"/>
          <w:szCs w:val="44"/>
          <w:lang w:eastAsia="ru-RU"/>
        </w:rPr>
        <w:br/>
        <w:t>УСТЬ-КАМЧАТСКОЕ СЕЛЬСКОЕ ПОСЕЛЕНИЕ</w:t>
      </w:r>
      <w:r w:rsidRPr="00850EBA">
        <w:rPr>
          <w:rFonts w:ascii="Times New Roman" w:eastAsia="Times New Roman" w:hAnsi="Times New Roman" w:cs="Times New Roman"/>
          <w:sz w:val="44"/>
          <w:szCs w:val="44"/>
          <w:lang w:eastAsia="ru-RU"/>
        </w:rPr>
        <w:br/>
        <w:t>МУНИЦИПАЛЬНОГО РАЙОНА</w:t>
      </w:r>
      <w:r w:rsidRPr="00850EBA">
        <w:rPr>
          <w:rFonts w:ascii="Times New Roman" w:eastAsia="Times New Roman" w:hAnsi="Times New Roman" w:cs="Times New Roman"/>
          <w:sz w:val="44"/>
          <w:szCs w:val="44"/>
          <w:lang w:eastAsia="ru-RU"/>
        </w:rPr>
        <w:br/>
        <w:t>«УСТЬ-КАМЧАТСКИЙ РАЙОН»</w:t>
      </w:r>
      <w:r w:rsidRPr="00850EBA">
        <w:rPr>
          <w:rFonts w:ascii="Times New Roman" w:eastAsia="Times New Roman" w:hAnsi="Times New Roman" w:cs="Times New Roman"/>
          <w:sz w:val="44"/>
          <w:szCs w:val="44"/>
          <w:lang w:eastAsia="ru-RU"/>
        </w:rPr>
        <w:br/>
        <w:t>КАМЧАТСКОГО КРАЯ</w:t>
      </w:r>
      <w:r w:rsidRPr="00850EBA">
        <w:rPr>
          <w:rFonts w:ascii="Times New Roman" w:eastAsia="Times New Roman" w:hAnsi="Times New Roman" w:cs="Times New Roman"/>
          <w:sz w:val="44"/>
          <w:szCs w:val="44"/>
          <w:lang w:eastAsia="ru-RU"/>
        </w:rPr>
        <w:br/>
        <w:t>ДО 2029 ГОДА</w:t>
      </w:r>
    </w:p>
    <w:p w:rsidR="00850EBA" w:rsidRPr="00850EBA" w:rsidRDefault="00850EBA" w:rsidP="00850EBA">
      <w:pPr>
        <w:widowControl w:val="0"/>
        <w:spacing w:after="0" w:line="240" w:lineRule="auto"/>
        <w:jc w:val="center"/>
        <w:rPr>
          <w:rFonts w:ascii="Times New Roman" w:eastAsia="Times New Roman" w:hAnsi="Times New Roman" w:cs="Times New Roman"/>
          <w:sz w:val="44"/>
          <w:szCs w:val="44"/>
          <w:lang w:eastAsia="ru-RU"/>
        </w:rPr>
      </w:pPr>
      <w:r w:rsidRPr="00850EBA">
        <w:rPr>
          <w:rFonts w:ascii="Times New Roman" w:eastAsia="Times New Roman" w:hAnsi="Times New Roman" w:cs="Times New Roman"/>
          <w:sz w:val="44"/>
          <w:szCs w:val="44"/>
          <w:lang w:eastAsia="ru-RU"/>
        </w:rPr>
        <w:t>КНИГА I</w:t>
      </w:r>
    </w:p>
    <w:p w:rsidR="00850EBA" w:rsidRPr="00850EBA" w:rsidRDefault="00850EBA" w:rsidP="00850EBA">
      <w:pPr>
        <w:spacing w:after="0" w:line="240" w:lineRule="auto"/>
        <w:rPr>
          <w:rFonts w:ascii="Times New Roman" w:eastAsia="Times New Roman" w:hAnsi="Times New Roman" w:cs="Times New Roman"/>
          <w:sz w:val="24"/>
          <w:szCs w:val="24"/>
          <w:lang w:eastAsia="ru-RU"/>
        </w:rPr>
      </w:pPr>
    </w:p>
    <w:p w:rsidR="00850EBA" w:rsidRPr="00850EBA" w:rsidRDefault="00850EBA" w:rsidP="00850EBA">
      <w:pPr>
        <w:spacing w:after="0" w:line="240" w:lineRule="auto"/>
        <w:jc w:val="center"/>
        <w:rPr>
          <w:rFonts w:ascii="Times New Roman" w:eastAsia="Times New Roman" w:hAnsi="Times New Roman" w:cs="Times New Roman"/>
          <w:sz w:val="24"/>
          <w:szCs w:val="24"/>
          <w:lang w:eastAsia="ru-RU"/>
        </w:rPr>
      </w:pPr>
      <w:r w:rsidRPr="00850EBA">
        <w:rPr>
          <w:rFonts w:ascii="Times New Roman" w:eastAsia="Times New Roman" w:hAnsi="Times New Roman" w:cs="Times New Roman"/>
          <w:sz w:val="24"/>
          <w:szCs w:val="24"/>
          <w:lang w:eastAsia="ru-RU"/>
        </w:rPr>
        <w:t>(Актуализирована «____»________2023 г.)</w:t>
      </w:r>
    </w:p>
    <w:p w:rsidR="00850EBA" w:rsidRPr="00850EBA" w:rsidRDefault="00850EBA" w:rsidP="00850EBA">
      <w:pPr>
        <w:spacing w:after="0" w:line="240" w:lineRule="auto"/>
        <w:rPr>
          <w:rFonts w:ascii="Times New Roman" w:eastAsia="Times New Roman" w:hAnsi="Times New Roman" w:cs="Times New Roman"/>
          <w:sz w:val="24"/>
          <w:szCs w:val="24"/>
          <w:lang w:eastAsia="ru-RU"/>
        </w:rPr>
      </w:pPr>
    </w:p>
    <w:p w:rsidR="00850EBA" w:rsidRPr="00850EBA" w:rsidRDefault="00850EBA" w:rsidP="00850EBA">
      <w:pPr>
        <w:spacing w:after="0" w:line="240" w:lineRule="auto"/>
        <w:ind w:left="-851"/>
        <w:rPr>
          <w:rFonts w:ascii="Times New Roman" w:eastAsia="Times New Roman" w:hAnsi="Times New Roman" w:cs="Times New Roman"/>
          <w:sz w:val="24"/>
          <w:szCs w:val="24"/>
          <w:lang w:eastAsia="ru-RU"/>
        </w:rPr>
      </w:pPr>
    </w:p>
    <w:p w:rsidR="00850EBA" w:rsidRPr="00850EBA" w:rsidRDefault="00850EBA" w:rsidP="00850EBA">
      <w:pPr>
        <w:spacing w:after="0" w:line="240" w:lineRule="auto"/>
        <w:rPr>
          <w:rFonts w:ascii="Times New Roman" w:eastAsia="Times New Roman" w:hAnsi="Times New Roman" w:cs="Times New Roman"/>
          <w:sz w:val="24"/>
          <w:szCs w:val="24"/>
          <w:lang w:eastAsia="ru-RU"/>
        </w:rPr>
      </w:pPr>
    </w:p>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ab/>
      </w:r>
    </w:p>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p>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p>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p>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p>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p>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p>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p>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p>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p>
    <w:p w:rsidR="00850EBA" w:rsidRPr="00850EBA" w:rsidRDefault="00850EBA" w:rsidP="00D40B71">
      <w:pPr>
        <w:widowControl w:val="0"/>
        <w:spacing w:after="0" w:line="240" w:lineRule="auto"/>
        <w:rPr>
          <w:rFonts w:ascii="Times New Roman" w:eastAsia="Times New Roman" w:hAnsi="Times New Roman" w:cs="Times New Roman"/>
          <w:sz w:val="28"/>
          <w:szCs w:val="28"/>
          <w:lang w:eastAsia="ru-RU"/>
        </w:rPr>
      </w:pPr>
    </w:p>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p>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p>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 Усть-Камчатск 2023 г.</w:t>
      </w:r>
      <w:r w:rsidRPr="00850EBA">
        <w:rPr>
          <w:rFonts w:ascii="Times New Roman" w:eastAsia="Times New Roman" w:hAnsi="Times New Roman" w:cs="Times New Roman"/>
          <w:b/>
          <w:bCs/>
          <w:sz w:val="28"/>
          <w:szCs w:val="28"/>
          <w:lang w:eastAsia="ru-RU"/>
        </w:rPr>
        <w:br w:type="page"/>
      </w:r>
    </w:p>
    <w:p w:rsidR="00850EBA" w:rsidRPr="00850EBA" w:rsidRDefault="00850EBA" w:rsidP="00850EBA">
      <w:pPr>
        <w:widowControl w:val="0"/>
        <w:spacing w:after="0" w:line="240" w:lineRule="auto"/>
        <w:ind w:left="-142"/>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b/>
          <w:bCs/>
          <w:sz w:val="28"/>
          <w:szCs w:val="28"/>
          <w:lang w:eastAsia="ru-RU"/>
        </w:rPr>
        <w:lastRenderedPageBreak/>
        <w:t>СОСТАВ ПРОЕКТА</w:t>
      </w:r>
    </w:p>
    <w:tbl>
      <w:tblPr>
        <w:tblOverlap w:val="never"/>
        <w:tblW w:w="9918" w:type="dxa"/>
        <w:jc w:val="center"/>
        <w:tblLayout w:type="fixed"/>
        <w:tblCellMar>
          <w:left w:w="10" w:type="dxa"/>
          <w:right w:w="10" w:type="dxa"/>
        </w:tblCellMar>
        <w:tblLook w:val="04A0" w:firstRow="1" w:lastRow="0" w:firstColumn="1" w:lastColumn="0" w:noHBand="0" w:noVBand="1"/>
      </w:tblPr>
      <w:tblGrid>
        <w:gridCol w:w="1291"/>
        <w:gridCol w:w="850"/>
        <w:gridCol w:w="7777"/>
      </w:tblGrid>
      <w:tr w:rsidR="00850EBA" w:rsidRPr="00850EBA" w:rsidTr="00D40B71">
        <w:trPr>
          <w:trHeight w:hRule="exact" w:val="365"/>
          <w:jc w:val="center"/>
        </w:trPr>
        <w:tc>
          <w:tcPr>
            <w:tcW w:w="1291" w:type="dxa"/>
            <w:vMerge w:val="restart"/>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Книга I</w:t>
            </w:r>
          </w:p>
        </w:tc>
        <w:tc>
          <w:tcPr>
            <w:tcW w:w="8627" w:type="dxa"/>
            <w:gridSpan w:val="2"/>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СХЕМА ТЕПЛОСНАБЖЕНИЯ</w:t>
            </w:r>
          </w:p>
        </w:tc>
      </w:tr>
      <w:tr w:rsidR="00850EBA" w:rsidRPr="00850EBA" w:rsidTr="00D40B71">
        <w:trPr>
          <w:trHeight w:hRule="exact" w:val="994"/>
          <w:jc w:val="center"/>
        </w:trPr>
        <w:tc>
          <w:tcPr>
            <w:tcW w:w="1291" w:type="dxa"/>
            <w:vMerge/>
            <w:tcBorders>
              <w:top w:val="single" w:sz="4" w:space="0" w:color="auto"/>
              <w:left w:val="single" w:sz="4" w:space="0" w:color="auto"/>
              <w:bottom w:val="nil"/>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850"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850EBA">
            <w:pPr>
              <w:widowControl w:val="0"/>
              <w:spacing w:after="0" w:line="240" w:lineRule="auto"/>
              <w:ind w:firstLine="340"/>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w:t>
            </w:r>
          </w:p>
        </w:tc>
        <w:tc>
          <w:tcPr>
            <w:tcW w:w="7777"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Показатели перспективного спроса на тепловую энергию (мощность) и теплоноситель в установленных границах территории поселения</w:t>
            </w:r>
          </w:p>
        </w:tc>
      </w:tr>
      <w:tr w:rsidR="00850EBA" w:rsidRPr="00850EBA" w:rsidTr="00D40B71">
        <w:trPr>
          <w:trHeight w:hRule="exact" w:val="672"/>
          <w:jc w:val="center"/>
        </w:trPr>
        <w:tc>
          <w:tcPr>
            <w:tcW w:w="1291" w:type="dxa"/>
            <w:vMerge/>
            <w:tcBorders>
              <w:top w:val="single" w:sz="4" w:space="0" w:color="auto"/>
              <w:left w:val="single" w:sz="4" w:space="0" w:color="auto"/>
              <w:bottom w:val="nil"/>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850"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850EBA">
            <w:pPr>
              <w:widowControl w:val="0"/>
              <w:spacing w:after="0" w:line="240" w:lineRule="auto"/>
              <w:ind w:firstLine="340"/>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2</w:t>
            </w:r>
          </w:p>
        </w:tc>
        <w:tc>
          <w:tcPr>
            <w:tcW w:w="7777"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Перспективные балансы располагаемой тепловой мощности источников тепловой энергии и тепловой нагрузки потребителей</w:t>
            </w:r>
          </w:p>
        </w:tc>
      </w:tr>
      <w:tr w:rsidR="00850EBA" w:rsidRPr="00850EBA" w:rsidTr="00D40B71">
        <w:trPr>
          <w:trHeight w:hRule="exact" w:val="350"/>
          <w:jc w:val="center"/>
        </w:trPr>
        <w:tc>
          <w:tcPr>
            <w:tcW w:w="1291" w:type="dxa"/>
            <w:vMerge/>
            <w:tcBorders>
              <w:top w:val="single" w:sz="4" w:space="0" w:color="auto"/>
              <w:left w:val="single" w:sz="4" w:space="0" w:color="auto"/>
              <w:bottom w:val="nil"/>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850" w:type="dxa"/>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spacing w:after="0" w:line="240" w:lineRule="auto"/>
              <w:ind w:firstLine="340"/>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3</w:t>
            </w:r>
          </w:p>
        </w:tc>
        <w:tc>
          <w:tcPr>
            <w:tcW w:w="7777"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Перспективные балансы теплоносителя</w:t>
            </w:r>
          </w:p>
        </w:tc>
      </w:tr>
      <w:tr w:rsidR="00850EBA" w:rsidRPr="00850EBA" w:rsidTr="00D40B71">
        <w:trPr>
          <w:trHeight w:hRule="exact" w:val="677"/>
          <w:jc w:val="center"/>
        </w:trPr>
        <w:tc>
          <w:tcPr>
            <w:tcW w:w="1291" w:type="dxa"/>
            <w:vMerge/>
            <w:tcBorders>
              <w:top w:val="single" w:sz="4" w:space="0" w:color="auto"/>
              <w:left w:val="single" w:sz="4" w:space="0" w:color="auto"/>
              <w:bottom w:val="nil"/>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850"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850EBA">
            <w:pPr>
              <w:widowControl w:val="0"/>
              <w:spacing w:after="0" w:line="240" w:lineRule="auto"/>
              <w:ind w:firstLine="340"/>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4</w:t>
            </w:r>
          </w:p>
        </w:tc>
        <w:tc>
          <w:tcPr>
            <w:tcW w:w="7777"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Предложения по строительству, реконструкции и техническому перевооружению источников тепловой энергии</w:t>
            </w:r>
          </w:p>
        </w:tc>
      </w:tr>
      <w:tr w:rsidR="00850EBA" w:rsidRPr="00850EBA" w:rsidTr="00D40B71">
        <w:trPr>
          <w:trHeight w:hRule="exact" w:val="350"/>
          <w:jc w:val="center"/>
        </w:trPr>
        <w:tc>
          <w:tcPr>
            <w:tcW w:w="1291" w:type="dxa"/>
            <w:vMerge/>
            <w:tcBorders>
              <w:top w:val="single" w:sz="4" w:space="0" w:color="auto"/>
              <w:left w:val="single" w:sz="4" w:space="0" w:color="auto"/>
              <w:bottom w:val="nil"/>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850" w:type="dxa"/>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spacing w:after="0" w:line="240" w:lineRule="auto"/>
              <w:ind w:firstLine="340"/>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5</w:t>
            </w:r>
          </w:p>
        </w:tc>
        <w:tc>
          <w:tcPr>
            <w:tcW w:w="7777"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Предложения по строительству и реконструкции тепловых сетей</w:t>
            </w:r>
          </w:p>
        </w:tc>
      </w:tr>
      <w:tr w:rsidR="00850EBA" w:rsidRPr="00850EBA" w:rsidTr="00D40B71">
        <w:trPr>
          <w:trHeight w:hRule="exact" w:val="350"/>
          <w:jc w:val="center"/>
        </w:trPr>
        <w:tc>
          <w:tcPr>
            <w:tcW w:w="1291" w:type="dxa"/>
            <w:vMerge/>
            <w:tcBorders>
              <w:top w:val="single" w:sz="4" w:space="0" w:color="auto"/>
              <w:left w:val="single" w:sz="4" w:space="0" w:color="auto"/>
              <w:bottom w:val="nil"/>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850" w:type="dxa"/>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spacing w:after="0" w:line="240" w:lineRule="auto"/>
              <w:ind w:firstLine="340"/>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6</w:t>
            </w:r>
          </w:p>
        </w:tc>
        <w:tc>
          <w:tcPr>
            <w:tcW w:w="7777"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Перспективные топливные балансы</w:t>
            </w:r>
          </w:p>
        </w:tc>
      </w:tr>
      <w:tr w:rsidR="00850EBA" w:rsidRPr="00850EBA" w:rsidTr="00D40B71">
        <w:trPr>
          <w:trHeight w:hRule="exact" w:val="677"/>
          <w:jc w:val="center"/>
        </w:trPr>
        <w:tc>
          <w:tcPr>
            <w:tcW w:w="1291" w:type="dxa"/>
            <w:vMerge/>
            <w:tcBorders>
              <w:top w:val="single" w:sz="4" w:space="0" w:color="auto"/>
              <w:left w:val="single" w:sz="4" w:space="0" w:color="auto"/>
              <w:bottom w:val="nil"/>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850"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850EBA">
            <w:pPr>
              <w:widowControl w:val="0"/>
              <w:spacing w:after="0" w:line="240" w:lineRule="auto"/>
              <w:ind w:firstLine="340"/>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7</w:t>
            </w:r>
          </w:p>
        </w:tc>
        <w:tc>
          <w:tcPr>
            <w:tcW w:w="7777"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Инвестиции в строительство, реконструкцию и техническое перевооружение</w:t>
            </w:r>
          </w:p>
        </w:tc>
      </w:tr>
      <w:tr w:rsidR="00850EBA" w:rsidRPr="00850EBA" w:rsidTr="00D40B71">
        <w:trPr>
          <w:trHeight w:hRule="exact" w:val="672"/>
          <w:jc w:val="center"/>
        </w:trPr>
        <w:tc>
          <w:tcPr>
            <w:tcW w:w="1291" w:type="dxa"/>
            <w:vMerge/>
            <w:tcBorders>
              <w:top w:val="single" w:sz="4" w:space="0" w:color="auto"/>
              <w:left w:val="single" w:sz="4" w:space="0" w:color="auto"/>
              <w:bottom w:val="nil"/>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850"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850EBA">
            <w:pPr>
              <w:widowControl w:val="0"/>
              <w:spacing w:after="0" w:line="240" w:lineRule="auto"/>
              <w:ind w:firstLine="340"/>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8</w:t>
            </w:r>
          </w:p>
        </w:tc>
        <w:tc>
          <w:tcPr>
            <w:tcW w:w="7777"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Решение об определении единой теплоснабжающей организации (организаций)</w:t>
            </w:r>
          </w:p>
        </w:tc>
      </w:tr>
      <w:tr w:rsidR="00850EBA" w:rsidRPr="00850EBA" w:rsidTr="00D40B71">
        <w:trPr>
          <w:trHeight w:hRule="exact" w:val="677"/>
          <w:jc w:val="center"/>
        </w:trPr>
        <w:tc>
          <w:tcPr>
            <w:tcW w:w="1291" w:type="dxa"/>
            <w:vMerge/>
            <w:tcBorders>
              <w:top w:val="single" w:sz="4" w:space="0" w:color="auto"/>
              <w:left w:val="single" w:sz="4" w:space="0" w:color="auto"/>
              <w:bottom w:val="nil"/>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850"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850EBA">
            <w:pPr>
              <w:widowControl w:val="0"/>
              <w:spacing w:after="0" w:line="240" w:lineRule="auto"/>
              <w:ind w:firstLine="340"/>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9</w:t>
            </w:r>
          </w:p>
        </w:tc>
        <w:tc>
          <w:tcPr>
            <w:tcW w:w="7777"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Решения о распределении тепловой нагрузки между источниками тепловой энергии</w:t>
            </w:r>
          </w:p>
        </w:tc>
      </w:tr>
      <w:tr w:rsidR="00850EBA" w:rsidRPr="00850EBA" w:rsidTr="00D40B71">
        <w:trPr>
          <w:trHeight w:hRule="exact" w:val="355"/>
          <w:jc w:val="center"/>
        </w:trPr>
        <w:tc>
          <w:tcPr>
            <w:tcW w:w="1291" w:type="dxa"/>
            <w:vMerge/>
            <w:tcBorders>
              <w:top w:val="single" w:sz="4" w:space="0" w:color="auto"/>
              <w:left w:val="single" w:sz="4" w:space="0" w:color="auto"/>
              <w:bottom w:val="nil"/>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850"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10</w:t>
            </w:r>
          </w:p>
        </w:tc>
        <w:tc>
          <w:tcPr>
            <w:tcW w:w="7777" w:type="dxa"/>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Решение по бесхозяйным тепловым сетям</w:t>
            </w:r>
          </w:p>
        </w:tc>
      </w:tr>
      <w:tr w:rsidR="00850EBA" w:rsidRPr="00850EBA" w:rsidTr="00D40B71">
        <w:trPr>
          <w:trHeight w:hRule="exact" w:val="672"/>
          <w:jc w:val="center"/>
        </w:trPr>
        <w:tc>
          <w:tcPr>
            <w:tcW w:w="1291" w:type="dxa"/>
            <w:vMerge w:val="restar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Книга II</w:t>
            </w:r>
          </w:p>
        </w:tc>
        <w:tc>
          <w:tcPr>
            <w:tcW w:w="8627" w:type="dxa"/>
            <w:gridSpan w:val="2"/>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ОБОСНОВЫВАЮЩИЕ МАТЕРИАЛЫ К СХЕМЕ ТЕПЛОСНАБЖЕНИЯ</w:t>
            </w:r>
          </w:p>
        </w:tc>
      </w:tr>
      <w:tr w:rsidR="00850EBA" w:rsidRPr="00850EBA" w:rsidTr="00D40B71">
        <w:trPr>
          <w:trHeight w:hRule="exact" w:val="672"/>
          <w:jc w:val="center"/>
        </w:trPr>
        <w:tc>
          <w:tcPr>
            <w:tcW w:w="1291" w:type="dxa"/>
            <w:vMerge/>
            <w:tcBorders>
              <w:top w:val="single" w:sz="4" w:space="0" w:color="auto"/>
              <w:left w:val="single" w:sz="4" w:space="0" w:color="auto"/>
              <w:bottom w:val="single" w:sz="4" w:space="0" w:color="auto"/>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850"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850EBA">
            <w:pPr>
              <w:widowControl w:val="0"/>
              <w:spacing w:after="0" w:line="240" w:lineRule="auto"/>
              <w:ind w:firstLine="340"/>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w:t>
            </w:r>
          </w:p>
        </w:tc>
        <w:tc>
          <w:tcPr>
            <w:tcW w:w="7777"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Существующее положение в сфере производства, передачи и потребления тепловой энергии для целей теплоснабжения</w:t>
            </w:r>
          </w:p>
        </w:tc>
      </w:tr>
      <w:tr w:rsidR="00850EBA" w:rsidRPr="00850EBA" w:rsidTr="00D40B71">
        <w:trPr>
          <w:trHeight w:hRule="exact" w:val="658"/>
          <w:jc w:val="center"/>
        </w:trPr>
        <w:tc>
          <w:tcPr>
            <w:tcW w:w="1291" w:type="dxa"/>
            <w:vMerge/>
            <w:tcBorders>
              <w:top w:val="single" w:sz="4" w:space="0" w:color="auto"/>
              <w:left w:val="single" w:sz="4" w:space="0" w:color="auto"/>
              <w:bottom w:val="single" w:sz="4" w:space="0" w:color="auto"/>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850"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850EBA">
            <w:pPr>
              <w:widowControl w:val="0"/>
              <w:spacing w:after="0" w:line="240" w:lineRule="auto"/>
              <w:ind w:firstLine="340"/>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2</w:t>
            </w:r>
          </w:p>
        </w:tc>
        <w:tc>
          <w:tcPr>
            <w:tcW w:w="7777" w:type="dxa"/>
            <w:tcBorders>
              <w:top w:val="single" w:sz="4" w:space="0" w:color="auto"/>
              <w:left w:val="single" w:sz="4" w:space="0" w:color="auto"/>
              <w:bottom w:val="nil"/>
              <w:right w:val="single" w:sz="4" w:space="0" w:color="auto"/>
            </w:tcBorders>
            <w:shd w:val="clear" w:color="auto" w:fill="FFFFFF"/>
            <w:tcMar>
              <w:left w:w="57" w:type="dxa"/>
              <w:right w:w="57" w:type="dxa"/>
            </w:tcMar>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Перспективное потребление тепловой энергии на цели теплоснабжения</w:t>
            </w:r>
          </w:p>
        </w:tc>
      </w:tr>
      <w:tr w:rsidR="00850EBA" w:rsidRPr="00850EBA" w:rsidTr="00D40B71">
        <w:trPr>
          <w:trHeight w:hRule="exact" w:val="658"/>
          <w:jc w:val="center"/>
        </w:trPr>
        <w:tc>
          <w:tcPr>
            <w:tcW w:w="1291" w:type="dxa"/>
            <w:vMerge/>
            <w:tcBorders>
              <w:top w:val="single" w:sz="4" w:space="0" w:color="auto"/>
              <w:left w:val="single" w:sz="4" w:space="0" w:color="auto"/>
              <w:bottom w:val="single" w:sz="4" w:space="0" w:color="auto"/>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850"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850EBA">
            <w:pPr>
              <w:widowControl w:val="0"/>
              <w:spacing w:after="0" w:line="240" w:lineRule="auto"/>
              <w:ind w:firstLine="340"/>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3</w:t>
            </w:r>
          </w:p>
        </w:tc>
        <w:tc>
          <w:tcPr>
            <w:tcW w:w="7777"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Перспективные балансы тепловой мощности источников тепловой энергии и тепловой нагрузки</w:t>
            </w:r>
          </w:p>
        </w:tc>
      </w:tr>
      <w:tr w:rsidR="00850EBA" w:rsidRPr="00850EBA" w:rsidTr="00D40B71">
        <w:trPr>
          <w:trHeight w:hRule="exact" w:val="1306"/>
          <w:jc w:val="center"/>
        </w:trPr>
        <w:tc>
          <w:tcPr>
            <w:tcW w:w="1291" w:type="dxa"/>
            <w:vMerge/>
            <w:tcBorders>
              <w:top w:val="single" w:sz="4" w:space="0" w:color="auto"/>
              <w:left w:val="single" w:sz="4" w:space="0" w:color="auto"/>
              <w:bottom w:val="single" w:sz="4" w:space="0" w:color="auto"/>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850"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850EBA">
            <w:pPr>
              <w:widowControl w:val="0"/>
              <w:spacing w:after="0" w:line="240" w:lineRule="auto"/>
              <w:ind w:firstLine="340"/>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4</w:t>
            </w:r>
          </w:p>
        </w:tc>
        <w:tc>
          <w:tcPr>
            <w:tcW w:w="7777"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 в том числе в аварийных режимах</w:t>
            </w:r>
          </w:p>
        </w:tc>
      </w:tr>
      <w:tr w:rsidR="00850EBA" w:rsidRPr="00850EBA" w:rsidTr="00D40B71">
        <w:trPr>
          <w:trHeight w:hRule="exact" w:val="658"/>
          <w:jc w:val="center"/>
        </w:trPr>
        <w:tc>
          <w:tcPr>
            <w:tcW w:w="1291" w:type="dxa"/>
            <w:vMerge/>
            <w:tcBorders>
              <w:top w:val="single" w:sz="4" w:space="0" w:color="auto"/>
              <w:left w:val="single" w:sz="4" w:space="0" w:color="auto"/>
              <w:bottom w:val="single" w:sz="4" w:space="0" w:color="auto"/>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850"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850EBA">
            <w:pPr>
              <w:widowControl w:val="0"/>
              <w:spacing w:after="0" w:line="240" w:lineRule="auto"/>
              <w:ind w:firstLine="340"/>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5</w:t>
            </w:r>
          </w:p>
        </w:tc>
        <w:tc>
          <w:tcPr>
            <w:tcW w:w="7777"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Предложения по строительству, реконструкции и техническому перевооружению источников тепловой энергии</w:t>
            </w:r>
          </w:p>
        </w:tc>
      </w:tr>
      <w:tr w:rsidR="00850EBA" w:rsidRPr="00850EBA" w:rsidTr="00D40B71">
        <w:trPr>
          <w:trHeight w:hRule="exact" w:val="658"/>
          <w:jc w:val="center"/>
        </w:trPr>
        <w:tc>
          <w:tcPr>
            <w:tcW w:w="1291" w:type="dxa"/>
            <w:vMerge/>
            <w:tcBorders>
              <w:top w:val="single" w:sz="4" w:space="0" w:color="auto"/>
              <w:left w:val="single" w:sz="4" w:space="0" w:color="auto"/>
              <w:bottom w:val="single" w:sz="4" w:space="0" w:color="auto"/>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850"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850EBA">
            <w:pPr>
              <w:widowControl w:val="0"/>
              <w:spacing w:after="0" w:line="240" w:lineRule="auto"/>
              <w:ind w:firstLine="340"/>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6</w:t>
            </w:r>
          </w:p>
        </w:tc>
        <w:tc>
          <w:tcPr>
            <w:tcW w:w="7777"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Предложения по строительству и реконструкции тепловых сетей и сооружений на них</w:t>
            </w:r>
          </w:p>
        </w:tc>
      </w:tr>
      <w:tr w:rsidR="00850EBA" w:rsidRPr="00850EBA" w:rsidTr="00D40B71">
        <w:trPr>
          <w:trHeight w:hRule="exact" w:val="336"/>
          <w:jc w:val="center"/>
        </w:trPr>
        <w:tc>
          <w:tcPr>
            <w:tcW w:w="1291" w:type="dxa"/>
            <w:vMerge/>
            <w:tcBorders>
              <w:top w:val="single" w:sz="4" w:space="0" w:color="auto"/>
              <w:left w:val="single" w:sz="4" w:space="0" w:color="auto"/>
              <w:bottom w:val="single" w:sz="4" w:space="0" w:color="auto"/>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850" w:type="dxa"/>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spacing w:after="0" w:line="240" w:lineRule="auto"/>
              <w:ind w:firstLine="340"/>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7</w:t>
            </w:r>
          </w:p>
        </w:tc>
        <w:tc>
          <w:tcPr>
            <w:tcW w:w="7777"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Перспективные топливные балансы</w:t>
            </w:r>
          </w:p>
        </w:tc>
      </w:tr>
      <w:tr w:rsidR="00850EBA" w:rsidRPr="00850EBA" w:rsidTr="00D40B71">
        <w:trPr>
          <w:trHeight w:hRule="exact" w:val="341"/>
          <w:jc w:val="center"/>
        </w:trPr>
        <w:tc>
          <w:tcPr>
            <w:tcW w:w="1291" w:type="dxa"/>
            <w:vMerge/>
            <w:tcBorders>
              <w:top w:val="single" w:sz="4" w:space="0" w:color="auto"/>
              <w:left w:val="single" w:sz="4" w:space="0" w:color="auto"/>
              <w:bottom w:val="single" w:sz="4" w:space="0" w:color="auto"/>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850" w:type="dxa"/>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spacing w:after="0" w:line="240" w:lineRule="auto"/>
              <w:ind w:firstLine="340"/>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8</w:t>
            </w:r>
          </w:p>
        </w:tc>
        <w:tc>
          <w:tcPr>
            <w:tcW w:w="7777"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Оценка надежности теплоснабжения</w:t>
            </w:r>
          </w:p>
        </w:tc>
      </w:tr>
      <w:tr w:rsidR="00850EBA" w:rsidRPr="00850EBA" w:rsidTr="00D40B71">
        <w:trPr>
          <w:trHeight w:hRule="exact" w:val="658"/>
          <w:jc w:val="center"/>
        </w:trPr>
        <w:tc>
          <w:tcPr>
            <w:tcW w:w="1291" w:type="dxa"/>
            <w:vMerge/>
            <w:tcBorders>
              <w:top w:val="single" w:sz="4" w:space="0" w:color="auto"/>
              <w:left w:val="single" w:sz="4" w:space="0" w:color="auto"/>
              <w:bottom w:val="single" w:sz="4" w:space="0" w:color="auto"/>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850"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850EBA">
            <w:pPr>
              <w:widowControl w:val="0"/>
              <w:spacing w:after="0" w:line="240" w:lineRule="auto"/>
              <w:ind w:firstLine="340"/>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9</w:t>
            </w:r>
          </w:p>
        </w:tc>
        <w:tc>
          <w:tcPr>
            <w:tcW w:w="7777"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Обоснование инвестиций в строительство, реконструкцию и техническое перевооружение</w:t>
            </w:r>
          </w:p>
        </w:tc>
      </w:tr>
      <w:tr w:rsidR="00850EBA" w:rsidRPr="00850EBA" w:rsidTr="00D40B71">
        <w:trPr>
          <w:trHeight w:hRule="exact" w:val="682"/>
          <w:jc w:val="center"/>
        </w:trPr>
        <w:tc>
          <w:tcPr>
            <w:tcW w:w="1291" w:type="dxa"/>
            <w:vMerge/>
            <w:tcBorders>
              <w:top w:val="single" w:sz="4" w:space="0" w:color="auto"/>
              <w:left w:val="single" w:sz="4" w:space="0" w:color="auto"/>
              <w:bottom w:val="single" w:sz="4" w:space="0" w:color="auto"/>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850" w:type="dxa"/>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10</w:t>
            </w:r>
          </w:p>
        </w:tc>
        <w:tc>
          <w:tcPr>
            <w:tcW w:w="7777" w:type="dxa"/>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Обоснование предложения по определению единой теплоснабжающей организации</w:t>
            </w:r>
          </w:p>
        </w:tc>
      </w:tr>
    </w:tbl>
    <w:p w:rsidR="00850EBA" w:rsidRPr="00850EBA" w:rsidRDefault="00850EBA" w:rsidP="00850EBA">
      <w:pPr>
        <w:spacing w:after="0" w:line="240" w:lineRule="auto"/>
        <w:jc w:val="center"/>
        <w:rPr>
          <w:rFonts w:ascii="Times New Roman" w:eastAsia="Times New Roman" w:hAnsi="Times New Roman" w:cs="Times New Roman"/>
          <w:sz w:val="24"/>
          <w:szCs w:val="24"/>
          <w:lang w:eastAsia="ru-RU"/>
        </w:rPr>
      </w:pPr>
    </w:p>
    <w:p w:rsidR="00850EBA" w:rsidRPr="00850EBA" w:rsidRDefault="00850EBA" w:rsidP="00850EBA">
      <w:pPr>
        <w:spacing w:after="0" w:line="240" w:lineRule="auto"/>
        <w:rPr>
          <w:rFonts w:ascii="Times New Roman" w:eastAsia="Times New Roman" w:hAnsi="Times New Roman" w:cs="Times New Roman"/>
          <w:sz w:val="24"/>
          <w:szCs w:val="24"/>
          <w:lang w:eastAsia="ru-RU"/>
        </w:rPr>
      </w:pPr>
      <w:r w:rsidRPr="00850EBA">
        <w:rPr>
          <w:rFonts w:ascii="Times New Roman" w:eastAsia="Times New Roman" w:hAnsi="Times New Roman" w:cs="Times New Roman"/>
          <w:sz w:val="24"/>
          <w:szCs w:val="24"/>
          <w:lang w:eastAsia="ru-RU"/>
        </w:rPr>
        <w:br w:type="page"/>
      </w:r>
    </w:p>
    <w:p w:rsidR="00850EBA" w:rsidRPr="00850EBA" w:rsidRDefault="00850EBA" w:rsidP="00850EBA">
      <w:pPr>
        <w:widowControl w:val="0"/>
        <w:spacing w:after="0" w:line="240" w:lineRule="auto"/>
        <w:ind w:left="600"/>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b/>
          <w:bCs/>
          <w:sz w:val="28"/>
          <w:szCs w:val="28"/>
          <w:lang w:eastAsia="ru-RU"/>
        </w:rPr>
        <w:lastRenderedPageBreak/>
        <w:t>СОДЕРЖАНИЕ</w:t>
      </w:r>
    </w:p>
    <w:tbl>
      <w:tblPr>
        <w:tblOverlap w:val="never"/>
        <w:tblW w:w="5000" w:type="pct"/>
        <w:jc w:val="center"/>
        <w:tblCellMar>
          <w:left w:w="10" w:type="dxa"/>
          <w:right w:w="10" w:type="dxa"/>
        </w:tblCellMar>
        <w:tblLook w:val="04A0" w:firstRow="1" w:lastRow="0" w:firstColumn="1" w:lastColumn="0" w:noHBand="0" w:noVBand="1"/>
      </w:tblPr>
      <w:tblGrid>
        <w:gridCol w:w="542"/>
        <w:gridCol w:w="8460"/>
        <w:gridCol w:w="620"/>
      </w:tblGrid>
      <w:tr w:rsidR="00850EBA" w:rsidRPr="00850EBA" w:rsidTr="00D40B71">
        <w:trPr>
          <w:trHeight w:hRule="exact" w:val="360"/>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tcPr>
          <w:p w:rsidR="00850EBA" w:rsidRPr="00850EBA" w:rsidRDefault="00850EBA" w:rsidP="00850EBA">
            <w:pPr>
              <w:spacing w:after="0" w:line="240" w:lineRule="auto"/>
              <w:rPr>
                <w:rFonts w:ascii="Times New Roman" w:eastAsia="Times New Roman" w:hAnsi="Times New Roman" w:cs="Times New Roman"/>
                <w:sz w:val="10"/>
                <w:szCs w:val="10"/>
                <w:lang w:eastAsia="ru-RU"/>
              </w:rPr>
            </w:pP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ВВЕДЕНИЕ</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6</w:t>
            </w:r>
          </w:p>
        </w:tc>
      </w:tr>
      <w:tr w:rsidR="00850EBA" w:rsidRPr="00850EBA" w:rsidTr="00D40B71">
        <w:trPr>
          <w:trHeight w:hRule="exact" w:val="336"/>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tcPr>
          <w:p w:rsidR="00850EBA" w:rsidRPr="00850EBA" w:rsidRDefault="00850EBA" w:rsidP="00850EBA">
            <w:pPr>
              <w:spacing w:after="0" w:line="240" w:lineRule="auto"/>
              <w:rPr>
                <w:rFonts w:ascii="Times New Roman" w:eastAsia="Times New Roman" w:hAnsi="Times New Roman" w:cs="Times New Roman"/>
                <w:sz w:val="10"/>
                <w:szCs w:val="10"/>
                <w:lang w:eastAsia="ru-RU"/>
              </w:rPr>
            </w:pP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Термины и определения</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8</w:t>
            </w:r>
          </w:p>
        </w:tc>
      </w:tr>
      <w:tr w:rsidR="00850EBA" w:rsidRPr="00850EBA" w:rsidTr="00D40B71">
        <w:trPr>
          <w:trHeight w:hRule="exact" w:val="341"/>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tcPr>
          <w:p w:rsidR="00850EBA" w:rsidRPr="00850EBA" w:rsidRDefault="00850EBA" w:rsidP="00850EBA">
            <w:pPr>
              <w:spacing w:after="0" w:line="240" w:lineRule="auto"/>
              <w:rPr>
                <w:rFonts w:ascii="Times New Roman" w:eastAsia="Times New Roman" w:hAnsi="Times New Roman" w:cs="Times New Roman"/>
                <w:sz w:val="10"/>
                <w:szCs w:val="10"/>
                <w:lang w:eastAsia="ru-RU"/>
              </w:rPr>
            </w:pP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Общие сведения о теплоснабжении</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13</w:t>
            </w:r>
          </w:p>
        </w:tc>
      </w:tr>
      <w:tr w:rsidR="00850EBA" w:rsidRPr="00850EBA" w:rsidTr="00D40B71">
        <w:trPr>
          <w:trHeight w:hRule="exact" w:val="979"/>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tabs>
                <w:tab w:val="left" w:pos="2237"/>
                <w:tab w:val="left" w:pos="5222"/>
                <w:tab w:val="left" w:pos="6725"/>
                <w:tab w:val="left" w:pos="7507"/>
              </w:tabs>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ПОКАЗАТЕЛИ ПЕРСПЕКТИВНОГО СПРОСА НА ТЕПЛОВУЮ ЭНЕРГИЮ (МОЩНОСТЬ) И ТЕПЛОНОСИТЕЛЬ В УСТАНОВЛЕННЫХ ГРАНИЦАХ ТЕРРИТОРИИ ПОСЕЛЕНИЯ</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15</w:t>
            </w:r>
          </w:p>
        </w:tc>
      </w:tr>
      <w:tr w:rsidR="00850EBA" w:rsidRPr="00850EBA" w:rsidTr="00D40B71">
        <w:trPr>
          <w:trHeight w:hRule="exact" w:val="1622"/>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1.1</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tabs>
                <w:tab w:val="left" w:pos="4464"/>
              </w:tabs>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Площадь строительных фондов и приросты площади строительных фондов по расчетным элементам территориального деления с разделением объектов строительства на многоквартирные дома, жилые дома, общественные здания и производственные здания промышленных предприятий</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15</w:t>
            </w:r>
          </w:p>
        </w:tc>
      </w:tr>
      <w:tr w:rsidR="00850EBA" w:rsidRPr="00850EBA" w:rsidTr="00D40B71">
        <w:trPr>
          <w:trHeight w:hRule="exact" w:val="1306"/>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1.2</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Объемы потребления тепловой энергии (мощности), теплоносителя и приросты потребления тепловой энергии (мощности), теплоносителя с разделением по видам теплопотребления в каждом расчетном элементе территориального деления на каждом этапе</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16</w:t>
            </w:r>
          </w:p>
        </w:tc>
      </w:tr>
      <w:tr w:rsidR="00850EBA" w:rsidRPr="00850EBA" w:rsidTr="00D40B71">
        <w:trPr>
          <w:trHeight w:hRule="exact" w:val="1944"/>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1.3</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tabs>
                <w:tab w:val="left" w:pos="2088"/>
                <w:tab w:val="left" w:pos="3768"/>
                <w:tab w:val="left" w:pos="5304"/>
                <w:tab w:val="left" w:pos="7349"/>
              </w:tabs>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Потребление тепловой энергии (мощности) и теплоносителя объектами, расположенными в производственных зонах, с учетом возможных изменений производственных зон и их перепрофилирования и приросты потребления тепловой энергии (мощности), теплоносителя производственными объектами с разделением по видам теплопотребления и по видам теплоносителя (горячая вода и пар) на каждом этапе</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17</w:t>
            </w:r>
          </w:p>
        </w:tc>
      </w:tr>
      <w:tr w:rsidR="00850EBA" w:rsidRPr="00850EBA" w:rsidTr="00D40B71">
        <w:trPr>
          <w:trHeight w:hRule="exact" w:val="984"/>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2</w:t>
            </w:r>
          </w:p>
        </w:tc>
        <w:tc>
          <w:tcPr>
            <w:tcW w:w="4396" w:type="pct"/>
            <w:tcBorders>
              <w:top w:val="single" w:sz="4" w:space="0" w:color="auto"/>
              <w:left w:val="single" w:sz="4" w:space="0" w:color="auto"/>
              <w:bottom w:val="nil"/>
              <w:right w:val="nil"/>
            </w:tcBorders>
            <w:shd w:val="clear" w:color="auto" w:fill="FFFFFF"/>
            <w:tcMar>
              <w:left w:w="57" w:type="dxa"/>
              <w:right w:w="57" w:type="dxa"/>
            </w:tcMar>
            <w:hideMark/>
          </w:tcPr>
          <w:p w:rsidR="00850EBA" w:rsidRPr="00850EBA" w:rsidRDefault="00850EBA" w:rsidP="00850EBA">
            <w:pPr>
              <w:widowControl w:val="0"/>
              <w:tabs>
                <w:tab w:val="left" w:pos="2837"/>
                <w:tab w:val="left" w:pos="4627"/>
                <w:tab w:val="left" w:pos="7565"/>
              </w:tabs>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ПЕРСПЕКТИВНЫЕ БАЛАНСЫ РАСПОЛАГАЕМОЙ ТЕПЛОВОЙ МОЩНОСТИ ИСТОЧНИКОВ ТЕПЛОВОЙ ЭНЕРГИИ И ТЕПЛОВОЙ НАГРУЗКИ ПОТРЕБИТЕЛЕЙ</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18</w:t>
            </w:r>
          </w:p>
        </w:tc>
      </w:tr>
      <w:tr w:rsidR="00850EBA" w:rsidRPr="00850EBA" w:rsidTr="00D40B71">
        <w:trPr>
          <w:trHeight w:hRule="exact" w:val="336"/>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2.1</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Радиус эффективного теплоснабжения</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18</w:t>
            </w:r>
          </w:p>
        </w:tc>
      </w:tr>
      <w:tr w:rsidR="00850EBA" w:rsidRPr="00850EBA" w:rsidTr="00D40B71">
        <w:trPr>
          <w:trHeight w:hRule="exact" w:val="658"/>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2.2</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Описание существующих и перспективных зон действия систем теплоснабжения и источников тепловой энергии</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19</w:t>
            </w:r>
          </w:p>
        </w:tc>
      </w:tr>
      <w:tr w:rsidR="00850EBA" w:rsidRPr="00850EBA" w:rsidTr="00D40B71">
        <w:trPr>
          <w:trHeight w:hRule="exact" w:val="662"/>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2.3</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Описание существующих и перспективных зон действия индивидуальных источников тепловой энергии</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23</w:t>
            </w:r>
          </w:p>
        </w:tc>
      </w:tr>
      <w:tr w:rsidR="00850EBA" w:rsidRPr="00850EBA" w:rsidTr="00D40B71">
        <w:trPr>
          <w:trHeight w:hRule="exact" w:val="979"/>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2.4</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Перспективные балансы тепловой мощности и тепловой нагрузки в перспективных зонах действия источников тепловой энергии, в том числе работающих на единую тепловую сеть, на каждом этапе</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24</w:t>
            </w:r>
          </w:p>
        </w:tc>
      </w:tr>
      <w:tr w:rsidR="00850EBA" w:rsidRPr="00850EBA" w:rsidTr="00D40B71">
        <w:trPr>
          <w:trHeight w:hRule="exact" w:val="336"/>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3</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ПЕРСПЕКТИВНЫЕ БАЛАНСЫ ТЕПЛОНОСИТЕЛЯ</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55</w:t>
            </w:r>
          </w:p>
        </w:tc>
      </w:tr>
      <w:tr w:rsidR="00850EBA" w:rsidRPr="00850EBA" w:rsidTr="00D40B71">
        <w:trPr>
          <w:trHeight w:hRule="exact" w:val="984"/>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3.1</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55</w:t>
            </w:r>
          </w:p>
        </w:tc>
      </w:tr>
      <w:tr w:rsidR="00850EBA" w:rsidRPr="00850EBA" w:rsidTr="00D40B71">
        <w:trPr>
          <w:trHeight w:hRule="exact" w:val="979"/>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3.2</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tabs>
                <w:tab w:val="left" w:pos="2213"/>
                <w:tab w:val="left" w:pos="3542"/>
                <w:tab w:val="left" w:pos="6336"/>
              </w:tabs>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57</w:t>
            </w:r>
          </w:p>
        </w:tc>
      </w:tr>
      <w:tr w:rsidR="00850EBA" w:rsidRPr="00850EBA" w:rsidTr="00D40B71">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4</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850EBA"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ПРЕДЛОЖЕНИЯ ПО СТРОИТЕЛЬСТВУ, РЕКОНСТРУКЦИИ</w:t>
            </w:r>
            <w:r w:rsidRPr="00850EBA">
              <w:rPr>
                <w:rFonts w:ascii="Times New Roman" w:eastAsia="Times New Roman" w:hAnsi="Times New Roman" w:cs="Times New Roman"/>
                <w:sz w:val="28"/>
                <w:szCs w:val="28"/>
                <w:lang w:eastAsia="ru-RU"/>
              </w:rPr>
              <w:tab/>
              <w:t>И ТЕХНИЧЕСКОМУ ПЕРЕВООРУЖЕНИЮ ИСТОЧНИКОВ ТЕПЛОВОЙ</w:t>
            </w:r>
          </w:p>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ЭНЕРГИИ</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60</w:t>
            </w:r>
          </w:p>
        </w:tc>
      </w:tr>
      <w:tr w:rsidR="00850EBA" w:rsidRPr="00850EBA" w:rsidTr="00D40B71">
        <w:trPr>
          <w:trHeight w:hRule="exact" w:val="1710"/>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lastRenderedPageBreak/>
              <w:t>4.1</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850EBA"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Предложения по строительству источников тепловой энергии, обеспечивающих перспективную тепловую нагрузку на осваиваемых территориях поселения, городского округа, для которых отсутствует возможность или целесообразность передачи тепловой энергии от существующих или реконструируемых источников тепловой энергии</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60</w:t>
            </w:r>
          </w:p>
        </w:tc>
      </w:tr>
      <w:tr w:rsidR="00850EBA" w:rsidRPr="00850EBA" w:rsidTr="00D40B71">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4.2</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850EBA"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Предложения по реконструкции источников тепловой энергии, обеспечивающих перспективную тепловую нагрузку в существующих и расширяемых зонах действия источников тепловой энергии</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63</w:t>
            </w:r>
          </w:p>
        </w:tc>
      </w:tr>
      <w:tr w:rsidR="00850EBA" w:rsidRPr="00850EBA" w:rsidTr="00D40B71">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4.3</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850EBA"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Предложения по техническому перевооружению источников тепловой энергии с целью повышения эффективности работы систем теплоснабжения</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63</w:t>
            </w:r>
          </w:p>
        </w:tc>
      </w:tr>
      <w:tr w:rsidR="00850EBA" w:rsidRPr="00562D37" w:rsidTr="00D40B71">
        <w:trPr>
          <w:trHeight w:hRule="exact" w:val="2376"/>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4.4</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Графики совместной работы источников тепловой</w:t>
            </w:r>
            <w:r w:rsidRPr="00562D37">
              <w:rPr>
                <w:rFonts w:ascii="Times New Roman" w:eastAsia="Times New Roman" w:hAnsi="Times New Roman" w:cs="Times New Roman"/>
                <w:sz w:val="28"/>
                <w:szCs w:val="28"/>
                <w:lang w:eastAsia="ru-RU"/>
              </w:rPr>
              <w:tab/>
              <w:t>энергии, функционирующих в режиме комбинированной выработки электрической и тепловой энергии, меры по выводу из эксплуатации, консервации и демонтажу избыточных источников тепловой энергии, а так же источников тепловой энергии, выработавших нормативный срок службы, в случае, если продление срока службы технически не возможно или экономически нецелесообразно</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63</w:t>
            </w:r>
          </w:p>
        </w:tc>
      </w:tr>
      <w:tr w:rsidR="00850EBA" w:rsidRPr="00562D37" w:rsidTr="00D40B71">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4.5</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Меры по переоборудованию котельных в источники комбинированной выработки электрической и тепловой энергии для каждого этапа</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63</w:t>
            </w:r>
          </w:p>
        </w:tc>
      </w:tr>
      <w:tr w:rsidR="00850EBA" w:rsidRPr="00562D37" w:rsidTr="00D40B71">
        <w:trPr>
          <w:trHeight w:hRule="exact" w:val="141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4.6</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Меры по переводу котельных, размещенных в существующих и расширяемых зонах действия источников комбинированной выработки тепловой и электрической энергии, в пиковый режим работы для каждого этапа, в том числе график перевода</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64</w:t>
            </w:r>
          </w:p>
        </w:tc>
      </w:tr>
      <w:tr w:rsidR="00850EBA" w:rsidRPr="00562D37" w:rsidTr="00D40B71">
        <w:trPr>
          <w:trHeight w:hRule="exact" w:val="17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4.7</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Решения о загрузке источников тепловой энергии, распределении (перераспределении) тепловой нагрузки потребителей тепловой энергии в каждой зоне действия системы теплоснабжения между источниками тепловой энергии, поставляющими тепловую энергию в данной системе теплоснабжения, на каждом этапе</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64</w:t>
            </w:r>
          </w:p>
        </w:tc>
      </w:tr>
      <w:tr w:rsidR="00850EBA" w:rsidRPr="00562D37" w:rsidTr="00D40B71">
        <w:trPr>
          <w:trHeight w:hRule="exact" w:val="1699"/>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4.8</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Оптимальный температурный график отпуска тепловой энергии для каждого источника тепловой энергии или группы источников в системе теплоснабжения, работающей на общую тепловую сеть, устанавливаемый для каждого этапа, и оценку затрат при необходимости его изменения</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65</w:t>
            </w:r>
          </w:p>
        </w:tc>
      </w:tr>
      <w:tr w:rsidR="00850EBA" w:rsidRPr="00562D37" w:rsidTr="00D40B71">
        <w:trPr>
          <w:trHeight w:hRule="exact" w:val="1284"/>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4.9</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Предложения по перспективной установленной тепловой мощности каждого источника тепловой энергии с учетом аварийного и перспективного резерва тепловой мощности с предложениями по утверждению ввода в эксплуатацию новых мощностей</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69</w:t>
            </w:r>
          </w:p>
        </w:tc>
      </w:tr>
      <w:tr w:rsidR="00850EBA" w:rsidRPr="00562D37" w:rsidTr="00D40B71">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20"/>
                <w:tab w:val="left" w:pos="3302"/>
                <w:tab w:val="left" w:pos="608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ПРЕДЛОЖЕНИЯ ПО СТРОИТЕЛЬСТВУ И РЕКОНСТРУКЦИИ ТЕПЛОВЫХ СЕТЕЙ</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74</w:t>
            </w:r>
          </w:p>
        </w:tc>
      </w:tr>
      <w:tr w:rsidR="00850EBA" w:rsidRPr="00562D37" w:rsidTr="00D40B71">
        <w:trPr>
          <w:trHeight w:hRule="exact" w:val="1711"/>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5.1</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Предложения по строительству и реконструкции тепловых сетей,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74</w:t>
            </w:r>
          </w:p>
        </w:tc>
      </w:tr>
      <w:tr w:rsidR="00850EBA" w:rsidRPr="00562D37" w:rsidTr="00D40B71">
        <w:trPr>
          <w:trHeight w:hRule="exact" w:val="1280"/>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5.2</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 городского округа под жилищную, комплексную или производственную застройку</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74</w:t>
            </w:r>
          </w:p>
        </w:tc>
      </w:tr>
      <w:tr w:rsidR="00850EBA" w:rsidRPr="00562D37" w:rsidTr="00D40B71">
        <w:trPr>
          <w:trHeight w:hRule="exact" w:val="1681"/>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5.3</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Предложения по строительству и реконструкции тепловых сетей в целях обеспечения условий,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74</w:t>
            </w:r>
          </w:p>
        </w:tc>
      </w:tr>
      <w:tr w:rsidR="00850EBA" w:rsidRPr="00562D37" w:rsidTr="00D40B71">
        <w:trPr>
          <w:trHeight w:hRule="exact" w:val="1294"/>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5.4</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Предложения по строительству и реконструкции тепловых сетей для повышения эффективности функционирования системы теплоснабжения в том числе перевода котельных в пиковый режим работы или ликвидации котельных</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75</w:t>
            </w:r>
          </w:p>
        </w:tc>
      </w:tr>
      <w:tr w:rsidR="00850EBA" w:rsidRPr="00562D37" w:rsidTr="00D40B71">
        <w:trPr>
          <w:trHeight w:hRule="exact" w:val="561"/>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6</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ПЕРСПЕКТИВНЫЕ ТОПЛИВНЫЕ БАЛАНСЫ</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75</w:t>
            </w:r>
          </w:p>
        </w:tc>
      </w:tr>
      <w:tr w:rsidR="00850EBA" w:rsidRPr="00562D37" w:rsidTr="00D40B71">
        <w:trPr>
          <w:trHeight w:hRule="exact" w:val="689"/>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7</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ИНВЕСТИЦИИ В СТРОИТЕЛЬСТВО, РЕКОНСТРУКЦИЮ И ТЕХНИЧЕСКОЕ ПЕРЕВООРУЖЕНИЕ</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81</w:t>
            </w:r>
          </w:p>
        </w:tc>
      </w:tr>
      <w:tr w:rsidR="00850EBA" w:rsidRPr="00562D37" w:rsidTr="00D40B71">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7.1</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Предложение по величине необходимых инвестиций в строительство, реконструкцию и техническое перевооружение источников тепловой энергии на каждом этапе</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81</w:t>
            </w:r>
          </w:p>
        </w:tc>
      </w:tr>
      <w:tr w:rsidR="00850EBA" w:rsidRPr="00562D37" w:rsidTr="00D40B71">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7.2</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Предложение по величине необходимых инвестиций в строительство, реконструкцию и техническое перевооружение тепловых сетей, насосных станций и тепловых пунктов на каждом этапе</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92</w:t>
            </w:r>
          </w:p>
        </w:tc>
      </w:tr>
      <w:tr w:rsidR="00850EBA" w:rsidRPr="00562D37" w:rsidTr="00D40B71">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8</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РЕШЕНИЕ ОБ ОПРЕДЕЛЕНИИ ЕДИНОЙ ТЕПЛОСНАБЖАЮЩЕЙ ОРГАНИЗАЦИИ (ОРГАНИЗАЦИЙ)</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97</w:t>
            </w:r>
          </w:p>
        </w:tc>
      </w:tr>
      <w:tr w:rsidR="00850EBA" w:rsidRPr="00562D37" w:rsidTr="00D40B71">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9</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РЕШЕНИЯ О РАСПРЕДЕЛЕНИИ ТЕПЛОВОЙ НАГРУЗКИ МЕЖДУ ИСТОЧНИКАМИ ТЕПЛОВОЙ ЭНЕРГИИ</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102</w:t>
            </w:r>
          </w:p>
        </w:tc>
      </w:tr>
      <w:tr w:rsidR="00850EBA" w:rsidRPr="00562D37" w:rsidTr="00D40B71">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10</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РЕШЕНИЕ ПО БЕСХОЗЯЙНЫМ ТЕПЛОВЫМ СЕТЯМ</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103</w:t>
            </w:r>
          </w:p>
        </w:tc>
      </w:tr>
      <w:tr w:rsidR="00850EBA" w:rsidRPr="00562D37" w:rsidTr="00D40B71">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tcPr>
          <w:p w:rsidR="00850EBA" w:rsidRPr="00562D37" w:rsidRDefault="00850EBA" w:rsidP="00850EBA">
            <w:pPr>
              <w:widowControl w:val="0"/>
              <w:spacing w:after="0" w:line="240" w:lineRule="auto"/>
              <w:ind w:firstLine="400"/>
              <w:jc w:val="center"/>
              <w:rPr>
                <w:rFonts w:ascii="Times New Roman" w:eastAsia="Times New Roman" w:hAnsi="Times New Roman" w:cs="Times New Roman"/>
                <w:sz w:val="28"/>
                <w:szCs w:val="28"/>
                <w:lang w:eastAsia="ru-RU"/>
              </w:rPr>
            </w:pP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ЗАКЛЮЧЕНИЕ</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104</w:t>
            </w:r>
          </w:p>
        </w:tc>
      </w:tr>
    </w:tbl>
    <w:p w:rsidR="00850EBA" w:rsidRPr="00562D37" w:rsidRDefault="00850EBA" w:rsidP="00850EBA">
      <w:pPr>
        <w:keepNext/>
        <w:keepLines/>
        <w:widowControl w:val="0"/>
        <w:spacing w:after="360" w:line="240" w:lineRule="auto"/>
        <w:jc w:val="both"/>
        <w:outlineLvl w:val="0"/>
        <w:rPr>
          <w:rFonts w:ascii="Times New Roman" w:eastAsia="Times New Roman" w:hAnsi="Times New Roman" w:cs="Times New Roman"/>
          <w:b/>
          <w:bCs/>
          <w:sz w:val="28"/>
          <w:szCs w:val="28"/>
          <w:lang w:eastAsia="ru-RU"/>
        </w:rPr>
      </w:pPr>
      <w:bookmarkStart w:id="1" w:name="bookmark2"/>
      <w:bookmarkStart w:id="2" w:name="bookmark1"/>
      <w:bookmarkStart w:id="3" w:name="bookmark0"/>
    </w:p>
    <w:p w:rsidR="00850EBA" w:rsidRPr="00562D37" w:rsidRDefault="00850EBA" w:rsidP="00850EBA">
      <w:pPr>
        <w:keepNext/>
        <w:keepLines/>
        <w:widowControl w:val="0"/>
        <w:spacing w:after="360" w:line="240" w:lineRule="auto"/>
        <w:jc w:val="both"/>
        <w:outlineLvl w:val="0"/>
        <w:rPr>
          <w:rFonts w:ascii="Times New Roman" w:eastAsia="Times New Roman" w:hAnsi="Times New Roman" w:cs="Times New Roman"/>
          <w:b/>
          <w:bCs/>
          <w:sz w:val="28"/>
          <w:szCs w:val="28"/>
          <w:lang w:eastAsia="ru-RU"/>
        </w:rPr>
      </w:pPr>
      <w:r w:rsidRPr="00562D37">
        <w:rPr>
          <w:rFonts w:ascii="Times New Roman" w:eastAsia="Times New Roman" w:hAnsi="Times New Roman" w:cs="Times New Roman"/>
          <w:b/>
          <w:bCs/>
          <w:sz w:val="28"/>
          <w:szCs w:val="28"/>
          <w:lang w:eastAsia="ru-RU"/>
        </w:rPr>
        <w:t>ВВЕДЕНИЕ</w:t>
      </w:r>
      <w:bookmarkEnd w:id="1"/>
      <w:bookmarkEnd w:id="2"/>
      <w:bookmarkEnd w:id="3"/>
    </w:p>
    <w:p w:rsidR="00850EBA" w:rsidRPr="00562D37" w:rsidRDefault="00850EBA" w:rsidP="00850EBA">
      <w:pPr>
        <w:widowControl w:val="0"/>
        <w:tabs>
          <w:tab w:val="left" w:pos="6528"/>
        </w:tabs>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Разработка схемы теплоснабжения выполнена в соответствии с требованиями Федерального закона от 27.07.2010 года № 190-ФЗ «О теплоснабжении», Постановления Правительства Российской Федерации от 22.02.2012 года №154 «О требованиях к схемам теплоснабжения, порядку их разработки и утверждения».</w:t>
      </w:r>
    </w:p>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Схема теплоснабжения разрабатывается в целях удовлетворения спроса на тепловую энергию (мощность) и теплоноситель, обеспечения надежного теплоснабжения наиболее экономичным способом при минимальном воздействии на окружающую среду, а также экономического стимулирования развития систем теплоснабжения и внедрения энергосберегающих технологий.</w:t>
      </w:r>
    </w:p>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Схема теплоснабжения разработана на основе следующих принципов:</w:t>
      </w:r>
    </w:p>
    <w:p w:rsidR="00850EBA" w:rsidRPr="00562D37" w:rsidRDefault="00850EBA" w:rsidP="00850EBA">
      <w:pPr>
        <w:widowControl w:val="0"/>
        <w:numPr>
          <w:ilvl w:val="0"/>
          <w:numId w:val="15"/>
        </w:numPr>
        <w:tabs>
          <w:tab w:val="left" w:pos="826"/>
        </w:tabs>
        <w:spacing w:after="0" w:line="240" w:lineRule="auto"/>
        <w:jc w:val="both"/>
        <w:rPr>
          <w:rFonts w:ascii="Times New Roman" w:eastAsia="Times New Roman" w:hAnsi="Times New Roman" w:cs="Times New Roman"/>
          <w:sz w:val="28"/>
          <w:szCs w:val="28"/>
          <w:lang w:eastAsia="ru-RU"/>
        </w:rPr>
      </w:pPr>
      <w:bookmarkStart w:id="4" w:name="bookmark3"/>
      <w:bookmarkEnd w:id="4"/>
      <w:r w:rsidRPr="00562D37">
        <w:rPr>
          <w:rFonts w:ascii="Times New Roman" w:eastAsia="Times New Roman" w:hAnsi="Times New Roman" w:cs="Times New Roman"/>
          <w:sz w:val="28"/>
          <w:szCs w:val="28"/>
          <w:lang w:eastAsia="ru-RU"/>
        </w:rPr>
        <w:t>обеспечение безопасности и надежности теплоснабжения потребителей в соответствии с требованиями технических регламентов;</w:t>
      </w:r>
    </w:p>
    <w:p w:rsidR="00850EBA" w:rsidRPr="00562D37" w:rsidRDefault="00850EBA" w:rsidP="00850EBA">
      <w:pPr>
        <w:widowControl w:val="0"/>
        <w:numPr>
          <w:ilvl w:val="0"/>
          <w:numId w:val="15"/>
        </w:numPr>
        <w:tabs>
          <w:tab w:val="left" w:pos="831"/>
        </w:tabs>
        <w:spacing w:after="0" w:line="240" w:lineRule="auto"/>
        <w:jc w:val="both"/>
        <w:rPr>
          <w:rFonts w:ascii="Times New Roman" w:eastAsia="Times New Roman" w:hAnsi="Times New Roman" w:cs="Times New Roman"/>
          <w:sz w:val="28"/>
          <w:szCs w:val="28"/>
          <w:lang w:eastAsia="ru-RU"/>
        </w:rPr>
      </w:pPr>
      <w:bookmarkStart w:id="5" w:name="bookmark4"/>
      <w:bookmarkEnd w:id="5"/>
      <w:r w:rsidRPr="00562D37">
        <w:rPr>
          <w:rFonts w:ascii="Times New Roman" w:eastAsia="Times New Roman" w:hAnsi="Times New Roman" w:cs="Times New Roman"/>
          <w:sz w:val="28"/>
          <w:szCs w:val="28"/>
          <w:lang w:eastAsia="ru-RU"/>
        </w:rPr>
        <w:t>обеспечение энергетической эффективности теплоснабжения и потребления тепловой энергии с учетом требований, установленных действующими законами;</w:t>
      </w:r>
    </w:p>
    <w:p w:rsidR="00850EBA" w:rsidRPr="00562D37" w:rsidRDefault="00850EBA" w:rsidP="00850EBA">
      <w:pPr>
        <w:widowControl w:val="0"/>
        <w:numPr>
          <w:ilvl w:val="0"/>
          <w:numId w:val="15"/>
        </w:numPr>
        <w:tabs>
          <w:tab w:val="left" w:pos="831"/>
        </w:tabs>
        <w:spacing w:after="0" w:line="240" w:lineRule="auto"/>
        <w:jc w:val="both"/>
        <w:rPr>
          <w:rFonts w:ascii="Times New Roman" w:eastAsia="Times New Roman" w:hAnsi="Times New Roman" w:cs="Times New Roman"/>
          <w:sz w:val="28"/>
          <w:szCs w:val="28"/>
          <w:lang w:eastAsia="ru-RU"/>
        </w:rPr>
      </w:pPr>
      <w:bookmarkStart w:id="6" w:name="bookmark5"/>
      <w:bookmarkEnd w:id="6"/>
      <w:r w:rsidRPr="00562D37">
        <w:rPr>
          <w:rFonts w:ascii="Times New Roman" w:eastAsia="Times New Roman" w:hAnsi="Times New Roman" w:cs="Times New Roman"/>
          <w:sz w:val="28"/>
          <w:szCs w:val="28"/>
          <w:lang w:eastAsia="ru-RU"/>
        </w:rPr>
        <w:t>обеспечение приоритетного использования комбинированной выработки тепловой и электрической энергии для организации теплоснабжения с учетом ее экономической обоснованности;</w:t>
      </w:r>
    </w:p>
    <w:p w:rsidR="00850EBA" w:rsidRPr="00562D37" w:rsidRDefault="00850EBA" w:rsidP="00850EBA">
      <w:pPr>
        <w:widowControl w:val="0"/>
        <w:numPr>
          <w:ilvl w:val="0"/>
          <w:numId w:val="15"/>
        </w:numPr>
        <w:tabs>
          <w:tab w:val="left" w:pos="826"/>
        </w:tabs>
        <w:spacing w:after="0" w:line="240" w:lineRule="auto"/>
        <w:jc w:val="both"/>
        <w:rPr>
          <w:rFonts w:ascii="Times New Roman" w:eastAsia="Times New Roman" w:hAnsi="Times New Roman" w:cs="Times New Roman"/>
          <w:sz w:val="28"/>
          <w:szCs w:val="28"/>
          <w:lang w:eastAsia="ru-RU"/>
        </w:rPr>
      </w:pPr>
      <w:bookmarkStart w:id="7" w:name="bookmark6"/>
      <w:bookmarkEnd w:id="7"/>
      <w:r w:rsidRPr="00562D37">
        <w:rPr>
          <w:rFonts w:ascii="Times New Roman" w:eastAsia="Times New Roman" w:hAnsi="Times New Roman" w:cs="Times New Roman"/>
          <w:sz w:val="28"/>
          <w:szCs w:val="28"/>
          <w:lang w:eastAsia="ru-RU"/>
        </w:rPr>
        <w:t>соблюдение баланса экономических интересов теплоснабжающих организаций и потребителей;</w:t>
      </w:r>
    </w:p>
    <w:p w:rsidR="00850EBA" w:rsidRPr="00562D37" w:rsidRDefault="00850EBA" w:rsidP="00850EBA">
      <w:pPr>
        <w:widowControl w:val="0"/>
        <w:numPr>
          <w:ilvl w:val="0"/>
          <w:numId w:val="15"/>
        </w:numPr>
        <w:tabs>
          <w:tab w:val="left" w:pos="826"/>
        </w:tabs>
        <w:spacing w:after="0" w:line="240" w:lineRule="auto"/>
        <w:jc w:val="both"/>
        <w:rPr>
          <w:rFonts w:ascii="Times New Roman" w:eastAsia="Times New Roman" w:hAnsi="Times New Roman" w:cs="Times New Roman"/>
          <w:sz w:val="28"/>
          <w:szCs w:val="28"/>
          <w:lang w:eastAsia="ru-RU"/>
        </w:rPr>
      </w:pPr>
      <w:bookmarkStart w:id="8" w:name="bookmark7"/>
      <w:bookmarkEnd w:id="8"/>
      <w:r w:rsidRPr="00562D37">
        <w:rPr>
          <w:rFonts w:ascii="Times New Roman" w:eastAsia="Times New Roman" w:hAnsi="Times New Roman" w:cs="Times New Roman"/>
          <w:sz w:val="28"/>
          <w:szCs w:val="28"/>
          <w:lang w:eastAsia="ru-RU"/>
        </w:rPr>
        <w:t>минимизации затрат на теплоснабжение в расчете на каждого потребителя в долгосрочной перспективе;</w:t>
      </w:r>
    </w:p>
    <w:p w:rsidR="00850EBA" w:rsidRPr="00562D37" w:rsidRDefault="00850EBA" w:rsidP="00850EBA">
      <w:pPr>
        <w:widowControl w:val="0"/>
        <w:numPr>
          <w:ilvl w:val="0"/>
          <w:numId w:val="15"/>
        </w:numPr>
        <w:tabs>
          <w:tab w:val="left" w:pos="855"/>
        </w:tabs>
        <w:spacing w:after="0" w:line="240" w:lineRule="auto"/>
        <w:jc w:val="both"/>
        <w:rPr>
          <w:rFonts w:ascii="Times New Roman" w:eastAsia="Times New Roman" w:hAnsi="Times New Roman" w:cs="Times New Roman"/>
          <w:sz w:val="28"/>
          <w:szCs w:val="28"/>
          <w:lang w:eastAsia="ru-RU"/>
        </w:rPr>
      </w:pPr>
      <w:bookmarkStart w:id="9" w:name="bookmark8"/>
      <w:bookmarkEnd w:id="9"/>
      <w:r w:rsidRPr="00562D37">
        <w:rPr>
          <w:rFonts w:ascii="Times New Roman" w:eastAsia="Times New Roman" w:hAnsi="Times New Roman" w:cs="Times New Roman"/>
          <w:sz w:val="28"/>
          <w:szCs w:val="28"/>
          <w:lang w:eastAsia="ru-RU"/>
        </w:rPr>
        <w:t>минимизации вредного воздействия на окружающую среду;</w:t>
      </w:r>
    </w:p>
    <w:p w:rsidR="00850EBA" w:rsidRPr="00562D37" w:rsidRDefault="00850EBA" w:rsidP="00850EBA">
      <w:pPr>
        <w:widowControl w:val="0"/>
        <w:numPr>
          <w:ilvl w:val="0"/>
          <w:numId w:val="15"/>
        </w:numPr>
        <w:tabs>
          <w:tab w:val="left" w:pos="826"/>
        </w:tabs>
        <w:spacing w:after="0" w:line="240" w:lineRule="auto"/>
        <w:jc w:val="both"/>
        <w:rPr>
          <w:rFonts w:ascii="Times New Roman" w:eastAsia="Times New Roman" w:hAnsi="Times New Roman" w:cs="Times New Roman"/>
          <w:sz w:val="28"/>
          <w:szCs w:val="28"/>
          <w:lang w:eastAsia="ru-RU"/>
        </w:rPr>
      </w:pPr>
      <w:bookmarkStart w:id="10" w:name="bookmark9"/>
      <w:bookmarkEnd w:id="10"/>
      <w:r w:rsidRPr="00562D37">
        <w:rPr>
          <w:rFonts w:ascii="Times New Roman" w:eastAsia="Times New Roman" w:hAnsi="Times New Roman" w:cs="Times New Roman"/>
          <w:sz w:val="28"/>
          <w:szCs w:val="28"/>
          <w:lang w:eastAsia="ru-RU"/>
        </w:rPr>
        <w:t>обеспечение не дискриминационных и стабильных условий осуществления предпринимательской деятельности в сфере теплоснабжения;</w:t>
      </w:r>
    </w:p>
    <w:p w:rsidR="00850EBA" w:rsidRPr="00562D37" w:rsidRDefault="00850EBA" w:rsidP="00850EBA">
      <w:pPr>
        <w:widowControl w:val="0"/>
        <w:numPr>
          <w:ilvl w:val="0"/>
          <w:numId w:val="15"/>
        </w:numPr>
        <w:tabs>
          <w:tab w:val="left" w:pos="826"/>
        </w:tabs>
        <w:spacing w:after="0" w:line="240" w:lineRule="auto"/>
        <w:jc w:val="both"/>
        <w:rPr>
          <w:rFonts w:ascii="Times New Roman" w:eastAsia="Times New Roman" w:hAnsi="Times New Roman" w:cs="Times New Roman"/>
          <w:sz w:val="28"/>
          <w:szCs w:val="28"/>
          <w:lang w:eastAsia="ru-RU"/>
        </w:rPr>
      </w:pPr>
      <w:bookmarkStart w:id="11" w:name="bookmark10"/>
      <w:bookmarkEnd w:id="11"/>
      <w:r w:rsidRPr="00562D37">
        <w:rPr>
          <w:rFonts w:ascii="Times New Roman" w:eastAsia="Times New Roman" w:hAnsi="Times New Roman" w:cs="Times New Roman"/>
          <w:sz w:val="28"/>
          <w:szCs w:val="28"/>
          <w:lang w:eastAsia="ru-RU"/>
        </w:rPr>
        <w:t>согласованности схемы теплоснабжения с иными программами развития сетей инженерно-технического обеспечения, а также с программой газификации;</w:t>
      </w:r>
    </w:p>
    <w:p w:rsidR="00850EBA" w:rsidRPr="00562D37" w:rsidRDefault="00850EBA" w:rsidP="00850EBA">
      <w:pPr>
        <w:widowControl w:val="0"/>
        <w:numPr>
          <w:ilvl w:val="0"/>
          <w:numId w:val="15"/>
        </w:numPr>
        <w:tabs>
          <w:tab w:val="left" w:pos="831"/>
        </w:tabs>
        <w:spacing w:after="0" w:line="240" w:lineRule="auto"/>
        <w:jc w:val="both"/>
        <w:rPr>
          <w:rFonts w:ascii="Times New Roman" w:eastAsia="Times New Roman" w:hAnsi="Times New Roman" w:cs="Times New Roman"/>
          <w:sz w:val="28"/>
          <w:szCs w:val="28"/>
          <w:lang w:eastAsia="ru-RU"/>
        </w:rPr>
      </w:pPr>
      <w:bookmarkStart w:id="12" w:name="bookmark11"/>
      <w:bookmarkEnd w:id="12"/>
      <w:r w:rsidRPr="00562D37">
        <w:rPr>
          <w:rFonts w:ascii="Times New Roman" w:eastAsia="Times New Roman" w:hAnsi="Times New Roman" w:cs="Times New Roman"/>
          <w:sz w:val="28"/>
          <w:szCs w:val="28"/>
          <w:lang w:eastAsia="ru-RU"/>
        </w:rPr>
        <w:t>обеспечение экономически обоснованной доходности текущей деятельности теплоснабжающих организаций и используемого при осуществлении регулируемых видов деятельности в сфере теплоснабжения инвестированного капитала.</w:t>
      </w:r>
    </w:p>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Техническая база для разработки схем теплоснабжения</w:t>
      </w:r>
    </w:p>
    <w:p w:rsidR="00850EBA" w:rsidRPr="00562D37" w:rsidRDefault="00850EBA" w:rsidP="00850EBA">
      <w:pPr>
        <w:widowControl w:val="0"/>
        <w:numPr>
          <w:ilvl w:val="0"/>
          <w:numId w:val="15"/>
        </w:numPr>
        <w:tabs>
          <w:tab w:val="left" w:pos="928"/>
        </w:tabs>
        <w:spacing w:after="0" w:line="240" w:lineRule="auto"/>
        <w:jc w:val="both"/>
        <w:rPr>
          <w:rFonts w:ascii="Times New Roman" w:eastAsia="Times New Roman" w:hAnsi="Times New Roman" w:cs="Times New Roman"/>
          <w:sz w:val="28"/>
          <w:szCs w:val="28"/>
          <w:lang w:eastAsia="ru-RU"/>
        </w:rPr>
      </w:pPr>
      <w:bookmarkStart w:id="13" w:name="bookmark12"/>
      <w:bookmarkEnd w:id="13"/>
      <w:r w:rsidRPr="00562D37">
        <w:rPr>
          <w:rFonts w:ascii="Times New Roman" w:eastAsia="Times New Roman" w:hAnsi="Times New Roman" w:cs="Times New Roman"/>
          <w:sz w:val="28"/>
          <w:szCs w:val="28"/>
          <w:lang w:eastAsia="ru-RU"/>
        </w:rPr>
        <w:t>генеральный план поселения и муниципального района;</w:t>
      </w:r>
    </w:p>
    <w:p w:rsidR="00850EBA" w:rsidRPr="00562D37" w:rsidRDefault="00850EBA" w:rsidP="00850EBA">
      <w:pPr>
        <w:widowControl w:val="0"/>
        <w:numPr>
          <w:ilvl w:val="0"/>
          <w:numId w:val="15"/>
        </w:numPr>
        <w:tabs>
          <w:tab w:val="left" w:pos="1061"/>
        </w:tabs>
        <w:spacing w:after="0" w:line="240" w:lineRule="auto"/>
        <w:jc w:val="both"/>
        <w:rPr>
          <w:rFonts w:ascii="Times New Roman" w:eastAsia="Times New Roman" w:hAnsi="Times New Roman" w:cs="Times New Roman"/>
          <w:sz w:val="28"/>
          <w:szCs w:val="28"/>
          <w:lang w:eastAsia="ru-RU"/>
        </w:rPr>
      </w:pPr>
      <w:bookmarkStart w:id="14" w:name="bookmark13"/>
      <w:bookmarkEnd w:id="14"/>
      <w:r w:rsidRPr="00562D37">
        <w:rPr>
          <w:rFonts w:ascii="Times New Roman" w:eastAsia="Times New Roman" w:hAnsi="Times New Roman" w:cs="Times New Roman"/>
          <w:sz w:val="28"/>
          <w:szCs w:val="28"/>
          <w:lang w:eastAsia="ru-RU"/>
        </w:rPr>
        <w:t>эксплуатационная документация (расчетные температурные графики источников тепловой энергии, данные по присоединенным тепловым нагрузкам потребителей тепловой энергии, их видам и т.п.);</w:t>
      </w:r>
    </w:p>
    <w:p w:rsidR="00850EBA" w:rsidRPr="00562D37" w:rsidRDefault="00850EBA" w:rsidP="00850EBA">
      <w:pPr>
        <w:widowControl w:val="0"/>
        <w:numPr>
          <w:ilvl w:val="0"/>
          <w:numId w:val="15"/>
        </w:numPr>
        <w:tabs>
          <w:tab w:val="left" w:pos="1061"/>
        </w:tabs>
        <w:spacing w:after="0" w:line="240" w:lineRule="auto"/>
        <w:jc w:val="both"/>
        <w:rPr>
          <w:rFonts w:ascii="Times New Roman" w:eastAsia="Times New Roman" w:hAnsi="Times New Roman" w:cs="Times New Roman"/>
          <w:sz w:val="28"/>
          <w:szCs w:val="28"/>
          <w:lang w:eastAsia="ru-RU"/>
        </w:rPr>
      </w:pPr>
      <w:bookmarkStart w:id="15" w:name="bookmark14"/>
      <w:bookmarkEnd w:id="15"/>
      <w:r w:rsidRPr="00562D37">
        <w:rPr>
          <w:rFonts w:ascii="Times New Roman" w:eastAsia="Times New Roman" w:hAnsi="Times New Roman" w:cs="Times New Roman"/>
          <w:sz w:val="28"/>
          <w:szCs w:val="28"/>
          <w:lang w:eastAsia="ru-RU"/>
        </w:rPr>
        <w:t>конструктивные данные по видам прокладки и типам применяемых теплоизоляционных конструкций, сроки эксплуатации тепловых сетей, конфигурация;</w:t>
      </w:r>
    </w:p>
    <w:p w:rsidR="00850EBA" w:rsidRPr="00562D37" w:rsidRDefault="00850EBA" w:rsidP="00850EBA">
      <w:pPr>
        <w:widowControl w:val="0"/>
        <w:numPr>
          <w:ilvl w:val="0"/>
          <w:numId w:val="15"/>
        </w:numPr>
        <w:tabs>
          <w:tab w:val="left" w:pos="889"/>
        </w:tabs>
        <w:spacing w:after="0" w:line="240" w:lineRule="auto"/>
        <w:jc w:val="both"/>
        <w:rPr>
          <w:rFonts w:ascii="Times New Roman" w:eastAsia="Times New Roman" w:hAnsi="Times New Roman" w:cs="Times New Roman"/>
          <w:sz w:val="28"/>
          <w:szCs w:val="28"/>
          <w:lang w:eastAsia="ru-RU"/>
        </w:rPr>
      </w:pPr>
      <w:bookmarkStart w:id="16" w:name="bookmark15"/>
      <w:bookmarkEnd w:id="16"/>
      <w:r w:rsidRPr="00562D37">
        <w:rPr>
          <w:rFonts w:ascii="Times New Roman" w:eastAsia="Times New Roman" w:hAnsi="Times New Roman" w:cs="Times New Roman"/>
          <w:sz w:val="28"/>
          <w:szCs w:val="28"/>
          <w:lang w:eastAsia="ru-RU"/>
        </w:rPr>
        <w:t xml:space="preserve">данные технологического и коммерческого учета потребления топлива, </w:t>
      </w:r>
      <w:r w:rsidRPr="00562D37">
        <w:rPr>
          <w:rFonts w:ascii="Times New Roman" w:eastAsia="Times New Roman" w:hAnsi="Times New Roman" w:cs="Times New Roman"/>
          <w:sz w:val="28"/>
          <w:szCs w:val="28"/>
          <w:lang w:eastAsia="ru-RU"/>
        </w:rPr>
        <w:lastRenderedPageBreak/>
        <w:t>отпуска и потребления тепловой энергии, теплоносителя;</w:t>
      </w:r>
    </w:p>
    <w:p w:rsidR="00850EBA" w:rsidRPr="00562D37" w:rsidRDefault="00850EBA" w:rsidP="00850EBA">
      <w:pPr>
        <w:widowControl w:val="0"/>
        <w:numPr>
          <w:ilvl w:val="0"/>
          <w:numId w:val="15"/>
        </w:numPr>
        <w:tabs>
          <w:tab w:val="left" w:pos="899"/>
        </w:tabs>
        <w:spacing w:after="0" w:line="240" w:lineRule="auto"/>
        <w:jc w:val="both"/>
        <w:rPr>
          <w:rFonts w:ascii="Times New Roman" w:eastAsia="Times New Roman" w:hAnsi="Times New Roman" w:cs="Times New Roman"/>
          <w:sz w:val="28"/>
          <w:szCs w:val="28"/>
          <w:lang w:eastAsia="ru-RU"/>
        </w:rPr>
      </w:pPr>
      <w:bookmarkStart w:id="17" w:name="bookmark16"/>
      <w:bookmarkEnd w:id="17"/>
      <w:r w:rsidRPr="00562D37">
        <w:rPr>
          <w:rFonts w:ascii="Times New Roman" w:eastAsia="Times New Roman" w:hAnsi="Times New Roman" w:cs="Times New Roman"/>
          <w:sz w:val="28"/>
          <w:szCs w:val="28"/>
          <w:lang w:eastAsia="ru-RU"/>
        </w:rPr>
        <w:t>документы по хозяйственной и финансовой деятельности (действующие нормативы, тарифы и их составляющие, договора на поставку топливно</w:t>
      </w:r>
      <w:r w:rsidRPr="00562D37">
        <w:rPr>
          <w:rFonts w:ascii="Times New Roman" w:eastAsia="Times New Roman" w:hAnsi="Times New Roman" w:cs="Times New Roman"/>
          <w:sz w:val="28"/>
          <w:szCs w:val="28"/>
          <w:lang w:eastAsia="ru-RU"/>
        </w:rPr>
        <w:softHyphen/>
        <w:t>энергетических ресурсов (ТЭР) и на пользование тепловой энергией, водой, данные потребления ТЭР на собственные нужды, по потерям ТЭР и т.д.);</w:t>
      </w:r>
    </w:p>
    <w:p w:rsidR="00850EBA" w:rsidRPr="00562D37" w:rsidRDefault="00850EBA" w:rsidP="00850EBA">
      <w:pPr>
        <w:widowControl w:val="0"/>
        <w:numPr>
          <w:ilvl w:val="0"/>
          <w:numId w:val="15"/>
        </w:numPr>
        <w:tabs>
          <w:tab w:val="left" w:pos="894"/>
        </w:tabs>
        <w:spacing w:after="0" w:line="240" w:lineRule="auto"/>
        <w:jc w:val="both"/>
        <w:rPr>
          <w:rFonts w:ascii="Times New Roman" w:eastAsia="Times New Roman" w:hAnsi="Times New Roman" w:cs="Times New Roman"/>
          <w:sz w:val="28"/>
          <w:szCs w:val="28"/>
          <w:lang w:eastAsia="ru-RU"/>
        </w:rPr>
      </w:pPr>
      <w:bookmarkStart w:id="18" w:name="bookmark17"/>
      <w:bookmarkEnd w:id="18"/>
      <w:r w:rsidRPr="00562D37">
        <w:rPr>
          <w:rFonts w:ascii="Times New Roman" w:eastAsia="Times New Roman" w:hAnsi="Times New Roman" w:cs="Times New Roman"/>
          <w:sz w:val="28"/>
          <w:szCs w:val="28"/>
          <w:lang w:eastAsia="ru-RU"/>
        </w:rPr>
        <w:t>статистическая отчетность организации о выработке и отпуске тепловой энергии и использовании ТЭР в натуральном и стоимостном выражении.</w:t>
      </w:r>
    </w:p>
    <w:p w:rsidR="00850EBA" w:rsidRPr="00562D37" w:rsidRDefault="00850EBA" w:rsidP="00850EBA">
      <w:pPr>
        <w:spacing w:after="0" w:line="240" w:lineRule="auto"/>
        <w:rPr>
          <w:rFonts w:ascii="Times New Roman" w:eastAsia="Times New Roman" w:hAnsi="Times New Roman" w:cs="Times New Roman"/>
          <w:sz w:val="24"/>
          <w:szCs w:val="28"/>
          <w:lang w:eastAsia="ru-RU"/>
        </w:rPr>
        <w:sectPr w:rsidR="00850EBA" w:rsidRPr="00562D37" w:rsidSect="00D40B71">
          <w:headerReference w:type="default" r:id="rId9"/>
          <w:headerReference w:type="first" r:id="rId10"/>
          <w:pgSz w:w="11900" w:h="16840"/>
          <w:pgMar w:top="1134" w:right="567" w:bottom="1134" w:left="1701" w:header="397" w:footer="6" w:gutter="0"/>
          <w:cols w:space="720"/>
          <w:titlePg/>
          <w:docGrid w:linePitch="381"/>
        </w:sectPr>
      </w:pPr>
    </w:p>
    <w:p w:rsidR="00850EBA" w:rsidRPr="00562D37" w:rsidRDefault="00850EBA" w:rsidP="00850EBA">
      <w:pPr>
        <w:keepNext/>
        <w:keepLines/>
        <w:widowControl w:val="0"/>
        <w:spacing w:after="360" w:line="240" w:lineRule="auto"/>
        <w:outlineLvl w:val="0"/>
        <w:rPr>
          <w:rFonts w:ascii="Times New Roman" w:eastAsia="Times New Roman" w:hAnsi="Times New Roman" w:cs="Times New Roman"/>
          <w:b/>
          <w:bCs/>
          <w:sz w:val="28"/>
          <w:szCs w:val="28"/>
          <w:lang w:eastAsia="ru-RU"/>
        </w:rPr>
      </w:pPr>
      <w:bookmarkStart w:id="19" w:name="bookmark20"/>
      <w:bookmarkStart w:id="20" w:name="bookmark19"/>
      <w:bookmarkStart w:id="21" w:name="bookmark18"/>
      <w:r w:rsidRPr="00562D37">
        <w:rPr>
          <w:rFonts w:ascii="Times New Roman" w:eastAsia="Times New Roman" w:hAnsi="Times New Roman" w:cs="Times New Roman"/>
          <w:b/>
          <w:bCs/>
          <w:sz w:val="28"/>
          <w:szCs w:val="28"/>
          <w:lang w:eastAsia="ru-RU"/>
        </w:rPr>
        <w:lastRenderedPageBreak/>
        <w:t>ТЕРМИНЫ И ОПРЕДЕЛЕНИЯ</w:t>
      </w:r>
      <w:bookmarkEnd w:id="19"/>
      <w:bookmarkEnd w:id="20"/>
      <w:bookmarkEnd w:id="21"/>
    </w:p>
    <w:p w:rsidR="00850EBA" w:rsidRPr="00562D37" w:rsidRDefault="00850EBA" w:rsidP="00850EBA">
      <w:pPr>
        <w:widowControl w:val="0"/>
        <w:numPr>
          <w:ilvl w:val="0"/>
          <w:numId w:val="15"/>
        </w:numPr>
        <w:tabs>
          <w:tab w:val="left" w:pos="818"/>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тепловая энергия - энергетический ресурс, при потреблении которого изменяются термодинамические параметры теплоносителей (температура, давление);</w:t>
      </w:r>
    </w:p>
    <w:p w:rsidR="00850EBA" w:rsidRPr="00562D37" w:rsidRDefault="00850EBA" w:rsidP="00850EBA">
      <w:pPr>
        <w:widowControl w:val="0"/>
        <w:numPr>
          <w:ilvl w:val="0"/>
          <w:numId w:val="15"/>
        </w:numPr>
        <w:tabs>
          <w:tab w:val="left" w:pos="818"/>
        </w:tabs>
        <w:spacing w:after="0" w:line="240" w:lineRule="auto"/>
        <w:jc w:val="both"/>
        <w:rPr>
          <w:rFonts w:ascii="Times New Roman" w:eastAsia="Times New Roman" w:hAnsi="Times New Roman" w:cs="Times New Roman"/>
          <w:sz w:val="28"/>
          <w:szCs w:val="28"/>
          <w:lang w:eastAsia="ru-RU"/>
        </w:rPr>
      </w:pPr>
      <w:bookmarkStart w:id="22" w:name="bookmark22"/>
      <w:bookmarkEnd w:id="22"/>
      <w:r w:rsidRPr="00562D37">
        <w:rPr>
          <w:rFonts w:ascii="Times New Roman" w:eastAsia="Times New Roman" w:hAnsi="Times New Roman" w:cs="Times New Roman"/>
          <w:sz w:val="28"/>
          <w:szCs w:val="28"/>
          <w:lang w:eastAsia="ru-RU"/>
        </w:rPr>
        <w:t>зона действия системы теплоснабжения - территория поселения, городского округа или ее часть, границы которой устанавливаются по наиболее удаленным точкам подключения потребителей к тепловым сетям, входящим в систему теплоснабжения;</w:t>
      </w:r>
    </w:p>
    <w:p w:rsidR="00850EBA" w:rsidRPr="00562D37" w:rsidRDefault="00850EBA" w:rsidP="00850EBA">
      <w:pPr>
        <w:widowControl w:val="0"/>
        <w:numPr>
          <w:ilvl w:val="0"/>
          <w:numId w:val="15"/>
        </w:numPr>
        <w:tabs>
          <w:tab w:val="left" w:pos="818"/>
        </w:tabs>
        <w:spacing w:after="0" w:line="240" w:lineRule="auto"/>
        <w:jc w:val="both"/>
        <w:rPr>
          <w:rFonts w:ascii="Times New Roman" w:eastAsia="Times New Roman" w:hAnsi="Times New Roman" w:cs="Times New Roman"/>
          <w:sz w:val="28"/>
          <w:szCs w:val="28"/>
          <w:lang w:eastAsia="ru-RU"/>
        </w:rPr>
      </w:pPr>
      <w:bookmarkStart w:id="23" w:name="bookmark23"/>
      <w:bookmarkEnd w:id="23"/>
      <w:r w:rsidRPr="00562D37">
        <w:rPr>
          <w:rFonts w:ascii="Times New Roman" w:eastAsia="Times New Roman" w:hAnsi="Times New Roman" w:cs="Times New Roman"/>
          <w:sz w:val="28"/>
          <w:szCs w:val="28"/>
          <w:lang w:eastAsia="ru-RU"/>
        </w:rPr>
        <w:t>источник тепловой энергии - устройство, предназначенное для производства тепловой энергии;</w:t>
      </w:r>
    </w:p>
    <w:p w:rsidR="00850EBA" w:rsidRPr="00562D37" w:rsidRDefault="00850EBA" w:rsidP="00850EBA">
      <w:pPr>
        <w:widowControl w:val="0"/>
        <w:numPr>
          <w:ilvl w:val="0"/>
          <w:numId w:val="15"/>
        </w:numPr>
        <w:tabs>
          <w:tab w:val="left" w:pos="818"/>
        </w:tabs>
        <w:spacing w:after="0" w:line="240" w:lineRule="auto"/>
        <w:jc w:val="both"/>
        <w:rPr>
          <w:rFonts w:ascii="Times New Roman" w:eastAsia="Times New Roman" w:hAnsi="Times New Roman" w:cs="Times New Roman"/>
          <w:sz w:val="28"/>
          <w:szCs w:val="28"/>
          <w:lang w:eastAsia="ru-RU"/>
        </w:rPr>
      </w:pPr>
      <w:bookmarkStart w:id="24" w:name="bookmark24"/>
      <w:bookmarkEnd w:id="24"/>
      <w:r w:rsidRPr="00562D37">
        <w:rPr>
          <w:rFonts w:ascii="Times New Roman" w:eastAsia="Times New Roman" w:hAnsi="Times New Roman" w:cs="Times New Roman"/>
          <w:sz w:val="28"/>
          <w:szCs w:val="28"/>
          <w:lang w:eastAsia="ru-RU"/>
        </w:rPr>
        <w:t>зона действия источника тепловой энергии - территория поселения, городского округа или ее часть, границы которой устанавливаются закрытыми секционирующими задвижками тепловой сети системы теплоснабжения;</w:t>
      </w:r>
    </w:p>
    <w:p w:rsidR="00850EBA" w:rsidRPr="00562D37" w:rsidRDefault="00850EBA" w:rsidP="00850EBA">
      <w:pPr>
        <w:widowControl w:val="0"/>
        <w:numPr>
          <w:ilvl w:val="0"/>
          <w:numId w:val="15"/>
        </w:numPr>
        <w:tabs>
          <w:tab w:val="left" w:pos="818"/>
        </w:tabs>
        <w:spacing w:after="0" w:line="240" w:lineRule="auto"/>
        <w:jc w:val="both"/>
        <w:rPr>
          <w:rFonts w:ascii="Times New Roman" w:eastAsia="Times New Roman" w:hAnsi="Times New Roman" w:cs="Times New Roman"/>
          <w:sz w:val="28"/>
          <w:szCs w:val="28"/>
          <w:lang w:eastAsia="ru-RU"/>
        </w:rPr>
      </w:pPr>
      <w:bookmarkStart w:id="25" w:name="bookmark25"/>
      <w:bookmarkEnd w:id="25"/>
      <w:r w:rsidRPr="00562D37">
        <w:rPr>
          <w:rFonts w:ascii="Times New Roman" w:eastAsia="Times New Roman" w:hAnsi="Times New Roman" w:cs="Times New Roman"/>
          <w:sz w:val="28"/>
          <w:szCs w:val="28"/>
          <w:lang w:eastAsia="ru-RU"/>
        </w:rPr>
        <w:t>установленная мощность источника тепловой энергии - сумма номинальных тепловых мощностей всего принятого по акту ввода в эксплуатацию оборудования, предназначенного для отпуска тепловой энергии потребителям на собственные и хозяйственные нужды;</w:t>
      </w:r>
    </w:p>
    <w:p w:rsidR="00850EBA" w:rsidRPr="00562D37" w:rsidRDefault="00850EBA" w:rsidP="00850EBA">
      <w:pPr>
        <w:widowControl w:val="0"/>
        <w:numPr>
          <w:ilvl w:val="0"/>
          <w:numId w:val="15"/>
        </w:numPr>
        <w:tabs>
          <w:tab w:val="left" w:pos="818"/>
        </w:tabs>
        <w:spacing w:after="0" w:line="240" w:lineRule="auto"/>
        <w:jc w:val="both"/>
        <w:rPr>
          <w:rFonts w:ascii="Times New Roman" w:eastAsia="Times New Roman" w:hAnsi="Times New Roman" w:cs="Times New Roman"/>
          <w:sz w:val="28"/>
          <w:szCs w:val="28"/>
          <w:lang w:eastAsia="ru-RU"/>
        </w:rPr>
      </w:pPr>
      <w:bookmarkStart w:id="26" w:name="bookmark26"/>
      <w:bookmarkEnd w:id="26"/>
      <w:r w:rsidRPr="00562D37">
        <w:rPr>
          <w:rFonts w:ascii="Times New Roman" w:eastAsia="Times New Roman" w:hAnsi="Times New Roman" w:cs="Times New Roman"/>
          <w:sz w:val="28"/>
          <w:szCs w:val="28"/>
          <w:lang w:eastAsia="ru-RU"/>
        </w:rPr>
        <w:t>располагаемая мощность источника тепловой энергии - величина, равная установленной мощности источника тепловой энергии за вычетом объемов мощности, не реализуемой по техническим причинам, в том числе по причине снижения тепловой мощности оборудования в результате эксплуатации на продленном техническом ресурсе (снижение параметров пара перед турбиной, отсутствие рециркуляции в пиковых водогрейных котлоагрегатах и др.);</w:t>
      </w:r>
    </w:p>
    <w:p w:rsidR="00850EBA" w:rsidRPr="00562D37" w:rsidRDefault="00850EBA" w:rsidP="00850EBA">
      <w:pPr>
        <w:widowControl w:val="0"/>
        <w:numPr>
          <w:ilvl w:val="0"/>
          <w:numId w:val="15"/>
        </w:numPr>
        <w:tabs>
          <w:tab w:val="left" w:pos="818"/>
        </w:tabs>
        <w:spacing w:after="0" w:line="240" w:lineRule="auto"/>
        <w:jc w:val="both"/>
        <w:rPr>
          <w:rFonts w:ascii="Times New Roman" w:eastAsia="Times New Roman" w:hAnsi="Times New Roman" w:cs="Times New Roman"/>
          <w:sz w:val="28"/>
          <w:szCs w:val="28"/>
          <w:lang w:eastAsia="ru-RU"/>
        </w:rPr>
      </w:pPr>
      <w:bookmarkStart w:id="27" w:name="bookmark27"/>
      <w:bookmarkEnd w:id="27"/>
      <w:r w:rsidRPr="00562D37">
        <w:rPr>
          <w:rFonts w:ascii="Times New Roman" w:eastAsia="Times New Roman" w:hAnsi="Times New Roman" w:cs="Times New Roman"/>
          <w:sz w:val="28"/>
          <w:szCs w:val="28"/>
          <w:lang w:eastAsia="ru-RU"/>
        </w:rPr>
        <w:t>мощность источника тепловой энергии нетто - величина, равная располагаемой мощности источника тепловой энергии за вычетом тепловой нагрузки на собственные и хозяйственные нужды;</w:t>
      </w:r>
    </w:p>
    <w:p w:rsidR="00850EBA" w:rsidRPr="00562D37" w:rsidRDefault="00850EBA" w:rsidP="00850EBA">
      <w:pPr>
        <w:widowControl w:val="0"/>
        <w:numPr>
          <w:ilvl w:val="0"/>
          <w:numId w:val="15"/>
        </w:numPr>
        <w:tabs>
          <w:tab w:val="left" w:pos="818"/>
        </w:tabs>
        <w:spacing w:after="0" w:line="240" w:lineRule="auto"/>
        <w:jc w:val="both"/>
        <w:rPr>
          <w:rFonts w:ascii="Times New Roman" w:eastAsia="Times New Roman" w:hAnsi="Times New Roman" w:cs="Times New Roman"/>
          <w:sz w:val="28"/>
          <w:szCs w:val="28"/>
          <w:lang w:eastAsia="ru-RU"/>
        </w:rPr>
      </w:pPr>
      <w:bookmarkStart w:id="28" w:name="bookmark28"/>
      <w:bookmarkEnd w:id="28"/>
      <w:r w:rsidRPr="00562D37">
        <w:rPr>
          <w:rFonts w:ascii="Times New Roman" w:eastAsia="Times New Roman" w:hAnsi="Times New Roman" w:cs="Times New Roman"/>
          <w:sz w:val="28"/>
          <w:szCs w:val="28"/>
          <w:lang w:eastAsia="ru-RU"/>
        </w:rPr>
        <w:t>теплосетевые объекты - объекты, входящие в состав тепловой сети и обеспечивающие передачу тепловой энергии от источника тепловой энергии до теплопотребляющих установок потребителей тепловой энергии;</w:t>
      </w:r>
    </w:p>
    <w:p w:rsidR="00850EBA" w:rsidRPr="00562D37" w:rsidRDefault="00850EBA" w:rsidP="00850EBA">
      <w:pPr>
        <w:widowControl w:val="0"/>
        <w:numPr>
          <w:ilvl w:val="0"/>
          <w:numId w:val="15"/>
        </w:numPr>
        <w:tabs>
          <w:tab w:val="left" w:pos="1037"/>
        </w:tabs>
        <w:spacing w:after="0" w:line="240" w:lineRule="auto"/>
        <w:jc w:val="both"/>
        <w:rPr>
          <w:rFonts w:ascii="Times New Roman" w:eastAsia="Times New Roman" w:hAnsi="Times New Roman" w:cs="Times New Roman"/>
          <w:sz w:val="28"/>
          <w:szCs w:val="28"/>
          <w:lang w:eastAsia="ru-RU"/>
        </w:rPr>
      </w:pPr>
      <w:bookmarkStart w:id="29" w:name="bookmark29"/>
      <w:bookmarkEnd w:id="29"/>
      <w:r w:rsidRPr="00562D37">
        <w:rPr>
          <w:rFonts w:ascii="Times New Roman" w:eastAsia="Times New Roman" w:hAnsi="Times New Roman" w:cs="Times New Roman"/>
          <w:sz w:val="28"/>
          <w:szCs w:val="28"/>
          <w:lang w:eastAsia="ru-RU"/>
        </w:rPr>
        <w:t>теплопотребляющая установка - устройство, предназначенное для использования тепловой энергии, теплоносителя для нужд потребителя тепловой энергии;</w:t>
      </w:r>
    </w:p>
    <w:p w:rsidR="00850EBA" w:rsidRPr="00562D37" w:rsidRDefault="00850EBA" w:rsidP="00850EBA">
      <w:pPr>
        <w:widowControl w:val="0"/>
        <w:numPr>
          <w:ilvl w:val="0"/>
          <w:numId w:val="15"/>
        </w:numPr>
        <w:tabs>
          <w:tab w:val="left" w:pos="796"/>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тепловая сеть - совокупность устройств (включая центральные тепловые пункты, насосные станции), предназначенных для передачи тепловой энергии, теплоносителя от источников тепловой энергии до теплопотребляющих установок;</w:t>
      </w:r>
    </w:p>
    <w:p w:rsidR="00850EBA" w:rsidRPr="00562D37" w:rsidRDefault="00850EBA" w:rsidP="00850EBA">
      <w:pPr>
        <w:widowControl w:val="0"/>
        <w:numPr>
          <w:ilvl w:val="0"/>
          <w:numId w:val="15"/>
        </w:numPr>
        <w:tabs>
          <w:tab w:val="left" w:pos="796"/>
        </w:tabs>
        <w:spacing w:after="0" w:line="240" w:lineRule="auto"/>
        <w:jc w:val="both"/>
        <w:rPr>
          <w:rFonts w:ascii="Times New Roman" w:eastAsia="Times New Roman" w:hAnsi="Times New Roman" w:cs="Times New Roman"/>
          <w:sz w:val="28"/>
          <w:szCs w:val="28"/>
          <w:lang w:eastAsia="ru-RU"/>
        </w:rPr>
      </w:pPr>
      <w:bookmarkStart w:id="30" w:name="bookmark31"/>
      <w:bookmarkEnd w:id="30"/>
      <w:r w:rsidRPr="00562D37">
        <w:rPr>
          <w:rFonts w:ascii="Times New Roman" w:eastAsia="Times New Roman" w:hAnsi="Times New Roman" w:cs="Times New Roman"/>
          <w:sz w:val="28"/>
          <w:szCs w:val="28"/>
          <w:lang w:eastAsia="ru-RU"/>
        </w:rPr>
        <w:t>тепловая мощность (далее - мощность) - количество тепловой энергии, которое может быть произведено и (или) передано по тепловым сетям за единицу времени;</w:t>
      </w:r>
    </w:p>
    <w:p w:rsidR="00850EBA" w:rsidRPr="00562D37" w:rsidRDefault="00850EBA" w:rsidP="00850EBA">
      <w:pPr>
        <w:widowControl w:val="0"/>
        <w:numPr>
          <w:ilvl w:val="0"/>
          <w:numId w:val="15"/>
        </w:numPr>
        <w:tabs>
          <w:tab w:val="left" w:pos="796"/>
        </w:tabs>
        <w:spacing w:after="0" w:line="240" w:lineRule="auto"/>
        <w:jc w:val="both"/>
        <w:rPr>
          <w:rFonts w:ascii="Times New Roman" w:eastAsia="Times New Roman" w:hAnsi="Times New Roman" w:cs="Times New Roman"/>
          <w:sz w:val="28"/>
          <w:szCs w:val="28"/>
          <w:lang w:eastAsia="ru-RU"/>
        </w:rPr>
      </w:pPr>
      <w:bookmarkStart w:id="31" w:name="bookmark32"/>
      <w:bookmarkEnd w:id="31"/>
      <w:r w:rsidRPr="00562D37">
        <w:rPr>
          <w:rFonts w:ascii="Times New Roman" w:eastAsia="Times New Roman" w:hAnsi="Times New Roman" w:cs="Times New Roman"/>
          <w:sz w:val="28"/>
          <w:szCs w:val="28"/>
          <w:lang w:eastAsia="ru-RU"/>
        </w:rPr>
        <w:t>тепловая нагрузка - количество тепловой энергии, которое может быть принято потребителем тепловой энергии за единицу времени;</w:t>
      </w:r>
    </w:p>
    <w:p w:rsidR="00850EBA" w:rsidRPr="00562D37" w:rsidRDefault="00850EBA" w:rsidP="00850EBA">
      <w:pPr>
        <w:widowControl w:val="0"/>
        <w:numPr>
          <w:ilvl w:val="0"/>
          <w:numId w:val="15"/>
        </w:numPr>
        <w:tabs>
          <w:tab w:val="left" w:pos="941"/>
        </w:tabs>
        <w:spacing w:after="0" w:line="240" w:lineRule="auto"/>
        <w:jc w:val="both"/>
        <w:rPr>
          <w:rFonts w:ascii="Times New Roman" w:eastAsia="Times New Roman" w:hAnsi="Times New Roman" w:cs="Times New Roman"/>
          <w:sz w:val="28"/>
          <w:szCs w:val="28"/>
          <w:lang w:eastAsia="ru-RU"/>
        </w:rPr>
      </w:pPr>
      <w:bookmarkStart w:id="32" w:name="bookmark33"/>
      <w:bookmarkEnd w:id="32"/>
      <w:r w:rsidRPr="00562D37">
        <w:rPr>
          <w:rFonts w:ascii="Times New Roman" w:eastAsia="Times New Roman" w:hAnsi="Times New Roman" w:cs="Times New Roman"/>
          <w:sz w:val="28"/>
          <w:szCs w:val="28"/>
          <w:lang w:eastAsia="ru-RU"/>
        </w:rPr>
        <w:t>теплоснабжение - обеспечение потребителей тепловой энергии тепловой энергией, теплоносителем, в том числе поддержание мощности;</w:t>
      </w:r>
    </w:p>
    <w:p w:rsidR="00850EBA" w:rsidRPr="00562D37" w:rsidRDefault="00850EBA" w:rsidP="00850EBA">
      <w:pPr>
        <w:widowControl w:val="0"/>
        <w:numPr>
          <w:ilvl w:val="0"/>
          <w:numId w:val="15"/>
        </w:numPr>
        <w:tabs>
          <w:tab w:val="left" w:pos="941"/>
        </w:tabs>
        <w:spacing w:after="0" w:line="240" w:lineRule="auto"/>
        <w:jc w:val="both"/>
        <w:rPr>
          <w:rFonts w:ascii="Times New Roman" w:eastAsia="Times New Roman" w:hAnsi="Times New Roman" w:cs="Times New Roman"/>
          <w:sz w:val="28"/>
          <w:szCs w:val="28"/>
          <w:lang w:eastAsia="ru-RU"/>
        </w:rPr>
      </w:pPr>
      <w:bookmarkStart w:id="33" w:name="bookmark34"/>
      <w:bookmarkEnd w:id="33"/>
      <w:r w:rsidRPr="00562D37">
        <w:rPr>
          <w:rFonts w:ascii="Times New Roman" w:eastAsia="Times New Roman" w:hAnsi="Times New Roman" w:cs="Times New Roman"/>
          <w:sz w:val="28"/>
          <w:szCs w:val="28"/>
          <w:lang w:eastAsia="ru-RU"/>
        </w:rPr>
        <w:t xml:space="preserve">потребитель тепловой энергии (далее также - потребитель) - лицо, </w:t>
      </w:r>
      <w:r w:rsidRPr="00562D37">
        <w:rPr>
          <w:rFonts w:ascii="Times New Roman" w:eastAsia="Times New Roman" w:hAnsi="Times New Roman" w:cs="Times New Roman"/>
          <w:sz w:val="28"/>
          <w:szCs w:val="28"/>
          <w:lang w:eastAsia="ru-RU"/>
        </w:rPr>
        <w:lastRenderedPageBreak/>
        <w:t>приобретающее тепловую энергию (мощность), теплоноситель для использования на принадлежащих ему на праве собственности или ином законном основании теплопотребляющих установках либо для оказания коммунальных услуг в части горячего водоснабжения и отопления;</w:t>
      </w:r>
    </w:p>
    <w:p w:rsidR="00850EBA" w:rsidRPr="00562D37" w:rsidRDefault="00850EBA" w:rsidP="00850EBA">
      <w:pPr>
        <w:widowControl w:val="0"/>
        <w:numPr>
          <w:ilvl w:val="0"/>
          <w:numId w:val="15"/>
        </w:numPr>
        <w:tabs>
          <w:tab w:val="left" w:pos="796"/>
        </w:tabs>
        <w:spacing w:after="0" w:line="240" w:lineRule="auto"/>
        <w:jc w:val="both"/>
        <w:rPr>
          <w:rFonts w:ascii="Times New Roman" w:eastAsia="Times New Roman" w:hAnsi="Times New Roman" w:cs="Times New Roman"/>
          <w:sz w:val="28"/>
          <w:szCs w:val="28"/>
          <w:lang w:eastAsia="ru-RU"/>
        </w:rPr>
      </w:pPr>
      <w:bookmarkStart w:id="34" w:name="bookmark35"/>
      <w:bookmarkEnd w:id="34"/>
      <w:r w:rsidRPr="00562D37">
        <w:rPr>
          <w:rFonts w:ascii="Times New Roman" w:eastAsia="Times New Roman" w:hAnsi="Times New Roman" w:cs="Times New Roman"/>
          <w:sz w:val="28"/>
          <w:szCs w:val="28"/>
          <w:lang w:eastAsia="ru-RU"/>
        </w:rPr>
        <w:t>инвестиционная программа организации, осуществляющей регулируемые виды деятельности в сфере теплоснабжения, - программа финансирования мероприятий организации, осуществляющей регулируемые виды деятельности в сфере теплоснабжения, по строительству, капитальному ремонту, реконструкции и (или) модернизации источников тепловой энергии и (или) тепловых сетей в целях развития, повышения надежности и энергетической эффективности системы теплоснабжения, подключения теплопотребляющих установок потребителей тепловой энергии к системе теплоснабжения;</w:t>
      </w:r>
    </w:p>
    <w:p w:rsidR="00850EBA" w:rsidRPr="00562D37" w:rsidRDefault="00850EBA" w:rsidP="00850EBA">
      <w:pPr>
        <w:widowControl w:val="0"/>
        <w:numPr>
          <w:ilvl w:val="0"/>
          <w:numId w:val="15"/>
        </w:numPr>
        <w:tabs>
          <w:tab w:val="left" w:pos="941"/>
        </w:tabs>
        <w:spacing w:after="0" w:line="240" w:lineRule="auto"/>
        <w:jc w:val="both"/>
        <w:rPr>
          <w:rFonts w:ascii="Times New Roman" w:eastAsia="Times New Roman" w:hAnsi="Times New Roman" w:cs="Times New Roman"/>
          <w:sz w:val="28"/>
          <w:szCs w:val="28"/>
          <w:lang w:eastAsia="ru-RU"/>
        </w:rPr>
      </w:pPr>
      <w:bookmarkStart w:id="35" w:name="bookmark36"/>
      <w:bookmarkEnd w:id="35"/>
      <w:r w:rsidRPr="00562D37">
        <w:rPr>
          <w:rFonts w:ascii="Times New Roman" w:eastAsia="Times New Roman" w:hAnsi="Times New Roman" w:cs="Times New Roman"/>
          <w:sz w:val="28"/>
          <w:szCs w:val="28"/>
          <w:lang w:eastAsia="ru-RU"/>
        </w:rPr>
        <w:t>теплоснабжающая организация - организация, осуществляющая продажу потребителям и (или) теплоснабжающим организациям произведенных или приобретенных тепловой энергии (мощности), теплоносителя и владеющая на праве собственности или ином законном основании источниками тепловой энергии и (или) тепловыми сетями в системе теплоснабжения, посредством которой осуществляется теплоснабжение потребителей тепловой энергии (данное положение применяется к регулированию сходных отношений с участием индивидуальных предпринимателей);</w:t>
      </w:r>
    </w:p>
    <w:p w:rsidR="00850EBA" w:rsidRPr="00562D37" w:rsidRDefault="00850EBA" w:rsidP="00850EBA">
      <w:pPr>
        <w:widowControl w:val="0"/>
        <w:numPr>
          <w:ilvl w:val="0"/>
          <w:numId w:val="15"/>
        </w:numPr>
        <w:tabs>
          <w:tab w:val="left" w:pos="859"/>
        </w:tabs>
        <w:spacing w:after="0" w:line="240" w:lineRule="auto"/>
        <w:jc w:val="both"/>
        <w:rPr>
          <w:rFonts w:ascii="Times New Roman" w:eastAsia="Times New Roman" w:hAnsi="Times New Roman" w:cs="Times New Roman"/>
          <w:sz w:val="28"/>
          <w:szCs w:val="28"/>
          <w:lang w:eastAsia="ru-RU"/>
        </w:rPr>
      </w:pPr>
      <w:bookmarkStart w:id="36" w:name="bookmark37"/>
      <w:bookmarkEnd w:id="36"/>
      <w:r w:rsidRPr="00562D37">
        <w:rPr>
          <w:rFonts w:ascii="Times New Roman" w:eastAsia="Times New Roman" w:hAnsi="Times New Roman" w:cs="Times New Roman"/>
          <w:sz w:val="28"/>
          <w:szCs w:val="28"/>
          <w:lang w:eastAsia="ru-RU"/>
        </w:rPr>
        <w:t>передача тепловой энергии, теплоносителя - совокупность организационно и технологически связанных действий, обеспечивающих поддержание тепловых сетей в состоянии, соответствующем установленным техническими регламентами требованиям, прием, преобразование и доставку тепловой энергии, теплоносителя;</w:t>
      </w:r>
    </w:p>
    <w:p w:rsidR="00850EBA" w:rsidRPr="00562D37" w:rsidRDefault="00850EBA" w:rsidP="00850EBA">
      <w:pPr>
        <w:widowControl w:val="0"/>
        <w:numPr>
          <w:ilvl w:val="0"/>
          <w:numId w:val="15"/>
        </w:numPr>
        <w:tabs>
          <w:tab w:val="left" w:pos="859"/>
        </w:tabs>
        <w:spacing w:after="0" w:line="240" w:lineRule="auto"/>
        <w:jc w:val="both"/>
        <w:rPr>
          <w:rFonts w:ascii="Times New Roman" w:eastAsia="Times New Roman" w:hAnsi="Times New Roman" w:cs="Times New Roman"/>
          <w:sz w:val="28"/>
          <w:szCs w:val="28"/>
          <w:lang w:eastAsia="ru-RU"/>
        </w:rPr>
      </w:pPr>
      <w:bookmarkStart w:id="37" w:name="bookmark38"/>
      <w:bookmarkEnd w:id="37"/>
      <w:r w:rsidRPr="00562D37">
        <w:rPr>
          <w:rFonts w:ascii="Times New Roman" w:eastAsia="Times New Roman" w:hAnsi="Times New Roman" w:cs="Times New Roman"/>
          <w:sz w:val="28"/>
          <w:szCs w:val="28"/>
          <w:lang w:eastAsia="ru-RU"/>
        </w:rPr>
        <w:t>коммерческий учет тепловой энергии, теплоносителя (далее также - коммерческий учет) - установление количества и качества тепловой энергии, теплоносителя, производимых, передаваемых или потребляемых за определенный период, с помощью приборов учета тепловой энергии, теплоносителя (далее - приборы учета) или расчетным путем в целях использования сторонами при расчетах в соответствии с договорами;</w:t>
      </w:r>
    </w:p>
    <w:p w:rsidR="00850EBA" w:rsidRPr="00562D37" w:rsidRDefault="00850EBA" w:rsidP="00850EBA">
      <w:pPr>
        <w:widowControl w:val="0"/>
        <w:numPr>
          <w:ilvl w:val="0"/>
          <w:numId w:val="15"/>
        </w:numPr>
        <w:tabs>
          <w:tab w:val="left" w:pos="859"/>
        </w:tabs>
        <w:spacing w:after="0" w:line="240" w:lineRule="auto"/>
        <w:jc w:val="both"/>
        <w:rPr>
          <w:rFonts w:ascii="Times New Roman" w:eastAsia="Times New Roman" w:hAnsi="Times New Roman" w:cs="Times New Roman"/>
          <w:sz w:val="28"/>
          <w:szCs w:val="28"/>
          <w:lang w:eastAsia="ru-RU"/>
        </w:rPr>
      </w:pPr>
      <w:bookmarkStart w:id="38" w:name="bookmark39"/>
      <w:bookmarkEnd w:id="38"/>
      <w:r w:rsidRPr="00562D37">
        <w:rPr>
          <w:rFonts w:ascii="Times New Roman" w:eastAsia="Times New Roman" w:hAnsi="Times New Roman" w:cs="Times New Roman"/>
          <w:sz w:val="28"/>
          <w:szCs w:val="28"/>
          <w:lang w:eastAsia="ru-RU"/>
        </w:rPr>
        <w:t>система теплоснабжения - совокупность источников тепловой энергии и теплопотребляющих установок, технологически соединенных тепловыми сетями;</w:t>
      </w:r>
    </w:p>
    <w:p w:rsidR="00850EBA" w:rsidRPr="00562D37" w:rsidRDefault="00850EBA" w:rsidP="00850EBA">
      <w:pPr>
        <w:widowControl w:val="0"/>
        <w:numPr>
          <w:ilvl w:val="0"/>
          <w:numId w:val="15"/>
        </w:numPr>
        <w:tabs>
          <w:tab w:val="left" w:pos="859"/>
        </w:tabs>
        <w:spacing w:after="0" w:line="240" w:lineRule="auto"/>
        <w:jc w:val="both"/>
        <w:rPr>
          <w:rFonts w:ascii="Times New Roman" w:eastAsia="Times New Roman" w:hAnsi="Times New Roman" w:cs="Times New Roman"/>
          <w:sz w:val="28"/>
          <w:szCs w:val="28"/>
          <w:lang w:eastAsia="ru-RU"/>
        </w:rPr>
      </w:pPr>
      <w:bookmarkStart w:id="39" w:name="bookmark40"/>
      <w:bookmarkEnd w:id="39"/>
      <w:r w:rsidRPr="00562D37">
        <w:rPr>
          <w:rFonts w:ascii="Times New Roman" w:eastAsia="Times New Roman" w:hAnsi="Times New Roman" w:cs="Times New Roman"/>
          <w:sz w:val="28"/>
          <w:szCs w:val="28"/>
          <w:lang w:eastAsia="ru-RU"/>
        </w:rPr>
        <w:t>режим потребления тепловой энергии - процесс потребления тепловой энергии, теплоносителя с соблюдением потребителем тепловой энергии обязательных характеристик этого процесса в соответствии с нормативными правовыми актами, в том числе техническими регламентами, и условиями договора теплоснабжения;</w:t>
      </w:r>
    </w:p>
    <w:p w:rsidR="00850EBA" w:rsidRPr="00562D37" w:rsidRDefault="00850EBA" w:rsidP="00850EBA">
      <w:pPr>
        <w:widowControl w:val="0"/>
        <w:numPr>
          <w:ilvl w:val="0"/>
          <w:numId w:val="15"/>
        </w:numPr>
        <w:tabs>
          <w:tab w:val="left" w:pos="1051"/>
        </w:tabs>
        <w:spacing w:after="0" w:line="240" w:lineRule="auto"/>
        <w:jc w:val="both"/>
        <w:rPr>
          <w:rFonts w:ascii="Times New Roman" w:eastAsia="Times New Roman" w:hAnsi="Times New Roman" w:cs="Times New Roman"/>
          <w:sz w:val="28"/>
          <w:szCs w:val="28"/>
          <w:lang w:eastAsia="ru-RU"/>
        </w:rPr>
      </w:pPr>
      <w:bookmarkStart w:id="40" w:name="bookmark41"/>
      <w:bookmarkEnd w:id="40"/>
      <w:r w:rsidRPr="00562D37">
        <w:rPr>
          <w:rFonts w:ascii="Times New Roman" w:eastAsia="Times New Roman" w:hAnsi="Times New Roman" w:cs="Times New Roman"/>
          <w:sz w:val="28"/>
          <w:szCs w:val="28"/>
          <w:lang w:eastAsia="ru-RU"/>
        </w:rPr>
        <w:t>надежность теплоснабжения - характеристика состояния системы теплоснабжения, при котором обеспечиваются качество и безопасность теплоснабжения;</w:t>
      </w:r>
    </w:p>
    <w:p w:rsidR="00850EBA" w:rsidRPr="00562D37" w:rsidRDefault="00850EBA" w:rsidP="00850EBA">
      <w:pPr>
        <w:widowControl w:val="0"/>
        <w:numPr>
          <w:ilvl w:val="0"/>
          <w:numId w:val="15"/>
        </w:numPr>
        <w:tabs>
          <w:tab w:val="left" w:pos="859"/>
        </w:tabs>
        <w:spacing w:after="0" w:line="240" w:lineRule="auto"/>
        <w:jc w:val="both"/>
        <w:rPr>
          <w:rFonts w:ascii="Times New Roman" w:eastAsia="Times New Roman" w:hAnsi="Times New Roman" w:cs="Times New Roman"/>
          <w:sz w:val="28"/>
          <w:szCs w:val="28"/>
          <w:lang w:eastAsia="ru-RU"/>
        </w:rPr>
      </w:pPr>
      <w:bookmarkStart w:id="41" w:name="bookmark42"/>
      <w:bookmarkEnd w:id="41"/>
      <w:r w:rsidRPr="00562D37">
        <w:rPr>
          <w:rFonts w:ascii="Times New Roman" w:eastAsia="Times New Roman" w:hAnsi="Times New Roman" w:cs="Times New Roman"/>
          <w:sz w:val="28"/>
          <w:szCs w:val="28"/>
          <w:lang w:eastAsia="ru-RU"/>
        </w:rPr>
        <w:t xml:space="preserve">регулируемый вид деятельности в сфере теплоснабжения - вид деятельности в сфере теплоснабжения, при осуществлении которого расчеты за товары, услуги в сфере теплоснабжения осуществляются по ценам (тарифам), </w:t>
      </w:r>
      <w:r w:rsidRPr="00562D37">
        <w:rPr>
          <w:rFonts w:ascii="Times New Roman" w:eastAsia="Times New Roman" w:hAnsi="Times New Roman" w:cs="Times New Roman"/>
          <w:sz w:val="28"/>
          <w:szCs w:val="28"/>
          <w:lang w:eastAsia="ru-RU"/>
        </w:rPr>
        <w:lastRenderedPageBreak/>
        <w:t>подлежащим в соответствии с настоящим Федеральным законом государственному регулированию, а именно:</w:t>
      </w:r>
    </w:p>
    <w:p w:rsidR="00850EBA" w:rsidRPr="00562D37" w:rsidRDefault="00850EBA" w:rsidP="00850EBA">
      <w:pPr>
        <w:widowControl w:val="0"/>
        <w:tabs>
          <w:tab w:val="left" w:pos="1051"/>
        </w:tabs>
        <w:spacing w:after="0" w:line="240" w:lineRule="auto"/>
        <w:ind w:firstLine="600"/>
        <w:jc w:val="both"/>
        <w:rPr>
          <w:rFonts w:ascii="Times New Roman" w:eastAsia="Times New Roman" w:hAnsi="Times New Roman" w:cs="Times New Roman"/>
          <w:sz w:val="28"/>
          <w:szCs w:val="28"/>
          <w:lang w:eastAsia="ru-RU"/>
        </w:rPr>
      </w:pPr>
      <w:bookmarkStart w:id="42" w:name="bookmark43"/>
      <w:r w:rsidRPr="00562D37">
        <w:rPr>
          <w:rFonts w:ascii="Times New Roman" w:eastAsia="Times New Roman" w:hAnsi="Times New Roman" w:cs="Times New Roman"/>
          <w:sz w:val="28"/>
          <w:szCs w:val="28"/>
          <w:lang w:eastAsia="ru-RU"/>
        </w:rPr>
        <w:t>а</w:t>
      </w:r>
      <w:bookmarkEnd w:id="42"/>
      <w:r w:rsidRPr="00562D37">
        <w:rPr>
          <w:rFonts w:ascii="Times New Roman" w:eastAsia="Times New Roman" w:hAnsi="Times New Roman" w:cs="Times New Roman"/>
          <w:sz w:val="28"/>
          <w:szCs w:val="28"/>
          <w:lang w:eastAsia="ru-RU"/>
        </w:rPr>
        <w:t>)</w:t>
      </w:r>
      <w:r w:rsidRPr="00562D37">
        <w:rPr>
          <w:rFonts w:ascii="Times New Roman" w:eastAsia="Times New Roman" w:hAnsi="Times New Roman" w:cs="Times New Roman"/>
          <w:sz w:val="28"/>
          <w:szCs w:val="28"/>
          <w:lang w:eastAsia="ru-RU"/>
        </w:rPr>
        <w:tab/>
        <w:t>реализация тепловой энергии (мощности), теплоносителя, за исключением установленных настоящим Федеральным законом случаев, при которых допускается установление цены реализации по соглашению сторон договора;</w:t>
      </w:r>
    </w:p>
    <w:p w:rsidR="00850EBA" w:rsidRPr="00562D37" w:rsidRDefault="00850EBA" w:rsidP="00850EBA">
      <w:pPr>
        <w:widowControl w:val="0"/>
        <w:tabs>
          <w:tab w:val="left" w:pos="961"/>
        </w:tabs>
        <w:spacing w:after="0" w:line="240" w:lineRule="auto"/>
        <w:ind w:firstLine="600"/>
        <w:jc w:val="both"/>
        <w:rPr>
          <w:rFonts w:ascii="Times New Roman" w:eastAsia="Times New Roman" w:hAnsi="Times New Roman" w:cs="Times New Roman"/>
          <w:sz w:val="28"/>
          <w:szCs w:val="28"/>
          <w:lang w:eastAsia="ru-RU"/>
        </w:rPr>
      </w:pPr>
      <w:bookmarkStart w:id="43" w:name="bookmark44"/>
      <w:r w:rsidRPr="00562D37">
        <w:rPr>
          <w:rFonts w:ascii="Times New Roman" w:eastAsia="Times New Roman" w:hAnsi="Times New Roman" w:cs="Times New Roman"/>
          <w:sz w:val="28"/>
          <w:szCs w:val="28"/>
          <w:lang w:eastAsia="ru-RU"/>
        </w:rPr>
        <w:t>б</w:t>
      </w:r>
      <w:bookmarkEnd w:id="43"/>
      <w:r w:rsidRPr="00562D37">
        <w:rPr>
          <w:rFonts w:ascii="Times New Roman" w:eastAsia="Times New Roman" w:hAnsi="Times New Roman" w:cs="Times New Roman"/>
          <w:sz w:val="28"/>
          <w:szCs w:val="28"/>
          <w:lang w:eastAsia="ru-RU"/>
        </w:rPr>
        <w:t>)</w:t>
      </w:r>
      <w:r w:rsidRPr="00562D37">
        <w:rPr>
          <w:rFonts w:ascii="Times New Roman" w:eastAsia="Times New Roman" w:hAnsi="Times New Roman" w:cs="Times New Roman"/>
          <w:sz w:val="28"/>
          <w:szCs w:val="28"/>
          <w:lang w:eastAsia="ru-RU"/>
        </w:rPr>
        <w:tab/>
        <w:t>оказание услуг по передаче тепловой энергии, теплоносителя;</w:t>
      </w:r>
    </w:p>
    <w:p w:rsidR="00850EBA" w:rsidRPr="00562D37" w:rsidRDefault="00850EBA" w:rsidP="00850EBA">
      <w:pPr>
        <w:widowControl w:val="0"/>
        <w:tabs>
          <w:tab w:val="left" w:pos="1075"/>
        </w:tabs>
        <w:spacing w:after="0" w:line="240" w:lineRule="auto"/>
        <w:ind w:firstLine="600"/>
        <w:jc w:val="both"/>
        <w:rPr>
          <w:rFonts w:ascii="Times New Roman" w:eastAsia="Times New Roman" w:hAnsi="Times New Roman" w:cs="Times New Roman"/>
          <w:sz w:val="28"/>
          <w:szCs w:val="28"/>
          <w:lang w:eastAsia="ru-RU"/>
        </w:rPr>
      </w:pPr>
      <w:bookmarkStart w:id="44" w:name="bookmark45"/>
      <w:r w:rsidRPr="00562D37">
        <w:rPr>
          <w:rFonts w:ascii="Times New Roman" w:eastAsia="Times New Roman" w:hAnsi="Times New Roman" w:cs="Times New Roman"/>
          <w:sz w:val="28"/>
          <w:szCs w:val="28"/>
          <w:shd w:val="clear" w:color="auto" w:fill="FFFFFF"/>
          <w:lang w:eastAsia="ru-RU"/>
        </w:rPr>
        <w:t>в</w:t>
      </w:r>
      <w:bookmarkEnd w:id="44"/>
      <w:r w:rsidRPr="00562D37">
        <w:rPr>
          <w:rFonts w:ascii="Times New Roman" w:eastAsia="Times New Roman" w:hAnsi="Times New Roman" w:cs="Times New Roman"/>
          <w:sz w:val="28"/>
          <w:szCs w:val="28"/>
          <w:shd w:val="clear" w:color="auto" w:fill="FFFFFF"/>
          <w:lang w:eastAsia="ru-RU"/>
        </w:rPr>
        <w:t>)</w:t>
      </w:r>
      <w:r w:rsidRPr="00562D37">
        <w:rPr>
          <w:rFonts w:ascii="Times New Roman" w:eastAsia="Times New Roman" w:hAnsi="Times New Roman" w:cs="Times New Roman"/>
          <w:sz w:val="28"/>
          <w:szCs w:val="28"/>
          <w:lang w:eastAsia="ru-RU"/>
        </w:rPr>
        <w:tab/>
        <w:t>оказание услуг по поддержанию резервной тепловой мощности, за исключением установленных настоящим Федеральным законом случаев, при которых допускается установление цены услуг по соглашению сторон договора;</w:t>
      </w:r>
    </w:p>
    <w:p w:rsidR="00850EBA" w:rsidRPr="00562D37" w:rsidRDefault="00850EBA" w:rsidP="00850EBA">
      <w:pPr>
        <w:widowControl w:val="0"/>
        <w:numPr>
          <w:ilvl w:val="0"/>
          <w:numId w:val="15"/>
        </w:numPr>
        <w:tabs>
          <w:tab w:val="left" w:pos="827"/>
        </w:tabs>
        <w:spacing w:after="0" w:line="240" w:lineRule="auto"/>
        <w:jc w:val="both"/>
        <w:rPr>
          <w:rFonts w:ascii="Times New Roman" w:eastAsia="Times New Roman" w:hAnsi="Times New Roman" w:cs="Times New Roman"/>
          <w:sz w:val="28"/>
          <w:szCs w:val="28"/>
          <w:lang w:eastAsia="ru-RU"/>
        </w:rPr>
      </w:pPr>
      <w:bookmarkStart w:id="45" w:name="bookmark46"/>
      <w:bookmarkEnd w:id="45"/>
      <w:r w:rsidRPr="00562D37">
        <w:rPr>
          <w:rFonts w:ascii="Times New Roman" w:eastAsia="Times New Roman" w:hAnsi="Times New Roman" w:cs="Times New Roman"/>
          <w:sz w:val="28"/>
          <w:szCs w:val="28"/>
          <w:lang w:eastAsia="ru-RU"/>
        </w:rPr>
        <w:t>орган регулирования тарифов в сфере теплоснабжения (далее также - орган регулирования) - уполномоченный Правительством Российской Федерации федеральный орган исполнительной власти в области государственного регулирования тарифов в сфере теплоснабжения (далее - федеральный орган исполнительной власти в области государственного регулирования тарифов в сфере теплоснабжения), уполномоченный орган исполнительной власти субъекта Российской Федерации в области государственного регулирования цен (тарифов) (далее - орган исполнительной власти субъекта Российской Федерации в области государственного регулирования цен (тарифов) либо орган местного самоуправления поселения или городского округа в случае наделения соответствующими полномочиями законом субъекта Российской Федерации, осуществляющие регулирование цен (тарифов) в сфере теплоснабжения;</w:t>
      </w:r>
    </w:p>
    <w:p w:rsidR="00850EBA" w:rsidRPr="00562D37" w:rsidRDefault="00850EBA" w:rsidP="00850EBA">
      <w:pPr>
        <w:widowControl w:val="0"/>
        <w:numPr>
          <w:ilvl w:val="0"/>
          <w:numId w:val="15"/>
        </w:numPr>
        <w:tabs>
          <w:tab w:val="left" w:pos="827"/>
        </w:tabs>
        <w:spacing w:after="0" w:line="240" w:lineRule="auto"/>
        <w:jc w:val="both"/>
        <w:rPr>
          <w:rFonts w:ascii="Times New Roman" w:eastAsia="Times New Roman" w:hAnsi="Times New Roman" w:cs="Times New Roman"/>
          <w:sz w:val="28"/>
          <w:szCs w:val="28"/>
          <w:lang w:eastAsia="ru-RU"/>
        </w:rPr>
      </w:pPr>
      <w:bookmarkStart w:id="46" w:name="bookmark47"/>
      <w:bookmarkEnd w:id="46"/>
      <w:r w:rsidRPr="00562D37">
        <w:rPr>
          <w:rFonts w:ascii="Times New Roman" w:eastAsia="Times New Roman" w:hAnsi="Times New Roman" w:cs="Times New Roman"/>
          <w:sz w:val="28"/>
          <w:szCs w:val="28"/>
          <w:lang w:eastAsia="ru-RU"/>
        </w:rPr>
        <w:t>схема теплоснабжения - документ, содержащий предпроектные материалы по обоснованию эффективного и безопасного функционирования системы теплоснабжения, ее развития с учетом правового регулирования в области энергосбережения и повышения энергетической эффективности;</w:t>
      </w:r>
    </w:p>
    <w:p w:rsidR="00850EBA" w:rsidRPr="00562D37" w:rsidRDefault="00850EBA" w:rsidP="00850EBA">
      <w:pPr>
        <w:widowControl w:val="0"/>
        <w:numPr>
          <w:ilvl w:val="0"/>
          <w:numId w:val="15"/>
        </w:numPr>
        <w:tabs>
          <w:tab w:val="left" w:pos="827"/>
        </w:tabs>
        <w:spacing w:after="0" w:line="240" w:lineRule="auto"/>
        <w:jc w:val="both"/>
        <w:rPr>
          <w:rFonts w:ascii="Times New Roman" w:eastAsia="Times New Roman" w:hAnsi="Times New Roman" w:cs="Times New Roman"/>
          <w:sz w:val="28"/>
          <w:szCs w:val="28"/>
          <w:lang w:eastAsia="ru-RU"/>
        </w:rPr>
      </w:pPr>
      <w:bookmarkStart w:id="47" w:name="bookmark48"/>
      <w:bookmarkEnd w:id="47"/>
      <w:r w:rsidRPr="00562D37">
        <w:rPr>
          <w:rFonts w:ascii="Times New Roman" w:eastAsia="Times New Roman" w:hAnsi="Times New Roman" w:cs="Times New Roman"/>
          <w:sz w:val="28"/>
          <w:szCs w:val="28"/>
          <w:lang w:eastAsia="ru-RU"/>
        </w:rPr>
        <w:t>резервная тепловая мощность - тепловая мощность источников тепловой энергии и тепловых сетей, необходимая для обеспечения тепловой нагрузки теплопотребляющих установок, входящих в систему теплоснабжения, но не потребляющих тепловой энергии, теплоносителя;</w:t>
      </w:r>
    </w:p>
    <w:p w:rsidR="00850EBA" w:rsidRPr="00562D37" w:rsidRDefault="00850EBA" w:rsidP="00850EBA">
      <w:pPr>
        <w:widowControl w:val="0"/>
        <w:numPr>
          <w:ilvl w:val="0"/>
          <w:numId w:val="15"/>
        </w:numPr>
        <w:tabs>
          <w:tab w:val="left" w:pos="827"/>
        </w:tabs>
        <w:spacing w:after="0" w:line="240" w:lineRule="auto"/>
        <w:jc w:val="both"/>
        <w:rPr>
          <w:rFonts w:ascii="Times New Roman" w:eastAsia="Times New Roman" w:hAnsi="Times New Roman" w:cs="Times New Roman"/>
          <w:sz w:val="28"/>
          <w:szCs w:val="28"/>
          <w:lang w:eastAsia="ru-RU"/>
        </w:rPr>
      </w:pPr>
      <w:bookmarkStart w:id="48" w:name="bookmark49"/>
      <w:bookmarkEnd w:id="48"/>
      <w:r w:rsidRPr="00562D37">
        <w:rPr>
          <w:rFonts w:ascii="Times New Roman" w:eastAsia="Times New Roman" w:hAnsi="Times New Roman" w:cs="Times New Roman"/>
          <w:sz w:val="28"/>
          <w:szCs w:val="28"/>
          <w:lang w:eastAsia="ru-RU"/>
        </w:rPr>
        <w:t>топливно-энергетический баланс - документ, содержащий взаимосвязанные показатели количественного соответствия поставок энергетических ресурсов на территорию субъекта Российской Федерации или муниципального образования и их потребления, устанавливающий распределение энергетических ресурсов между системами теплоснабжения, потребителями, группами потребителей и позволяющий определить эффективность использования энергетических ресурсов;</w:t>
      </w:r>
    </w:p>
    <w:p w:rsidR="00850EBA" w:rsidRPr="00562D37" w:rsidRDefault="00850EBA" w:rsidP="00850EBA">
      <w:pPr>
        <w:widowControl w:val="0"/>
        <w:numPr>
          <w:ilvl w:val="0"/>
          <w:numId w:val="15"/>
        </w:numPr>
        <w:tabs>
          <w:tab w:val="left" w:pos="793"/>
        </w:tabs>
        <w:spacing w:after="0" w:line="240" w:lineRule="auto"/>
        <w:jc w:val="both"/>
        <w:rPr>
          <w:rFonts w:ascii="Times New Roman" w:eastAsia="Times New Roman" w:hAnsi="Times New Roman" w:cs="Times New Roman"/>
          <w:sz w:val="28"/>
          <w:szCs w:val="28"/>
          <w:lang w:eastAsia="ru-RU"/>
        </w:rPr>
      </w:pPr>
      <w:bookmarkStart w:id="49" w:name="bookmark50"/>
      <w:bookmarkEnd w:id="49"/>
      <w:r w:rsidRPr="00562D37">
        <w:rPr>
          <w:rFonts w:ascii="Times New Roman" w:eastAsia="Times New Roman" w:hAnsi="Times New Roman" w:cs="Times New Roman"/>
          <w:sz w:val="28"/>
          <w:szCs w:val="28"/>
          <w:lang w:eastAsia="ru-RU"/>
        </w:rPr>
        <w:t>тарифы в сфере теплоснабжения - система ценовых ставок, по которым осуществляются расчеты за тепловую энергию (мощность), теплоноситель и за услуги по передаче тепловой энергии, теплоносителя;</w:t>
      </w:r>
    </w:p>
    <w:p w:rsidR="00850EBA" w:rsidRPr="00562D37" w:rsidRDefault="00850EBA" w:rsidP="00850EBA">
      <w:pPr>
        <w:widowControl w:val="0"/>
        <w:numPr>
          <w:ilvl w:val="0"/>
          <w:numId w:val="15"/>
        </w:numPr>
        <w:tabs>
          <w:tab w:val="left" w:pos="793"/>
        </w:tabs>
        <w:spacing w:after="0" w:line="240" w:lineRule="auto"/>
        <w:jc w:val="both"/>
        <w:rPr>
          <w:rFonts w:ascii="Times New Roman" w:eastAsia="Times New Roman" w:hAnsi="Times New Roman" w:cs="Times New Roman"/>
          <w:sz w:val="28"/>
          <w:szCs w:val="28"/>
          <w:lang w:eastAsia="ru-RU"/>
        </w:rPr>
      </w:pPr>
      <w:bookmarkStart w:id="50" w:name="bookmark51"/>
      <w:bookmarkEnd w:id="50"/>
      <w:r w:rsidRPr="00562D37">
        <w:rPr>
          <w:rFonts w:ascii="Times New Roman" w:eastAsia="Times New Roman" w:hAnsi="Times New Roman" w:cs="Times New Roman"/>
          <w:sz w:val="28"/>
          <w:szCs w:val="28"/>
          <w:lang w:eastAsia="ru-RU"/>
        </w:rPr>
        <w:t xml:space="preserve">точка учета тепловой энергии, теплоносителя (далее также - точка учета) - место в системе теплоснабжения, в котором с помощью приборов учета или расчетным путем устанавливаются количество и качество производимых, передаваемых или потребляемых тепловой энергии, теплоносителя для целей </w:t>
      </w:r>
      <w:r w:rsidRPr="00562D37">
        <w:rPr>
          <w:rFonts w:ascii="Times New Roman" w:eastAsia="Times New Roman" w:hAnsi="Times New Roman" w:cs="Times New Roman"/>
          <w:sz w:val="28"/>
          <w:szCs w:val="28"/>
          <w:lang w:eastAsia="ru-RU"/>
        </w:rPr>
        <w:lastRenderedPageBreak/>
        <w:t>коммерческого учета;</w:t>
      </w:r>
    </w:p>
    <w:p w:rsidR="00850EBA" w:rsidRPr="00562D37" w:rsidRDefault="00850EBA" w:rsidP="00850EBA">
      <w:pPr>
        <w:widowControl w:val="0"/>
        <w:numPr>
          <w:ilvl w:val="0"/>
          <w:numId w:val="15"/>
        </w:numPr>
        <w:tabs>
          <w:tab w:val="left" w:pos="793"/>
        </w:tabs>
        <w:spacing w:after="0" w:line="240" w:lineRule="auto"/>
        <w:jc w:val="both"/>
        <w:rPr>
          <w:rFonts w:ascii="Times New Roman" w:eastAsia="Times New Roman" w:hAnsi="Times New Roman" w:cs="Times New Roman"/>
          <w:sz w:val="28"/>
          <w:szCs w:val="28"/>
          <w:lang w:eastAsia="ru-RU"/>
        </w:rPr>
      </w:pPr>
      <w:bookmarkStart w:id="51" w:name="bookmark52"/>
      <w:bookmarkEnd w:id="51"/>
      <w:r w:rsidRPr="00562D37">
        <w:rPr>
          <w:rFonts w:ascii="Times New Roman" w:eastAsia="Times New Roman" w:hAnsi="Times New Roman" w:cs="Times New Roman"/>
          <w:sz w:val="28"/>
          <w:szCs w:val="28"/>
          <w:lang w:eastAsia="ru-RU"/>
        </w:rPr>
        <w:t>комбинированная выработка электрической и тепловой энергии -режим работы теплоэлектростанций, при котором производство электрической энергии непосредственно связано с одновременным производством тепловой энергии;</w:t>
      </w:r>
    </w:p>
    <w:p w:rsidR="00850EBA" w:rsidRPr="00562D37" w:rsidRDefault="00850EBA" w:rsidP="00850EBA">
      <w:pPr>
        <w:widowControl w:val="0"/>
        <w:numPr>
          <w:ilvl w:val="0"/>
          <w:numId w:val="15"/>
        </w:numPr>
        <w:tabs>
          <w:tab w:val="left" w:pos="793"/>
        </w:tabs>
        <w:spacing w:after="0" w:line="240" w:lineRule="auto"/>
        <w:jc w:val="both"/>
        <w:rPr>
          <w:rFonts w:ascii="Times New Roman" w:eastAsia="Times New Roman" w:hAnsi="Times New Roman" w:cs="Times New Roman"/>
          <w:sz w:val="28"/>
          <w:szCs w:val="28"/>
          <w:lang w:eastAsia="ru-RU"/>
        </w:rPr>
      </w:pPr>
      <w:bookmarkStart w:id="52" w:name="bookmark53"/>
      <w:bookmarkEnd w:id="52"/>
      <w:r w:rsidRPr="00562D37">
        <w:rPr>
          <w:rFonts w:ascii="Times New Roman" w:eastAsia="Times New Roman" w:hAnsi="Times New Roman" w:cs="Times New Roman"/>
          <w:sz w:val="28"/>
          <w:szCs w:val="28"/>
          <w:lang w:eastAsia="ru-RU"/>
        </w:rPr>
        <w:t>единая теплоснабжающая организация в системе теплоснабжения (далее - единая теплоснабжающая организация) - теплоснабжающая организация, которая определяется в схеме теплоснабжения федеральным органом исполнительной власти, уполномоченным Правительством Российской Федерации на реализацию государственной политики в сфере теплоснабжения (далее - федеральный орган исполнительной власти, уполномоченный на реализацию государственной политики в сфере теплоснабжения), или органом местного самоуправления на основании критериев и в порядке, которые установлены правилами организации теплоснабжения, утвержденными Правительством Российской Федерации;</w:t>
      </w:r>
    </w:p>
    <w:p w:rsidR="00850EBA" w:rsidRPr="00562D37" w:rsidRDefault="00850EBA" w:rsidP="00850EBA">
      <w:pPr>
        <w:widowControl w:val="0"/>
        <w:numPr>
          <w:ilvl w:val="0"/>
          <w:numId w:val="15"/>
        </w:numPr>
        <w:tabs>
          <w:tab w:val="left" w:pos="793"/>
        </w:tabs>
        <w:spacing w:after="0" w:line="240" w:lineRule="auto"/>
        <w:jc w:val="both"/>
        <w:rPr>
          <w:rFonts w:ascii="Times New Roman" w:eastAsia="Times New Roman" w:hAnsi="Times New Roman" w:cs="Times New Roman"/>
          <w:sz w:val="28"/>
          <w:szCs w:val="28"/>
          <w:lang w:eastAsia="ru-RU"/>
        </w:rPr>
      </w:pPr>
      <w:bookmarkStart w:id="53" w:name="bookmark54"/>
      <w:bookmarkEnd w:id="53"/>
      <w:r w:rsidRPr="00562D37">
        <w:rPr>
          <w:rFonts w:ascii="Times New Roman" w:eastAsia="Times New Roman" w:hAnsi="Times New Roman" w:cs="Times New Roman"/>
          <w:sz w:val="28"/>
          <w:szCs w:val="28"/>
          <w:lang w:eastAsia="ru-RU"/>
        </w:rPr>
        <w:t>бездоговорное потребление тепловой энергии - потребление тепловой энергии, теплоносителя без заключения в установленном порядке договора теплоснабжения, либо потребление тепловой энергии, теплоносителя с использованием теплопотребляющих установок, подключенных к системе теплоснабжения с нарушением установленного порядка подключения, либо потребление тепловой энергии, теплоносителя после введения ограничения подачи тепловой энергии в объеме, превышающем допустимый объем потребления, либо потребление тепловой энергии, теплоносителя после предъявления требования теплоснабжающей организации или теплосетевой организации о введении ограничения подачи тепловой энергии или прекращении потребления тепловой энергии, если введение такого ограничения или такое прекращение должно быть осуществлено потребителем;</w:t>
      </w:r>
    </w:p>
    <w:p w:rsidR="00850EBA" w:rsidRPr="00562D37" w:rsidRDefault="00850EBA" w:rsidP="00850EBA">
      <w:pPr>
        <w:widowControl w:val="0"/>
        <w:numPr>
          <w:ilvl w:val="0"/>
          <w:numId w:val="15"/>
        </w:numPr>
        <w:tabs>
          <w:tab w:val="left" w:pos="872"/>
        </w:tabs>
        <w:spacing w:after="0" w:line="240" w:lineRule="auto"/>
        <w:jc w:val="both"/>
        <w:rPr>
          <w:rFonts w:ascii="Times New Roman" w:eastAsia="Times New Roman" w:hAnsi="Times New Roman" w:cs="Times New Roman"/>
          <w:sz w:val="28"/>
          <w:szCs w:val="28"/>
          <w:lang w:eastAsia="ru-RU"/>
        </w:rPr>
      </w:pPr>
      <w:bookmarkStart w:id="54" w:name="bookmark55"/>
      <w:bookmarkEnd w:id="54"/>
      <w:r w:rsidRPr="00562D37">
        <w:rPr>
          <w:rFonts w:ascii="Times New Roman" w:eastAsia="Times New Roman" w:hAnsi="Times New Roman" w:cs="Times New Roman"/>
          <w:sz w:val="28"/>
          <w:szCs w:val="28"/>
          <w:lang w:eastAsia="ru-RU"/>
        </w:rPr>
        <w:t>радиус эффективного теплоснабжения - максимальное расстояние от теплопотребляющей установки до ближайшего источника тепловой энергии в системе теплоснабжения, при превышении которого подключение теплопотребляющей установки к данной системе теплоснабжения нецелесообразно по причине увеличения совокупных расходов в системе теплоснабжения;</w:t>
      </w:r>
    </w:p>
    <w:p w:rsidR="00850EBA" w:rsidRPr="00562D37" w:rsidRDefault="00850EBA" w:rsidP="00850EBA">
      <w:pPr>
        <w:widowControl w:val="0"/>
        <w:numPr>
          <w:ilvl w:val="0"/>
          <w:numId w:val="15"/>
        </w:numPr>
        <w:tabs>
          <w:tab w:val="left" w:pos="788"/>
        </w:tabs>
        <w:spacing w:after="0" w:line="240" w:lineRule="auto"/>
        <w:jc w:val="both"/>
        <w:rPr>
          <w:rFonts w:ascii="Times New Roman" w:eastAsia="Times New Roman" w:hAnsi="Times New Roman" w:cs="Times New Roman"/>
          <w:sz w:val="28"/>
          <w:szCs w:val="28"/>
          <w:lang w:eastAsia="ru-RU"/>
        </w:rPr>
      </w:pPr>
      <w:bookmarkStart w:id="55" w:name="bookmark56"/>
      <w:bookmarkEnd w:id="55"/>
      <w:r w:rsidRPr="00562D37">
        <w:rPr>
          <w:rFonts w:ascii="Times New Roman" w:eastAsia="Times New Roman" w:hAnsi="Times New Roman" w:cs="Times New Roman"/>
          <w:sz w:val="28"/>
          <w:szCs w:val="28"/>
          <w:lang w:eastAsia="ru-RU"/>
        </w:rPr>
        <w:t>плата за подключение к системе теплоснабжения - плата, которую вносят лица, осуществляющие строительство здания, строения, сооружения, подключаемых к системе теплоснабжения, а также плата, которую вносят лица, осуществляющие реконструкцию здания, строения, сооружения в случае, если данная реконструкция влечет за собой увеличение тепловой нагрузки реконструируемых здания, строения, сооружения (далее также - плата за подключение);</w:t>
      </w:r>
    </w:p>
    <w:p w:rsidR="00850EBA" w:rsidRPr="00562D37" w:rsidRDefault="00850EBA" w:rsidP="00850EBA">
      <w:pPr>
        <w:widowControl w:val="0"/>
        <w:numPr>
          <w:ilvl w:val="0"/>
          <w:numId w:val="15"/>
        </w:numPr>
        <w:tabs>
          <w:tab w:val="left" w:pos="872"/>
        </w:tabs>
        <w:spacing w:after="0" w:line="240" w:lineRule="auto"/>
        <w:jc w:val="both"/>
        <w:rPr>
          <w:rFonts w:ascii="Times New Roman" w:eastAsia="Times New Roman" w:hAnsi="Times New Roman" w:cs="Times New Roman"/>
          <w:sz w:val="28"/>
          <w:szCs w:val="28"/>
          <w:lang w:eastAsia="ru-RU"/>
        </w:rPr>
      </w:pPr>
      <w:bookmarkStart w:id="56" w:name="bookmark57"/>
      <w:bookmarkEnd w:id="56"/>
      <w:r w:rsidRPr="00562D37">
        <w:rPr>
          <w:rFonts w:ascii="Times New Roman" w:eastAsia="Times New Roman" w:hAnsi="Times New Roman" w:cs="Times New Roman"/>
          <w:sz w:val="28"/>
          <w:szCs w:val="28"/>
          <w:lang w:eastAsia="ru-RU"/>
        </w:rPr>
        <w:t>живучесть - способность источников тепловой энергии, тепловых сетей и системы теплоснабжения в целом сохранять свою работоспособность в аварийных ситуациях, а также после длительных (более пятидесяти четырех часов) остановок.</w:t>
      </w:r>
    </w:p>
    <w:p w:rsidR="00850EBA" w:rsidRPr="00562D37" w:rsidRDefault="00850EBA" w:rsidP="00850EBA">
      <w:pPr>
        <w:widowControl w:val="0"/>
        <w:numPr>
          <w:ilvl w:val="0"/>
          <w:numId w:val="15"/>
        </w:numPr>
        <w:tabs>
          <w:tab w:val="left" w:pos="783"/>
        </w:tabs>
        <w:spacing w:after="0" w:line="240" w:lineRule="auto"/>
        <w:jc w:val="both"/>
        <w:rPr>
          <w:rFonts w:ascii="Times New Roman" w:eastAsia="Times New Roman" w:hAnsi="Times New Roman" w:cs="Times New Roman"/>
          <w:sz w:val="28"/>
          <w:szCs w:val="28"/>
          <w:lang w:eastAsia="ru-RU"/>
        </w:rPr>
      </w:pPr>
      <w:bookmarkStart w:id="57" w:name="bookmark58"/>
      <w:bookmarkEnd w:id="57"/>
      <w:r w:rsidRPr="00562D37">
        <w:rPr>
          <w:rFonts w:ascii="Times New Roman" w:eastAsia="Times New Roman" w:hAnsi="Times New Roman" w:cs="Times New Roman"/>
          <w:sz w:val="28"/>
          <w:szCs w:val="28"/>
          <w:lang w:eastAsia="ru-RU"/>
        </w:rPr>
        <w:t>элемент территориального деления - территория поселения, городского округа или ее часть, установленная по границам административно-</w:t>
      </w:r>
      <w:r w:rsidRPr="00562D37">
        <w:rPr>
          <w:rFonts w:ascii="Times New Roman" w:eastAsia="Times New Roman" w:hAnsi="Times New Roman" w:cs="Times New Roman"/>
          <w:sz w:val="28"/>
          <w:szCs w:val="28"/>
          <w:lang w:eastAsia="ru-RU"/>
        </w:rPr>
        <w:lastRenderedPageBreak/>
        <w:t>территориальных единиц;</w:t>
      </w:r>
    </w:p>
    <w:p w:rsidR="00850EBA" w:rsidRPr="00562D37" w:rsidRDefault="00850EBA" w:rsidP="00850EBA">
      <w:pPr>
        <w:widowControl w:val="0"/>
        <w:numPr>
          <w:ilvl w:val="0"/>
          <w:numId w:val="15"/>
        </w:numPr>
        <w:tabs>
          <w:tab w:val="left" w:pos="872"/>
        </w:tabs>
        <w:spacing w:after="0" w:line="240" w:lineRule="auto"/>
        <w:jc w:val="both"/>
        <w:rPr>
          <w:rFonts w:ascii="Times New Roman" w:eastAsia="Times New Roman" w:hAnsi="Times New Roman" w:cs="Times New Roman"/>
          <w:sz w:val="28"/>
          <w:szCs w:val="28"/>
          <w:lang w:eastAsia="ru-RU"/>
        </w:rPr>
      </w:pPr>
      <w:bookmarkStart w:id="58" w:name="bookmark59"/>
      <w:bookmarkEnd w:id="58"/>
      <w:r w:rsidRPr="00562D37">
        <w:rPr>
          <w:rFonts w:ascii="Times New Roman" w:eastAsia="Times New Roman" w:hAnsi="Times New Roman" w:cs="Times New Roman"/>
          <w:sz w:val="28"/>
          <w:szCs w:val="28"/>
          <w:lang w:eastAsia="ru-RU"/>
        </w:rPr>
        <w:t>расчетный элемент территориального деления - территория поселения, городского округа или ее часть, принятая для целей разработки схемы теплоснабжения в неизменяемых границах на весь срок действия схемы теплоснабжения.</w:t>
      </w:r>
    </w:p>
    <w:p w:rsidR="00850EBA" w:rsidRPr="00562D37" w:rsidRDefault="00850EBA" w:rsidP="00850EBA">
      <w:pPr>
        <w:widowControl w:val="0"/>
        <w:numPr>
          <w:ilvl w:val="0"/>
          <w:numId w:val="15"/>
        </w:numPr>
        <w:tabs>
          <w:tab w:val="left" w:pos="872"/>
        </w:tabs>
        <w:spacing w:after="0" w:line="240" w:lineRule="auto"/>
        <w:jc w:val="both"/>
        <w:rPr>
          <w:rFonts w:ascii="Times New Roman" w:eastAsia="Times New Roman" w:hAnsi="Times New Roman" w:cs="Times New Roman"/>
          <w:sz w:val="28"/>
          <w:szCs w:val="28"/>
          <w:lang w:eastAsia="ru-RU"/>
        </w:rPr>
      </w:pPr>
      <w:bookmarkStart w:id="59" w:name="bookmark60"/>
      <w:bookmarkEnd w:id="59"/>
      <w:r w:rsidRPr="00562D37">
        <w:rPr>
          <w:rFonts w:ascii="Times New Roman" w:eastAsia="Times New Roman" w:hAnsi="Times New Roman" w:cs="Times New Roman"/>
          <w:sz w:val="28"/>
          <w:szCs w:val="28"/>
          <w:lang w:eastAsia="ru-RU"/>
        </w:rPr>
        <w:t>качество теплоснабжения - совокупность установленных нормативными правовыми актами Российской Федерации и (или) договором теплоснабжения характеристик теплоснабжения, в том числе термодинамических параметров теплоносителя.</w:t>
      </w:r>
    </w:p>
    <w:p w:rsidR="00850EBA" w:rsidRPr="00562D37" w:rsidRDefault="00850EBA" w:rsidP="00850EBA">
      <w:pPr>
        <w:widowControl w:val="0"/>
        <w:numPr>
          <w:ilvl w:val="0"/>
          <w:numId w:val="15"/>
        </w:numPr>
        <w:tabs>
          <w:tab w:val="left" w:pos="872"/>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открытая система теплоснабжения (горячего водоснабжения) - технологически связанный комплекс инженерных сооружений, предназначенный для теплоснабжения и горячего водоснабжения путем отбора горячей воды из тепловой сети.</w:t>
      </w:r>
    </w:p>
    <w:p w:rsidR="00850EBA" w:rsidRPr="00562D37" w:rsidRDefault="00850EBA" w:rsidP="00850EBA">
      <w:pPr>
        <w:widowControl w:val="0"/>
        <w:numPr>
          <w:ilvl w:val="0"/>
          <w:numId w:val="15"/>
        </w:numPr>
        <w:tabs>
          <w:tab w:val="left" w:pos="872"/>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закрытые системы теплоснабжения – это системы, в которых вода, циркулирующая в трубопроводе, используется только как теплоноситель, и не забирается из теплосистемы для нужд обеспечения горячего водоснабжения. При такой схеме система полностью закрыта от окружающей среды. </w:t>
      </w:r>
    </w:p>
    <w:p w:rsidR="00850EBA" w:rsidRPr="00562D37" w:rsidRDefault="00850EBA" w:rsidP="00850EBA">
      <w:pPr>
        <w:widowControl w:val="0"/>
        <w:numPr>
          <w:ilvl w:val="0"/>
          <w:numId w:val="15"/>
        </w:numPr>
        <w:tabs>
          <w:tab w:val="left" w:pos="872"/>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централизованная система горячего водоснабжения - это комплекс технологически связанных между собой инженерных сооружений, предназначенных для горячего водоснабжения путем отбора горячей воды из тепловой сети (открытая система теплоснабжения (горячего водоснабжения)) или из сетей горячего водоснабжения либо путем нагрева воды без отбора горячей воды из тепловой сети с использованием центрального теплового пункта (закрытая система горячего водоснабжения)</w:t>
      </w:r>
    </w:p>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850EBA">
      <w:pPr>
        <w:keepNext/>
        <w:keepLines/>
        <w:widowControl w:val="0"/>
        <w:spacing w:before="120" w:after="240" w:line="240" w:lineRule="auto"/>
        <w:outlineLvl w:val="0"/>
        <w:rPr>
          <w:rFonts w:ascii="Times New Roman" w:eastAsia="Times New Roman" w:hAnsi="Times New Roman" w:cs="Times New Roman"/>
          <w:b/>
          <w:bCs/>
          <w:sz w:val="28"/>
          <w:szCs w:val="28"/>
          <w:lang w:eastAsia="ru-RU"/>
        </w:rPr>
      </w:pPr>
      <w:bookmarkStart w:id="60" w:name="bookmark236"/>
      <w:bookmarkStart w:id="61" w:name="bookmark235"/>
      <w:bookmarkStart w:id="62" w:name="bookmark234"/>
      <w:r w:rsidRPr="00562D37">
        <w:rPr>
          <w:rFonts w:ascii="Times New Roman" w:eastAsia="Times New Roman" w:hAnsi="Times New Roman" w:cs="Times New Roman"/>
          <w:b/>
          <w:bCs/>
          <w:sz w:val="28"/>
          <w:szCs w:val="28"/>
          <w:lang w:eastAsia="ru-RU"/>
        </w:rPr>
        <w:lastRenderedPageBreak/>
        <w:t>ОБЩИЕ СВЕДЕНИЯ О СИСТЕМЕ ТЕПЛОСНАБЖЕНИЯ</w:t>
      </w:r>
      <w:bookmarkEnd w:id="60"/>
      <w:bookmarkEnd w:id="61"/>
      <w:bookmarkEnd w:id="62"/>
    </w:p>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Муниципальное образование Усть-Камчатское сельское поселение входит в состав Усть-Камчатского района и является административным центром района. В состав входят два населенных пункта: поселок Усть-Камчатск и поселок Крутоберегово. В свою очередь посёлок Усть-Камчатск разделён на два микрорайона, на мкр. Новый и мкр. Погодный. Численность населения сельского поселения - 4576 человек.</w:t>
      </w:r>
    </w:p>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Система теплоснабжения в муниципальном образовании Усть-Камчатское сельское поселение централизованная. </w:t>
      </w:r>
    </w:p>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 В мкр. Погодный организована закрытая централизованная система (схема) теплоснабжения (4х трубная, ГВС предоставляется по трубопроводам ГВС, отопление предоставляется по трубопроводам отопления).</w:t>
      </w:r>
    </w:p>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 В мкр. Новый организована открытая централизованная система (схема) теплоснабжения (2х трубная, ГВС предоставляется через трубопроводы отопления (тепловые сети)),</w:t>
      </w:r>
    </w:p>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муниципальном образовании Усть-Камчатское сельское поселение центральное теплоснабжение осуществляется от двадцати четырех источников тепловой энергии, работающих на жидком топливе. Список котельных с указанием их мощностей представлен в п.2.2 существующей Схемы.</w:t>
      </w:r>
    </w:p>
    <w:p w:rsidR="00850EBA" w:rsidRPr="00562D37" w:rsidRDefault="00850EBA" w:rsidP="00850EBA">
      <w:pPr>
        <w:widowControl w:val="0"/>
        <w:tabs>
          <w:tab w:val="left" w:pos="1134"/>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ab/>
        <w:t>- система теплоснабжения в мкр. Погодный - закрытая (четырёх трубная схема),</w:t>
      </w:r>
    </w:p>
    <w:p w:rsidR="00850EBA" w:rsidRPr="00562D37" w:rsidRDefault="00850EBA" w:rsidP="00850EBA">
      <w:pPr>
        <w:widowControl w:val="0"/>
        <w:tabs>
          <w:tab w:val="left" w:pos="1134"/>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ab/>
        <w:t>- система теплоснабжения в мкр. Новый - открытая (двухтрубная схема).</w:t>
      </w:r>
    </w:p>
    <w:p w:rsidR="00850EBA" w:rsidRPr="00562D37" w:rsidRDefault="00850EBA" w:rsidP="00850EBA">
      <w:pPr>
        <w:widowControl w:val="0"/>
        <w:tabs>
          <w:tab w:val="left" w:pos="1134"/>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ab/>
        <w:t>- система горячего водоснабжения централизованная через открытую и закрытую систему теплоснабжения.</w:t>
      </w:r>
    </w:p>
    <w:p w:rsidR="00850EBA" w:rsidRPr="00562D37" w:rsidRDefault="00850EBA" w:rsidP="00850EBA">
      <w:pPr>
        <w:widowControl w:val="0"/>
        <w:tabs>
          <w:tab w:val="left" w:pos="1134"/>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ab/>
        <w:t>Суммарное годовое потребление тепловой энергии на отопление потребителей, расположенных на территории муниципального образования Усть-Камчатское сельское поселение от котельных п. Усть-Камчатск представлено в таблицах 2.2-2.32</w:t>
      </w:r>
    </w:p>
    <w:p w:rsidR="00850EBA" w:rsidRPr="00562D37" w:rsidRDefault="00850EBA" w:rsidP="00850EBA">
      <w:pPr>
        <w:widowControl w:val="0"/>
        <w:tabs>
          <w:tab w:val="left" w:pos="1134"/>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ab/>
        <w:t>Удельный вес источников тепловой энергии обеспечивающих теплоснабжение потребителей, расположенных на территории муниципального образования муниципального образования Усть-Камчатское сельское поселение представлен на рис. 1.</w:t>
      </w:r>
    </w:p>
    <w:p w:rsidR="00850EBA" w:rsidRPr="00562D37" w:rsidRDefault="00850EBA" w:rsidP="00850EBA">
      <w:pPr>
        <w:widowControl w:val="0"/>
        <w:spacing w:after="0" w:line="240" w:lineRule="auto"/>
        <w:ind w:left="-1418" w:firstLine="600"/>
        <w:jc w:val="both"/>
        <w:rPr>
          <w:rFonts w:ascii="Times New Roman" w:eastAsia="Times New Roman" w:hAnsi="Times New Roman" w:cs="Times New Roman"/>
          <w:sz w:val="28"/>
          <w:szCs w:val="28"/>
          <w:lang w:eastAsia="ru-RU"/>
        </w:rPr>
      </w:pPr>
      <w:bookmarkStart w:id="63" w:name="bookmark237"/>
      <w:bookmarkEnd w:id="63"/>
      <w:r w:rsidRPr="00562D37">
        <w:rPr>
          <w:rFonts w:ascii="Times New Roman" w:eastAsia="Times New Roman" w:hAnsi="Times New Roman" w:cs="Times New Roman"/>
          <w:noProof/>
          <w:sz w:val="28"/>
          <w:szCs w:val="28"/>
          <w:lang w:eastAsia="ru-RU"/>
        </w:rPr>
        <w:lastRenderedPageBreak/>
        <w:drawing>
          <wp:inline distT="0" distB="0" distL="0" distR="0" wp14:anchorId="133C6325" wp14:editId="0EB4479B">
            <wp:extent cx="6667058" cy="4125788"/>
            <wp:effectExtent l="19050" t="0" r="19492" b="8062"/>
            <wp:docPr id="9"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Pr="00562D37">
        <w:rPr>
          <w:rFonts w:ascii="Times New Roman" w:eastAsia="Times New Roman" w:hAnsi="Times New Roman" w:cs="Times New Roman"/>
          <w:noProof/>
          <w:sz w:val="28"/>
          <w:szCs w:val="28"/>
          <w:lang w:eastAsia="ru-RU"/>
        </w:rPr>
        <w:t xml:space="preserve"> </w:t>
      </w:r>
    </w:p>
    <w:p w:rsidR="00850EBA" w:rsidRPr="00562D37" w:rsidRDefault="00850EBA" w:rsidP="00850EBA">
      <w:pPr>
        <w:widowControl w:val="0"/>
        <w:spacing w:after="0" w:line="240" w:lineRule="auto"/>
        <w:ind w:firstLine="600"/>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Рис.1 - Удельный вес источников теплоснабжения по выработке тепловой энергии п. Усть-Камчатск</w:t>
      </w:r>
    </w:p>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850EBA">
      <w:pPr>
        <w:widowControl w:val="0"/>
        <w:numPr>
          <w:ilvl w:val="0"/>
          <w:numId w:val="17"/>
        </w:numPr>
        <w:tabs>
          <w:tab w:val="left" w:pos="1087"/>
        </w:tabs>
        <w:spacing w:after="480" w:line="240" w:lineRule="auto"/>
        <w:ind w:left="284" w:hanging="284"/>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b/>
          <w:bCs/>
          <w:sz w:val="28"/>
          <w:szCs w:val="28"/>
          <w:lang w:eastAsia="ru-RU"/>
        </w:rPr>
        <w:lastRenderedPageBreak/>
        <w:t>ПОКАЗАТЕЛИ ПЕРСПЕКТИВНОГО СПРОСА НА ТЕПЛОВУЮ ЭНЕРГИЮ (МОЩНОСТЬ) И ТЕПЛОНОСИТЕЛЬ В УСТАНОВЛЕННЫХ ГРАНИЦАХ ТЕРРИТОРИИ ПОСЕЛЕНИЯ</w:t>
      </w:r>
    </w:p>
    <w:p w:rsidR="00850EBA" w:rsidRPr="00562D37" w:rsidRDefault="00850EBA" w:rsidP="00850EBA">
      <w:pPr>
        <w:widowControl w:val="0"/>
        <w:numPr>
          <w:ilvl w:val="1"/>
          <w:numId w:val="17"/>
        </w:numPr>
        <w:tabs>
          <w:tab w:val="left" w:pos="1087"/>
        </w:tabs>
        <w:spacing w:after="48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b/>
          <w:bCs/>
          <w:sz w:val="28"/>
          <w:szCs w:val="28"/>
          <w:lang w:eastAsia="ru-RU"/>
        </w:rPr>
        <w:t>Площадь строительных фондов и приросты площади строительных фондов по расчетным элементам территориального деления с разделением объектов строительства на многоквартирные дома, жилые дома, общественные здания и производственные здания промышленных предприятий</w:t>
      </w:r>
    </w:p>
    <w:p w:rsidR="00850EBA" w:rsidRPr="00562D37" w:rsidRDefault="00850EBA" w:rsidP="00850EBA">
      <w:pPr>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таблице 1.1 представлены результаты расчёта площади и прироста площадей строительных фондов муниципального образования на основании прогноза перспективной численности населения на каждый год первого пятилетнего периода и на последующие пятилетние периоды (этапы).</w:t>
      </w:r>
    </w:p>
    <w:p w:rsidR="00850EBA" w:rsidRPr="00562D37" w:rsidRDefault="00850EBA" w:rsidP="00850EBA">
      <w:pPr>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Расчёты прироста площадей строительных фондов муниципального образования, приведены в главе 2 обосновывающих материалов схемы теплоснабжения.</w:t>
      </w:r>
    </w:p>
    <w:p w:rsidR="00850EBA" w:rsidRPr="00562D37" w:rsidRDefault="00850EBA" w:rsidP="00850EBA">
      <w:pPr>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настоящее время администрация Усть-Камчатского муниципального района располагает следующими проектами, имеющими положительные заключения Государственной экспертизы:</w:t>
      </w:r>
    </w:p>
    <w:p w:rsidR="00850EBA" w:rsidRPr="00562D37" w:rsidRDefault="00850EBA" w:rsidP="00850EBA">
      <w:pPr>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«Группа жилых домов в п. Усть-Камчатск на мысе Погодный» II этап строительства III пусковой комплекс. Проект рассчитан на 30 квартир (тепловая нагрузка отопление 0,103Гкал, тепловая нагрузка на ГВС 0,15Гкал);</w:t>
      </w:r>
    </w:p>
    <w:p w:rsidR="00850EBA" w:rsidRPr="00562D37" w:rsidRDefault="00850EBA" w:rsidP="00850EBA">
      <w:pPr>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«12-ти квартирный двухэтажный жилой дом по ул. 60 лет Октября в п. Усть-Камчатск на мысе Погодный». Проект рассчитан на 12 квартир (тепловая нагрузка отопление 0,03Гкал, тепловая нагрузка на ГВС 0,048Гкал);</w:t>
      </w:r>
    </w:p>
    <w:p w:rsidR="00850EBA" w:rsidRPr="00562D37" w:rsidRDefault="00850EBA" w:rsidP="00850EBA">
      <w:pPr>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 состоянию на 2023 г. имеются данные по строительству одного 12-ти квартирного дома к 2024 году и двух 12-ти квартирных домов к 2025 году, по остальному строительству нет точных данных. В случае появления новой информации по вопросу перспективного строительства, необходимо будет пересмотреть динамику прироста площадей строительных фондов.</w:t>
      </w:r>
    </w:p>
    <w:p w:rsidR="00850EBA" w:rsidRPr="00562D37" w:rsidRDefault="00850EBA" w:rsidP="00850EBA">
      <w:pPr>
        <w:spacing w:after="0" w:line="240" w:lineRule="auto"/>
        <w:rPr>
          <w:rFonts w:ascii="Times New Roman" w:eastAsia="Times New Roman" w:hAnsi="Times New Roman" w:cs="Times New Roman"/>
          <w:sz w:val="24"/>
          <w:szCs w:val="24"/>
          <w:lang w:eastAsia="ru-RU"/>
        </w:rPr>
      </w:pPr>
    </w:p>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Таблица 1.1 - Сводные показатели динамики площадей строительных фондов</w:t>
      </w:r>
    </w:p>
    <w:tbl>
      <w:tblPr>
        <w:tblOverlap w:val="never"/>
        <w:tblW w:w="5000" w:type="pct"/>
        <w:jc w:val="center"/>
        <w:tblCellMar>
          <w:left w:w="10" w:type="dxa"/>
          <w:right w:w="10" w:type="dxa"/>
        </w:tblCellMar>
        <w:tblLook w:val="04A0" w:firstRow="1" w:lastRow="0" w:firstColumn="1" w:lastColumn="0" w:noHBand="0" w:noVBand="1"/>
      </w:tblPr>
      <w:tblGrid>
        <w:gridCol w:w="4536"/>
        <w:gridCol w:w="1699"/>
        <w:gridCol w:w="1699"/>
        <w:gridCol w:w="1688"/>
      </w:tblGrid>
      <w:tr w:rsidR="00850EBA" w:rsidRPr="00562D37" w:rsidTr="00D40B71">
        <w:trPr>
          <w:trHeight w:hRule="exact" w:val="677"/>
          <w:jc w:val="center"/>
        </w:trPr>
        <w:tc>
          <w:tcPr>
            <w:tcW w:w="2357"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Вид (назначение) строительных фондов</w:t>
            </w:r>
          </w:p>
        </w:tc>
        <w:tc>
          <w:tcPr>
            <w:tcW w:w="883"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2018г.</w:t>
            </w:r>
          </w:p>
        </w:tc>
        <w:tc>
          <w:tcPr>
            <w:tcW w:w="883"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2019-2023 г.</w:t>
            </w:r>
          </w:p>
        </w:tc>
        <w:tc>
          <w:tcPr>
            <w:tcW w:w="878" w:type="pct"/>
            <w:tcBorders>
              <w:top w:val="single" w:sz="4" w:space="0" w:color="auto"/>
              <w:left w:val="single" w:sz="4" w:space="0" w:color="auto"/>
              <w:bottom w:val="nil"/>
              <w:right w:val="single" w:sz="4" w:space="0" w:color="auto"/>
            </w:tcBorders>
            <w:shd w:val="clear" w:color="auto" w:fill="FFFFFF"/>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2024-2029г.</w:t>
            </w:r>
          </w:p>
        </w:tc>
      </w:tr>
      <w:tr w:rsidR="00850EBA" w:rsidRPr="00562D37" w:rsidTr="00D40B71">
        <w:trPr>
          <w:trHeight w:hRule="exact" w:val="420"/>
          <w:jc w:val="center"/>
        </w:trPr>
        <w:tc>
          <w:tcPr>
            <w:tcW w:w="2357"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vertAlign w:val="superscript"/>
                <w:lang w:eastAsia="ru-RU"/>
              </w:rPr>
            </w:pPr>
            <w:r w:rsidRPr="00562D37">
              <w:rPr>
                <w:rFonts w:ascii="Times New Roman" w:eastAsia="Times New Roman" w:hAnsi="Times New Roman" w:cs="Times New Roman"/>
                <w:sz w:val="24"/>
                <w:szCs w:val="24"/>
                <w:lang w:eastAsia="ru-RU"/>
              </w:rPr>
              <w:t>Индивидуальные жилые дома, м</w:t>
            </w:r>
            <w:r w:rsidRPr="00562D37">
              <w:rPr>
                <w:rFonts w:ascii="Times New Roman" w:eastAsia="Times New Roman" w:hAnsi="Times New Roman" w:cs="Times New Roman"/>
                <w:sz w:val="24"/>
                <w:szCs w:val="24"/>
                <w:vertAlign w:val="superscript"/>
                <w:lang w:eastAsia="ru-RU"/>
              </w:rPr>
              <w:t>2</w:t>
            </w:r>
          </w:p>
        </w:tc>
        <w:tc>
          <w:tcPr>
            <w:tcW w:w="883"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8160,9</w:t>
            </w:r>
          </w:p>
        </w:tc>
        <w:tc>
          <w:tcPr>
            <w:tcW w:w="883"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8369,6</w:t>
            </w:r>
          </w:p>
        </w:tc>
        <w:tc>
          <w:tcPr>
            <w:tcW w:w="878" w:type="pct"/>
            <w:tcBorders>
              <w:top w:val="single" w:sz="4" w:space="0" w:color="auto"/>
              <w:left w:val="single" w:sz="4" w:space="0" w:color="auto"/>
              <w:bottom w:val="nil"/>
              <w:right w:val="single" w:sz="4" w:space="0" w:color="auto"/>
            </w:tcBorders>
            <w:shd w:val="clear" w:color="auto" w:fill="FFFFFF"/>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8369,6</w:t>
            </w:r>
          </w:p>
        </w:tc>
      </w:tr>
      <w:tr w:rsidR="00850EBA" w:rsidRPr="00562D37" w:rsidTr="00D40B71">
        <w:trPr>
          <w:trHeight w:hRule="exact" w:val="553"/>
          <w:jc w:val="center"/>
        </w:trPr>
        <w:tc>
          <w:tcPr>
            <w:tcW w:w="2357"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Многоквартирные дома,</w:t>
            </w:r>
            <w:r w:rsidRPr="00562D37">
              <w:rPr>
                <w:rFonts w:ascii="Times New Roman" w:eastAsia="Times New Roman" w:hAnsi="Times New Roman" w:cs="Times New Roman"/>
                <w:sz w:val="28"/>
                <w:szCs w:val="28"/>
                <w:lang w:eastAsia="ru-RU"/>
              </w:rPr>
              <w:t xml:space="preserve"> </w:t>
            </w:r>
            <w:r w:rsidRPr="00562D37">
              <w:rPr>
                <w:rFonts w:ascii="Times New Roman" w:eastAsia="Times New Roman" w:hAnsi="Times New Roman" w:cs="Times New Roman"/>
                <w:sz w:val="24"/>
                <w:szCs w:val="24"/>
                <w:lang w:eastAsia="ru-RU"/>
              </w:rPr>
              <w:t>м</w:t>
            </w:r>
            <w:r w:rsidRPr="00562D37">
              <w:rPr>
                <w:rFonts w:ascii="Times New Roman" w:eastAsia="Times New Roman" w:hAnsi="Times New Roman" w:cs="Times New Roman"/>
                <w:sz w:val="24"/>
                <w:szCs w:val="24"/>
                <w:vertAlign w:val="superscript"/>
                <w:lang w:eastAsia="ru-RU"/>
              </w:rPr>
              <w:t>2</w:t>
            </w:r>
          </w:p>
        </w:tc>
        <w:tc>
          <w:tcPr>
            <w:tcW w:w="883"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124862,3</w:t>
            </w:r>
          </w:p>
        </w:tc>
        <w:tc>
          <w:tcPr>
            <w:tcW w:w="883"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121000,0</w:t>
            </w:r>
          </w:p>
        </w:tc>
        <w:tc>
          <w:tcPr>
            <w:tcW w:w="878" w:type="pct"/>
            <w:tcBorders>
              <w:top w:val="single" w:sz="4" w:space="0" w:color="auto"/>
              <w:left w:val="single" w:sz="4" w:space="0" w:color="auto"/>
              <w:bottom w:val="nil"/>
              <w:right w:val="single" w:sz="4" w:space="0" w:color="auto"/>
            </w:tcBorders>
            <w:shd w:val="clear" w:color="auto" w:fill="FFFFFF"/>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128059,9</w:t>
            </w:r>
          </w:p>
        </w:tc>
      </w:tr>
      <w:tr w:rsidR="00850EBA" w:rsidRPr="00562D37" w:rsidTr="00D40B71">
        <w:trPr>
          <w:trHeight w:hRule="exact" w:val="418"/>
          <w:jc w:val="center"/>
        </w:trPr>
        <w:tc>
          <w:tcPr>
            <w:tcW w:w="2357"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Общественные здания,</w:t>
            </w:r>
            <w:r w:rsidRPr="00562D37">
              <w:rPr>
                <w:rFonts w:ascii="Times New Roman" w:eastAsia="Times New Roman" w:hAnsi="Times New Roman" w:cs="Times New Roman"/>
                <w:sz w:val="28"/>
                <w:szCs w:val="28"/>
                <w:lang w:eastAsia="ru-RU"/>
              </w:rPr>
              <w:t xml:space="preserve"> </w:t>
            </w:r>
            <w:r w:rsidRPr="00562D37">
              <w:rPr>
                <w:rFonts w:ascii="Times New Roman" w:eastAsia="Times New Roman" w:hAnsi="Times New Roman" w:cs="Times New Roman"/>
                <w:sz w:val="24"/>
                <w:szCs w:val="24"/>
                <w:lang w:eastAsia="ru-RU"/>
              </w:rPr>
              <w:t>м</w:t>
            </w:r>
            <w:r w:rsidRPr="00562D37">
              <w:rPr>
                <w:rFonts w:ascii="Times New Roman" w:eastAsia="Times New Roman" w:hAnsi="Times New Roman" w:cs="Times New Roman"/>
                <w:sz w:val="24"/>
                <w:szCs w:val="24"/>
                <w:vertAlign w:val="superscript"/>
                <w:lang w:eastAsia="ru-RU"/>
              </w:rPr>
              <w:t>2</w:t>
            </w:r>
          </w:p>
        </w:tc>
        <w:tc>
          <w:tcPr>
            <w:tcW w:w="883"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w:t>
            </w:r>
          </w:p>
        </w:tc>
        <w:tc>
          <w:tcPr>
            <w:tcW w:w="883"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w:t>
            </w:r>
          </w:p>
        </w:tc>
        <w:tc>
          <w:tcPr>
            <w:tcW w:w="878" w:type="pct"/>
            <w:tcBorders>
              <w:top w:val="single" w:sz="4" w:space="0" w:color="auto"/>
              <w:left w:val="single" w:sz="4" w:space="0" w:color="auto"/>
              <w:bottom w:val="nil"/>
              <w:right w:val="single" w:sz="4" w:space="0" w:color="auto"/>
            </w:tcBorders>
            <w:shd w:val="clear" w:color="auto" w:fill="FFFFFF"/>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w:t>
            </w:r>
          </w:p>
        </w:tc>
      </w:tr>
      <w:tr w:rsidR="00850EBA" w:rsidRPr="00562D37" w:rsidTr="00D40B71">
        <w:trPr>
          <w:trHeight w:hRule="exact" w:val="860"/>
          <w:jc w:val="center"/>
        </w:trPr>
        <w:tc>
          <w:tcPr>
            <w:tcW w:w="2357" w:type="pct"/>
            <w:tcBorders>
              <w:top w:val="single" w:sz="4" w:space="0" w:color="auto"/>
              <w:left w:val="single" w:sz="4" w:space="0" w:color="auto"/>
              <w:bottom w:val="single" w:sz="4" w:space="0" w:color="auto"/>
              <w:right w:val="nil"/>
            </w:tcBorders>
            <w:shd w:val="clear" w:color="auto" w:fill="FFFFFF"/>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Производственные здания промышленных предприятий, м</w:t>
            </w:r>
            <w:r w:rsidRPr="00562D37">
              <w:rPr>
                <w:rFonts w:ascii="Times New Roman" w:eastAsia="Times New Roman" w:hAnsi="Times New Roman" w:cs="Times New Roman"/>
                <w:sz w:val="24"/>
                <w:szCs w:val="24"/>
                <w:vertAlign w:val="superscript"/>
                <w:lang w:eastAsia="ru-RU"/>
              </w:rPr>
              <w:t>2</w:t>
            </w:r>
          </w:p>
        </w:tc>
        <w:tc>
          <w:tcPr>
            <w:tcW w:w="883" w:type="pct"/>
            <w:tcBorders>
              <w:top w:val="single" w:sz="4" w:space="0" w:color="auto"/>
              <w:left w:val="single" w:sz="4" w:space="0" w:color="auto"/>
              <w:bottom w:val="single" w:sz="4" w:space="0" w:color="auto"/>
              <w:right w:val="nil"/>
            </w:tcBorders>
            <w:shd w:val="clear" w:color="auto" w:fill="FFFFFF"/>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w:t>
            </w:r>
          </w:p>
        </w:tc>
        <w:tc>
          <w:tcPr>
            <w:tcW w:w="883" w:type="pct"/>
            <w:tcBorders>
              <w:top w:val="single" w:sz="4" w:space="0" w:color="auto"/>
              <w:left w:val="single" w:sz="4" w:space="0" w:color="auto"/>
              <w:bottom w:val="single" w:sz="4" w:space="0" w:color="auto"/>
              <w:right w:val="nil"/>
            </w:tcBorders>
            <w:shd w:val="clear" w:color="auto" w:fill="FFFFFF"/>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w:t>
            </w:r>
          </w:p>
        </w:tc>
        <w:tc>
          <w:tcPr>
            <w:tcW w:w="87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w:t>
            </w:r>
          </w:p>
        </w:tc>
      </w:tr>
    </w:tbl>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p>
    <w:p w:rsidR="00850EBA" w:rsidRPr="00562D37" w:rsidRDefault="00850EBA" w:rsidP="00850EBA">
      <w:pPr>
        <w:widowControl w:val="0"/>
        <w:numPr>
          <w:ilvl w:val="1"/>
          <w:numId w:val="17"/>
        </w:numPr>
        <w:tabs>
          <w:tab w:val="left" w:pos="1090"/>
        </w:tabs>
        <w:spacing w:after="48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b/>
          <w:bCs/>
          <w:sz w:val="28"/>
          <w:szCs w:val="28"/>
          <w:lang w:eastAsia="ru-RU"/>
        </w:rPr>
        <w:t xml:space="preserve">Объемы потребления тепловой энергии (мощ…ности), теплоносителя </w:t>
      </w:r>
      <w:r w:rsidRPr="00562D37">
        <w:rPr>
          <w:rFonts w:ascii="Times New Roman" w:eastAsia="Times New Roman" w:hAnsi="Times New Roman" w:cs="Times New Roman"/>
          <w:b/>
          <w:bCs/>
          <w:sz w:val="28"/>
          <w:szCs w:val="28"/>
          <w:lang w:eastAsia="ru-RU"/>
        </w:rPr>
        <w:lastRenderedPageBreak/>
        <w:t>и приросты потребления тепловой энергии (мощности), теплоносителя с разделением по видам теплопотребления в каждом расчетном элементе территориального деления на каждом этапе</w:t>
      </w:r>
    </w:p>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таблице 1.2 приведены результаты расчёта объёмов потребления тепловой энергии (мощности) и приросты потребления тепловой энергии (мощности).</w:t>
      </w:r>
    </w:p>
    <w:p w:rsidR="00850EBA" w:rsidRPr="00562D37" w:rsidRDefault="00850EBA" w:rsidP="00850EBA">
      <w:pPr>
        <w:widowControl w:val="0"/>
        <w:spacing w:after="32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Расчёт произведён согласно СНиП 23-02-2003 - Тепловая защита зданий и СНиП 2.04.01-85* - Внутренний водопровод и канализация зданий и отображён в главе 2 обосновывающих материалов к схеме теплоснабжения муниципального образования.</w:t>
      </w:r>
    </w:p>
    <w:p w:rsidR="00850EBA" w:rsidRPr="00562D37" w:rsidRDefault="00850EBA" w:rsidP="00850EBA">
      <w:pPr>
        <w:widowControl w:val="0"/>
        <w:tabs>
          <w:tab w:val="left" w:pos="2538"/>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Таблица 1.2 - Результаты расчёта перспективных тепловых нагрузок муниципального образования</w:t>
      </w:r>
      <w:r w:rsidRPr="00562D37">
        <w:rPr>
          <w:rFonts w:ascii="Times New Roman" w:eastAsia="Times New Roman" w:hAnsi="Times New Roman" w:cs="Times New Roman"/>
          <w:sz w:val="28"/>
          <w:szCs w:val="28"/>
          <w:lang w:eastAsia="ru-RU"/>
        </w:rPr>
        <w:tab/>
      </w:r>
    </w:p>
    <w:tbl>
      <w:tblPr>
        <w:tblOverlap w:val="never"/>
        <w:tblW w:w="5000" w:type="pct"/>
        <w:jc w:val="center"/>
        <w:tblCellMar>
          <w:left w:w="10" w:type="dxa"/>
          <w:right w:w="10" w:type="dxa"/>
        </w:tblCellMar>
        <w:tblLook w:val="04A0" w:firstRow="1" w:lastRow="0" w:firstColumn="1" w:lastColumn="0" w:noHBand="0" w:noVBand="1"/>
      </w:tblPr>
      <w:tblGrid>
        <w:gridCol w:w="3645"/>
        <w:gridCol w:w="2979"/>
        <w:gridCol w:w="2998"/>
      </w:tblGrid>
      <w:tr w:rsidR="00850EBA" w:rsidRPr="00562D37" w:rsidTr="00D40B71">
        <w:trPr>
          <w:trHeight w:hRule="exact" w:val="677"/>
          <w:jc w:val="center"/>
        </w:trPr>
        <w:tc>
          <w:tcPr>
            <w:tcW w:w="1894"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Наименование потребителя</w:t>
            </w:r>
          </w:p>
        </w:tc>
        <w:tc>
          <w:tcPr>
            <w:tcW w:w="1548"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2019-2023 г.</w:t>
            </w:r>
          </w:p>
        </w:tc>
        <w:tc>
          <w:tcPr>
            <w:tcW w:w="1558" w:type="pct"/>
            <w:tcBorders>
              <w:top w:val="single" w:sz="4" w:space="0" w:color="auto"/>
              <w:left w:val="single" w:sz="4" w:space="0" w:color="auto"/>
              <w:bottom w:val="nil"/>
              <w:right w:val="single" w:sz="4" w:space="0" w:color="auto"/>
            </w:tcBorders>
            <w:shd w:val="clear" w:color="auto" w:fill="FFFFFF"/>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2024-2029 г.</w:t>
            </w:r>
          </w:p>
        </w:tc>
      </w:tr>
      <w:tr w:rsidR="00850EBA" w:rsidRPr="00562D37" w:rsidTr="00D40B71">
        <w:trPr>
          <w:trHeight w:hRule="exact" w:val="677"/>
          <w:jc w:val="center"/>
        </w:trPr>
        <w:tc>
          <w:tcPr>
            <w:tcW w:w="5000" w:type="pct"/>
            <w:gridSpan w:val="3"/>
            <w:tcBorders>
              <w:top w:val="single" w:sz="4" w:space="0" w:color="auto"/>
              <w:left w:val="single" w:sz="4" w:space="0" w:color="auto"/>
              <w:bottom w:val="nil"/>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 Усть-Камчатск</w:t>
            </w:r>
          </w:p>
        </w:tc>
      </w:tr>
      <w:tr w:rsidR="00850EBA" w:rsidRPr="00562D37" w:rsidTr="00D40B71">
        <w:trPr>
          <w:trHeight w:hRule="exact" w:val="907"/>
          <w:jc w:val="center"/>
        </w:trPr>
        <w:tc>
          <w:tcPr>
            <w:tcW w:w="1894"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Тепловая нагрузка,</w:t>
            </w:r>
          </w:p>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Гкал/час, в том числе:</w:t>
            </w:r>
          </w:p>
        </w:tc>
        <w:tc>
          <w:tcPr>
            <w:tcW w:w="1548"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14,09</w:t>
            </w:r>
          </w:p>
        </w:tc>
        <w:tc>
          <w:tcPr>
            <w:tcW w:w="1558" w:type="pct"/>
            <w:tcBorders>
              <w:top w:val="single" w:sz="4" w:space="0" w:color="auto"/>
              <w:left w:val="single" w:sz="4" w:space="0" w:color="auto"/>
              <w:bottom w:val="nil"/>
              <w:right w:val="single" w:sz="4" w:space="0" w:color="auto"/>
            </w:tcBorders>
            <w:shd w:val="clear" w:color="auto" w:fill="FFFFFF"/>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18,05</w:t>
            </w:r>
          </w:p>
        </w:tc>
      </w:tr>
      <w:tr w:rsidR="00850EBA" w:rsidRPr="00562D37" w:rsidTr="00D40B71">
        <w:trPr>
          <w:trHeight w:hRule="exact" w:val="326"/>
          <w:jc w:val="center"/>
        </w:trPr>
        <w:tc>
          <w:tcPr>
            <w:tcW w:w="1894" w:type="pct"/>
            <w:tcBorders>
              <w:top w:val="single" w:sz="4" w:space="0" w:color="auto"/>
              <w:left w:val="single" w:sz="4" w:space="0" w:color="auto"/>
              <w:bottom w:val="nil"/>
              <w:right w:val="nil"/>
            </w:tcBorders>
            <w:shd w:val="clear" w:color="auto" w:fill="FFFFFF"/>
            <w:vAlign w:val="bottom"/>
            <w:hideMark/>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отопление</w:t>
            </w:r>
          </w:p>
        </w:tc>
        <w:tc>
          <w:tcPr>
            <w:tcW w:w="1548" w:type="pct"/>
            <w:tcBorders>
              <w:top w:val="single" w:sz="4" w:space="0" w:color="auto"/>
              <w:left w:val="single" w:sz="4" w:space="0" w:color="auto"/>
              <w:bottom w:val="nil"/>
              <w:right w:val="nil"/>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11,97</w:t>
            </w:r>
          </w:p>
        </w:tc>
        <w:tc>
          <w:tcPr>
            <w:tcW w:w="1558" w:type="pct"/>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15,34</w:t>
            </w:r>
          </w:p>
        </w:tc>
      </w:tr>
      <w:tr w:rsidR="00850EBA" w:rsidRPr="00562D37" w:rsidTr="00D40B71">
        <w:trPr>
          <w:trHeight w:hRule="exact" w:val="326"/>
          <w:jc w:val="center"/>
        </w:trPr>
        <w:tc>
          <w:tcPr>
            <w:tcW w:w="1894" w:type="pct"/>
            <w:tcBorders>
              <w:top w:val="single" w:sz="4" w:space="0" w:color="auto"/>
              <w:left w:val="single" w:sz="4" w:space="0" w:color="auto"/>
              <w:bottom w:val="nil"/>
              <w:right w:val="nil"/>
            </w:tcBorders>
            <w:shd w:val="clear" w:color="auto" w:fill="FFFFFF"/>
            <w:vAlign w:val="bottom"/>
            <w:hideMark/>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вентиляция</w:t>
            </w:r>
          </w:p>
        </w:tc>
        <w:tc>
          <w:tcPr>
            <w:tcW w:w="1548" w:type="pct"/>
            <w:tcBorders>
              <w:top w:val="single" w:sz="4" w:space="0" w:color="auto"/>
              <w:left w:val="single" w:sz="4" w:space="0" w:color="auto"/>
              <w:bottom w:val="nil"/>
              <w:right w:val="nil"/>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0,000</w:t>
            </w:r>
          </w:p>
        </w:tc>
        <w:tc>
          <w:tcPr>
            <w:tcW w:w="1558" w:type="pct"/>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0,000</w:t>
            </w:r>
          </w:p>
        </w:tc>
      </w:tr>
      <w:tr w:rsidR="00850EBA" w:rsidRPr="00562D37" w:rsidTr="00D40B71">
        <w:trPr>
          <w:trHeight w:hRule="exact" w:val="326"/>
          <w:jc w:val="center"/>
        </w:trPr>
        <w:tc>
          <w:tcPr>
            <w:tcW w:w="1894" w:type="pct"/>
            <w:tcBorders>
              <w:top w:val="single" w:sz="4" w:space="0" w:color="auto"/>
              <w:left w:val="single" w:sz="4" w:space="0" w:color="auto"/>
              <w:bottom w:val="nil"/>
              <w:right w:val="nil"/>
            </w:tcBorders>
            <w:shd w:val="clear" w:color="auto" w:fill="FFFFFF"/>
            <w:vAlign w:val="bottom"/>
            <w:hideMark/>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ГВС</w:t>
            </w:r>
          </w:p>
        </w:tc>
        <w:tc>
          <w:tcPr>
            <w:tcW w:w="1548" w:type="pct"/>
            <w:tcBorders>
              <w:top w:val="single" w:sz="4" w:space="0" w:color="auto"/>
              <w:left w:val="single" w:sz="4" w:space="0" w:color="auto"/>
              <w:bottom w:val="nil"/>
              <w:right w:val="nil"/>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2,11</w:t>
            </w:r>
          </w:p>
        </w:tc>
        <w:tc>
          <w:tcPr>
            <w:tcW w:w="1558" w:type="pct"/>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2,71</w:t>
            </w:r>
          </w:p>
        </w:tc>
      </w:tr>
      <w:tr w:rsidR="00850EBA" w:rsidRPr="00562D37" w:rsidTr="00D40B71">
        <w:trPr>
          <w:trHeight w:hRule="exact" w:val="1282"/>
          <w:jc w:val="center"/>
        </w:trPr>
        <w:tc>
          <w:tcPr>
            <w:tcW w:w="1894"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850EBA">
            <w:pPr>
              <w:widowControl w:val="0"/>
              <w:spacing w:after="0" w:line="240" w:lineRule="auto"/>
              <w:rPr>
                <w:rFonts w:ascii="Times New Roman" w:eastAsia="Times New Roman" w:hAnsi="Times New Roman" w:cs="Times New Roman"/>
                <w:sz w:val="26"/>
                <w:szCs w:val="26"/>
                <w:lang w:eastAsia="ru-RU"/>
              </w:rPr>
            </w:pPr>
            <w:r w:rsidRPr="00562D37">
              <w:rPr>
                <w:rFonts w:ascii="Times New Roman" w:eastAsia="Times New Roman" w:hAnsi="Times New Roman" w:cs="Times New Roman"/>
                <w:sz w:val="24"/>
                <w:szCs w:val="24"/>
                <w:lang w:eastAsia="ru-RU"/>
              </w:rPr>
              <w:t>Прирост площади строительных фондов, м</w:t>
            </w:r>
            <w:r w:rsidRPr="00562D37">
              <w:rPr>
                <w:rFonts w:ascii="Times New Roman" w:eastAsia="Times New Roman" w:hAnsi="Times New Roman" w:cs="Times New Roman"/>
                <w:sz w:val="26"/>
                <w:szCs w:val="26"/>
                <w:vertAlign w:val="superscript"/>
                <w:lang w:eastAsia="ru-RU"/>
              </w:rPr>
              <w:t>2</w:t>
            </w:r>
          </w:p>
        </w:tc>
        <w:tc>
          <w:tcPr>
            <w:tcW w:w="1548"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1998,5</w:t>
            </w:r>
          </w:p>
        </w:tc>
        <w:tc>
          <w:tcPr>
            <w:tcW w:w="1558" w:type="pct"/>
            <w:tcBorders>
              <w:top w:val="single" w:sz="4" w:space="0" w:color="auto"/>
              <w:left w:val="single" w:sz="4" w:space="0" w:color="auto"/>
              <w:bottom w:val="nil"/>
              <w:right w:val="single" w:sz="4" w:space="0" w:color="auto"/>
            </w:tcBorders>
            <w:shd w:val="clear" w:color="auto" w:fill="FFFFFF"/>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4266,0</w:t>
            </w:r>
          </w:p>
        </w:tc>
      </w:tr>
      <w:tr w:rsidR="00850EBA" w:rsidRPr="00562D37" w:rsidTr="00D40B71">
        <w:trPr>
          <w:trHeight w:hRule="exact" w:val="1594"/>
          <w:jc w:val="center"/>
        </w:trPr>
        <w:tc>
          <w:tcPr>
            <w:tcW w:w="1894"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Прирост тепловой</w:t>
            </w:r>
          </w:p>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нагрузки, Гкал/час, в том</w:t>
            </w:r>
          </w:p>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числе:</w:t>
            </w:r>
          </w:p>
        </w:tc>
        <w:tc>
          <w:tcPr>
            <w:tcW w:w="1548"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0,539</w:t>
            </w:r>
          </w:p>
        </w:tc>
        <w:tc>
          <w:tcPr>
            <w:tcW w:w="1558" w:type="pct"/>
            <w:tcBorders>
              <w:top w:val="single" w:sz="4" w:space="0" w:color="auto"/>
              <w:left w:val="single" w:sz="4" w:space="0" w:color="auto"/>
              <w:bottom w:val="nil"/>
              <w:right w:val="single" w:sz="4" w:space="0" w:color="auto"/>
            </w:tcBorders>
            <w:shd w:val="clear" w:color="auto" w:fill="FFFFFF"/>
            <w:vAlign w:val="center"/>
            <w:hideMark/>
          </w:tcPr>
          <w:p w:rsidR="00850EBA" w:rsidRPr="00562D37" w:rsidRDefault="00850EBA" w:rsidP="00850EBA">
            <w:pPr>
              <w:widowControl w:val="0"/>
              <w:spacing w:after="0" w:line="240" w:lineRule="auto"/>
              <w:ind w:firstLine="33"/>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0,676</w:t>
            </w:r>
          </w:p>
        </w:tc>
      </w:tr>
      <w:tr w:rsidR="00850EBA" w:rsidRPr="00562D37" w:rsidTr="00D40B71">
        <w:trPr>
          <w:trHeight w:hRule="exact" w:val="331"/>
          <w:jc w:val="center"/>
        </w:trPr>
        <w:tc>
          <w:tcPr>
            <w:tcW w:w="1894" w:type="pct"/>
            <w:tcBorders>
              <w:top w:val="single" w:sz="4" w:space="0" w:color="auto"/>
              <w:left w:val="single" w:sz="4" w:space="0" w:color="auto"/>
              <w:bottom w:val="nil"/>
              <w:right w:val="nil"/>
            </w:tcBorders>
            <w:shd w:val="clear" w:color="auto" w:fill="FFFFFF"/>
            <w:vAlign w:val="bottom"/>
            <w:hideMark/>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отопление</w:t>
            </w:r>
          </w:p>
        </w:tc>
        <w:tc>
          <w:tcPr>
            <w:tcW w:w="1548" w:type="pct"/>
            <w:tcBorders>
              <w:top w:val="single" w:sz="4" w:space="0" w:color="auto"/>
              <w:left w:val="single" w:sz="4" w:space="0" w:color="auto"/>
              <w:bottom w:val="nil"/>
              <w:right w:val="nil"/>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0,489</w:t>
            </w:r>
          </w:p>
        </w:tc>
        <w:tc>
          <w:tcPr>
            <w:tcW w:w="1558" w:type="pct"/>
            <w:tcBorders>
              <w:top w:val="single" w:sz="4" w:space="0" w:color="auto"/>
              <w:left w:val="single" w:sz="4" w:space="0" w:color="auto"/>
              <w:bottom w:val="nil"/>
              <w:right w:val="single" w:sz="4" w:space="0" w:color="auto"/>
            </w:tcBorders>
            <w:shd w:val="clear" w:color="auto" w:fill="FFFFFF"/>
            <w:vAlign w:val="center"/>
            <w:hideMark/>
          </w:tcPr>
          <w:p w:rsidR="00850EBA" w:rsidRPr="00562D37" w:rsidRDefault="00850EBA" w:rsidP="00850EBA">
            <w:pPr>
              <w:widowControl w:val="0"/>
              <w:spacing w:after="0" w:line="240" w:lineRule="auto"/>
              <w:ind w:firstLine="33"/>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0,614</w:t>
            </w:r>
          </w:p>
        </w:tc>
      </w:tr>
      <w:tr w:rsidR="00850EBA" w:rsidRPr="00562D37" w:rsidTr="00D40B71">
        <w:trPr>
          <w:trHeight w:hRule="exact" w:val="331"/>
          <w:jc w:val="center"/>
        </w:trPr>
        <w:tc>
          <w:tcPr>
            <w:tcW w:w="1894" w:type="pct"/>
            <w:tcBorders>
              <w:top w:val="single" w:sz="4" w:space="0" w:color="auto"/>
              <w:left w:val="single" w:sz="4" w:space="0" w:color="auto"/>
              <w:bottom w:val="nil"/>
              <w:right w:val="nil"/>
            </w:tcBorders>
            <w:shd w:val="clear" w:color="auto" w:fill="FFFFFF"/>
            <w:vAlign w:val="bottom"/>
            <w:hideMark/>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вентиляция</w:t>
            </w:r>
          </w:p>
        </w:tc>
        <w:tc>
          <w:tcPr>
            <w:tcW w:w="1548" w:type="pct"/>
            <w:tcBorders>
              <w:top w:val="single" w:sz="4" w:space="0" w:color="auto"/>
              <w:left w:val="single" w:sz="4" w:space="0" w:color="auto"/>
              <w:bottom w:val="nil"/>
              <w:right w:val="nil"/>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0,000</w:t>
            </w:r>
          </w:p>
        </w:tc>
        <w:tc>
          <w:tcPr>
            <w:tcW w:w="1558" w:type="pct"/>
            <w:tcBorders>
              <w:top w:val="single" w:sz="4" w:space="0" w:color="auto"/>
              <w:left w:val="single" w:sz="4" w:space="0" w:color="auto"/>
              <w:bottom w:val="nil"/>
              <w:right w:val="single" w:sz="4" w:space="0" w:color="auto"/>
            </w:tcBorders>
            <w:shd w:val="clear" w:color="auto" w:fill="FFFFFF"/>
            <w:vAlign w:val="center"/>
            <w:hideMark/>
          </w:tcPr>
          <w:p w:rsidR="00850EBA" w:rsidRPr="00562D37" w:rsidRDefault="00850EBA" w:rsidP="00850EBA">
            <w:pPr>
              <w:widowControl w:val="0"/>
              <w:spacing w:after="0" w:line="240" w:lineRule="auto"/>
              <w:ind w:firstLine="33"/>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0,000</w:t>
            </w:r>
          </w:p>
        </w:tc>
      </w:tr>
      <w:tr w:rsidR="00850EBA" w:rsidRPr="00562D37" w:rsidTr="00D40B71">
        <w:trPr>
          <w:trHeight w:hRule="exact" w:val="355"/>
          <w:jc w:val="center"/>
        </w:trPr>
        <w:tc>
          <w:tcPr>
            <w:tcW w:w="1894" w:type="pct"/>
            <w:tcBorders>
              <w:top w:val="single" w:sz="4" w:space="0" w:color="auto"/>
              <w:left w:val="single" w:sz="4" w:space="0" w:color="auto"/>
              <w:bottom w:val="single" w:sz="4" w:space="0" w:color="auto"/>
              <w:right w:val="nil"/>
            </w:tcBorders>
            <w:shd w:val="clear" w:color="auto" w:fill="FFFFFF"/>
            <w:vAlign w:val="center"/>
            <w:hideMark/>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ГВС</w:t>
            </w:r>
          </w:p>
        </w:tc>
        <w:tc>
          <w:tcPr>
            <w:tcW w:w="1548" w:type="pct"/>
            <w:tcBorders>
              <w:top w:val="single" w:sz="4" w:space="0" w:color="auto"/>
              <w:left w:val="single" w:sz="4" w:space="0" w:color="auto"/>
              <w:bottom w:val="single" w:sz="4" w:space="0" w:color="auto"/>
              <w:right w:val="nil"/>
            </w:tcBorders>
            <w:shd w:val="clear" w:color="auto" w:fill="FFFFFF"/>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0,050</w:t>
            </w:r>
          </w:p>
        </w:tc>
        <w:tc>
          <w:tcPr>
            <w:tcW w:w="155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50EBA" w:rsidRPr="00562D37" w:rsidRDefault="00850EBA" w:rsidP="00850EBA">
            <w:pPr>
              <w:widowControl w:val="0"/>
              <w:spacing w:after="0" w:line="240" w:lineRule="auto"/>
              <w:ind w:firstLine="33"/>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0,062</w:t>
            </w:r>
          </w:p>
        </w:tc>
      </w:tr>
    </w:tbl>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p>
    <w:p w:rsidR="00850EBA" w:rsidRPr="00562D37" w:rsidRDefault="00850EBA" w:rsidP="00850EBA">
      <w:pP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850EBA">
      <w:pPr>
        <w:widowControl w:val="0"/>
        <w:numPr>
          <w:ilvl w:val="1"/>
          <w:numId w:val="17"/>
        </w:numPr>
        <w:tabs>
          <w:tab w:val="left" w:pos="1047"/>
        </w:tabs>
        <w:spacing w:after="480" w:line="240" w:lineRule="auto"/>
        <w:ind w:left="426"/>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b/>
          <w:bCs/>
          <w:sz w:val="28"/>
          <w:szCs w:val="28"/>
          <w:lang w:eastAsia="ru-RU"/>
        </w:rPr>
        <w:lastRenderedPageBreak/>
        <w:t>Потребление тепловой энергии (мощности) и теплоносителя объектами, расположенными в производственных зонах, с учетом возможных изменений производственных зон и их перепрофилирования и приросты потребления тепловой энергии (мощности), теплоносителя производственными объектами с разделением по видам теплопотребления и по видам теплоносителя (горячая вода и пар) на каждом этапе</w:t>
      </w:r>
    </w:p>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Производственные зоны предназначены для размещения промышленных, коммунальных и складских объектов и объектов инженерной и транспортной инфраструктуры для обеспечения деятельности производственных объектов. В производственную зону включается и территория санитарно-защитных зон самих объектов.</w:t>
      </w:r>
    </w:p>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sectPr w:rsidR="00850EBA" w:rsidRPr="00562D37" w:rsidSect="00D40B71">
          <w:headerReference w:type="even" r:id="rId12"/>
          <w:headerReference w:type="default" r:id="rId13"/>
          <w:footerReference w:type="even" r:id="rId14"/>
          <w:pgSz w:w="11900" w:h="16840"/>
          <w:pgMar w:top="1134" w:right="567" w:bottom="1134" w:left="1701" w:header="0" w:footer="3" w:gutter="0"/>
          <w:cols w:space="720"/>
          <w:noEndnote/>
          <w:titlePg/>
          <w:docGrid w:linePitch="381"/>
        </w:sectPr>
      </w:pPr>
      <w:r w:rsidRPr="00562D37">
        <w:rPr>
          <w:rFonts w:ascii="Times New Roman" w:eastAsia="Times New Roman" w:hAnsi="Times New Roman" w:cs="Times New Roman"/>
          <w:sz w:val="28"/>
          <w:szCs w:val="28"/>
          <w:lang w:eastAsia="ru-RU"/>
        </w:rPr>
        <w:t>В соответствии с генеральным планом муниципального образования на территории поселения расположены производственные зоны. В производственных зонах отсутствуют объекты, подключённые к центральному теплоснабжению.</w:t>
      </w:r>
    </w:p>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p>
    <w:p w:rsidR="00850EBA" w:rsidRPr="00562D37" w:rsidRDefault="00850EBA" w:rsidP="00850EBA">
      <w:pPr>
        <w:spacing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850EBA">
      <w:pPr>
        <w:widowControl w:val="0"/>
        <w:numPr>
          <w:ilvl w:val="0"/>
          <w:numId w:val="17"/>
        </w:numPr>
        <w:tabs>
          <w:tab w:val="left" w:pos="1046"/>
        </w:tabs>
        <w:spacing w:after="120" w:line="240" w:lineRule="auto"/>
        <w:ind w:left="357" w:hanging="357"/>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b/>
          <w:bCs/>
          <w:sz w:val="28"/>
          <w:szCs w:val="28"/>
          <w:lang w:eastAsia="ru-RU"/>
        </w:rPr>
        <w:lastRenderedPageBreak/>
        <w:t>ПЕРСПЕКТИВНЫЕ БАЛАНСЫ РАСПОЛАГАЕМОЙ ТЕПЛОВОЙ МОЩНОСТИ ИСТОЧНИКОВ ТЕПЛОВОЙ ЭНЕРГИИ И ТЕПЛОВОЙ НАГРУЗКИ ПОТРЕБИТЕЛЕЙ</w:t>
      </w:r>
    </w:p>
    <w:p w:rsidR="00850EBA" w:rsidRPr="00562D37" w:rsidRDefault="00850EBA" w:rsidP="00850EBA">
      <w:pPr>
        <w:widowControl w:val="0"/>
        <w:numPr>
          <w:ilvl w:val="1"/>
          <w:numId w:val="17"/>
        </w:numPr>
        <w:tabs>
          <w:tab w:val="left" w:pos="1046"/>
        </w:tabs>
        <w:spacing w:after="240" w:line="240" w:lineRule="auto"/>
        <w:ind w:left="788" w:hanging="431"/>
        <w:jc w:val="both"/>
        <w:rPr>
          <w:rFonts w:ascii="Times New Roman" w:eastAsia="Times New Roman" w:hAnsi="Times New Roman" w:cs="Times New Roman"/>
          <w:b/>
          <w:sz w:val="28"/>
          <w:szCs w:val="28"/>
          <w:lang w:eastAsia="ru-RU"/>
        </w:rPr>
      </w:pPr>
      <w:bookmarkStart w:id="64" w:name="bookmark288"/>
      <w:bookmarkStart w:id="65" w:name="bookmark286"/>
      <w:bookmarkStart w:id="66" w:name="bookmark285"/>
      <w:r w:rsidRPr="00562D37">
        <w:rPr>
          <w:rFonts w:ascii="Times New Roman" w:eastAsia="Times New Roman" w:hAnsi="Times New Roman" w:cs="Times New Roman"/>
          <w:b/>
          <w:bCs/>
          <w:sz w:val="28"/>
          <w:szCs w:val="28"/>
          <w:lang w:eastAsia="ru-RU"/>
        </w:rPr>
        <w:t>Радиус</w:t>
      </w:r>
      <w:r w:rsidRPr="00562D37">
        <w:rPr>
          <w:rFonts w:ascii="Times New Roman" w:eastAsia="Times New Roman" w:hAnsi="Times New Roman" w:cs="Times New Roman"/>
          <w:b/>
          <w:sz w:val="28"/>
          <w:szCs w:val="28"/>
          <w:lang w:eastAsia="ru-RU"/>
        </w:rPr>
        <w:t xml:space="preserve"> эффективного теплоснабжения</w:t>
      </w:r>
      <w:bookmarkEnd w:id="64"/>
      <w:bookmarkEnd w:id="65"/>
      <w:bookmarkEnd w:id="66"/>
    </w:p>
    <w:p w:rsidR="00850EBA" w:rsidRPr="00562D37" w:rsidRDefault="00850EBA" w:rsidP="00850EBA">
      <w:pPr>
        <w:widowControl w:val="0"/>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Радиус эффективного теплоснабжения - максимальное расстояние от теплопотребляющей установки до ближайшего источника тепловой энергии в системе теплоснабжения, при превышении которого подключение теплопотребляющей установки к данной системе теплоснабжения нецелесообразно по причине увеличения совокупных расходов в системе теплоснабжения.</w:t>
      </w:r>
    </w:p>
    <w:p w:rsidR="00850EBA" w:rsidRPr="00562D37" w:rsidRDefault="00850EBA" w:rsidP="00850EBA">
      <w:pPr>
        <w:widowControl w:val="0"/>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Радиус эффективного теплоснабжения в равной степени зависит, как от удаленности теплового потребителя от источника теплоснабжения, так и от величины тепловой нагрузки потребителя.</w:t>
      </w:r>
    </w:p>
    <w:p w:rsidR="00850EBA" w:rsidRPr="00562D37" w:rsidRDefault="00850EBA" w:rsidP="00850EBA">
      <w:pPr>
        <w:widowControl w:val="0"/>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Согласно проведенной оценке в радиус эффективного теплоснабжения котельной попадают участки застройки малоэтажного жилищного строительства, а также здания общественного назначения.</w:t>
      </w:r>
    </w:p>
    <w:p w:rsidR="00850EBA" w:rsidRPr="00562D37" w:rsidRDefault="00850EBA" w:rsidP="00850EBA">
      <w:pPr>
        <w:widowControl w:val="0"/>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Расчёт радиуса эффективного теплоснабжения приведён в главе 5 обосновывающих материалов к схеме теплоснабжения муниципального образования.</w:t>
      </w:r>
    </w:p>
    <w:p w:rsidR="00850EBA" w:rsidRPr="00562D37" w:rsidRDefault="00850EBA" w:rsidP="00850EBA">
      <w:pPr>
        <w:widowControl w:val="0"/>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таблице 2.1 представлены результаты расчета радиуса эффективного теплоснабжения.</w:t>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Таблица 2.1 - Радиус эффективного теплоснабжения</w:t>
      </w:r>
    </w:p>
    <w:tbl>
      <w:tblPr>
        <w:tblpPr w:leftFromText="180" w:rightFromText="180" w:vertAnchor="text" w:horzAnchor="margin" w:tblpY="251"/>
        <w:tblW w:w="0" w:type="auto"/>
        <w:tblLayout w:type="fixed"/>
        <w:tblCellMar>
          <w:left w:w="10" w:type="dxa"/>
          <w:right w:w="10" w:type="dxa"/>
        </w:tblCellMar>
        <w:tblLook w:val="04A0" w:firstRow="1" w:lastRow="0" w:firstColumn="1" w:lastColumn="0" w:noHBand="0" w:noVBand="1"/>
      </w:tblPr>
      <w:tblGrid>
        <w:gridCol w:w="3823"/>
        <w:gridCol w:w="5528"/>
      </w:tblGrid>
      <w:tr w:rsidR="00850EBA" w:rsidRPr="00562D37" w:rsidTr="00D40B71">
        <w:trPr>
          <w:trHeight w:hRule="exact" w:val="317"/>
          <w:tblHeader/>
        </w:trPr>
        <w:tc>
          <w:tcPr>
            <w:tcW w:w="3823" w:type="dxa"/>
            <w:tcBorders>
              <w:top w:val="single" w:sz="4" w:space="0" w:color="auto"/>
              <w:left w:val="single" w:sz="4" w:space="0" w:color="auto"/>
              <w:bottom w:val="nil"/>
              <w:right w:val="nil"/>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Номер миникотельной</w:t>
            </w:r>
          </w:p>
        </w:tc>
        <w:tc>
          <w:tcPr>
            <w:tcW w:w="5528" w:type="dxa"/>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Эффективный радиус теплоснабжения, м</w:t>
            </w:r>
          </w:p>
        </w:tc>
      </w:tr>
      <w:tr w:rsidR="00850EBA" w:rsidRPr="00562D37" w:rsidTr="00D40B71">
        <w:trPr>
          <w:trHeight w:hRule="exact" w:val="302"/>
          <w:tblHeader/>
        </w:trPr>
        <w:tc>
          <w:tcPr>
            <w:tcW w:w="3823" w:type="dxa"/>
            <w:tcBorders>
              <w:top w:val="single" w:sz="4" w:space="0" w:color="auto"/>
              <w:left w:val="single" w:sz="4" w:space="0" w:color="auto"/>
              <w:bottom w:val="nil"/>
              <w:right w:val="nil"/>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№1</w:t>
            </w:r>
          </w:p>
        </w:tc>
        <w:tc>
          <w:tcPr>
            <w:tcW w:w="5528" w:type="dxa"/>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337,37</w:t>
            </w:r>
          </w:p>
        </w:tc>
      </w:tr>
      <w:tr w:rsidR="00850EBA" w:rsidRPr="00562D37" w:rsidTr="00D40B71">
        <w:trPr>
          <w:trHeight w:hRule="exact" w:val="293"/>
          <w:tblHeader/>
        </w:trPr>
        <w:tc>
          <w:tcPr>
            <w:tcW w:w="3823" w:type="dxa"/>
            <w:tcBorders>
              <w:top w:val="single" w:sz="4" w:space="0" w:color="auto"/>
              <w:left w:val="single" w:sz="4" w:space="0" w:color="auto"/>
              <w:bottom w:val="nil"/>
              <w:right w:val="nil"/>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№2</w:t>
            </w:r>
          </w:p>
        </w:tc>
        <w:tc>
          <w:tcPr>
            <w:tcW w:w="5528" w:type="dxa"/>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337,37</w:t>
            </w:r>
          </w:p>
        </w:tc>
      </w:tr>
      <w:tr w:rsidR="00850EBA" w:rsidRPr="00562D37" w:rsidTr="00D40B71">
        <w:trPr>
          <w:trHeight w:hRule="exact" w:val="293"/>
          <w:tblHeader/>
        </w:trPr>
        <w:tc>
          <w:tcPr>
            <w:tcW w:w="3823" w:type="dxa"/>
            <w:tcBorders>
              <w:top w:val="single" w:sz="4" w:space="0" w:color="auto"/>
              <w:left w:val="single" w:sz="4" w:space="0" w:color="auto"/>
              <w:bottom w:val="nil"/>
              <w:right w:val="nil"/>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№4</w:t>
            </w:r>
          </w:p>
        </w:tc>
        <w:tc>
          <w:tcPr>
            <w:tcW w:w="5528" w:type="dxa"/>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337,37</w:t>
            </w:r>
          </w:p>
        </w:tc>
      </w:tr>
      <w:tr w:rsidR="00850EBA" w:rsidRPr="00562D37" w:rsidTr="00D40B71">
        <w:trPr>
          <w:trHeight w:hRule="exact" w:val="293"/>
          <w:tblHeader/>
        </w:trPr>
        <w:tc>
          <w:tcPr>
            <w:tcW w:w="3823" w:type="dxa"/>
            <w:tcBorders>
              <w:top w:val="single" w:sz="4" w:space="0" w:color="auto"/>
              <w:left w:val="single" w:sz="4" w:space="0" w:color="auto"/>
              <w:bottom w:val="nil"/>
              <w:right w:val="nil"/>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№5</w:t>
            </w:r>
          </w:p>
        </w:tc>
        <w:tc>
          <w:tcPr>
            <w:tcW w:w="5528" w:type="dxa"/>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232,94</w:t>
            </w:r>
          </w:p>
        </w:tc>
      </w:tr>
      <w:tr w:rsidR="00850EBA" w:rsidRPr="00562D37" w:rsidTr="00D40B71">
        <w:trPr>
          <w:trHeight w:hRule="exact" w:val="288"/>
          <w:tblHeader/>
        </w:trPr>
        <w:tc>
          <w:tcPr>
            <w:tcW w:w="3823" w:type="dxa"/>
            <w:tcBorders>
              <w:top w:val="single" w:sz="4" w:space="0" w:color="auto"/>
              <w:left w:val="single" w:sz="4" w:space="0" w:color="auto"/>
              <w:bottom w:val="nil"/>
              <w:right w:val="nil"/>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№6</w:t>
            </w:r>
          </w:p>
        </w:tc>
        <w:tc>
          <w:tcPr>
            <w:tcW w:w="5528" w:type="dxa"/>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232,94</w:t>
            </w:r>
          </w:p>
        </w:tc>
      </w:tr>
      <w:tr w:rsidR="00850EBA" w:rsidRPr="00562D37" w:rsidTr="00D40B71">
        <w:trPr>
          <w:trHeight w:hRule="exact" w:val="293"/>
          <w:tblHeader/>
        </w:trPr>
        <w:tc>
          <w:tcPr>
            <w:tcW w:w="3823" w:type="dxa"/>
            <w:tcBorders>
              <w:top w:val="single" w:sz="4" w:space="0" w:color="auto"/>
              <w:left w:val="single" w:sz="4" w:space="0" w:color="auto"/>
              <w:bottom w:val="nil"/>
              <w:right w:val="nil"/>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№7</w:t>
            </w:r>
          </w:p>
        </w:tc>
        <w:tc>
          <w:tcPr>
            <w:tcW w:w="5528" w:type="dxa"/>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266,88</w:t>
            </w:r>
          </w:p>
        </w:tc>
      </w:tr>
      <w:tr w:rsidR="00850EBA" w:rsidRPr="00562D37" w:rsidTr="00D40B71">
        <w:trPr>
          <w:trHeight w:hRule="exact" w:val="293"/>
          <w:tblHeader/>
        </w:trPr>
        <w:tc>
          <w:tcPr>
            <w:tcW w:w="3823" w:type="dxa"/>
            <w:tcBorders>
              <w:top w:val="single" w:sz="4" w:space="0" w:color="auto"/>
              <w:left w:val="single" w:sz="4" w:space="0" w:color="auto"/>
              <w:bottom w:val="nil"/>
              <w:right w:val="nil"/>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№8</w:t>
            </w:r>
          </w:p>
        </w:tc>
        <w:tc>
          <w:tcPr>
            <w:tcW w:w="5528" w:type="dxa"/>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232,94</w:t>
            </w:r>
          </w:p>
        </w:tc>
      </w:tr>
      <w:tr w:rsidR="00850EBA" w:rsidRPr="00562D37" w:rsidTr="00D40B71">
        <w:trPr>
          <w:trHeight w:hRule="exact" w:val="288"/>
          <w:tblHeader/>
        </w:trPr>
        <w:tc>
          <w:tcPr>
            <w:tcW w:w="3823" w:type="dxa"/>
            <w:tcBorders>
              <w:top w:val="single" w:sz="4" w:space="0" w:color="auto"/>
              <w:left w:val="single" w:sz="4" w:space="0" w:color="auto"/>
              <w:bottom w:val="nil"/>
              <w:right w:val="nil"/>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№10</w:t>
            </w:r>
          </w:p>
        </w:tc>
        <w:tc>
          <w:tcPr>
            <w:tcW w:w="5528" w:type="dxa"/>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232,94</w:t>
            </w:r>
          </w:p>
        </w:tc>
      </w:tr>
      <w:tr w:rsidR="00850EBA" w:rsidRPr="00562D37" w:rsidTr="00D40B71">
        <w:trPr>
          <w:trHeight w:hRule="exact" w:val="317"/>
          <w:tblHeader/>
        </w:trPr>
        <w:tc>
          <w:tcPr>
            <w:tcW w:w="3823" w:type="dxa"/>
            <w:tcBorders>
              <w:top w:val="single" w:sz="4" w:space="0" w:color="auto"/>
              <w:left w:val="single" w:sz="4" w:space="0" w:color="auto"/>
              <w:bottom w:val="single" w:sz="4" w:space="0" w:color="auto"/>
              <w:right w:val="nil"/>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№20</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246,00</w:t>
            </w:r>
          </w:p>
        </w:tc>
      </w:tr>
      <w:tr w:rsidR="00850EBA" w:rsidRPr="00562D37" w:rsidTr="00D40B71">
        <w:trPr>
          <w:trHeight w:hRule="exact" w:val="317"/>
          <w:tblHeader/>
        </w:trPr>
        <w:tc>
          <w:tcPr>
            <w:tcW w:w="3823" w:type="dxa"/>
            <w:tcBorders>
              <w:top w:val="single" w:sz="4" w:space="0" w:color="auto"/>
              <w:left w:val="single" w:sz="4" w:space="0" w:color="auto"/>
              <w:bottom w:val="single" w:sz="4" w:space="0" w:color="auto"/>
              <w:right w:val="nil"/>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№21</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81,26</w:t>
            </w:r>
          </w:p>
        </w:tc>
      </w:tr>
      <w:tr w:rsidR="00850EBA" w:rsidRPr="00562D37" w:rsidTr="00D40B71">
        <w:trPr>
          <w:trHeight w:hRule="exact" w:val="317"/>
          <w:tblHeader/>
        </w:trPr>
        <w:tc>
          <w:tcPr>
            <w:tcW w:w="3823" w:type="dxa"/>
            <w:tcBorders>
              <w:top w:val="single" w:sz="4" w:space="0" w:color="auto"/>
              <w:left w:val="single" w:sz="4" w:space="0" w:color="auto"/>
              <w:bottom w:val="single" w:sz="4" w:space="0" w:color="auto"/>
              <w:right w:val="nil"/>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№27</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29,55</w:t>
            </w:r>
          </w:p>
        </w:tc>
      </w:tr>
    </w:tbl>
    <w:p w:rsidR="00850EBA" w:rsidRPr="00562D37" w:rsidRDefault="00850EBA" w:rsidP="00850EBA">
      <w:pPr>
        <w:numPr>
          <w:ilvl w:val="0"/>
          <w:numId w:val="17"/>
        </w:numPr>
        <w:spacing w:after="0" w:line="240" w:lineRule="auto"/>
        <w:contextualSpacing/>
        <w:jc w:val="both"/>
        <w:rPr>
          <w:rFonts w:ascii="Times New Roman" w:eastAsia="Calibri" w:hAnsi="Times New Roman" w:cs="Times New Roman"/>
          <w:sz w:val="2"/>
          <w:szCs w:val="2"/>
        </w:rPr>
      </w:pPr>
      <w:r w:rsidRPr="00562D37">
        <w:rPr>
          <w:rFonts w:ascii="Times New Roman" w:eastAsia="Calibri" w:hAnsi="Times New Roman" w:cs="Times New Roman"/>
          <w:sz w:val="28"/>
        </w:rPr>
        <w:br w:type="page"/>
      </w:r>
    </w:p>
    <w:tbl>
      <w:tblPr>
        <w:tblpPr w:leftFromText="180" w:rightFromText="180" w:vertAnchor="text" w:horzAnchor="margin" w:tblpY="251"/>
        <w:tblW w:w="5000" w:type="pct"/>
        <w:tblCellMar>
          <w:left w:w="10" w:type="dxa"/>
          <w:right w:w="10" w:type="dxa"/>
        </w:tblCellMar>
        <w:tblLook w:val="04A0" w:firstRow="1" w:lastRow="0" w:firstColumn="1" w:lastColumn="0" w:noHBand="0" w:noVBand="1"/>
      </w:tblPr>
      <w:tblGrid>
        <w:gridCol w:w="4400"/>
        <w:gridCol w:w="6363"/>
      </w:tblGrid>
      <w:tr w:rsidR="00850EBA" w:rsidRPr="00562D37" w:rsidTr="00D40B71">
        <w:trPr>
          <w:trHeight w:hRule="exact" w:val="317"/>
          <w:tblHeader/>
        </w:trPr>
        <w:tc>
          <w:tcPr>
            <w:tcW w:w="2044" w:type="pct"/>
            <w:tcBorders>
              <w:top w:val="single" w:sz="4" w:space="0" w:color="auto"/>
              <w:left w:val="single" w:sz="4" w:space="0" w:color="auto"/>
              <w:bottom w:val="nil"/>
              <w:right w:val="nil"/>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lastRenderedPageBreak/>
              <w:t>Номер миникотельной</w:t>
            </w:r>
          </w:p>
        </w:tc>
        <w:tc>
          <w:tcPr>
            <w:tcW w:w="2956" w:type="pct"/>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Эффективный радиус теплоснабжения, м</w:t>
            </w:r>
          </w:p>
        </w:tc>
      </w:tr>
    </w:tbl>
    <w:p w:rsidR="00850EBA" w:rsidRPr="00562D37" w:rsidRDefault="00850EBA" w:rsidP="00850EBA">
      <w:pPr>
        <w:spacing w:after="0" w:line="240" w:lineRule="auto"/>
        <w:rPr>
          <w:rFonts w:ascii="Times New Roman" w:eastAsia="Times New Roman" w:hAnsi="Times New Roman" w:cs="Times New Roman"/>
          <w:vanish/>
          <w:sz w:val="24"/>
          <w:szCs w:val="24"/>
          <w:lang w:eastAsia="ru-RU"/>
        </w:rPr>
      </w:pPr>
    </w:p>
    <w:tbl>
      <w:tblPr>
        <w:tblW w:w="5000" w:type="pct"/>
        <w:jc w:val="center"/>
        <w:tblCellMar>
          <w:left w:w="10" w:type="dxa"/>
          <w:right w:w="10" w:type="dxa"/>
        </w:tblCellMar>
        <w:tblLook w:val="04A0" w:firstRow="1" w:lastRow="0" w:firstColumn="1" w:lastColumn="0" w:noHBand="0" w:noVBand="1"/>
      </w:tblPr>
      <w:tblGrid>
        <w:gridCol w:w="4400"/>
        <w:gridCol w:w="6363"/>
      </w:tblGrid>
      <w:tr w:rsidR="00850EBA" w:rsidRPr="00562D37" w:rsidTr="00D40B71">
        <w:trPr>
          <w:trHeight w:hRule="exact" w:val="317"/>
          <w:tblHeader/>
          <w:jc w:val="center"/>
        </w:trPr>
        <w:tc>
          <w:tcPr>
            <w:tcW w:w="2044" w:type="pct"/>
            <w:tcBorders>
              <w:top w:val="single" w:sz="4" w:space="0" w:color="auto"/>
              <w:left w:val="single" w:sz="4" w:space="0" w:color="auto"/>
              <w:bottom w:val="single" w:sz="4" w:space="0" w:color="auto"/>
              <w:right w:val="nil"/>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№36</w:t>
            </w:r>
          </w:p>
        </w:tc>
        <w:tc>
          <w:tcPr>
            <w:tcW w:w="2956"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57,51</w:t>
            </w:r>
          </w:p>
        </w:tc>
      </w:tr>
      <w:tr w:rsidR="00850EBA" w:rsidRPr="00562D37" w:rsidTr="00D40B71">
        <w:trPr>
          <w:trHeight w:hRule="exact" w:val="317"/>
          <w:tblHeader/>
          <w:jc w:val="center"/>
        </w:trPr>
        <w:tc>
          <w:tcPr>
            <w:tcW w:w="2044" w:type="pct"/>
            <w:tcBorders>
              <w:top w:val="single" w:sz="4" w:space="0" w:color="auto"/>
              <w:left w:val="single" w:sz="4" w:space="0" w:color="auto"/>
              <w:bottom w:val="single" w:sz="4" w:space="0" w:color="auto"/>
              <w:right w:val="nil"/>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№23</w:t>
            </w:r>
          </w:p>
        </w:tc>
        <w:tc>
          <w:tcPr>
            <w:tcW w:w="2956"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41,28</w:t>
            </w:r>
          </w:p>
        </w:tc>
      </w:tr>
      <w:tr w:rsidR="00850EBA" w:rsidRPr="00562D37" w:rsidTr="00D40B71">
        <w:trPr>
          <w:trHeight w:hRule="exact" w:val="317"/>
          <w:tblHeader/>
          <w:jc w:val="center"/>
        </w:trPr>
        <w:tc>
          <w:tcPr>
            <w:tcW w:w="2044" w:type="pct"/>
            <w:tcBorders>
              <w:top w:val="single" w:sz="4" w:space="0" w:color="auto"/>
              <w:left w:val="single" w:sz="4" w:space="0" w:color="auto"/>
              <w:bottom w:val="single" w:sz="4" w:space="0" w:color="auto"/>
              <w:right w:val="nil"/>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№24</w:t>
            </w:r>
          </w:p>
        </w:tc>
        <w:tc>
          <w:tcPr>
            <w:tcW w:w="2956"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36,59</w:t>
            </w:r>
          </w:p>
        </w:tc>
      </w:tr>
      <w:tr w:rsidR="00850EBA" w:rsidRPr="00562D37" w:rsidTr="00D40B71">
        <w:trPr>
          <w:trHeight w:hRule="exact" w:val="317"/>
          <w:tblHeader/>
          <w:jc w:val="center"/>
        </w:trPr>
        <w:tc>
          <w:tcPr>
            <w:tcW w:w="2044" w:type="pct"/>
            <w:tcBorders>
              <w:top w:val="single" w:sz="4" w:space="0" w:color="auto"/>
              <w:left w:val="single" w:sz="4" w:space="0" w:color="auto"/>
              <w:bottom w:val="single" w:sz="4" w:space="0" w:color="auto"/>
              <w:right w:val="nil"/>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№25</w:t>
            </w:r>
          </w:p>
        </w:tc>
        <w:tc>
          <w:tcPr>
            <w:tcW w:w="2956"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45,93</w:t>
            </w:r>
          </w:p>
        </w:tc>
      </w:tr>
      <w:tr w:rsidR="00850EBA" w:rsidRPr="00562D37" w:rsidTr="00D40B71">
        <w:trPr>
          <w:trHeight w:hRule="exact" w:val="317"/>
          <w:tblHeader/>
          <w:jc w:val="center"/>
        </w:trPr>
        <w:tc>
          <w:tcPr>
            <w:tcW w:w="2044" w:type="pct"/>
            <w:tcBorders>
              <w:top w:val="single" w:sz="4" w:space="0" w:color="auto"/>
              <w:left w:val="single" w:sz="4" w:space="0" w:color="auto"/>
              <w:bottom w:val="single" w:sz="4" w:space="0" w:color="auto"/>
              <w:right w:val="nil"/>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№35</w:t>
            </w:r>
          </w:p>
        </w:tc>
        <w:tc>
          <w:tcPr>
            <w:tcW w:w="2956"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64,06</w:t>
            </w:r>
          </w:p>
        </w:tc>
      </w:tr>
      <w:tr w:rsidR="00850EBA" w:rsidRPr="00562D37" w:rsidTr="00D40B71">
        <w:trPr>
          <w:trHeight w:hRule="exact" w:val="317"/>
          <w:tblHeader/>
          <w:jc w:val="center"/>
        </w:trPr>
        <w:tc>
          <w:tcPr>
            <w:tcW w:w="2044" w:type="pct"/>
            <w:tcBorders>
              <w:top w:val="single" w:sz="4" w:space="0" w:color="auto"/>
              <w:left w:val="single" w:sz="4" w:space="0" w:color="auto"/>
              <w:bottom w:val="single" w:sz="4" w:space="0" w:color="auto"/>
              <w:right w:val="nil"/>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№30</w:t>
            </w:r>
          </w:p>
        </w:tc>
        <w:tc>
          <w:tcPr>
            <w:tcW w:w="2956"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38,93</w:t>
            </w:r>
          </w:p>
        </w:tc>
      </w:tr>
      <w:tr w:rsidR="00850EBA" w:rsidRPr="00562D37" w:rsidTr="00D40B71">
        <w:trPr>
          <w:trHeight w:hRule="exact" w:val="317"/>
          <w:tblHeader/>
          <w:jc w:val="center"/>
        </w:trPr>
        <w:tc>
          <w:tcPr>
            <w:tcW w:w="2044" w:type="pct"/>
            <w:tcBorders>
              <w:top w:val="single" w:sz="4" w:space="0" w:color="auto"/>
              <w:left w:val="single" w:sz="4" w:space="0" w:color="auto"/>
              <w:bottom w:val="single" w:sz="4" w:space="0" w:color="auto"/>
              <w:right w:val="nil"/>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№9</w:t>
            </w:r>
          </w:p>
        </w:tc>
        <w:tc>
          <w:tcPr>
            <w:tcW w:w="2956"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96,14</w:t>
            </w:r>
          </w:p>
        </w:tc>
      </w:tr>
      <w:tr w:rsidR="00850EBA" w:rsidRPr="00562D37" w:rsidTr="00D40B71">
        <w:trPr>
          <w:trHeight w:hRule="exact" w:val="317"/>
          <w:tblHeader/>
          <w:jc w:val="center"/>
        </w:trPr>
        <w:tc>
          <w:tcPr>
            <w:tcW w:w="2044" w:type="pct"/>
            <w:tcBorders>
              <w:top w:val="single" w:sz="4" w:space="0" w:color="auto"/>
              <w:left w:val="single" w:sz="4" w:space="0" w:color="auto"/>
              <w:bottom w:val="single" w:sz="4" w:space="0" w:color="auto"/>
              <w:right w:val="nil"/>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№19</w:t>
            </w:r>
          </w:p>
        </w:tc>
        <w:tc>
          <w:tcPr>
            <w:tcW w:w="2956"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130,81</w:t>
            </w:r>
          </w:p>
        </w:tc>
      </w:tr>
      <w:tr w:rsidR="00850EBA" w:rsidRPr="00562D37" w:rsidTr="00D40B71">
        <w:trPr>
          <w:trHeight w:hRule="exact" w:val="317"/>
          <w:tblHeader/>
          <w:jc w:val="center"/>
        </w:trPr>
        <w:tc>
          <w:tcPr>
            <w:tcW w:w="2044" w:type="pct"/>
            <w:tcBorders>
              <w:top w:val="single" w:sz="4" w:space="0" w:color="auto"/>
              <w:left w:val="single" w:sz="4" w:space="0" w:color="auto"/>
              <w:bottom w:val="single" w:sz="4" w:space="0" w:color="auto"/>
              <w:right w:val="nil"/>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№31</w:t>
            </w:r>
          </w:p>
        </w:tc>
        <w:tc>
          <w:tcPr>
            <w:tcW w:w="2956"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96,14</w:t>
            </w:r>
          </w:p>
        </w:tc>
      </w:tr>
      <w:tr w:rsidR="00850EBA" w:rsidRPr="00562D37" w:rsidTr="00D40B71">
        <w:trPr>
          <w:trHeight w:hRule="exact" w:val="317"/>
          <w:tblHeader/>
          <w:jc w:val="center"/>
        </w:trPr>
        <w:tc>
          <w:tcPr>
            <w:tcW w:w="2044" w:type="pct"/>
            <w:tcBorders>
              <w:top w:val="single" w:sz="4" w:space="0" w:color="auto"/>
              <w:left w:val="single" w:sz="4" w:space="0" w:color="auto"/>
              <w:bottom w:val="single" w:sz="4" w:space="0" w:color="auto"/>
              <w:right w:val="nil"/>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№32</w:t>
            </w:r>
          </w:p>
        </w:tc>
        <w:tc>
          <w:tcPr>
            <w:tcW w:w="2956"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38,93</w:t>
            </w:r>
          </w:p>
        </w:tc>
      </w:tr>
      <w:tr w:rsidR="00850EBA" w:rsidRPr="00562D37" w:rsidTr="00D40B71">
        <w:trPr>
          <w:trHeight w:val="317"/>
          <w:tblHeader/>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850EBA" w:rsidRPr="00562D37" w:rsidRDefault="00850EBA" w:rsidP="00850EBA">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 xml:space="preserve">Модернизация котельной </w:t>
            </w:r>
          </w:p>
        </w:tc>
      </w:tr>
      <w:tr w:rsidR="00850EBA" w:rsidRPr="00562D37" w:rsidTr="00D40B71">
        <w:trPr>
          <w:trHeight w:val="317"/>
          <w:tblHeader/>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850EBA" w:rsidRPr="00562D37" w:rsidRDefault="00850EBA" w:rsidP="00850EBA">
            <w:pPr>
              <w:widowControl w:val="0"/>
              <w:spacing w:after="0" w:line="240" w:lineRule="auto"/>
              <w:jc w:val="center"/>
              <w:rPr>
                <w:rFonts w:ascii="Times New Roman" w:eastAsia="Palatino Linotype" w:hAnsi="Times New Roman" w:cs="Times New Roman"/>
                <w:bCs/>
                <w:i/>
                <w:sz w:val="24"/>
                <w:szCs w:val="24"/>
                <w:shd w:val="clear" w:color="auto" w:fill="FFFFFF"/>
                <w:lang w:eastAsia="ru-RU" w:bidi="ru-RU"/>
              </w:rPr>
            </w:pPr>
            <w:r w:rsidRPr="00562D37">
              <w:rPr>
                <w:rFonts w:ascii="Times New Roman" w:eastAsia="Palatino Linotype" w:hAnsi="Times New Roman" w:cs="Times New Roman"/>
                <w:bCs/>
                <w:i/>
                <w:sz w:val="24"/>
                <w:szCs w:val="24"/>
                <w:shd w:val="clear" w:color="auto" w:fill="FFFFFF"/>
                <w:lang w:eastAsia="ru-RU" w:bidi="ru-RU"/>
              </w:rPr>
              <w:t>Микрорайон Новый</w:t>
            </w:r>
          </w:p>
        </w:tc>
      </w:tr>
      <w:tr w:rsidR="00850EBA" w:rsidRPr="00562D37" w:rsidTr="00D40B71">
        <w:trPr>
          <w:trHeight w:hRule="exact" w:val="317"/>
          <w:tblHeader/>
          <w:jc w:val="center"/>
        </w:trPr>
        <w:tc>
          <w:tcPr>
            <w:tcW w:w="2044" w:type="pct"/>
            <w:tcBorders>
              <w:top w:val="single" w:sz="4" w:space="0" w:color="auto"/>
              <w:left w:val="single" w:sz="4" w:space="0" w:color="auto"/>
              <w:bottom w:val="single" w:sz="4" w:space="0" w:color="auto"/>
              <w:right w:val="nil"/>
            </w:tcBorders>
            <w:shd w:val="clear" w:color="auto" w:fill="FFFFFF"/>
            <w:vAlign w:val="center"/>
            <w:hideMark/>
          </w:tcPr>
          <w:p w:rsidR="00850EBA" w:rsidRPr="00562D37" w:rsidRDefault="00850EBA" w:rsidP="00850EBA">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 xml:space="preserve">Котельная № 15 </w:t>
            </w:r>
          </w:p>
        </w:tc>
        <w:tc>
          <w:tcPr>
            <w:tcW w:w="295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850EBA">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151,12</w:t>
            </w:r>
          </w:p>
        </w:tc>
      </w:tr>
      <w:tr w:rsidR="00850EBA" w:rsidRPr="00562D37" w:rsidTr="00D40B71">
        <w:trPr>
          <w:trHeight w:hRule="exact" w:val="317"/>
          <w:tblHeader/>
          <w:jc w:val="center"/>
        </w:trPr>
        <w:tc>
          <w:tcPr>
            <w:tcW w:w="2044" w:type="pct"/>
            <w:tcBorders>
              <w:top w:val="single" w:sz="4" w:space="0" w:color="auto"/>
              <w:left w:val="single" w:sz="4" w:space="0" w:color="auto"/>
              <w:bottom w:val="single" w:sz="4" w:space="0" w:color="auto"/>
              <w:right w:val="nil"/>
            </w:tcBorders>
            <w:shd w:val="clear" w:color="auto" w:fill="FFFFFF"/>
            <w:vAlign w:val="center"/>
            <w:hideMark/>
          </w:tcPr>
          <w:p w:rsidR="00850EBA" w:rsidRPr="00562D37" w:rsidRDefault="00850EBA" w:rsidP="00850EBA">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 xml:space="preserve">Котельная № 17 </w:t>
            </w:r>
          </w:p>
        </w:tc>
        <w:tc>
          <w:tcPr>
            <w:tcW w:w="295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850EBA">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162,31</w:t>
            </w:r>
          </w:p>
        </w:tc>
      </w:tr>
      <w:tr w:rsidR="00850EBA" w:rsidRPr="00562D37" w:rsidTr="00D40B71">
        <w:trPr>
          <w:trHeight w:hRule="exact" w:val="317"/>
          <w:tblHeader/>
          <w:jc w:val="center"/>
        </w:trPr>
        <w:tc>
          <w:tcPr>
            <w:tcW w:w="2044" w:type="pct"/>
            <w:tcBorders>
              <w:top w:val="single" w:sz="4" w:space="0" w:color="auto"/>
              <w:left w:val="single" w:sz="4" w:space="0" w:color="auto"/>
              <w:bottom w:val="single" w:sz="4" w:space="0" w:color="auto"/>
              <w:right w:val="nil"/>
            </w:tcBorders>
            <w:shd w:val="clear" w:color="auto" w:fill="FFFFFF"/>
            <w:vAlign w:val="center"/>
            <w:hideMark/>
          </w:tcPr>
          <w:p w:rsidR="00850EBA" w:rsidRPr="00562D37" w:rsidRDefault="00850EBA" w:rsidP="00850EBA">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Котельная № 18</w:t>
            </w:r>
          </w:p>
        </w:tc>
        <w:tc>
          <w:tcPr>
            <w:tcW w:w="295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850EBA">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412,04</w:t>
            </w:r>
          </w:p>
        </w:tc>
      </w:tr>
      <w:tr w:rsidR="00850EBA" w:rsidRPr="00562D37" w:rsidTr="00D40B71">
        <w:trPr>
          <w:trHeight w:val="317"/>
          <w:tblHeader/>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850EBA" w:rsidRPr="00562D37" w:rsidRDefault="00850EBA" w:rsidP="00850EBA">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Перспективное строительство/реконструкция /модернизация</w:t>
            </w:r>
          </w:p>
        </w:tc>
      </w:tr>
      <w:tr w:rsidR="00850EBA" w:rsidRPr="00562D37" w:rsidTr="00D40B71">
        <w:trPr>
          <w:trHeight w:val="419"/>
          <w:tblHeader/>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850EBA" w:rsidRPr="00562D37" w:rsidRDefault="00850EBA" w:rsidP="00850EBA">
            <w:pPr>
              <w:widowControl w:val="0"/>
              <w:spacing w:after="0" w:line="240" w:lineRule="auto"/>
              <w:jc w:val="center"/>
              <w:rPr>
                <w:rFonts w:ascii="Times New Roman" w:eastAsia="Palatino Linotype" w:hAnsi="Times New Roman" w:cs="Times New Roman"/>
                <w:bCs/>
                <w:i/>
                <w:sz w:val="24"/>
                <w:szCs w:val="24"/>
                <w:shd w:val="clear" w:color="auto" w:fill="FFFFFF"/>
                <w:lang w:eastAsia="ru-RU" w:bidi="ru-RU"/>
              </w:rPr>
            </w:pPr>
            <w:r w:rsidRPr="00562D37">
              <w:rPr>
                <w:rFonts w:ascii="Times New Roman" w:eastAsia="Palatino Linotype" w:hAnsi="Times New Roman" w:cs="Times New Roman"/>
                <w:bCs/>
                <w:i/>
                <w:sz w:val="24"/>
                <w:szCs w:val="24"/>
                <w:shd w:val="clear" w:color="auto" w:fill="FFFFFF"/>
                <w:lang w:eastAsia="ru-RU" w:bidi="ru-RU"/>
              </w:rPr>
              <w:t>Микрорайон Погодный</w:t>
            </w:r>
          </w:p>
        </w:tc>
      </w:tr>
      <w:tr w:rsidR="00850EBA" w:rsidRPr="00562D37" w:rsidTr="00D40B71">
        <w:trPr>
          <w:trHeight w:hRule="exact" w:val="445"/>
          <w:tblHeader/>
          <w:jc w:val="center"/>
        </w:trPr>
        <w:tc>
          <w:tcPr>
            <w:tcW w:w="2044" w:type="pct"/>
            <w:tcBorders>
              <w:top w:val="single" w:sz="4" w:space="0" w:color="auto"/>
              <w:left w:val="single" w:sz="4" w:space="0" w:color="auto"/>
              <w:bottom w:val="single" w:sz="4" w:space="0" w:color="auto"/>
              <w:right w:val="nil"/>
            </w:tcBorders>
            <w:shd w:val="clear" w:color="auto" w:fill="FFFFFF"/>
            <w:vAlign w:val="center"/>
            <w:hideMark/>
          </w:tcPr>
          <w:p w:rsidR="00850EBA" w:rsidRPr="00562D37" w:rsidRDefault="00850EBA" w:rsidP="00850EBA">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Центральная котельная №1</w:t>
            </w:r>
          </w:p>
        </w:tc>
        <w:tc>
          <w:tcPr>
            <w:tcW w:w="295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50EBA" w:rsidRPr="00562D37" w:rsidRDefault="00850EBA" w:rsidP="00850EBA">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900,52</w:t>
            </w:r>
          </w:p>
        </w:tc>
      </w:tr>
    </w:tbl>
    <w:p w:rsidR="00850EBA" w:rsidRPr="00562D37" w:rsidRDefault="00850EBA" w:rsidP="00850EBA">
      <w:pPr>
        <w:keepNext/>
        <w:keepLines/>
        <w:widowControl w:val="0"/>
        <w:numPr>
          <w:ilvl w:val="1"/>
          <w:numId w:val="21"/>
        </w:numPr>
        <w:tabs>
          <w:tab w:val="left" w:pos="1057"/>
        </w:tabs>
        <w:spacing w:after="240" w:line="240" w:lineRule="auto"/>
        <w:jc w:val="both"/>
        <w:outlineLvl w:val="0"/>
        <w:rPr>
          <w:rFonts w:ascii="Times New Roman" w:eastAsia="Times New Roman" w:hAnsi="Times New Roman" w:cs="Times New Roman"/>
          <w:b/>
          <w:bCs/>
          <w:sz w:val="28"/>
          <w:szCs w:val="28"/>
          <w:lang w:eastAsia="ru-RU"/>
        </w:rPr>
      </w:pPr>
      <w:r w:rsidRPr="00562D37">
        <w:rPr>
          <w:rFonts w:ascii="Times New Roman" w:eastAsia="Times New Roman" w:hAnsi="Times New Roman" w:cs="Times New Roman"/>
          <w:b/>
          <w:bCs/>
          <w:sz w:val="28"/>
          <w:szCs w:val="28"/>
          <w:lang w:eastAsia="ru-RU"/>
        </w:rPr>
        <w:t>Описание существующих и перспективных зон действия систем теплоснабжения и источников тепловой энергии</w:t>
      </w:r>
    </w:p>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На момент актуализации схемы теплоснабжения муниципального образования существующая зона действия систем теплоснабжения источников тепловой энергии, выглядит следующим образом:</w:t>
      </w:r>
    </w:p>
    <w:p w:rsidR="00850EBA" w:rsidRPr="00562D37" w:rsidRDefault="00850EBA" w:rsidP="00850EBA">
      <w:pPr>
        <w:widowControl w:val="0"/>
        <w:numPr>
          <w:ilvl w:val="0"/>
          <w:numId w:val="16"/>
        </w:numPr>
        <w:tabs>
          <w:tab w:val="left" w:pos="1038"/>
          <w:tab w:val="left" w:pos="5846"/>
        </w:tabs>
        <w:spacing w:after="0" w:line="240" w:lineRule="auto"/>
        <w:jc w:val="both"/>
        <w:rPr>
          <w:rFonts w:ascii="Times New Roman" w:eastAsia="Times New Roman" w:hAnsi="Times New Roman" w:cs="Times New Roman"/>
          <w:sz w:val="28"/>
          <w:szCs w:val="28"/>
          <w:lang w:eastAsia="ru-RU"/>
        </w:rPr>
      </w:pPr>
      <w:bookmarkStart w:id="67" w:name="bookmark293"/>
      <w:bookmarkEnd w:id="67"/>
      <w:r w:rsidRPr="00562D37">
        <w:rPr>
          <w:rFonts w:ascii="Times New Roman" w:eastAsia="Times New Roman" w:hAnsi="Times New Roman" w:cs="Times New Roman"/>
          <w:sz w:val="28"/>
          <w:szCs w:val="28"/>
          <w:lang w:eastAsia="ru-RU"/>
        </w:rPr>
        <w:t>зона действия миникотельной №1 - п. Усть-Камчатск (мкр. Погодный), теплоисточник обеспечивает нужды поселения на отопление с присоединённой тепловой нагрузкой 1,76 Гкал/ч, установленная мощность котельной 2,0Гкал/ч;</w:t>
      </w:r>
    </w:p>
    <w:p w:rsidR="00850EBA" w:rsidRPr="00562D37" w:rsidRDefault="00850EBA" w:rsidP="00850EBA">
      <w:pPr>
        <w:widowControl w:val="0"/>
        <w:numPr>
          <w:ilvl w:val="0"/>
          <w:numId w:val="16"/>
        </w:numPr>
        <w:tabs>
          <w:tab w:val="left" w:pos="1038"/>
          <w:tab w:val="left" w:pos="5846"/>
        </w:tabs>
        <w:spacing w:after="0" w:line="240" w:lineRule="auto"/>
        <w:jc w:val="both"/>
        <w:rPr>
          <w:rFonts w:ascii="Times New Roman" w:eastAsia="Times New Roman" w:hAnsi="Times New Roman" w:cs="Times New Roman"/>
          <w:sz w:val="28"/>
          <w:szCs w:val="28"/>
          <w:lang w:eastAsia="ru-RU"/>
        </w:rPr>
      </w:pPr>
      <w:bookmarkStart w:id="68" w:name="bookmark294"/>
      <w:bookmarkEnd w:id="68"/>
      <w:r w:rsidRPr="00562D37">
        <w:rPr>
          <w:rFonts w:ascii="Times New Roman" w:eastAsia="Times New Roman" w:hAnsi="Times New Roman" w:cs="Times New Roman"/>
          <w:sz w:val="28"/>
          <w:szCs w:val="28"/>
          <w:lang w:eastAsia="ru-RU"/>
        </w:rPr>
        <w:t>зона действия миникотельной №2 - п. Усть-Камчатск (мкр. Погодный), теплоисточник обеспечивает нужды поселения на отопление с присоединённой тепловой нагрузкой 1,69 Гкал/ч, установленная мощность котельной 2,0Гкал/ч;</w:t>
      </w:r>
    </w:p>
    <w:p w:rsidR="00850EBA" w:rsidRPr="00562D37" w:rsidRDefault="00850EBA" w:rsidP="00850EBA">
      <w:pPr>
        <w:widowControl w:val="0"/>
        <w:numPr>
          <w:ilvl w:val="0"/>
          <w:numId w:val="16"/>
        </w:numPr>
        <w:tabs>
          <w:tab w:val="left" w:pos="944"/>
          <w:tab w:val="left" w:pos="5854"/>
        </w:tabs>
        <w:spacing w:after="0" w:line="240" w:lineRule="auto"/>
        <w:jc w:val="both"/>
        <w:rPr>
          <w:rFonts w:ascii="Times New Roman" w:eastAsia="Times New Roman" w:hAnsi="Times New Roman" w:cs="Times New Roman"/>
          <w:sz w:val="28"/>
          <w:szCs w:val="28"/>
          <w:lang w:eastAsia="ru-RU"/>
        </w:rPr>
      </w:pPr>
      <w:bookmarkStart w:id="69" w:name="bookmark295"/>
      <w:bookmarkStart w:id="70" w:name="bookmark296"/>
      <w:bookmarkEnd w:id="69"/>
      <w:bookmarkEnd w:id="70"/>
      <w:r w:rsidRPr="00562D37">
        <w:rPr>
          <w:rFonts w:ascii="Times New Roman" w:eastAsia="Times New Roman" w:hAnsi="Times New Roman" w:cs="Times New Roman"/>
          <w:sz w:val="28"/>
          <w:szCs w:val="28"/>
          <w:lang w:eastAsia="ru-RU"/>
        </w:rPr>
        <w:t>зона действия миникотельной №4 - п. Усть-Камчатск (мкр. Погодный), теплоисточник обеспечивает нужды поселения на отопление с присоединённой тепловой нагрузкой 1,38 Гкал/ч, установленная мощность котельной 2,0Гкал/ч;</w:t>
      </w:r>
    </w:p>
    <w:p w:rsidR="00850EBA" w:rsidRPr="00562D37" w:rsidRDefault="00850EBA" w:rsidP="00850EBA">
      <w:pPr>
        <w:widowControl w:val="0"/>
        <w:numPr>
          <w:ilvl w:val="0"/>
          <w:numId w:val="16"/>
        </w:numPr>
        <w:tabs>
          <w:tab w:val="left" w:pos="944"/>
          <w:tab w:val="left" w:pos="5854"/>
        </w:tabs>
        <w:spacing w:after="0" w:line="240" w:lineRule="auto"/>
        <w:jc w:val="both"/>
        <w:rPr>
          <w:rFonts w:ascii="Times New Roman" w:eastAsia="Times New Roman" w:hAnsi="Times New Roman" w:cs="Times New Roman"/>
          <w:sz w:val="28"/>
          <w:szCs w:val="28"/>
          <w:lang w:eastAsia="ru-RU"/>
        </w:rPr>
      </w:pPr>
      <w:bookmarkStart w:id="71" w:name="bookmark297"/>
      <w:bookmarkEnd w:id="71"/>
      <w:r w:rsidRPr="00562D37">
        <w:rPr>
          <w:rFonts w:ascii="Times New Roman" w:eastAsia="Times New Roman" w:hAnsi="Times New Roman" w:cs="Times New Roman"/>
          <w:sz w:val="28"/>
          <w:szCs w:val="28"/>
          <w:lang w:eastAsia="ru-RU"/>
        </w:rPr>
        <w:t>зона действия миникотельной №5 - п. Усть-Камчатск (мкр. Погодный), теплоисточник обеспечивает нужды поселения на отопление с присоединённой тепловой нагрузкой 0,84 Гкал/ч, установленная мощность котельной 1,2Гкал/ч;</w:t>
      </w:r>
    </w:p>
    <w:p w:rsidR="00850EBA" w:rsidRPr="00562D37" w:rsidRDefault="00850EBA" w:rsidP="00850EBA">
      <w:pPr>
        <w:widowControl w:val="0"/>
        <w:numPr>
          <w:ilvl w:val="0"/>
          <w:numId w:val="16"/>
        </w:numPr>
        <w:tabs>
          <w:tab w:val="left" w:pos="944"/>
          <w:tab w:val="left" w:pos="5854"/>
        </w:tabs>
        <w:spacing w:after="0" w:line="240" w:lineRule="auto"/>
        <w:jc w:val="both"/>
        <w:rPr>
          <w:rFonts w:ascii="Times New Roman" w:eastAsia="Times New Roman" w:hAnsi="Times New Roman" w:cs="Times New Roman"/>
          <w:sz w:val="28"/>
          <w:szCs w:val="28"/>
          <w:lang w:eastAsia="ru-RU"/>
        </w:rPr>
      </w:pPr>
      <w:bookmarkStart w:id="72" w:name="bookmark298"/>
      <w:bookmarkEnd w:id="72"/>
      <w:r w:rsidRPr="00562D37">
        <w:rPr>
          <w:rFonts w:ascii="Times New Roman" w:eastAsia="Times New Roman" w:hAnsi="Times New Roman" w:cs="Times New Roman"/>
          <w:sz w:val="28"/>
          <w:szCs w:val="28"/>
          <w:lang w:eastAsia="ru-RU"/>
        </w:rPr>
        <w:t>зона действия миникотельной №6 - п. Усть-Камчатск (мкр. Погодный), теплоисточник обеспечивает нужды поселения на отопление с присоединённой тепловой нагрузкой 1,28 Гкал/ч, установленная мощность котельной 2,0Гкал/ч;</w:t>
      </w:r>
    </w:p>
    <w:p w:rsidR="00850EBA" w:rsidRPr="00562D37" w:rsidRDefault="00850EBA" w:rsidP="00850EBA">
      <w:pPr>
        <w:widowControl w:val="0"/>
        <w:numPr>
          <w:ilvl w:val="0"/>
          <w:numId w:val="16"/>
        </w:numPr>
        <w:tabs>
          <w:tab w:val="left" w:pos="944"/>
          <w:tab w:val="left" w:pos="5854"/>
        </w:tabs>
        <w:spacing w:after="0" w:line="240" w:lineRule="auto"/>
        <w:jc w:val="both"/>
        <w:rPr>
          <w:rFonts w:ascii="Times New Roman" w:eastAsia="Times New Roman" w:hAnsi="Times New Roman" w:cs="Times New Roman"/>
          <w:sz w:val="28"/>
          <w:szCs w:val="28"/>
          <w:lang w:eastAsia="ru-RU"/>
        </w:rPr>
      </w:pPr>
      <w:bookmarkStart w:id="73" w:name="bookmark299"/>
      <w:bookmarkEnd w:id="73"/>
      <w:r w:rsidRPr="00562D37">
        <w:rPr>
          <w:rFonts w:ascii="Times New Roman" w:eastAsia="Times New Roman" w:hAnsi="Times New Roman" w:cs="Times New Roman"/>
          <w:sz w:val="28"/>
          <w:szCs w:val="28"/>
          <w:lang w:eastAsia="ru-RU"/>
        </w:rPr>
        <w:t>зона действия миникотельной №7 - п. Усть-Камчатск (мкр. Погодный), теплоисточник обеспечивает нужды поселения на отопление с присоединённой тепловой нагрузкой 1,32Гкал/ч, установленная мощность котельной 1,72Гкал/ч;</w:t>
      </w:r>
    </w:p>
    <w:p w:rsidR="00850EBA" w:rsidRPr="00562D37" w:rsidRDefault="00850EBA" w:rsidP="00850EBA">
      <w:pPr>
        <w:widowControl w:val="0"/>
        <w:numPr>
          <w:ilvl w:val="0"/>
          <w:numId w:val="16"/>
        </w:numPr>
        <w:tabs>
          <w:tab w:val="left" w:pos="944"/>
          <w:tab w:val="left" w:pos="5854"/>
        </w:tabs>
        <w:spacing w:after="0" w:line="240" w:lineRule="auto"/>
        <w:jc w:val="both"/>
        <w:rPr>
          <w:rFonts w:ascii="Times New Roman" w:eastAsia="Times New Roman" w:hAnsi="Times New Roman" w:cs="Times New Roman"/>
          <w:sz w:val="28"/>
          <w:szCs w:val="28"/>
          <w:lang w:eastAsia="ru-RU"/>
        </w:rPr>
      </w:pPr>
      <w:bookmarkStart w:id="74" w:name="bookmark300"/>
      <w:bookmarkEnd w:id="74"/>
      <w:r w:rsidRPr="00562D37">
        <w:rPr>
          <w:rFonts w:ascii="Times New Roman" w:eastAsia="Times New Roman" w:hAnsi="Times New Roman" w:cs="Times New Roman"/>
          <w:sz w:val="28"/>
          <w:szCs w:val="28"/>
          <w:lang w:eastAsia="ru-RU"/>
        </w:rPr>
        <w:t xml:space="preserve">зона действия миникотельной №8 - п. Усть-Камчатск (мкр. Погодный), </w:t>
      </w:r>
      <w:r w:rsidRPr="00562D37">
        <w:rPr>
          <w:rFonts w:ascii="Times New Roman" w:eastAsia="Times New Roman" w:hAnsi="Times New Roman" w:cs="Times New Roman"/>
          <w:sz w:val="28"/>
          <w:szCs w:val="28"/>
          <w:lang w:eastAsia="ru-RU"/>
        </w:rPr>
        <w:lastRenderedPageBreak/>
        <w:t>теплоисточник обеспечивает нужды поселения на отопление с присоединённой тепловой нагрузкой 0,96 Гкал/ч, установленная мощность котельной 1,2Гкал/ч;</w:t>
      </w:r>
    </w:p>
    <w:p w:rsidR="00850EBA" w:rsidRPr="00562D37" w:rsidRDefault="00850EBA" w:rsidP="00850EBA">
      <w:pPr>
        <w:widowControl w:val="0"/>
        <w:numPr>
          <w:ilvl w:val="0"/>
          <w:numId w:val="16"/>
        </w:numPr>
        <w:tabs>
          <w:tab w:val="left" w:pos="944"/>
          <w:tab w:val="left" w:pos="5859"/>
        </w:tabs>
        <w:spacing w:after="0" w:line="240" w:lineRule="auto"/>
        <w:jc w:val="both"/>
        <w:rPr>
          <w:rFonts w:ascii="Times New Roman" w:eastAsia="Times New Roman" w:hAnsi="Times New Roman" w:cs="Times New Roman"/>
          <w:sz w:val="28"/>
          <w:szCs w:val="28"/>
          <w:lang w:eastAsia="ru-RU"/>
        </w:rPr>
      </w:pPr>
      <w:bookmarkStart w:id="75" w:name="bookmark301"/>
      <w:bookmarkEnd w:id="75"/>
      <w:r w:rsidRPr="00562D37">
        <w:rPr>
          <w:rFonts w:ascii="Times New Roman" w:eastAsia="Times New Roman" w:hAnsi="Times New Roman" w:cs="Times New Roman"/>
          <w:sz w:val="28"/>
          <w:szCs w:val="28"/>
          <w:lang w:eastAsia="ru-RU"/>
        </w:rPr>
        <w:t>зона действия миникотельной №10 - п. Усть-Камчатск (мкр. Погодный), теплоисточник обеспечивает нужды поселения на отопление с присоединённой тепловой нагрузкой 0,37 Гкал/ч, установленная мощность котельной 1,2Гкал/ч;</w:t>
      </w:r>
    </w:p>
    <w:p w:rsidR="00850EBA" w:rsidRPr="00562D37" w:rsidRDefault="00850EBA" w:rsidP="00850EBA">
      <w:pPr>
        <w:widowControl w:val="0"/>
        <w:numPr>
          <w:ilvl w:val="0"/>
          <w:numId w:val="16"/>
        </w:numPr>
        <w:tabs>
          <w:tab w:val="left" w:pos="850"/>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зона действия модульной котельной №15 - п. Усть-Камчатск (мкр. Новый), теплоисточник обеспечивает нужды поселения на отопление с присоединённой тепловой нагрузкой 0,49Гкал/ч, установленная мощность котельной 0,87 Гкал/ч;</w:t>
      </w:r>
    </w:p>
    <w:p w:rsidR="00850EBA" w:rsidRPr="00562D37" w:rsidRDefault="00850EBA" w:rsidP="00850EBA">
      <w:pPr>
        <w:widowControl w:val="0"/>
        <w:numPr>
          <w:ilvl w:val="0"/>
          <w:numId w:val="16"/>
        </w:numPr>
        <w:tabs>
          <w:tab w:val="left" w:pos="850"/>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зона действия модульной котельной №17 - п. Усть-Камчатск (мкр. Новый), теплоисточник обеспечивает нужды поселения на отопление с присоединённой тепловой нагрузкой 0,46Гкал/ч, установленная мощность котельной 1,29 Гкал/ч;</w:t>
      </w:r>
    </w:p>
    <w:p w:rsidR="00850EBA" w:rsidRPr="00562D37" w:rsidRDefault="00850EBA" w:rsidP="00850EBA">
      <w:pPr>
        <w:widowControl w:val="0"/>
        <w:numPr>
          <w:ilvl w:val="0"/>
          <w:numId w:val="16"/>
        </w:numPr>
        <w:tabs>
          <w:tab w:val="left" w:pos="850"/>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зона действия модульной котельной №18 - п. Усть-Камчатск (мкр. Новый), теплоисточник обеспечивает нужды поселения на отопление с присоединённой тепловой нагрузкой 1,51Гкал/ч, установленная мощность котельной 2,58 Гкал/ч;</w:t>
      </w:r>
    </w:p>
    <w:p w:rsidR="00850EBA" w:rsidRPr="00562D37" w:rsidRDefault="00850EBA" w:rsidP="00850EBA">
      <w:pPr>
        <w:widowControl w:val="0"/>
        <w:numPr>
          <w:ilvl w:val="0"/>
          <w:numId w:val="16"/>
        </w:numPr>
        <w:tabs>
          <w:tab w:val="left" w:pos="855"/>
        </w:tabs>
        <w:spacing w:after="0" w:line="240" w:lineRule="auto"/>
        <w:jc w:val="both"/>
        <w:rPr>
          <w:rFonts w:ascii="Times New Roman" w:eastAsia="Times New Roman" w:hAnsi="Times New Roman" w:cs="Times New Roman"/>
          <w:sz w:val="28"/>
          <w:szCs w:val="28"/>
          <w:lang w:eastAsia="ru-RU"/>
        </w:rPr>
      </w:pPr>
      <w:bookmarkStart w:id="76" w:name="bookmark309"/>
      <w:bookmarkEnd w:id="76"/>
      <w:r w:rsidRPr="00562D37">
        <w:rPr>
          <w:rFonts w:ascii="Times New Roman" w:eastAsia="Times New Roman" w:hAnsi="Times New Roman" w:cs="Times New Roman"/>
          <w:sz w:val="28"/>
          <w:szCs w:val="28"/>
          <w:lang w:eastAsia="ru-RU"/>
        </w:rPr>
        <w:t>зона действия миникотельной №20 - п. Усть-Камчатск (мкр. Новый), теплоисточник обеспечивает нужды поселения на отопление с присоединённой тепловой нагрузкой 0,77Гкал/ч, установленная мощность котельной 0,86Гкал/ч;</w:t>
      </w:r>
    </w:p>
    <w:p w:rsidR="00850EBA" w:rsidRPr="00562D37" w:rsidRDefault="00850EBA" w:rsidP="00850EBA">
      <w:pPr>
        <w:widowControl w:val="0"/>
        <w:numPr>
          <w:ilvl w:val="0"/>
          <w:numId w:val="16"/>
        </w:numPr>
        <w:tabs>
          <w:tab w:val="left" w:pos="855"/>
        </w:tabs>
        <w:spacing w:after="0" w:line="240" w:lineRule="auto"/>
        <w:jc w:val="both"/>
        <w:rPr>
          <w:rFonts w:ascii="Times New Roman" w:eastAsia="Times New Roman" w:hAnsi="Times New Roman" w:cs="Times New Roman"/>
          <w:sz w:val="28"/>
          <w:szCs w:val="28"/>
          <w:lang w:eastAsia="ru-RU"/>
        </w:rPr>
      </w:pPr>
      <w:bookmarkStart w:id="77" w:name="bookmark310"/>
      <w:bookmarkEnd w:id="77"/>
      <w:r w:rsidRPr="00562D37">
        <w:rPr>
          <w:rFonts w:ascii="Times New Roman" w:eastAsia="Times New Roman" w:hAnsi="Times New Roman" w:cs="Times New Roman"/>
          <w:sz w:val="28"/>
          <w:szCs w:val="28"/>
          <w:lang w:eastAsia="ru-RU"/>
        </w:rPr>
        <w:t>зона действия миникотельной №21 - п. Усть-Камчатск (мкр. Новый), теплоисточник обеспечивает нужды поселения на отопление с присоединённой тепловой нагрузкой 0,25 Гкал/ч, установленная мощность котельной 0,24 Гкал/ч;</w:t>
      </w:r>
    </w:p>
    <w:p w:rsidR="00850EBA" w:rsidRPr="00562D37" w:rsidRDefault="00850EBA" w:rsidP="00850EBA">
      <w:pPr>
        <w:widowControl w:val="0"/>
        <w:numPr>
          <w:ilvl w:val="0"/>
          <w:numId w:val="16"/>
        </w:numPr>
        <w:tabs>
          <w:tab w:val="left" w:pos="850"/>
        </w:tabs>
        <w:spacing w:after="0" w:line="240" w:lineRule="auto"/>
        <w:jc w:val="both"/>
        <w:rPr>
          <w:rFonts w:ascii="Times New Roman" w:eastAsia="Times New Roman" w:hAnsi="Times New Roman" w:cs="Times New Roman"/>
          <w:sz w:val="28"/>
          <w:szCs w:val="28"/>
          <w:lang w:eastAsia="ru-RU"/>
        </w:rPr>
      </w:pPr>
      <w:bookmarkStart w:id="78" w:name="bookmark311"/>
      <w:bookmarkStart w:id="79" w:name="bookmark312"/>
      <w:bookmarkEnd w:id="78"/>
      <w:bookmarkEnd w:id="79"/>
      <w:r w:rsidRPr="00562D37">
        <w:rPr>
          <w:rFonts w:ascii="Times New Roman" w:eastAsia="Times New Roman" w:hAnsi="Times New Roman" w:cs="Times New Roman"/>
          <w:sz w:val="28"/>
          <w:szCs w:val="28"/>
          <w:lang w:eastAsia="ru-RU"/>
        </w:rPr>
        <w:t>зона действия миникотельной №27 - п. Усть-Камчатск (мкр. Новый), теплоисточник обеспечивает нужды поселения на отопление с присоединённой тепловой нагрузкой 0,09Гкал/ч, установленная мощность котельной 0,14Гкал/ч;</w:t>
      </w:r>
    </w:p>
    <w:p w:rsidR="00850EBA" w:rsidRPr="00562D37" w:rsidRDefault="00850EBA" w:rsidP="00850EBA">
      <w:pPr>
        <w:widowControl w:val="0"/>
        <w:numPr>
          <w:ilvl w:val="0"/>
          <w:numId w:val="16"/>
        </w:numPr>
        <w:tabs>
          <w:tab w:val="left" w:pos="886"/>
        </w:tabs>
        <w:spacing w:after="0" w:line="240" w:lineRule="auto"/>
        <w:jc w:val="both"/>
        <w:rPr>
          <w:rFonts w:ascii="Times New Roman" w:eastAsia="Times New Roman" w:hAnsi="Times New Roman" w:cs="Times New Roman"/>
          <w:sz w:val="28"/>
          <w:szCs w:val="28"/>
          <w:lang w:eastAsia="ru-RU"/>
        </w:rPr>
      </w:pPr>
      <w:bookmarkStart w:id="80" w:name="bookmark313"/>
      <w:bookmarkStart w:id="81" w:name="bookmark314"/>
      <w:bookmarkStart w:id="82" w:name="bookmark315"/>
      <w:bookmarkStart w:id="83" w:name="bookmark316"/>
      <w:bookmarkEnd w:id="80"/>
      <w:bookmarkEnd w:id="81"/>
      <w:bookmarkEnd w:id="82"/>
      <w:bookmarkEnd w:id="83"/>
      <w:r w:rsidRPr="00562D37">
        <w:rPr>
          <w:rFonts w:ascii="Times New Roman" w:eastAsia="Times New Roman" w:hAnsi="Times New Roman" w:cs="Times New Roman"/>
          <w:sz w:val="28"/>
          <w:szCs w:val="28"/>
          <w:lang w:eastAsia="ru-RU"/>
        </w:rPr>
        <w:t>зона действия миникотельной №23 - п. Усть-Камчатск (мкр. Новый), теплоисточник обеспечивает нужды поселения на отопление с присоединённой тепловой нагрузкой 0,10 Гкал/ч, установленная мощность котельной 0,10Гкал/ч;</w:t>
      </w:r>
    </w:p>
    <w:p w:rsidR="00850EBA" w:rsidRPr="00562D37" w:rsidRDefault="00850EBA" w:rsidP="00850EBA">
      <w:pPr>
        <w:widowControl w:val="0"/>
        <w:numPr>
          <w:ilvl w:val="0"/>
          <w:numId w:val="16"/>
        </w:numPr>
        <w:tabs>
          <w:tab w:val="left" w:pos="886"/>
        </w:tabs>
        <w:spacing w:after="0" w:line="240" w:lineRule="auto"/>
        <w:jc w:val="both"/>
        <w:rPr>
          <w:rFonts w:ascii="Times New Roman" w:eastAsia="Times New Roman" w:hAnsi="Times New Roman" w:cs="Times New Roman"/>
          <w:sz w:val="28"/>
          <w:szCs w:val="28"/>
          <w:lang w:eastAsia="ru-RU"/>
        </w:rPr>
      </w:pPr>
      <w:bookmarkStart w:id="84" w:name="bookmark317"/>
      <w:bookmarkEnd w:id="84"/>
      <w:r w:rsidRPr="00562D37">
        <w:rPr>
          <w:rFonts w:ascii="Times New Roman" w:eastAsia="Times New Roman" w:hAnsi="Times New Roman" w:cs="Times New Roman"/>
          <w:sz w:val="28"/>
          <w:szCs w:val="28"/>
          <w:lang w:eastAsia="ru-RU"/>
        </w:rPr>
        <w:t>зона действия миникотельной №24 - п. Усть-Камчатск (мкр. Новый), теплоисточник обеспечивает нужды поселения на отопление с присоединённой тепловой нагрузкой 0,06Гкал/ч, установленная мощность котельной 0,10Гкал/ч;</w:t>
      </w:r>
    </w:p>
    <w:p w:rsidR="00850EBA" w:rsidRPr="00562D37" w:rsidRDefault="00850EBA" w:rsidP="00850EBA">
      <w:pPr>
        <w:widowControl w:val="0"/>
        <w:numPr>
          <w:ilvl w:val="0"/>
          <w:numId w:val="16"/>
        </w:numPr>
        <w:tabs>
          <w:tab w:val="left" w:pos="886"/>
        </w:tabs>
        <w:spacing w:after="0" w:line="240" w:lineRule="auto"/>
        <w:jc w:val="both"/>
        <w:rPr>
          <w:rFonts w:ascii="Times New Roman" w:eastAsia="Times New Roman" w:hAnsi="Times New Roman" w:cs="Times New Roman"/>
          <w:sz w:val="28"/>
          <w:szCs w:val="28"/>
          <w:lang w:eastAsia="ru-RU"/>
        </w:rPr>
      </w:pPr>
      <w:bookmarkStart w:id="85" w:name="bookmark318"/>
      <w:bookmarkEnd w:id="85"/>
      <w:r w:rsidRPr="00562D37">
        <w:rPr>
          <w:rFonts w:ascii="Times New Roman" w:eastAsia="Times New Roman" w:hAnsi="Times New Roman" w:cs="Times New Roman"/>
          <w:sz w:val="28"/>
          <w:szCs w:val="28"/>
          <w:lang w:eastAsia="ru-RU"/>
        </w:rPr>
        <w:t>зона действия миникотельной №25 - п. Усть-Камчатск (мкр. Новый), теплоисточник обеспечивает нужды поселения на отопление с присоединённой тепловой нагрузкой 0,08 Гкал/ч, установленная мощность котельной 0,14Гкал/ч;</w:t>
      </w:r>
    </w:p>
    <w:p w:rsidR="00850EBA" w:rsidRPr="00562D37" w:rsidRDefault="00850EBA" w:rsidP="00850EBA">
      <w:pPr>
        <w:widowControl w:val="0"/>
        <w:numPr>
          <w:ilvl w:val="0"/>
          <w:numId w:val="16"/>
        </w:numPr>
        <w:tabs>
          <w:tab w:val="left" w:pos="881"/>
        </w:tabs>
        <w:spacing w:after="0" w:line="240" w:lineRule="auto"/>
        <w:jc w:val="both"/>
        <w:rPr>
          <w:rFonts w:ascii="Times New Roman" w:eastAsia="Times New Roman" w:hAnsi="Times New Roman" w:cs="Times New Roman"/>
          <w:sz w:val="28"/>
          <w:szCs w:val="28"/>
          <w:lang w:eastAsia="ru-RU"/>
        </w:rPr>
      </w:pPr>
      <w:bookmarkStart w:id="86" w:name="bookmark319"/>
      <w:bookmarkEnd w:id="86"/>
      <w:r w:rsidRPr="00562D37">
        <w:rPr>
          <w:rFonts w:ascii="Times New Roman" w:eastAsia="Times New Roman" w:hAnsi="Times New Roman" w:cs="Times New Roman"/>
          <w:sz w:val="28"/>
          <w:szCs w:val="28"/>
          <w:lang w:eastAsia="ru-RU"/>
        </w:rPr>
        <w:t>зона действия миникотельной №35 - п. Усть-Камчатск (мкр. Новый), теплоисточник обеспечивает нужды поселения на отопление с присоединённой тепловой нагрузкой 0,06 Гкал/ч, установленная мощность котельной 0,14Гкал/ч;</w:t>
      </w:r>
    </w:p>
    <w:p w:rsidR="00850EBA" w:rsidRPr="00562D37" w:rsidRDefault="00850EBA" w:rsidP="00850EBA">
      <w:pPr>
        <w:widowControl w:val="0"/>
        <w:numPr>
          <w:ilvl w:val="0"/>
          <w:numId w:val="16"/>
        </w:numPr>
        <w:tabs>
          <w:tab w:val="left" w:pos="881"/>
        </w:tabs>
        <w:spacing w:after="0" w:line="240" w:lineRule="auto"/>
        <w:jc w:val="both"/>
        <w:rPr>
          <w:rFonts w:ascii="Times New Roman" w:eastAsia="Times New Roman" w:hAnsi="Times New Roman" w:cs="Times New Roman"/>
          <w:sz w:val="28"/>
          <w:szCs w:val="28"/>
          <w:lang w:eastAsia="ru-RU"/>
        </w:rPr>
      </w:pPr>
      <w:bookmarkStart w:id="87" w:name="bookmark320"/>
      <w:bookmarkStart w:id="88" w:name="bookmark321"/>
      <w:bookmarkEnd w:id="87"/>
      <w:bookmarkEnd w:id="88"/>
      <w:r w:rsidRPr="00562D37">
        <w:rPr>
          <w:rFonts w:ascii="Times New Roman" w:eastAsia="Times New Roman" w:hAnsi="Times New Roman" w:cs="Times New Roman"/>
          <w:sz w:val="28"/>
          <w:szCs w:val="28"/>
          <w:lang w:eastAsia="ru-RU"/>
        </w:rPr>
        <w:t>зона действия миникотельной №30 - п. Усть-Камчатск (мкр. Новый), теплоисточник обеспечивает нужды поселения на отопление с присоединённой тепловой нагрузкой 0,06 Гкал/ч, установленная мощность котельной 0,10Гкал/ч;</w:t>
      </w:r>
    </w:p>
    <w:p w:rsidR="00850EBA" w:rsidRPr="00562D37" w:rsidRDefault="00850EBA" w:rsidP="00850EBA">
      <w:pPr>
        <w:widowControl w:val="0"/>
        <w:numPr>
          <w:ilvl w:val="0"/>
          <w:numId w:val="16"/>
        </w:numPr>
        <w:tabs>
          <w:tab w:val="left" w:pos="881"/>
        </w:tabs>
        <w:spacing w:after="0" w:line="240" w:lineRule="auto"/>
        <w:jc w:val="both"/>
        <w:rPr>
          <w:rFonts w:ascii="Times New Roman" w:eastAsia="Times New Roman" w:hAnsi="Times New Roman" w:cs="Times New Roman"/>
          <w:sz w:val="28"/>
          <w:szCs w:val="28"/>
          <w:lang w:eastAsia="ru-RU"/>
        </w:rPr>
      </w:pPr>
      <w:bookmarkStart w:id="89" w:name="bookmark322"/>
      <w:bookmarkEnd w:id="89"/>
      <w:r w:rsidRPr="00562D37">
        <w:rPr>
          <w:rFonts w:ascii="Times New Roman" w:eastAsia="Times New Roman" w:hAnsi="Times New Roman" w:cs="Times New Roman"/>
          <w:sz w:val="28"/>
          <w:szCs w:val="28"/>
          <w:lang w:eastAsia="ru-RU"/>
        </w:rPr>
        <w:t>зона действия миникотельной №36 - п. Усть-Камчатск (мкр. Новый), теплоисточник обеспечивает нужды поселения на отопление с присоединённой тепловой нагрузкой 0,38 Гкал/ч, установленная мощность котельной 0,60Гкал/ч;</w:t>
      </w:r>
    </w:p>
    <w:p w:rsidR="00850EBA" w:rsidRPr="00562D37" w:rsidRDefault="00850EBA" w:rsidP="00850EBA">
      <w:pPr>
        <w:widowControl w:val="0"/>
        <w:numPr>
          <w:ilvl w:val="0"/>
          <w:numId w:val="16"/>
        </w:numPr>
        <w:tabs>
          <w:tab w:val="left" w:pos="915"/>
          <w:tab w:val="left" w:pos="5846"/>
        </w:tabs>
        <w:spacing w:after="0" w:line="240" w:lineRule="auto"/>
        <w:jc w:val="both"/>
        <w:rPr>
          <w:rFonts w:ascii="Times New Roman" w:eastAsia="Times New Roman" w:hAnsi="Times New Roman" w:cs="Times New Roman"/>
          <w:sz w:val="28"/>
          <w:szCs w:val="28"/>
          <w:lang w:eastAsia="ru-RU"/>
        </w:rPr>
      </w:pPr>
      <w:bookmarkStart w:id="90" w:name="bookmark323"/>
      <w:bookmarkEnd w:id="90"/>
      <w:r w:rsidRPr="00562D37">
        <w:rPr>
          <w:rFonts w:ascii="Times New Roman" w:eastAsia="Times New Roman" w:hAnsi="Times New Roman" w:cs="Times New Roman"/>
          <w:sz w:val="28"/>
          <w:szCs w:val="28"/>
          <w:lang w:eastAsia="ru-RU"/>
        </w:rPr>
        <w:t>зона действия миникотельной №9 - п. Усть-Камчатск (мкр. Погодный), теплоисточник обеспечивает нужды поселения на отопление с присоединённой тепловой нагрузкой 0,32 Гкал/ч, установленная мощность котельной 0,40Гкал/ч;</w:t>
      </w:r>
    </w:p>
    <w:p w:rsidR="00850EBA" w:rsidRPr="00562D37" w:rsidRDefault="00850EBA" w:rsidP="00850EBA">
      <w:pPr>
        <w:widowControl w:val="0"/>
        <w:numPr>
          <w:ilvl w:val="0"/>
          <w:numId w:val="16"/>
        </w:numPr>
        <w:tabs>
          <w:tab w:val="left" w:pos="886"/>
        </w:tabs>
        <w:spacing w:after="0" w:line="240" w:lineRule="auto"/>
        <w:jc w:val="both"/>
        <w:rPr>
          <w:rFonts w:ascii="Times New Roman" w:eastAsia="Times New Roman" w:hAnsi="Times New Roman" w:cs="Times New Roman"/>
          <w:sz w:val="28"/>
          <w:szCs w:val="28"/>
          <w:lang w:eastAsia="ru-RU"/>
        </w:rPr>
      </w:pPr>
      <w:bookmarkStart w:id="91" w:name="bookmark324"/>
      <w:bookmarkEnd w:id="91"/>
      <w:r w:rsidRPr="00562D37">
        <w:rPr>
          <w:rFonts w:ascii="Times New Roman" w:eastAsia="Times New Roman" w:hAnsi="Times New Roman" w:cs="Times New Roman"/>
          <w:sz w:val="28"/>
          <w:szCs w:val="28"/>
          <w:lang w:eastAsia="ru-RU"/>
        </w:rPr>
        <w:t xml:space="preserve">зона действия миникотельной №19 - п. Усть-Камчатск (мкр. Новый), </w:t>
      </w:r>
      <w:r w:rsidRPr="00562D37">
        <w:rPr>
          <w:rFonts w:ascii="Times New Roman" w:eastAsia="Times New Roman" w:hAnsi="Times New Roman" w:cs="Times New Roman"/>
          <w:sz w:val="28"/>
          <w:szCs w:val="28"/>
          <w:lang w:eastAsia="ru-RU"/>
        </w:rPr>
        <w:lastRenderedPageBreak/>
        <w:t>теплоисточник обеспечивает нужды поселения на отопление с присоединённой тепловой нагрузкой 0,15Гкал/ч, установленная мощность котельной 0,40Гкал/ч;</w:t>
      </w:r>
    </w:p>
    <w:p w:rsidR="00850EBA" w:rsidRPr="00562D37" w:rsidRDefault="00850EBA" w:rsidP="00850EBA">
      <w:pPr>
        <w:widowControl w:val="0"/>
        <w:numPr>
          <w:ilvl w:val="0"/>
          <w:numId w:val="16"/>
        </w:numPr>
        <w:tabs>
          <w:tab w:val="left" w:pos="915"/>
          <w:tab w:val="left" w:pos="5846"/>
        </w:tabs>
        <w:spacing w:after="0" w:line="240" w:lineRule="auto"/>
        <w:jc w:val="both"/>
        <w:rPr>
          <w:rFonts w:ascii="Times New Roman" w:eastAsia="Times New Roman" w:hAnsi="Times New Roman" w:cs="Times New Roman"/>
          <w:sz w:val="28"/>
          <w:szCs w:val="28"/>
          <w:lang w:eastAsia="ru-RU"/>
        </w:rPr>
      </w:pPr>
      <w:bookmarkStart w:id="92" w:name="bookmark325"/>
      <w:bookmarkEnd w:id="92"/>
      <w:r w:rsidRPr="00562D37">
        <w:rPr>
          <w:rFonts w:ascii="Times New Roman" w:eastAsia="Times New Roman" w:hAnsi="Times New Roman" w:cs="Times New Roman"/>
          <w:sz w:val="28"/>
          <w:szCs w:val="28"/>
          <w:lang w:eastAsia="ru-RU"/>
        </w:rPr>
        <w:t>зона действия миникотельной №31 - п. Крутоберегово, теплоисточник обеспечивает нужды поселения на отопление с присоединённой тепловой нагрузкой 0,30 Гкал/ч, установленная мощность котельной 0,40Гкал/ч;</w:t>
      </w:r>
    </w:p>
    <w:p w:rsidR="00850EBA" w:rsidRPr="00562D37" w:rsidRDefault="00850EBA" w:rsidP="00850EBA">
      <w:pPr>
        <w:widowControl w:val="0"/>
        <w:tabs>
          <w:tab w:val="left" w:pos="5846"/>
        </w:tabs>
        <w:spacing w:after="0" w:line="240" w:lineRule="auto"/>
        <w:ind w:left="426"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зона действия миникотельной №32 - п. Крутоберегово, теплоисточник обеспечивает нужды поселения на отопление с присоединённой тепловой нагрузкой 0,07 Гкал/ч, установленная мощность котельной 0,10Гкал/ч.</w:t>
      </w:r>
    </w:p>
    <w:p w:rsidR="00850EBA" w:rsidRPr="00562D37" w:rsidRDefault="00850EBA" w:rsidP="00850EBA">
      <w:pPr>
        <w:widowControl w:val="0"/>
        <w:spacing w:after="0" w:line="240" w:lineRule="auto"/>
        <w:ind w:left="426"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случае подключения новых потребителей, существующая зона действия теплоснабжения каждого теплового источника, к которому производится подключение, будет изменяться. При актуализации, либо корректировке данной схемы теплоснабжении необходимо учитывать данный факт и вносить изменения в графическую часть (Рис. 2.1-2.5 - Зоны действия теплоснабжения муниципального образования).</w:t>
      </w:r>
    </w:p>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p>
    <w:p w:rsidR="00850EBA" w:rsidRPr="00562D37" w:rsidRDefault="00850EBA" w:rsidP="00850EBA">
      <w:pPr>
        <w:widowControl w:val="0"/>
        <w:spacing w:after="0" w:line="240" w:lineRule="auto"/>
        <w:ind w:firstLine="600"/>
        <w:jc w:val="both"/>
        <w:rPr>
          <w:rFonts w:ascii="Times New Roman" w:eastAsia="Times New Roman" w:hAnsi="Times New Roman" w:cs="Times New Roman"/>
          <w:noProof/>
          <w:sz w:val="28"/>
          <w:szCs w:val="28"/>
          <w:lang w:eastAsia="ru-RU"/>
        </w:rPr>
      </w:pPr>
      <w:r w:rsidRPr="00562D37">
        <w:rPr>
          <w:rFonts w:ascii="Times New Roman" w:eastAsia="Times New Roman" w:hAnsi="Times New Roman" w:cs="Times New Roman"/>
          <w:sz w:val="28"/>
          <w:szCs w:val="28"/>
          <w:lang w:eastAsia="ru-RU"/>
        </w:rPr>
        <w:t>Зоны действия систем теплоснабжения представлены на рис. 2.1-2.5.</w:t>
      </w:r>
      <w:r w:rsidRPr="00562D37">
        <w:rPr>
          <w:rFonts w:ascii="Times New Roman" w:eastAsia="Times New Roman" w:hAnsi="Times New Roman" w:cs="Times New Roman"/>
          <w:noProof/>
          <w:sz w:val="28"/>
          <w:szCs w:val="28"/>
          <w:lang w:eastAsia="ru-RU"/>
        </w:rPr>
        <w:t xml:space="preserve"> </w:t>
      </w:r>
    </w:p>
    <w:p w:rsidR="00850EBA" w:rsidRPr="00562D37" w:rsidRDefault="00850EBA" w:rsidP="00850EBA">
      <w:pPr>
        <w:widowControl w:val="0"/>
        <w:spacing w:after="0" w:line="240" w:lineRule="auto"/>
        <w:ind w:firstLine="600"/>
        <w:jc w:val="both"/>
        <w:rPr>
          <w:rFonts w:ascii="Times New Roman" w:eastAsia="Times New Roman" w:hAnsi="Times New Roman" w:cs="Times New Roman"/>
          <w:noProof/>
          <w:sz w:val="28"/>
          <w:szCs w:val="28"/>
          <w:lang w:eastAsia="ru-RU"/>
        </w:rPr>
      </w:pPr>
    </w:p>
    <w:p w:rsidR="00850EBA" w:rsidRPr="00562D37" w:rsidRDefault="00850EBA" w:rsidP="00850EBA">
      <w:pPr>
        <w:widowControl w:val="0"/>
        <w:spacing w:after="0" w:line="240" w:lineRule="auto"/>
        <w:jc w:val="both"/>
        <w:rPr>
          <w:rFonts w:ascii="Times New Roman" w:eastAsia="Times New Roman" w:hAnsi="Times New Roman" w:cs="Times New Roman"/>
          <w:noProof/>
          <w:sz w:val="28"/>
          <w:szCs w:val="28"/>
          <w:lang w:eastAsia="ru-RU"/>
        </w:rPr>
      </w:pPr>
      <w:r w:rsidRPr="00562D37">
        <w:rPr>
          <w:rFonts w:ascii="Times New Roman" w:eastAsia="Times New Roman" w:hAnsi="Times New Roman" w:cs="Times New Roman"/>
          <w:noProof/>
          <w:sz w:val="28"/>
          <w:szCs w:val="28"/>
          <w:lang w:eastAsia="ru-RU"/>
        </w:rPr>
        <w:drawing>
          <wp:inline distT="0" distB="0" distL="0" distR="0" wp14:anchorId="352BAB86" wp14:editId="675FFF94">
            <wp:extent cx="6957564" cy="3090950"/>
            <wp:effectExtent l="19050" t="0" r="0" b="0"/>
            <wp:docPr id="14"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srcRect/>
                    <a:stretch>
                      <a:fillRect/>
                    </a:stretch>
                  </pic:blipFill>
                  <pic:spPr bwMode="auto">
                    <a:xfrm>
                      <a:off x="0" y="0"/>
                      <a:ext cx="6962693" cy="3093229"/>
                    </a:xfrm>
                    <a:prstGeom prst="rect">
                      <a:avLst/>
                    </a:prstGeom>
                    <a:noFill/>
                    <a:ln w="9525">
                      <a:noFill/>
                      <a:miter lim="800000"/>
                      <a:headEnd/>
                      <a:tailEnd/>
                    </a:ln>
                  </pic:spPr>
                </pic:pic>
              </a:graphicData>
            </a:graphic>
          </wp:inline>
        </w:drawing>
      </w:r>
    </w:p>
    <w:p w:rsidR="00850EBA" w:rsidRPr="00562D37" w:rsidRDefault="00850EBA" w:rsidP="00850EBA">
      <w:pPr>
        <w:widowControl w:val="0"/>
        <w:spacing w:after="0" w:line="240" w:lineRule="auto"/>
        <w:jc w:val="both"/>
        <w:rPr>
          <w:rFonts w:ascii="Times New Roman" w:eastAsia="Times New Roman" w:hAnsi="Times New Roman" w:cs="Times New Roman"/>
          <w:noProof/>
          <w:sz w:val="28"/>
          <w:szCs w:val="28"/>
          <w:lang w:eastAsia="ru-RU"/>
        </w:rPr>
      </w:pPr>
      <w:r w:rsidRPr="00562D37">
        <w:rPr>
          <w:rFonts w:ascii="Times New Roman" w:eastAsia="Times New Roman" w:hAnsi="Times New Roman" w:cs="Times New Roman"/>
          <w:sz w:val="28"/>
          <w:szCs w:val="28"/>
          <w:lang w:eastAsia="ru-RU"/>
        </w:rPr>
        <w:t>Рис. 2.1 - Зоны действия систем теплоснабжения микрорайона Новый поселок</w:t>
      </w:r>
      <w:r w:rsidRPr="00562D37">
        <w:rPr>
          <w:rFonts w:ascii="Times New Roman" w:eastAsia="Times New Roman" w:hAnsi="Times New Roman" w:cs="Times New Roman"/>
          <w:noProof/>
          <w:sz w:val="28"/>
          <w:szCs w:val="28"/>
          <w:lang w:eastAsia="ru-RU"/>
        </w:rPr>
        <w:t xml:space="preserve"> </w:t>
      </w:r>
    </w:p>
    <w:p w:rsidR="00850EBA" w:rsidRPr="00562D37" w:rsidRDefault="00850EBA" w:rsidP="00850EBA">
      <w:pPr>
        <w:widowControl w:val="0"/>
        <w:spacing w:after="0" w:line="240" w:lineRule="auto"/>
        <w:jc w:val="both"/>
        <w:rPr>
          <w:rFonts w:ascii="Times New Roman" w:eastAsia="Times New Roman" w:hAnsi="Times New Roman" w:cs="Times New Roman"/>
          <w:noProof/>
          <w:sz w:val="28"/>
          <w:szCs w:val="28"/>
          <w:lang w:eastAsia="ru-RU"/>
        </w:rPr>
      </w:pPr>
    </w:p>
    <w:p w:rsidR="00850EBA" w:rsidRPr="00562D37" w:rsidRDefault="00850EBA" w:rsidP="00850EBA">
      <w:pPr>
        <w:widowControl w:val="0"/>
        <w:spacing w:after="0" w:line="240" w:lineRule="auto"/>
        <w:jc w:val="both"/>
        <w:rPr>
          <w:rFonts w:ascii="Times New Roman" w:eastAsia="Times New Roman" w:hAnsi="Times New Roman" w:cs="Times New Roman"/>
          <w:noProof/>
          <w:sz w:val="28"/>
          <w:szCs w:val="28"/>
          <w:lang w:eastAsia="ru-RU"/>
        </w:rPr>
      </w:pPr>
      <w:r w:rsidRPr="00562D37">
        <w:rPr>
          <w:rFonts w:ascii="Times New Roman" w:eastAsia="Times New Roman" w:hAnsi="Times New Roman" w:cs="Times New Roman"/>
          <w:noProof/>
          <w:sz w:val="28"/>
          <w:szCs w:val="28"/>
          <w:lang w:eastAsia="ru-RU"/>
        </w:rPr>
        <w:lastRenderedPageBreak/>
        <w:drawing>
          <wp:inline distT="0" distB="0" distL="0" distR="0" wp14:anchorId="68DCD10A" wp14:editId="7A4C6BA2">
            <wp:extent cx="3272790" cy="3972500"/>
            <wp:effectExtent l="19050" t="0" r="3810" b="0"/>
            <wp:docPr id="1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srcRect/>
                    <a:stretch>
                      <a:fillRect/>
                    </a:stretch>
                  </pic:blipFill>
                  <pic:spPr bwMode="auto">
                    <a:xfrm>
                      <a:off x="0" y="0"/>
                      <a:ext cx="3279307" cy="3980410"/>
                    </a:xfrm>
                    <a:prstGeom prst="rect">
                      <a:avLst/>
                    </a:prstGeom>
                    <a:noFill/>
                    <a:ln w="9525">
                      <a:noFill/>
                      <a:miter lim="800000"/>
                      <a:headEnd/>
                      <a:tailEnd/>
                    </a:ln>
                  </pic:spPr>
                </pic:pic>
              </a:graphicData>
            </a:graphic>
          </wp:inline>
        </w:drawing>
      </w:r>
    </w:p>
    <w:p w:rsidR="00850EBA" w:rsidRPr="00562D37" w:rsidRDefault="00850EBA" w:rsidP="00850EBA">
      <w:pPr>
        <w:widowControl w:val="0"/>
        <w:spacing w:after="0" w:line="240" w:lineRule="auto"/>
        <w:jc w:val="both"/>
        <w:rPr>
          <w:rFonts w:ascii="Times New Roman" w:eastAsia="Times New Roman" w:hAnsi="Times New Roman" w:cs="Times New Roman"/>
          <w:noProof/>
          <w:sz w:val="28"/>
          <w:szCs w:val="28"/>
          <w:lang w:eastAsia="ru-RU"/>
        </w:rPr>
      </w:pPr>
      <w:r w:rsidRPr="00562D37">
        <w:rPr>
          <w:rFonts w:ascii="Times New Roman" w:eastAsia="Times New Roman" w:hAnsi="Times New Roman" w:cs="Times New Roman"/>
          <w:sz w:val="28"/>
          <w:szCs w:val="28"/>
          <w:lang w:eastAsia="ru-RU"/>
        </w:rPr>
        <w:t>Рис. 2.2 - Зона действия системы теплоснабжения мини-котельной №35 микрорайона Новый поселок</w:t>
      </w:r>
    </w:p>
    <w:p w:rsidR="00850EBA" w:rsidRPr="00562D37" w:rsidRDefault="00850EBA" w:rsidP="00850EBA">
      <w:pPr>
        <w:widowControl w:val="0"/>
        <w:spacing w:after="0" w:line="240" w:lineRule="auto"/>
        <w:jc w:val="both"/>
        <w:rPr>
          <w:rFonts w:ascii="Times New Roman" w:eastAsia="Times New Roman" w:hAnsi="Times New Roman" w:cs="Times New Roman"/>
          <w:noProof/>
          <w:sz w:val="28"/>
          <w:szCs w:val="28"/>
          <w:lang w:eastAsia="ru-RU"/>
        </w:rPr>
      </w:pPr>
    </w:p>
    <w:p w:rsidR="00850EBA" w:rsidRPr="00562D37" w:rsidRDefault="00850EBA" w:rsidP="00850EBA">
      <w:pPr>
        <w:widowControl w:val="0"/>
        <w:spacing w:after="0" w:line="240" w:lineRule="auto"/>
        <w:jc w:val="both"/>
        <w:rPr>
          <w:rFonts w:ascii="Times New Roman" w:eastAsia="Times New Roman" w:hAnsi="Times New Roman" w:cs="Times New Roman"/>
          <w:noProof/>
          <w:sz w:val="28"/>
          <w:szCs w:val="28"/>
          <w:lang w:eastAsia="ru-RU"/>
        </w:rPr>
      </w:pPr>
      <w:r w:rsidRPr="00562D37">
        <w:rPr>
          <w:rFonts w:ascii="Times New Roman" w:eastAsia="Times New Roman" w:hAnsi="Times New Roman" w:cs="Times New Roman"/>
          <w:noProof/>
          <w:sz w:val="28"/>
          <w:szCs w:val="28"/>
          <w:lang w:eastAsia="ru-RU"/>
        </w:rPr>
        <w:drawing>
          <wp:inline distT="0" distB="0" distL="0" distR="0" wp14:anchorId="60CA217B" wp14:editId="457360CC">
            <wp:extent cx="1913117" cy="4007154"/>
            <wp:effectExtent l="19050" t="0" r="0" b="0"/>
            <wp:docPr id="1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srcRect/>
                    <a:stretch>
                      <a:fillRect/>
                    </a:stretch>
                  </pic:blipFill>
                  <pic:spPr bwMode="auto">
                    <a:xfrm>
                      <a:off x="0" y="0"/>
                      <a:ext cx="1915764" cy="4012699"/>
                    </a:xfrm>
                    <a:prstGeom prst="rect">
                      <a:avLst/>
                    </a:prstGeom>
                    <a:noFill/>
                    <a:ln w="9525">
                      <a:noFill/>
                      <a:miter lim="800000"/>
                      <a:headEnd/>
                      <a:tailEnd/>
                    </a:ln>
                  </pic:spPr>
                </pic:pic>
              </a:graphicData>
            </a:graphic>
          </wp:inline>
        </w:drawing>
      </w:r>
    </w:p>
    <w:p w:rsidR="00850EBA" w:rsidRPr="00562D37" w:rsidRDefault="00850EBA" w:rsidP="00850EBA">
      <w:pPr>
        <w:widowControl w:val="0"/>
        <w:spacing w:after="0" w:line="240" w:lineRule="auto"/>
        <w:jc w:val="both"/>
        <w:rPr>
          <w:rFonts w:ascii="Times New Roman" w:eastAsia="Times New Roman" w:hAnsi="Times New Roman" w:cs="Times New Roman"/>
          <w:noProof/>
          <w:sz w:val="28"/>
          <w:szCs w:val="28"/>
          <w:lang w:eastAsia="ru-RU"/>
        </w:rPr>
      </w:pPr>
      <w:r w:rsidRPr="00562D37">
        <w:rPr>
          <w:rFonts w:ascii="Times New Roman" w:eastAsia="Times New Roman" w:hAnsi="Times New Roman" w:cs="Times New Roman"/>
          <w:sz w:val="28"/>
          <w:szCs w:val="28"/>
          <w:lang w:eastAsia="ru-RU"/>
        </w:rPr>
        <w:t>Рис. 2.3 - Зоны действия систем теплоснабжения поселка Крутоберегово</w:t>
      </w:r>
    </w:p>
    <w:p w:rsidR="00850EBA" w:rsidRPr="00562D37" w:rsidRDefault="00850EBA" w:rsidP="00850EBA">
      <w:pPr>
        <w:widowControl w:val="0"/>
        <w:spacing w:after="0" w:line="240" w:lineRule="auto"/>
        <w:jc w:val="both"/>
        <w:rPr>
          <w:rFonts w:ascii="Times New Roman" w:eastAsia="Times New Roman" w:hAnsi="Times New Roman" w:cs="Times New Roman"/>
          <w:noProof/>
          <w:sz w:val="28"/>
          <w:szCs w:val="28"/>
          <w:lang w:eastAsia="ru-RU"/>
        </w:rPr>
      </w:pPr>
    </w:p>
    <w:p w:rsidR="00850EBA" w:rsidRPr="00562D37" w:rsidRDefault="00850EBA" w:rsidP="00850EBA">
      <w:pPr>
        <w:widowControl w:val="0"/>
        <w:spacing w:after="0" w:line="240" w:lineRule="auto"/>
        <w:jc w:val="both"/>
        <w:rPr>
          <w:rFonts w:ascii="Times New Roman" w:eastAsia="Times New Roman" w:hAnsi="Times New Roman" w:cs="Times New Roman"/>
          <w:noProof/>
          <w:sz w:val="28"/>
          <w:szCs w:val="28"/>
          <w:lang w:eastAsia="ru-RU"/>
        </w:rPr>
      </w:pPr>
    </w:p>
    <w:p w:rsidR="00850EBA" w:rsidRPr="00562D37" w:rsidRDefault="00850EBA" w:rsidP="00850EBA">
      <w:pPr>
        <w:widowControl w:val="0"/>
        <w:spacing w:after="0" w:line="240" w:lineRule="auto"/>
        <w:jc w:val="both"/>
        <w:rPr>
          <w:rFonts w:ascii="Times New Roman" w:eastAsia="Times New Roman" w:hAnsi="Times New Roman" w:cs="Times New Roman"/>
          <w:noProof/>
          <w:sz w:val="28"/>
          <w:szCs w:val="28"/>
          <w:lang w:eastAsia="ru-RU"/>
        </w:rPr>
      </w:pPr>
      <w:r w:rsidRPr="00562D37">
        <w:rPr>
          <w:rFonts w:ascii="Times New Roman" w:eastAsia="Times New Roman" w:hAnsi="Times New Roman" w:cs="Times New Roman"/>
          <w:noProof/>
          <w:sz w:val="28"/>
          <w:szCs w:val="28"/>
          <w:lang w:eastAsia="ru-RU"/>
        </w:rPr>
        <w:lastRenderedPageBreak/>
        <w:drawing>
          <wp:inline distT="0" distB="0" distL="0" distR="0" wp14:anchorId="76554846" wp14:editId="40C2A149">
            <wp:extent cx="6564630" cy="4222746"/>
            <wp:effectExtent l="19050" t="0" r="7620" b="0"/>
            <wp:docPr id="15"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srcRect/>
                    <a:stretch>
                      <a:fillRect/>
                    </a:stretch>
                  </pic:blipFill>
                  <pic:spPr bwMode="auto">
                    <a:xfrm>
                      <a:off x="0" y="0"/>
                      <a:ext cx="6567318" cy="4224475"/>
                    </a:xfrm>
                    <a:prstGeom prst="rect">
                      <a:avLst/>
                    </a:prstGeom>
                    <a:noFill/>
                    <a:ln w="9525">
                      <a:noFill/>
                      <a:miter lim="800000"/>
                      <a:headEnd/>
                      <a:tailEnd/>
                    </a:ln>
                  </pic:spPr>
                </pic:pic>
              </a:graphicData>
            </a:graphic>
          </wp:inline>
        </w:drawing>
      </w:r>
    </w:p>
    <w:p w:rsidR="00850EBA" w:rsidRPr="00562D37" w:rsidRDefault="00850EBA" w:rsidP="00850EBA">
      <w:pPr>
        <w:widowControl w:val="0"/>
        <w:spacing w:after="0" w:line="240" w:lineRule="auto"/>
        <w:jc w:val="both"/>
        <w:rPr>
          <w:rFonts w:ascii="Times New Roman" w:eastAsia="Times New Roman" w:hAnsi="Times New Roman" w:cs="Times New Roman"/>
          <w:noProof/>
          <w:sz w:val="24"/>
          <w:szCs w:val="28"/>
          <w:lang w:eastAsia="ru-RU"/>
        </w:rPr>
      </w:pPr>
      <w:r w:rsidRPr="00562D37">
        <w:rPr>
          <w:rFonts w:ascii="Times New Roman" w:eastAsia="Times New Roman" w:hAnsi="Times New Roman" w:cs="Times New Roman"/>
          <w:noProof/>
          <w:sz w:val="24"/>
          <w:szCs w:val="28"/>
          <w:lang w:eastAsia="ru-RU"/>
        </w:rPr>
        <w:t>Рис. 2.4 - Зоны действия систем теплоснабжения микрорайона Погодный</w:t>
      </w:r>
    </w:p>
    <w:p w:rsidR="00850EBA" w:rsidRPr="00562D37" w:rsidRDefault="00850EBA" w:rsidP="00850EBA">
      <w:pPr>
        <w:widowControl w:val="0"/>
        <w:spacing w:after="0" w:line="240" w:lineRule="auto"/>
        <w:jc w:val="both"/>
        <w:rPr>
          <w:rFonts w:ascii="Times New Roman" w:eastAsia="Times New Roman" w:hAnsi="Times New Roman" w:cs="Times New Roman"/>
          <w:noProof/>
          <w:sz w:val="28"/>
          <w:szCs w:val="28"/>
          <w:lang w:eastAsia="ru-RU"/>
        </w:rPr>
      </w:pPr>
    </w:p>
    <w:p w:rsidR="00850EBA" w:rsidRPr="00562D37" w:rsidRDefault="00850EBA" w:rsidP="00850EBA">
      <w:pPr>
        <w:widowControl w:val="0"/>
        <w:spacing w:after="0" w:line="240" w:lineRule="auto"/>
        <w:jc w:val="both"/>
        <w:rPr>
          <w:rFonts w:ascii="Times New Roman" w:eastAsia="Times New Roman" w:hAnsi="Times New Roman" w:cs="Times New Roman"/>
          <w:noProof/>
          <w:sz w:val="28"/>
          <w:szCs w:val="28"/>
          <w:lang w:eastAsia="ru-RU"/>
        </w:rPr>
      </w:pPr>
      <w:r w:rsidRPr="00562D37">
        <w:rPr>
          <w:rFonts w:ascii="Times New Roman" w:eastAsia="Times New Roman" w:hAnsi="Times New Roman" w:cs="Times New Roman"/>
          <w:noProof/>
          <w:sz w:val="28"/>
          <w:szCs w:val="28"/>
          <w:lang w:eastAsia="ru-RU"/>
        </w:rPr>
        <w:lastRenderedPageBreak/>
        <w:drawing>
          <wp:inline distT="0" distB="0" distL="0" distR="0" wp14:anchorId="05B2511A" wp14:editId="24DE1549">
            <wp:extent cx="6840855" cy="6672798"/>
            <wp:effectExtent l="1905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cstate="print"/>
                    <a:srcRect/>
                    <a:stretch>
                      <a:fillRect/>
                    </a:stretch>
                  </pic:blipFill>
                  <pic:spPr bwMode="auto">
                    <a:xfrm>
                      <a:off x="0" y="0"/>
                      <a:ext cx="6840855" cy="6672798"/>
                    </a:xfrm>
                    <a:prstGeom prst="rect">
                      <a:avLst/>
                    </a:prstGeom>
                    <a:noFill/>
                    <a:ln w="9525">
                      <a:noFill/>
                      <a:miter lim="800000"/>
                      <a:headEnd/>
                      <a:tailEnd/>
                    </a:ln>
                  </pic:spPr>
                </pic:pic>
              </a:graphicData>
            </a:graphic>
          </wp:inline>
        </w:drawing>
      </w:r>
    </w:p>
    <w:p w:rsidR="00850EBA" w:rsidRPr="00562D37" w:rsidRDefault="00850EBA" w:rsidP="00850EBA">
      <w:pPr>
        <w:widowControl w:val="0"/>
        <w:spacing w:after="0" w:line="240" w:lineRule="auto"/>
        <w:jc w:val="both"/>
        <w:rPr>
          <w:rFonts w:ascii="Times New Roman" w:eastAsia="Times New Roman" w:hAnsi="Times New Roman" w:cs="Times New Roman"/>
          <w:noProof/>
          <w:szCs w:val="28"/>
          <w:lang w:eastAsia="ru-RU"/>
        </w:rPr>
      </w:pPr>
      <w:r w:rsidRPr="00562D37">
        <w:rPr>
          <w:rFonts w:ascii="Times New Roman" w:eastAsia="Times New Roman" w:hAnsi="Times New Roman" w:cs="Times New Roman"/>
          <w:noProof/>
          <w:szCs w:val="28"/>
          <w:lang w:eastAsia="ru-RU"/>
        </w:rPr>
        <w:t>Рис. 2.5 - Зона действия систы теплоснабжения планируемой к строительству котельной №1микрорайона Погодный</w:t>
      </w:r>
    </w:p>
    <w:p w:rsidR="00850EBA" w:rsidRPr="00562D37" w:rsidRDefault="00850EBA" w:rsidP="00850EBA">
      <w:pPr>
        <w:spacing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850EBA">
      <w:pPr>
        <w:keepNext/>
        <w:keepLines/>
        <w:widowControl w:val="0"/>
        <w:numPr>
          <w:ilvl w:val="1"/>
          <w:numId w:val="21"/>
        </w:numPr>
        <w:tabs>
          <w:tab w:val="left" w:pos="1038"/>
        </w:tabs>
        <w:spacing w:after="480" w:line="240" w:lineRule="auto"/>
        <w:ind w:hanging="11"/>
        <w:jc w:val="both"/>
        <w:outlineLvl w:val="0"/>
        <w:rPr>
          <w:rFonts w:ascii="Times New Roman" w:eastAsia="Times New Roman" w:hAnsi="Times New Roman" w:cs="Times New Roman"/>
          <w:b/>
          <w:bCs/>
          <w:sz w:val="28"/>
          <w:szCs w:val="28"/>
          <w:lang w:eastAsia="ru-RU"/>
        </w:rPr>
      </w:pPr>
      <w:bookmarkStart w:id="93" w:name="bookmark326"/>
      <w:bookmarkStart w:id="94" w:name="bookmark327"/>
      <w:bookmarkStart w:id="95" w:name="bookmark329"/>
      <w:r w:rsidRPr="00562D37">
        <w:rPr>
          <w:rFonts w:ascii="Times New Roman" w:eastAsia="Times New Roman" w:hAnsi="Times New Roman" w:cs="Times New Roman"/>
          <w:b/>
          <w:bCs/>
          <w:sz w:val="28"/>
          <w:szCs w:val="28"/>
          <w:lang w:eastAsia="ru-RU"/>
        </w:rPr>
        <w:lastRenderedPageBreak/>
        <w:t>Описание существующих и перспективных зон действия индивидуальных источников тепловой энергии</w:t>
      </w:r>
      <w:bookmarkEnd w:id="93"/>
      <w:bookmarkEnd w:id="94"/>
      <w:bookmarkEnd w:id="95"/>
    </w:p>
    <w:p w:rsidR="00850EBA" w:rsidRPr="00562D37" w:rsidRDefault="00850EBA" w:rsidP="00850EBA">
      <w:pPr>
        <w:widowControl w:val="0"/>
        <w:spacing w:after="480" w:line="240" w:lineRule="auto"/>
        <w:ind w:firstLine="708"/>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муниципальном образовании Усть-Камчатское сельское поселение теплоснабжение малоэтажных и индивидуальных жилых застроек, а так же, отдельных зданий коммунально-бытовых и промышленных потребителей не подключенных к центральному теплоснабжению осуществляется от индивидуальных источников тепловой энергии.</w:t>
      </w:r>
    </w:p>
    <w:p w:rsidR="00850EBA" w:rsidRPr="00562D37" w:rsidRDefault="00850EBA" w:rsidP="00850EBA">
      <w:pPr>
        <w:keepNext/>
        <w:keepLines/>
        <w:widowControl w:val="0"/>
        <w:numPr>
          <w:ilvl w:val="1"/>
          <w:numId w:val="21"/>
        </w:numPr>
        <w:tabs>
          <w:tab w:val="left" w:pos="1038"/>
        </w:tabs>
        <w:spacing w:after="480" w:line="240" w:lineRule="auto"/>
        <w:ind w:hanging="11"/>
        <w:jc w:val="both"/>
        <w:outlineLvl w:val="0"/>
        <w:rPr>
          <w:rFonts w:ascii="Times New Roman" w:eastAsia="Times New Roman" w:hAnsi="Times New Roman" w:cs="Times New Roman"/>
          <w:b/>
          <w:bCs/>
          <w:sz w:val="28"/>
          <w:szCs w:val="28"/>
          <w:lang w:eastAsia="ru-RU"/>
        </w:rPr>
      </w:pPr>
      <w:bookmarkStart w:id="96" w:name="bookmark330"/>
      <w:bookmarkEnd w:id="96"/>
      <w:r w:rsidRPr="00562D37">
        <w:rPr>
          <w:rFonts w:ascii="Times New Roman" w:eastAsia="Times New Roman" w:hAnsi="Times New Roman" w:cs="Times New Roman"/>
          <w:b/>
          <w:bCs/>
          <w:sz w:val="28"/>
          <w:szCs w:val="28"/>
          <w:lang w:eastAsia="ru-RU"/>
        </w:rPr>
        <w:t>Перспективные балансы тепловой мощности и тепловой нагрузки в перспективных зонах действия источников тепловой энергии, в том числе работающих на единую тепловую сеть, на каждом этапе</w:t>
      </w:r>
    </w:p>
    <w:p w:rsidR="00850EBA" w:rsidRPr="00562D37" w:rsidRDefault="00850EBA" w:rsidP="00850EBA">
      <w:pPr>
        <w:widowControl w:val="0"/>
        <w:spacing w:after="58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таблицах 2.2 - 2.31 приведена предварительная расчётная информация по годовому потреблению тепловой энергии потребителями (с разбивкой по видам потребления и по группам потребителей), по потерям тепловой энергии в наружных тепловых сетях от источника тепловой энергии, величина собственных нужд источника тепловой энергии, величина производства тепловой энергии по следующим источникам тепловой энергии.</w:t>
      </w:r>
    </w:p>
    <w:p w:rsidR="00850EBA" w:rsidRPr="00562D37" w:rsidRDefault="00850EBA" w:rsidP="00850EBA">
      <w:pPr>
        <w:widowControl w:val="0"/>
        <w:spacing w:after="0" w:line="240" w:lineRule="auto"/>
        <w:ind w:left="346"/>
        <w:jc w:val="both"/>
        <w:rPr>
          <w:rFonts w:ascii="Times New Roman" w:eastAsia="Times New Roman" w:hAnsi="Times New Roman" w:cs="Times New Roman"/>
          <w:sz w:val="28"/>
          <w:szCs w:val="28"/>
          <w:u w:val="single"/>
          <w:lang w:eastAsia="ru-RU"/>
        </w:rPr>
      </w:pPr>
    </w:p>
    <w:p w:rsidR="00850EBA" w:rsidRPr="00562D37" w:rsidRDefault="00850EBA" w:rsidP="00850EBA">
      <w:pPr>
        <w:widowControl w:val="0"/>
        <w:spacing w:after="0" w:line="240" w:lineRule="auto"/>
        <w:ind w:left="346"/>
        <w:jc w:val="both"/>
        <w:rPr>
          <w:rFonts w:ascii="Times New Roman" w:eastAsia="Times New Roman" w:hAnsi="Times New Roman" w:cs="Times New Roman"/>
          <w:sz w:val="28"/>
          <w:szCs w:val="28"/>
          <w:u w:val="single"/>
          <w:lang w:eastAsia="ru-RU"/>
        </w:rPr>
        <w:sectPr w:rsidR="00850EBA" w:rsidRPr="00562D37" w:rsidSect="00D40B71">
          <w:type w:val="continuous"/>
          <w:pgSz w:w="11900" w:h="16840"/>
          <w:pgMar w:top="1134" w:right="418" w:bottom="1134" w:left="709" w:header="0" w:footer="3" w:gutter="0"/>
          <w:cols w:space="720"/>
          <w:noEndnote/>
          <w:docGrid w:linePitch="381"/>
        </w:sectPr>
      </w:pPr>
    </w:p>
    <w:p w:rsidR="00850EBA" w:rsidRPr="00562D37" w:rsidRDefault="00850EBA" w:rsidP="00850EBA">
      <w:pPr>
        <w:widowControl w:val="0"/>
        <w:spacing w:after="0" w:line="240" w:lineRule="auto"/>
        <w:ind w:firstLine="16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2.2 - Перспективный баланс тепловой мощности по источнику тепловой энергии – Центральная котельная №1</w:t>
      </w:r>
    </w:p>
    <w:p w:rsidR="00850EBA" w:rsidRPr="00562D37" w:rsidRDefault="00850EBA" w:rsidP="00850EBA">
      <w:pPr>
        <w:widowControl w:val="0"/>
        <w:spacing w:after="0" w:line="240" w:lineRule="auto"/>
        <w:ind w:firstLine="160"/>
        <w:jc w:val="both"/>
        <w:rPr>
          <w:rFonts w:ascii="Times New Roman" w:eastAsia="Times New Roman" w:hAnsi="Times New Roman" w:cs="Times New Roman"/>
          <w:sz w:val="28"/>
          <w:szCs w:val="28"/>
          <w:lang w:eastAsia="ru-RU"/>
        </w:rPr>
      </w:pPr>
    </w:p>
    <w:tbl>
      <w:tblPr>
        <w:tblW w:w="15130" w:type="dxa"/>
        <w:tblInd w:w="98" w:type="dxa"/>
        <w:tblLook w:val="04A0" w:firstRow="1" w:lastRow="0" w:firstColumn="1" w:lastColumn="0" w:noHBand="0" w:noVBand="1"/>
      </w:tblPr>
      <w:tblGrid>
        <w:gridCol w:w="4972"/>
        <w:gridCol w:w="961"/>
        <w:gridCol w:w="961"/>
        <w:gridCol w:w="961"/>
        <w:gridCol w:w="961"/>
        <w:gridCol w:w="961"/>
        <w:gridCol w:w="961"/>
        <w:gridCol w:w="1375"/>
        <w:gridCol w:w="1375"/>
        <w:gridCol w:w="1642"/>
      </w:tblGrid>
      <w:tr w:rsidR="00850EBA" w:rsidRPr="00562D37" w:rsidTr="00D40B71">
        <w:trPr>
          <w:trHeight w:val="660"/>
        </w:trPr>
        <w:tc>
          <w:tcPr>
            <w:tcW w:w="4972" w:type="dxa"/>
            <w:tcBorders>
              <w:top w:val="single" w:sz="8" w:space="0" w:color="auto"/>
              <w:left w:val="single" w:sz="8" w:space="0" w:color="auto"/>
              <w:bottom w:val="single" w:sz="8" w:space="0" w:color="auto"/>
              <w:right w:val="nil"/>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642"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972" w:type="dxa"/>
            <w:tcBorders>
              <w:top w:val="nil"/>
              <w:left w:val="single" w:sz="8" w:space="0" w:color="auto"/>
              <w:bottom w:val="nil"/>
              <w:right w:val="nil"/>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8516" w:type="dxa"/>
            <w:gridSpan w:val="8"/>
            <w:vMerge w:val="restart"/>
            <w:tcBorders>
              <w:top w:val="nil"/>
              <w:left w:val="single" w:sz="8" w:space="0" w:color="auto"/>
              <w:right w:val="single" w:sz="4" w:space="0" w:color="auto"/>
            </w:tcBorders>
            <w:shd w:val="clear" w:color="000000" w:fill="FFFFFF"/>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Проектирование и строительство</w:t>
            </w:r>
          </w:p>
        </w:tc>
        <w:tc>
          <w:tcPr>
            <w:tcW w:w="164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19,3</w:t>
            </w:r>
          </w:p>
        </w:tc>
      </w:tr>
      <w:tr w:rsidR="00850EBA" w:rsidRPr="00562D37" w:rsidTr="00D40B71">
        <w:trPr>
          <w:trHeight w:val="402"/>
        </w:trPr>
        <w:tc>
          <w:tcPr>
            <w:tcW w:w="4972" w:type="dxa"/>
            <w:tcBorders>
              <w:top w:val="single" w:sz="8" w:space="0" w:color="auto"/>
              <w:left w:val="single" w:sz="8" w:space="0" w:color="auto"/>
              <w:bottom w:val="single" w:sz="8" w:space="0" w:color="auto"/>
              <w:right w:val="nil"/>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8516" w:type="dxa"/>
            <w:gridSpan w:val="8"/>
            <w:vMerge/>
            <w:tcBorders>
              <w:left w:val="single" w:sz="8"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c>
          <w:tcPr>
            <w:tcW w:w="1642" w:type="dxa"/>
            <w:tcBorders>
              <w:top w:val="nil"/>
              <w:left w:val="single" w:sz="8" w:space="0" w:color="auto"/>
              <w:bottom w:val="single" w:sz="8" w:space="0" w:color="auto"/>
              <w:right w:val="single" w:sz="8"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10,49</w:t>
            </w:r>
          </w:p>
        </w:tc>
      </w:tr>
      <w:tr w:rsidR="00850EBA" w:rsidRPr="00562D37" w:rsidTr="00D40B71">
        <w:trPr>
          <w:trHeight w:val="402"/>
        </w:trPr>
        <w:tc>
          <w:tcPr>
            <w:tcW w:w="4972" w:type="dxa"/>
            <w:tcBorders>
              <w:top w:val="single" w:sz="8" w:space="0" w:color="auto"/>
              <w:left w:val="single" w:sz="8" w:space="0" w:color="auto"/>
              <w:bottom w:val="nil"/>
              <w:right w:val="nil"/>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8516" w:type="dxa"/>
            <w:gridSpan w:val="8"/>
            <w:vMerge/>
            <w:tcBorders>
              <w:left w:val="single" w:sz="8"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c>
          <w:tcPr>
            <w:tcW w:w="1642" w:type="dxa"/>
            <w:tcBorders>
              <w:top w:val="nil"/>
              <w:left w:val="single" w:sz="8" w:space="0" w:color="auto"/>
              <w:bottom w:val="single" w:sz="8" w:space="0" w:color="auto"/>
              <w:right w:val="single" w:sz="8"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28233</w:t>
            </w:r>
          </w:p>
        </w:tc>
      </w:tr>
      <w:tr w:rsidR="00850EBA" w:rsidRPr="00562D37" w:rsidTr="00D40B71">
        <w:trPr>
          <w:trHeight w:val="402"/>
        </w:trPr>
        <w:tc>
          <w:tcPr>
            <w:tcW w:w="4972" w:type="dxa"/>
            <w:tcBorders>
              <w:top w:val="single" w:sz="8" w:space="0" w:color="auto"/>
              <w:left w:val="single" w:sz="8" w:space="0" w:color="auto"/>
              <w:bottom w:val="nil"/>
              <w:right w:val="nil"/>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8516" w:type="dxa"/>
            <w:gridSpan w:val="8"/>
            <w:vMerge/>
            <w:tcBorders>
              <w:left w:val="single" w:sz="8"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c>
          <w:tcPr>
            <w:tcW w:w="1642" w:type="dxa"/>
            <w:tcBorders>
              <w:top w:val="nil"/>
              <w:left w:val="single" w:sz="8" w:space="0" w:color="auto"/>
              <w:bottom w:val="single" w:sz="8" w:space="0" w:color="auto"/>
              <w:right w:val="single" w:sz="8"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5210</w:t>
            </w:r>
          </w:p>
        </w:tc>
      </w:tr>
      <w:tr w:rsidR="00850EBA" w:rsidRPr="00562D37" w:rsidTr="00D40B71">
        <w:trPr>
          <w:trHeight w:val="402"/>
        </w:trPr>
        <w:tc>
          <w:tcPr>
            <w:tcW w:w="4972" w:type="dxa"/>
            <w:tcBorders>
              <w:top w:val="single" w:sz="8" w:space="0" w:color="auto"/>
              <w:left w:val="single" w:sz="8" w:space="0" w:color="auto"/>
              <w:bottom w:val="single" w:sz="8" w:space="0" w:color="auto"/>
              <w:right w:val="nil"/>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8516" w:type="dxa"/>
            <w:gridSpan w:val="8"/>
            <w:vMerge/>
            <w:tcBorders>
              <w:left w:val="single" w:sz="8" w:space="0" w:color="auto"/>
              <w:bottom w:val="single" w:sz="8"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c>
          <w:tcPr>
            <w:tcW w:w="1642" w:type="dxa"/>
            <w:tcBorders>
              <w:top w:val="nil"/>
              <w:left w:val="single" w:sz="8" w:space="0" w:color="auto"/>
              <w:bottom w:val="single" w:sz="8" w:space="0" w:color="auto"/>
              <w:right w:val="single" w:sz="8"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23023</w:t>
            </w:r>
          </w:p>
        </w:tc>
      </w:tr>
    </w:tbl>
    <w:p w:rsidR="00850EBA" w:rsidRPr="00562D37" w:rsidRDefault="00850EBA" w:rsidP="00850EBA">
      <w:pPr>
        <w:widowControl w:val="0"/>
        <w:spacing w:after="0" w:line="240" w:lineRule="auto"/>
        <w:ind w:firstLine="160"/>
        <w:jc w:val="both"/>
        <w:rPr>
          <w:rFonts w:ascii="Times New Roman" w:eastAsia="Times New Roman" w:hAnsi="Times New Roman" w:cs="Times New Roman"/>
          <w:sz w:val="28"/>
          <w:szCs w:val="28"/>
          <w:lang w:eastAsia="ru-RU"/>
        </w:rPr>
      </w:pPr>
    </w:p>
    <w:p w:rsidR="00850EBA" w:rsidRPr="00562D37" w:rsidRDefault="00850EBA" w:rsidP="00850EBA">
      <w:pPr>
        <w:widowControl w:val="0"/>
        <w:spacing w:after="0" w:line="240" w:lineRule="auto"/>
        <w:ind w:firstLine="160"/>
        <w:jc w:val="both"/>
        <w:rPr>
          <w:rFonts w:ascii="Times New Roman" w:eastAsia="Times New Roman" w:hAnsi="Times New Roman" w:cs="Times New Roman"/>
          <w:sz w:val="28"/>
          <w:szCs w:val="28"/>
          <w:lang w:eastAsia="ru-RU"/>
        </w:rPr>
      </w:pPr>
    </w:p>
    <w:p w:rsidR="00850EBA" w:rsidRPr="00562D37" w:rsidRDefault="00850EBA" w:rsidP="00850EBA">
      <w:pPr>
        <w:widowControl w:val="0"/>
        <w:spacing w:after="0" w:line="240" w:lineRule="auto"/>
        <w:ind w:firstLine="160"/>
        <w:jc w:val="both"/>
        <w:rPr>
          <w:rFonts w:ascii="Times New Roman" w:eastAsia="Times New Roman" w:hAnsi="Times New Roman" w:cs="Times New Roman"/>
          <w:sz w:val="28"/>
          <w:szCs w:val="28"/>
          <w:lang w:eastAsia="ru-RU"/>
        </w:rPr>
      </w:pPr>
    </w:p>
    <w:p w:rsidR="00850EBA" w:rsidRPr="00562D37" w:rsidRDefault="00850EBA" w:rsidP="00850EBA">
      <w:pPr>
        <w:widowControl w:val="0"/>
        <w:spacing w:after="0" w:line="240" w:lineRule="auto"/>
        <w:ind w:firstLine="160"/>
        <w:jc w:val="both"/>
        <w:rPr>
          <w:rFonts w:ascii="Times New Roman" w:eastAsia="Times New Roman" w:hAnsi="Times New Roman" w:cs="Times New Roman"/>
          <w:sz w:val="28"/>
          <w:szCs w:val="28"/>
          <w:lang w:eastAsia="ru-RU"/>
        </w:rPr>
      </w:pPr>
    </w:p>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850EBA">
      <w:pPr>
        <w:widowControl w:val="0"/>
        <w:spacing w:after="0" w:line="240" w:lineRule="auto"/>
        <w:ind w:firstLine="16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2.3 - Перспективный баланс тепловой мощности по источнику тепловой энергии - миникотельная №1</w:t>
      </w:r>
    </w:p>
    <w:p w:rsidR="00850EBA" w:rsidRPr="00562D37" w:rsidRDefault="00850EBA" w:rsidP="00850EBA">
      <w:pPr>
        <w:widowControl w:val="0"/>
        <w:spacing w:after="0" w:line="240" w:lineRule="auto"/>
        <w:ind w:firstLine="160"/>
        <w:jc w:val="both"/>
        <w:rPr>
          <w:rFonts w:ascii="Times New Roman" w:eastAsia="Times New Roman" w:hAnsi="Times New Roman" w:cs="Times New Roman"/>
          <w:sz w:val="28"/>
          <w:szCs w:val="28"/>
          <w:lang w:eastAsia="ru-RU"/>
        </w:rPr>
      </w:pPr>
    </w:p>
    <w:tbl>
      <w:tblPr>
        <w:tblW w:w="14944" w:type="dxa"/>
        <w:tblInd w:w="103" w:type="dxa"/>
        <w:tblLook w:val="04A0" w:firstRow="1" w:lastRow="0" w:firstColumn="1" w:lastColumn="0" w:noHBand="0" w:noVBand="1"/>
      </w:tblPr>
      <w:tblGrid>
        <w:gridCol w:w="4399"/>
        <w:gridCol w:w="961"/>
        <w:gridCol w:w="961"/>
        <w:gridCol w:w="961"/>
        <w:gridCol w:w="961"/>
        <w:gridCol w:w="961"/>
        <w:gridCol w:w="1158"/>
        <w:gridCol w:w="1434"/>
        <w:gridCol w:w="6"/>
        <w:gridCol w:w="1428"/>
        <w:gridCol w:w="1714"/>
      </w:tblGrid>
      <w:tr w:rsidR="00850EBA" w:rsidRPr="00562D37" w:rsidTr="00D40B71">
        <w:trPr>
          <w:trHeight w:val="402"/>
        </w:trPr>
        <w:tc>
          <w:tcPr>
            <w:tcW w:w="4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58"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34"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34" w:type="dxa"/>
            <w:gridSpan w:val="2"/>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14"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399"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961"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961"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961"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158"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71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центральную котельную №1</w:t>
            </w:r>
          </w:p>
        </w:tc>
      </w:tr>
      <w:tr w:rsidR="00850EBA" w:rsidRPr="00562D37" w:rsidTr="00D40B71">
        <w:trPr>
          <w:trHeight w:val="402"/>
        </w:trPr>
        <w:tc>
          <w:tcPr>
            <w:tcW w:w="4399"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1,76</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1,76</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1,76</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1,76</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2,00</w:t>
            </w:r>
          </w:p>
        </w:tc>
        <w:tc>
          <w:tcPr>
            <w:tcW w:w="1158"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2,00</w:t>
            </w:r>
          </w:p>
        </w:tc>
        <w:tc>
          <w:tcPr>
            <w:tcW w:w="1440" w:type="dxa"/>
            <w:gridSpan w:val="2"/>
            <w:tcBorders>
              <w:top w:val="single" w:sz="4" w:space="0" w:color="auto"/>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2,00</w:t>
            </w:r>
          </w:p>
        </w:tc>
        <w:tc>
          <w:tcPr>
            <w:tcW w:w="1428" w:type="dxa"/>
            <w:tcBorders>
              <w:top w:val="single" w:sz="4" w:space="0" w:color="auto"/>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2,00</w:t>
            </w:r>
          </w:p>
        </w:tc>
        <w:tc>
          <w:tcPr>
            <w:tcW w:w="1714" w:type="dxa"/>
            <w:vMerge/>
            <w:tcBorders>
              <w:top w:val="nil"/>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399"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3666</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4178</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4178</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4178</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4679</w:t>
            </w:r>
          </w:p>
        </w:tc>
        <w:tc>
          <w:tcPr>
            <w:tcW w:w="1158"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4679</w:t>
            </w:r>
          </w:p>
        </w:tc>
        <w:tc>
          <w:tcPr>
            <w:tcW w:w="1440" w:type="dxa"/>
            <w:gridSpan w:val="2"/>
            <w:tcBorders>
              <w:top w:val="single" w:sz="4" w:space="0" w:color="auto"/>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4679</w:t>
            </w:r>
          </w:p>
        </w:tc>
        <w:tc>
          <w:tcPr>
            <w:tcW w:w="1428" w:type="dxa"/>
            <w:tcBorders>
              <w:top w:val="single" w:sz="4" w:space="0" w:color="auto"/>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4679</w:t>
            </w:r>
          </w:p>
        </w:tc>
        <w:tc>
          <w:tcPr>
            <w:tcW w:w="1714" w:type="dxa"/>
            <w:vMerge/>
            <w:tcBorders>
              <w:top w:val="nil"/>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399"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290</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290</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290</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290</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290</w:t>
            </w:r>
          </w:p>
        </w:tc>
        <w:tc>
          <w:tcPr>
            <w:tcW w:w="1158"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290</w:t>
            </w:r>
          </w:p>
        </w:tc>
        <w:tc>
          <w:tcPr>
            <w:tcW w:w="1440" w:type="dxa"/>
            <w:gridSpan w:val="2"/>
            <w:tcBorders>
              <w:top w:val="single" w:sz="4" w:space="0" w:color="auto"/>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290</w:t>
            </w:r>
          </w:p>
        </w:tc>
        <w:tc>
          <w:tcPr>
            <w:tcW w:w="1428" w:type="dxa"/>
            <w:tcBorders>
              <w:top w:val="single" w:sz="4" w:space="0" w:color="auto"/>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290</w:t>
            </w:r>
          </w:p>
        </w:tc>
        <w:tc>
          <w:tcPr>
            <w:tcW w:w="1714" w:type="dxa"/>
            <w:vMerge/>
            <w:tcBorders>
              <w:top w:val="nil"/>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399"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3376</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3888</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3888</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3888</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4389</w:t>
            </w:r>
          </w:p>
        </w:tc>
        <w:tc>
          <w:tcPr>
            <w:tcW w:w="1158"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4389</w:t>
            </w:r>
          </w:p>
        </w:tc>
        <w:tc>
          <w:tcPr>
            <w:tcW w:w="1440" w:type="dxa"/>
            <w:gridSpan w:val="2"/>
            <w:tcBorders>
              <w:top w:val="single" w:sz="4" w:space="0" w:color="auto"/>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4389</w:t>
            </w:r>
          </w:p>
        </w:tc>
        <w:tc>
          <w:tcPr>
            <w:tcW w:w="1428" w:type="dxa"/>
            <w:tcBorders>
              <w:top w:val="single" w:sz="4" w:space="0" w:color="auto"/>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4389</w:t>
            </w:r>
          </w:p>
        </w:tc>
        <w:tc>
          <w:tcPr>
            <w:tcW w:w="1714" w:type="dxa"/>
            <w:vMerge/>
            <w:tcBorders>
              <w:top w:val="nil"/>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bl>
    <w:p w:rsidR="00850EBA" w:rsidRPr="00562D37" w:rsidRDefault="00850EBA" w:rsidP="00850EBA">
      <w:pPr>
        <w:widowControl w:val="0"/>
        <w:spacing w:after="0" w:line="240" w:lineRule="auto"/>
        <w:ind w:firstLine="160"/>
        <w:jc w:val="both"/>
        <w:rPr>
          <w:rFonts w:ascii="Times New Roman" w:eastAsia="Times New Roman" w:hAnsi="Times New Roman" w:cs="Times New Roman"/>
          <w:sz w:val="28"/>
          <w:szCs w:val="28"/>
          <w:lang w:eastAsia="ru-RU"/>
        </w:rPr>
      </w:pPr>
    </w:p>
    <w:p w:rsidR="00850EBA" w:rsidRPr="00562D37" w:rsidRDefault="00850EBA" w:rsidP="00850EBA">
      <w:pPr>
        <w:spacing w:after="0" w:line="240" w:lineRule="auto"/>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850EBA">
      <w:pPr>
        <w:widowControl w:val="0"/>
        <w:spacing w:after="0" w:line="240" w:lineRule="auto"/>
        <w:ind w:firstLine="16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2.4 - Перспективный баланс тепловой мощности по источнику тепловой энергии - миникотельная №2</w:t>
      </w:r>
    </w:p>
    <w:tbl>
      <w:tblPr>
        <w:tblW w:w="14976" w:type="dxa"/>
        <w:tblInd w:w="108" w:type="dxa"/>
        <w:tblLook w:val="04A0" w:firstRow="1" w:lastRow="0" w:firstColumn="1" w:lastColumn="0" w:noHBand="0" w:noVBand="1"/>
      </w:tblPr>
      <w:tblGrid>
        <w:gridCol w:w="4039"/>
        <w:gridCol w:w="1072"/>
        <w:gridCol w:w="1072"/>
        <w:gridCol w:w="1072"/>
        <w:gridCol w:w="1035"/>
        <w:gridCol w:w="1072"/>
        <w:gridCol w:w="1197"/>
        <w:gridCol w:w="1377"/>
        <w:gridCol w:w="1377"/>
        <w:gridCol w:w="1663"/>
      </w:tblGrid>
      <w:tr w:rsidR="00850EBA" w:rsidRPr="00562D37" w:rsidTr="00D40B71">
        <w:trPr>
          <w:trHeight w:val="402"/>
        </w:trPr>
        <w:tc>
          <w:tcPr>
            <w:tcW w:w="14976" w:type="dxa"/>
            <w:gridSpan w:val="10"/>
            <w:tcBorders>
              <w:top w:val="nil"/>
              <w:left w:val="nil"/>
              <w:bottom w:val="nil"/>
              <w:right w:val="nil"/>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0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1072"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1072"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1072"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1035"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1072"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97"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377"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377"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663"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039"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035"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197"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3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377" w:type="dxa"/>
            <w:tcBorders>
              <w:top w:val="single" w:sz="4" w:space="0" w:color="auto"/>
              <w:left w:val="single" w:sz="4" w:space="0" w:color="auto"/>
              <w:bottom w:val="single" w:sz="4" w:space="0" w:color="auto"/>
              <w:right w:val="single" w:sz="4" w:space="0" w:color="auto"/>
            </w:tcBorders>
            <w:shd w:val="clear" w:color="000000" w:fill="FFFFFF"/>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663"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центральную котельную №1</w:t>
            </w:r>
          </w:p>
        </w:tc>
      </w:tr>
      <w:tr w:rsidR="00850EBA" w:rsidRPr="00562D37" w:rsidTr="00D40B71">
        <w:trPr>
          <w:trHeight w:val="402"/>
        </w:trPr>
        <w:tc>
          <w:tcPr>
            <w:tcW w:w="4039"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1,69</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1,69</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1,69</w:t>
            </w:r>
          </w:p>
        </w:tc>
        <w:tc>
          <w:tcPr>
            <w:tcW w:w="1035"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1,74</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1,74</w:t>
            </w:r>
          </w:p>
        </w:tc>
        <w:tc>
          <w:tcPr>
            <w:tcW w:w="1197"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1,74</w:t>
            </w:r>
          </w:p>
        </w:tc>
        <w:tc>
          <w:tcPr>
            <w:tcW w:w="1377" w:type="dxa"/>
            <w:tcBorders>
              <w:top w:val="single" w:sz="4" w:space="0" w:color="auto"/>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1,74</w:t>
            </w:r>
          </w:p>
        </w:tc>
        <w:tc>
          <w:tcPr>
            <w:tcW w:w="1377" w:type="dxa"/>
            <w:tcBorders>
              <w:top w:val="single" w:sz="4" w:space="0" w:color="auto"/>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1,74</w:t>
            </w:r>
          </w:p>
        </w:tc>
        <w:tc>
          <w:tcPr>
            <w:tcW w:w="1663" w:type="dxa"/>
            <w:vMerge/>
            <w:tcBorders>
              <w:top w:val="nil"/>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039"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3625</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4293</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4293</w:t>
            </w:r>
          </w:p>
        </w:tc>
        <w:tc>
          <w:tcPr>
            <w:tcW w:w="1035"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4398</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4398</w:t>
            </w:r>
          </w:p>
        </w:tc>
        <w:tc>
          <w:tcPr>
            <w:tcW w:w="1197"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4398</w:t>
            </w:r>
          </w:p>
        </w:tc>
        <w:tc>
          <w:tcPr>
            <w:tcW w:w="1377" w:type="dxa"/>
            <w:tcBorders>
              <w:top w:val="single" w:sz="4" w:space="0" w:color="auto"/>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4398</w:t>
            </w:r>
          </w:p>
        </w:tc>
        <w:tc>
          <w:tcPr>
            <w:tcW w:w="1377" w:type="dxa"/>
            <w:tcBorders>
              <w:top w:val="single" w:sz="4" w:space="0" w:color="auto"/>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4398</w:t>
            </w:r>
          </w:p>
        </w:tc>
        <w:tc>
          <w:tcPr>
            <w:tcW w:w="1663" w:type="dxa"/>
            <w:vMerge/>
            <w:tcBorders>
              <w:top w:val="nil"/>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039"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560</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560</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560</w:t>
            </w:r>
          </w:p>
        </w:tc>
        <w:tc>
          <w:tcPr>
            <w:tcW w:w="1035"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560</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560</w:t>
            </w:r>
          </w:p>
        </w:tc>
        <w:tc>
          <w:tcPr>
            <w:tcW w:w="1197"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560</w:t>
            </w:r>
          </w:p>
        </w:tc>
        <w:tc>
          <w:tcPr>
            <w:tcW w:w="1377" w:type="dxa"/>
            <w:tcBorders>
              <w:top w:val="single" w:sz="4" w:space="0" w:color="auto"/>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560</w:t>
            </w:r>
          </w:p>
        </w:tc>
        <w:tc>
          <w:tcPr>
            <w:tcW w:w="1377" w:type="dxa"/>
            <w:tcBorders>
              <w:top w:val="single" w:sz="4" w:space="0" w:color="auto"/>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560</w:t>
            </w:r>
          </w:p>
        </w:tc>
        <w:tc>
          <w:tcPr>
            <w:tcW w:w="1663" w:type="dxa"/>
            <w:vMerge/>
            <w:tcBorders>
              <w:top w:val="nil"/>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039"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3065</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3733</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3733</w:t>
            </w:r>
          </w:p>
        </w:tc>
        <w:tc>
          <w:tcPr>
            <w:tcW w:w="1035"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3838</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3838</w:t>
            </w:r>
          </w:p>
        </w:tc>
        <w:tc>
          <w:tcPr>
            <w:tcW w:w="1197"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3838</w:t>
            </w:r>
          </w:p>
        </w:tc>
        <w:tc>
          <w:tcPr>
            <w:tcW w:w="1377" w:type="dxa"/>
            <w:tcBorders>
              <w:top w:val="single" w:sz="4" w:space="0" w:color="auto"/>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3838</w:t>
            </w:r>
          </w:p>
        </w:tc>
        <w:tc>
          <w:tcPr>
            <w:tcW w:w="1377" w:type="dxa"/>
            <w:tcBorders>
              <w:top w:val="single" w:sz="4" w:space="0" w:color="auto"/>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3838</w:t>
            </w:r>
          </w:p>
        </w:tc>
        <w:tc>
          <w:tcPr>
            <w:tcW w:w="1663" w:type="dxa"/>
            <w:vMerge/>
            <w:tcBorders>
              <w:top w:val="nil"/>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bl>
    <w:p w:rsidR="00850EBA" w:rsidRPr="00562D37" w:rsidRDefault="00850EBA" w:rsidP="00850EBA">
      <w:pPr>
        <w:widowControl w:val="0"/>
        <w:spacing w:after="0" w:line="240" w:lineRule="auto"/>
        <w:ind w:firstLine="160"/>
        <w:jc w:val="both"/>
        <w:rPr>
          <w:rFonts w:ascii="Times New Roman" w:eastAsia="Times New Roman" w:hAnsi="Times New Roman" w:cs="Times New Roman"/>
          <w:sz w:val="28"/>
          <w:szCs w:val="28"/>
          <w:lang w:eastAsia="ru-RU"/>
        </w:rPr>
      </w:pPr>
    </w:p>
    <w:p w:rsidR="00850EBA" w:rsidRPr="00562D37" w:rsidRDefault="00850EBA" w:rsidP="00850EBA">
      <w:pPr>
        <w:widowControl w:val="0"/>
        <w:spacing w:after="0" w:line="240" w:lineRule="auto"/>
        <w:ind w:firstLine="160"/>
        <w:jc w:val="both"/>
        <w:rPr>
          <w:rFonts w:ascii="Times New Roman" w:eastAsia="Times New Roman" w:hAnsi="Times New Roman" w:cs="Times New Roman"/>
          <w:sz w:val="28"/>
          <w:szCs w:val="28"/>
          <w:lang w:eastAsia="ru-RU"/>
        </w:rPr>
      </w:pPr>
    </w:p>
    <w:p w:rsidR="00850EBA" w:rsidRPr="00562D37" w:rsidRDefault="00850EBA" w:rsidP="00850EBA">
      <w:pPr>
        <w:spacing w:after="0" w:line="240" w:lineRule="auto"/>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850EBA">
      <w:pPr>
        <w:spacing w:after="0" w:line="240" w:lineRule="auto"/>
        <w:rPr>
          <w:rFonts w:ascii="Times New Roman" w:eastAsia="Times New Roman" w:hAnsi="Times New Roman" w:cs="Times New Roman"/>
          <w:sz w:val="2"/>
          <w:szCs w:val="2"/>
          <w:lang w:eastAsia="ru-RU"/>
        </w:rPr>
      </w:pP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Таблица 2.5 - Перспективный баланс тепловой мощности по источнику тепловой энергии - миникотельная №4</w:t>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900" w:type="dxa"/>
            <w:tcBorders>
              <w:top w:val="nil"/>
              <w:left w:val="nil"/>
              <w:bottom w:val="nil"/>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960" w:type="dxa"/>
            <w:tcBorders>
              <w:top w:val="nil"/>
              <w:left w:val="nil"/>
              <w:bottom w:val="nil"/>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160" w:type="dxa"/>
            <w:tcBorders>
              <w:top w:val="nil"/>
              <w:left w:val="nil"/>
              <w:bottom w:val="nil"/>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7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центральную котельную №1</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1,38</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1,38</w:t>
            </w:r>
          </w:p>
        </w:tc>
        <w:tc>
          <w:tcPr>
            <w:tcW w:w="960" w:type="dxa"/>
            <w:tcBorders>
              <w:top w:val="nil"/>
              <w:left w:val="nil"/>
              <w:bottom w:val="single" w:sz="4" w:space="0" w:color="auto"/>
              <w:right w:val="nil"/>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1,38</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1,48</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1,48</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1,48</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1,48</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1,48</w:t>
            </w:r>
          </w:p>
        </w:tc>
        <w:tc>
          <w:tcPr>
            <w:tcW w:w="1720" w:type="dxa"/>
            <w:vMerge/>
            <w:tcBorders>
              <w:top w:val="single" w:sz="4" w:space="0" w:color="auto"/>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3221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3572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3572</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3767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3767</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3767</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3767</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3767</w:t>
            </w:r>
          </w:p>
        </w:tc>
        <w:tc>
          <w:tcPr>
            <w:tcW w:w="1720" w:type="dxa"/>
            <w:vMerge/>
            <w:tcBorders>
              <w:top w:val="nil"/>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524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524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524</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524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524</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524</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524</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524</w:t>
            </w:r>
          </w:p>
        </w:tc>
        <w:tc>
          <w:tcPr>
            <w:tcW w:w="1720" w:type="dxa"/>
            <w:vMerge/>
            <w:tcBorders>
              <w:top w:val="nil"/>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2697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3048</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3048</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3243</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3243</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3243</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3243</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3243</w:t>
            </w:r>
          </w:p>
        </w:tc>
        <w:tc>
          <w:tcPr>
            <w:tcW w:w="1720" w:type="dxa"/>
            <w:vMerge/>
            <w:tcBorders>
              <w:top w:val="nil"/>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bl>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p>
    <w:p w:rsidR="00850EBA" w:rsidRPr="00562D37" w:rsidRDefault="00850EBA" w:rsidP="00850EBA">
      <w:pPr>
        <w:spacing w:after="0" w:line="240" w:lineRule="auto"/>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2.6 - Перспективный баланс тепловой мощности по источнику тепловой энергии - миникотельная №5</w:t>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nil"/>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nil"/>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nil"/>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nil"/>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nil"/>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nil"/>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1440" w:type="dxa"/>
            <w:tcBorders>
              <w:top w:val="single" w:sz="4" w:space="0" w:color="auto"/>
              <w:left w:val="nil"/>
              <w:bottom w:val="single" w:sz="4" w:space="0" w:color="auto"/>
              <w:right w:val="single" w:sz="4" w:space="0" w:color="auto"/>
            </w:tcBorders>
            <w:shd w:val="clear" w:color="000000" w:fill="FFFFFF"/>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1720" w:type="dxa"/>
            <w:vMerge w:val="restart"/>
            <w:tcBorders>
              <w:top w:val="single" w:sz="4" w:space="0" w:color="auto"/>
              <w:left w:val="nil"/>
              <w:bottom w:val="single" w:sz="4" w:space="0" w:color="auto"/>
              <w:right w:val="single" w:sz="4" w:space="0" w:color="auto"/>
            </w:tcBorders>
            <w:shd w:val="clear" w:color="000000"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центральную котельную №1</w:t>
            </w:r>
          </w:p>
        </w:tc>
      </w:tr>
      <w:tr w:rsidR="00850EBA"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0,84</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0,92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0,92</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0,92</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0,92</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0,92</w:t>
            </w:r>
          </w:p>
        </w:tc>
        <w:tc>
          <w:tcPr>
            <w:tcW w:w="1720" w:type="dxa"/>
            <w:vMerge/>
            <w:tcBorders>
              <w:top w:val="nil"/>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2656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2101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2101</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2273</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2273</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2273</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2273</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2273</w:t>
            </w:r>
          </w:p>
        </w:tc>
        <w:tc>
          <w:tcPr>
            <w:tcW w:w="1720" w:type="dxa"/>
            <w:vMerge/>
            <w:tcBorders>
              <w:top w:val="nil"/>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246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246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246</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246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246</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246</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246</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246</w:t>
            </w:r>
          </w:p>
        </w:tc>
        <w:tc>
          <w:tcPr>
            <w:tcW w:w="1720" w:type="dxa"/>
            <w:vMerge/>
            <w:tcBorders>
              <w:top w:val="nil"/>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2410</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1855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1855</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w:t>
            </w:r>
          </w:p>
        </w:tc>
        <w:tc>
          <w:tcPr>
            <w:tcW w:w="1720" w:type="dxa"/>
            <w:vMerge/>
            <w:tcBorders>
              <w:top w:val="nil"/>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bl>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p>
    <w:p w:rsidR="00850EBA" w:rsidRPr="00562D37" w:rsidRDefault="00850EBA" w:rsidP="00850EBA">
      <w:pPr>
        <w:spacing w:after="0" w:line="240" w:lineRule="auto"/>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2.7 - Перспективный баланс тепловой мощности по источнику тепловой энергии - миникотельная №6</w:t>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nil"/>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7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центральную котельную №1</w:t>
            </w:r>
          </w:p>
        </w:tc>
      </w:tr>
      <w:tr w:rsidR="00850EBA"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1,28</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1,28</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1,28</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1,69</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1,69</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1,77</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1,77</w:t>
            </w:r>
          </w:p>
        </w:tc>
        <w:tc>
          <w:tcPr>
            <w:tcW w:w="1720" w:type="dxa"/>
            <w:vMerge/>
            <w:tcBorders>
              <w:top w:val="nil"/>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3361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3344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3344</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3552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4349</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4349</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4554</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4554</w:t>
            </w:r>
          </w:p>
        </w:tc>
        <w:tc>
          <w:tcPr>
            <w:tcW w:w="1720" w:type="dxa"/>
            <w:vMerge/>
            <w:tcBorders>
              <w:top w:val="nil"/>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517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517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517</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587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677</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677</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720</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720</w:t>
            </w:r>
          </w:p>
        </w:tc>
        <w:tc>
          <w:tcPr>
            <w:tcW w:w="1720" w:type="dxa"/>
            <w:vMerge/>
            <w:tcBorders>
              <w:top w:val="nil"/>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2844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2827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2827</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2966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3672</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3672</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3834</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3834</w:t>
            </w:r>
          </w:p>
        </w:tc>
        <w:tc>
          <w:tcPr>
            <w:tcW w:w="1720" w:type="dxa"/>
            <w:vMerge/>
            <w:tcBorders>
              <w:top w:val="nil"/>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bl>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p>
    <w:p w:rsidR="00850EBA" w:rsidRPr="00562D37" w:rsidRDefault="00850EBA" w:rsidP="00850EBA">
      <w:pPr>
        <w:spacing w:after="0" w:line="240" w:lineRule="auto"/>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2.8 - Перспективный баланс тепловой мощности по источнику тепловой энергии - миникотельная №7</w:t>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nil"/>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1,29</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1,72</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1,72</w:t>
            </w:r>
          </w:p>
        </w:tc>
        <w:tc>
          <w:tcPr>
            <w:tcW w:w="17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центральную котельную №1</w:t>
            </w:r>
          </w:p>
        </w:tc>
      </w:tr>
      <w:tr w:rsidR="00850EBA"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1,32</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1,32</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1,32</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1,32</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1,32</w:t>
            </w:r>
          </w:p>
        </w:tc>
        <w:tc>
          <w:tcPr>
            <w:tcW w:w="1720" w:type="dxa"/>
            <w:vMerge/>
            <w:tcBorders>
              <w:top w:val="nil"/>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3474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3263</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3263</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3263</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3263</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3263</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3263</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3263</w:t>
            </w:r>
          </w:p>
        </w:tc>
        <w:tc>
          <w:tcPr>
            <w:tcW w:w="1720" w:type="dxa"/>
            <w:vMerge/>
            <w:tcBorders>
              <w:top w:val="nil"/>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347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347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347</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347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347</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347</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347</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347</w:t>
            </w:r>
          </w:p>
        </w:tc>
        <w:tc>
          <w:tcPr>
            <w:tcW w:w="1720" w:type="dxa"/>
            <w:vMerge/>
            <w:tcBorders>
              <w:top w:val="nil"/>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3127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2916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2916</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2916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2916</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2916</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2916</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2916</w:t>
            </w:r>
          </w:p>
        </w:tc>
        <w:tc>
          <w:tcPr>
            <w:tcW w:w="1720" w:type="dxa"/>
            <w:vMerge/>
            <w:tcBorders>
              <w:top w:val="nil"/>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bl>
    <w:p w:rsidR="00850EBA" w:rsidRPr="00562D37" w:rsidRDefault="00850EBA" w:rsidP="00850EBA">
      <w:pPr>
        <w:spacing w:after="0" w:line="240" w:lineRule="auto"/>
        <w:rPr>
          <w:rFonts w:ascii="Times New Roman" w:eastAsia="Times New Roman" w:hAnsi="Times New Roman" w:cs="Times New Roman"/>
          <w:sz w:val="24"/>
          <w:szCs w:val="24"/>
          <w:lang w:eastAsia="ru-RU"/>
        </w:rPr>
      </w:pPr>
    </w:p>
    <w:p w:rsidR="00850EBA" w:rsidRPr="00562D37" w:rsidRDefault="00850EBA" w:rsidP="00850EBA">
      <w:pPr>
        <w:spacing w:after="0" w:line="240" w:lineRule="auto"/>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2.9 - Перспективный баланс тепловой мощности по источнику тепловой энергии - миникотельная №8</w:t>
      </w:r>
    </w:p>
    <w:p w:rsidR="00850EBA" w:rsidRPr="00562D37" w:rsidRDefault="00850EBA" w:rsidP="00850EBA">
      <w:pPr>
        <w:spacing w:after="0" w:line="240" w:lineRule="auto"/>
        <w:rPr>
          <w:rFonts w:ascii="Times New Roman" w:eastAsia="Times New Roman" w:hAnsi="Times New Roman" w:cs="Times New Roman"/>
          <w:sz w:val="24"/>
          <w:szCs w:val="24"/>
          <w:lang w:eastAsia="ru-RU"/>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nil"/>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17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центральную котельную №1</w:t>
            </w:r>
          </w:p>
        </w:tc>
      </w:tr>
      <w:tr w:rsidR="00850EBA"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0,96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0,96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0,96</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0,96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0,96</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0,96</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0,96</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0,96</w:t>
            </w:r>
          </w:p>
        </w:tc>
        <w:tc>
          <w:tcPr>
            <w:tcW w:w="1720" w:type="dxa"/>
            <w:vMerge/>
            <w:tcBorders>
              <w:top w:val="nil"/>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2338</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2294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2294</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2294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2294</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2294</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2294</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2294</w:t>
            </w:r>
          </w:p>
        </w:tc>
        <w:tc>
          <w:tcPr>
            <w:tcW w:w="1720" w:type="dxa"/>
            <w:vMerge/>
            <w:tcBorders>
              <w:top w:val="nil"/>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173</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173</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173</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173</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173</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173</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173</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173</w:t>
            </w:r>
          </w:p>
        </w:tc>
        <w:tc>
          <w:tcPr>
            <w:tcW w:w="1720" w:type="dxa"/>
            <w:vMerge/>
            <w:tcBorders>
              <w:top w:val="nil"/>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2165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2121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2121</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2121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2121</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2121</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2121</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2121</w:t>
            </w:r>
          </w:p>
        </w:tc>
        <w:tc>
          <w:tcPr>
            <w:tcW w:w="1720" w:type="dxa"/>
            <w:vMerge/>
            <w:tcBorders>
              <w:top w:val="nil"/>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bl>
    <w:p w:rsidR="00850EBA" w:rsidRPr="00562D37" w:rsidRDefault="00850EBA" w:rsidP="00850EBA">
      <w:pPr>
        <w:spacing w:after="0" w:line="240" w:lineRule="auto"/>
        <w:rPr>
          <w:rFonts w:ascii="Times New Roman" w:eastAsia="Times New Roman" w:hAnsi="Times New Roman" w:cs="Times New Roman"/>
          <w:sz w:val="24"/>
          <w:szCs w:val="24"/>
          <w:lang w:eastAsia="ru-RU"/>
        </w:rPr>
      </w:pPr>
    </w:p>
    <w:p w:rsidR="00850EBA" w:rsidRPr="00562D37" w:rsidRDefault="00850EBA" w:rsidP="00850EBA">
      <w:pPr>
        <w:spacing w:after="0" w:line="240" w:lineRule="auto"/>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2.10 - Перспективный баланс тепловой мощности по источнику тепловой энергии - миникотельная №10</w:t>
      </w:r>
    </w:p>
    <w:p w:rsidR="00850EBA" w:rsidRPr="00562D37" w:rsidRDefault="00850EBA" w:rsidP="00850EBA">
      <w:pPr>
        <w:spacing w:after="0" w:line="240" w:lineRule="auto"/>
        <w:rPr>
          <w:rFonts w:ascii="Times New Roman" w:eastAsia="Times New Roman" w:hAnsi="Times New Roman" w:cs="Times New Roman"/>
          <w:sz w:val="24"/>
          <w:szCs w:val="24"/>
          <w:lang w:eastAsia="ru-RU"/>
        </w:rPr>
      </w:pPr>
    </w:p>
    <w:p w:rsidR="00850EBA" w:rsidRPr="00562D37" w:rsidRDefault="00850EBA" w:rsidP="00850EBA">
      <w:pPr>
        <w:spacing w:after="0" w:line="240" w:lineRule="auto"/>
        <w:rPr>
          <w:rFonts w:ascii="Times New Roman" w:eastAsia="Times New Roman" w:hAnsi="Times New Roman" w:cs="Times New Roman"/>
          <w:sz w:val="24"/>
          <w:szCs w:val="24"/>
          <w:lang w:eastAsia="ru-RU"/>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nil"/>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17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центральную котельную №1</w:t>
            </w:r>
          </w:p>
        </w:tc>
      </w:tr>
      <w:tr w:rsidR="00850EBA"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0,37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0,37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0,37</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0,37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0,37</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0,37</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0,37</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0,37</w:t>
            </w:r>
          </w:p>
        </w:tc>
        <w:tc>
          <w:tcPr>
            <w:tcW w:w="1720" w:type="dxa"/>
            <w:vMerge/>
            <w:tcBorders>
              <w:top w:val="nil"/>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897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1156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1156</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1156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1156</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1156</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1156</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1156</w:t>
            </w:r>
          </w:p>
        </w:tc>
        <w:tc>
          <w:tcPr>
            <w:tcW w:w="1720" w:type="dxa"/>
            <w:vMerge/>
            <w:tcBorders>
              <w:top w:val="nil"/>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339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339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339</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339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339</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339</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339</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339</w:t>
            </w:r>
          </w:p>
        </w:tc>
        <w:tc>
          <w:tcPr>
            <w:tcW w:w="1720" w:type="dxa"/>
            <w:vMerge/>
            <w:tcBorders>
              <w:top w:val="nil"/>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558</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817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817</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817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817</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817</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817</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817</w:t>
            </w:r>
          </w:p>
        </w:tc>
        <w:tc>
          <w:tcPr>
            <w:tcW w:w="1720" w:type="dxa"/>
            <w:vMerge/>
            <w:tcBorders>
              <w:top w:val="nil"/>
              <w:left w:val="nil"/>
              <w:bottom w:val="single" w:sz="4" w:space="0" w:color="auto"/>
              <w:right w:val="single" w:sz="4" w:space="0" w:color="auto"/>
            </w:tcBorders>
            <w:vAlign w:val="center"/>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bl>
    <w:p w:rsidR="00850EBA" w:rsidRPr="00562D37" w:rsidRDefault="00850EBA" w:rsidP="00850EBA">
      <w:pPr>
        <w:spacing w:after="0" w:line="240" w:lineRule="auto"/>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2.11 - Перспективный баланс тепловой мощности по источнику тепловой энергии - миникотельная №13</w:t>
      </w:r>
    </w:p>
    <w:p w:rsidR="00850EBA" w:rsidRPr="00562D37" w:rsidRDefault="00850EBA" w:rsidP="00850EBA">
      <w:pPr>
        <w:spacing w:after="0" w:line="240" w:lineRule="auto"/>
        <w:rPr>
          <w:rFonts w:ascii="Times New Roman" w:eastAsia="Times New Roman" w:hAnsi="Times New Roman" w:cs="Times New Roman"/>
          <w:sz w:val="24"/>
          <w:szCs w:val="24"/>
          <w:lang w:eastAsia="ru-RU"/>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nil"/>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0,36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0,36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0,36</w:t>
            </w:r>
          </w:p>
        </w:tc>
        <w:tc>
          <w:tcPr>
            <w:tcW w:w="7620"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котельную №15</w:t>
            </w:r>
          </w:p>
        </w:tc>
      </w:tr>
      <w:tr w:rsidR="00850EBA"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0,21</w:t>
            </w:r>
          </w:p>
        </w:tc>
        <w:tc>
          <w:tcPr>
            <w:tcW w:w="7620" w:type="dxa"/>
            <w:gridSpan w:val="6"/>
            <w:vMerge/>
            <w:tcBorders>
              <w:top w:val="nil"/>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647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482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482</w:t>
            </w:r>
          </w:p>
        </w:tc>
        <w:tc>
          <w:tcPr>
            <w:tcW w:w="7620" w:type="dxa"/>
            <w:gridSpan w:val="6"/>
            <w:vMerge/>
            <w:tcBorders>
              <w:top w:val="nil"/>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52</w:t>
            </w:r>
          </w:p>
        </w:tc>
        <w:tc>
          <w:tcPr>
            <w:tcW w:w="7620" w:type="dxa"/>
            <w:gridSpan w:val="6"/>
            <w:vMerge/>
            <w:tcBorders>
              <w:top w:val="nil"/>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595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430</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430</w:t>
            </w:r>
          </w:p>
        </w:tc>
        <w:tc>
          <w:tcPr>
            <w:tcW w:w="7620" w:type="dxa"/>
            <w:gridSpan w:val="6"/>
            <w:vMerge/>
            <w:tcBorders>
              <w:top w:val="nil"/>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bl>
    <w:p w:rsidR="00850EBA" w:rsidRPr="00562D37" w:rsidRDefault="00850EBA" w:rsidP="00850EBA">
      <w:pPr>
        <w:spacing w:after="0" w:line="240" w:lineRule="auto"/>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2.12 - Перспективный баланс тепловой мощности по источнику тепловой энергии - миникотельная №14</w:t>
      </w:r>
    </w:p>
    <w:p w:rsidR="00850EBA" w:rsidRPr="00562D37" w:rsidRDefault="00850EBA" w:rsidP="00850EBA">
      <w:pPr>
        <w:spacing w:after="0" w:line="240" w:lineRule="auto"/>
        <w:rPr>
          <w:rFonts w:ascii="Times New Roman" w:eastAsia="Times New Roman" w:hAnsi="Times New Roman" w:cs="Times New Roman"/>
          <w:sz w:val="24"/>
          <w:szCs w:val="24"/>
          <w:lang w:eastAsia="ru-RU"/>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nil"/>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7620" w:type="dxa"/>
            <w:gridSpan w:val="6"/>
            <w:vMerge w:val="restart"/>
            <w:tcBorders>
              <w:top w:val="nil"/>
              <w:left w:val="nil"/>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p w:rsidR="00850EBA" w:rsidRPr="00562D37" w:rsidRDefault="00850EBA" w:rsidP="00850EBA">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котельную №17</w:t>
            </w:r>
          </w:p>
          <w:p w:rsidR="00850EBA" w:rsidRPr="00562D37" w:rsidRDefault="00850EBA" w:rsidP="00850EBA">
            <w:pPr>
              <w:spacing w:after="0" w:line="240" w:lineRule="auto"/>
              <w:rPr>
                <w:rFonts w:ascii="Times New Roman" w:eastAsia="Times New Roman" w:hAnsi="Times New Roman" w:cs="Times New Roman"/>
                <w:sz w:val="24"/>
                <w:szCs w:val="28"/>
                <w:lang w:eastAsia="ru-RU"/>
              </w:rPr>
            </w:pPr>
          </w:p>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0,12</w:t>
            </w:r>
          </w:p>
        </w:tc>
        <w:tc>
          <w:tcPr>
            <w:tcW w:w="7620" w:type="dxa"/>
            <w:gridSpan w:val="6"/>
            <w:vMerge/>
            <w:tcBorders>
              <w:left w:val="nil"/>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457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261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261</w:t>
            </w:r>
          </w:p>
        </w:tc>
        <w:tc>
          <w:tcPr>
            <w:tcW w:w="7620" w:type="dxa"/>
            <w:gridSpan w:val="6"/>
            <w:vMerge/>
            <w:tcBorders>
              <w:left w:val="nil"/>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15</w:t>
            </w:r>
          </w:p>
        </w:tc>
        <w:tc>
          <w:tcPr>
            <w:tcW w:w="7620" w:type="dxa"/>
            <w:gridSpan w:val="6"/>
            <w:vMerge/>
            <w:tcBorders>
              <w:left w:val="nil"/>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442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246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246</w:t>
            </w:r>
          </w:p>
        </w:tc>
        <w:tc>
          <w:tcPr>
            <w:tcW w:w="7620" w:type="dxa"/>
            <w:gridSpan w:val="6"/>
            <w:vMerge/>
            <w:tcBorders>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bl>
    <w:p w:rsidR="00850EBA" w:rsidRPr="00562D37" w:rsidRDefault="00850EBA" w:rsidP="00850EBA">
      <w:pPr>
        <w:spacing w:after="0" w:line="240" w:lineRule="auto"/>
        <w:rPr>
          <w:rFonts w:ascii="Times New Roman" w:eastAsia="Times New Roman" w:hAnsi="Times New Roman" w:cs="Times New Roman"/>
          <w:sz w:val="24"/>
          <w:szCs w:val="24"/>
          <w:lang w:eastAsia="ru-RU"/>
        </w:rPr>
      </w:pPr>
    </w:p>
    <w:p w:rsidR="00850EBA" w:rsidRPr="00562D37" w:rsidRDefault="00850EBA" w:rsidP="00850EBA">
      <w:pPr>
        <w:spacing w:after="0" w:line="240" w:lineRule="auto"/>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2.13 - Перспективный баланс тепловой мощности по источнику тепловой энергии - миникотельная №15</w:t>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0,208</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0,208</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0,208</w:t>
            </w:r>
          </w:p>
        </w:tc>
        <w:tc>
          <w:tcPr>
            <w:tcW w:w="90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0,208</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0,88</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0,88</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0,88</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0,88</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0,88</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w:t>
            </w:r>
          </w:p>
        </w:tc>
        <w:tc>
          <w:tcPr>
            <w:tcW w:w="90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0,45</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0,45</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0,45</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0,45</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0,45</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328</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212</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1319</w:t>
            </w:r>
          </w:p>
        </w:tc>
        <w:tc>
          <w:tcPr>
            <w:tcW w:w="1160" w:type="dxa"/>
            <w:tcBorders>
              <w:top w:val="nil"/>
              <w:left w:val="nil"/>
              <w:bottom w:val="single" w:sz="4" w:space="0" w:color="auto"/>
              <w:right w:val="single" w:sz="4" w:space="0" w:color="auto"/>
            </w:tcBorders>
            <w:shd w:val="clear" w:color="000000" w:fill="FFFFFF"/>
            <w:hideMark/>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1319</w:t>
            </w:r>
          </w:p>
        </w:tc>
        <w:tc>
          <w:tcPr>
            <w:tcW w:w="1440" w:type="dxa"/>
            <w:tcBorders>
              <w:top w:val="nil"/>
              <w:left w:val="nil"/>
              <w:bottom w:val="single" w:sz="4" w:space="0" w:color="auto"/>
              <w:right w:val="single" w:sz="4" w:space="0" w:color="auto"/>
            </w:tcBorders>
            <w:shd w:val="clear" w:color="000000" w:fill="FFFFFF"/>
            <w:hideMark/>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1319</w:t>
            </w:r>
          </w:p>
        </w:tc>
        <w:tc>
          <w:tcPr>
            <w:tcW w:w="1440" w:type="dxa"/>
            <w:tcBorders>
              <w:top w:val="nil"/>
              <w:left w:val="nil"/>
              <w:bottom w:val="single" w:sz="4" w:space="0" w:color="auto"/>
              <w:right w:val="single" w:sz="4" w:space="0" w:color="auto"/>
            </w:tcBorders>
            <w:shd w:val="clear" w:color="000000" w:fill="FFFFFF"/>
            <w:hideMark/>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1319</w:t>
            </w:r>
          </w:p>
        </w:tc>
        <w:tc>
          <w:tcPr>
            <w:tcW w:w="1720" w:type="dxa"/>
            <w:tcBorders>
              <w:top w:val="nil"/>
              <w:left w:val="nil"/>
              <w:bottom w:val="single" w:sz="4" w:space="0" w:color="auto"/>
              <w:right w:val="single" w:sz="4" w:space="0" w:color="auto"/>
            </w:tcBorders>
            <w:shd w:val="clear" w:color="000000" w:fill="FFFFFF"/>
            <w:hideMark/>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1319</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357</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357</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357</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357</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357</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205</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962</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962</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962</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962</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962</w:t>
            </w:r>
          </w:p>
        </w:tc>
      </w:tr>
    </w:tbl>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p>
    <w:p w:rsidR="00850EBA" w:rsidRPr="00562D37" w:rsidRDefault="00850EBA" w:rsidP="00850EBA">
      <w:pPr>
        <w:spacing w:after="0" w:line="240" w:lineRule="auto"/>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2.14 - Перспективный баланс тепловой мощности по источнику тепловой энергии - миникотельная №16</w:t>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0,32</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0,32</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0,32</w:t>
            </w:r>
          </w:p>
        </w:tc>
        <w:tc>
          <w:tcPr>
            <w:tcW w:w="7620" w:type="dxa"/>
            <w:gridSpan w:val="6"/>
            <w:vMerge w:val="restart"/>
            <w:tcBorders>
              <w:top w:val="nil"/>
              <w:left w:val="nil"/>
              <w:right w:val="single" w:sz="4" w:space="0" w:color="auto"/>
            </w:tcBorders>
            <w:shd w:val="clear" w:color="auto" w:fill="auto"/>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котельную №17</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0,23</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0,23</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0,23</w:t>
            </w:r>
          </w:p>
        </w:tc>
        <w:tc>
          <w:tcPr>
            <w:tcW w:w="7620" w:type="dxa"/>
            <w:gridSpan w:val="6"/>
            <w:vMerge/>
            <w:tcBorders>
              <w:left w:val="nil"/>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621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474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474</w:t>
            </w:r>
          </w:p>
        </w:tc>
        <w:tc>
          <w:tcPr>
            <w:tcW w:w="7620" w:type="dxa"/>
            <w:gridSpan w:val="6"/>
            <w:vMerge/>
            <w:tcBorders>
              <w:left w:val="nil"/>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w:t>
            </w:r>
          </w:p>
        </w:tc>
        <w:tc>
          <w:tcPr>
            <w:tcW w:w="7620" w:type="dxa"/>
            <w:gridSpan w:val="6"/>
            <w:vMerge/>
            <w:tcBorders>
              <w:left w:val="nil"/>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618</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471</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471</w:t>
            </w:r>
          </w:p>
        </w:tc>
        <w:tc>
          <w:tcPr>
            <w:tcW w:w="7620" w:type="dxa"/>
            <w:gridSpan w:val="6"/>
            <w:vMerge/>
            <w:tcBorders>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bl>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p>
    <w:p w:rsidR="00850EBA" w:rsidRPr="00562D37" w:rsidRDefault="00850EBA" w:rsidP="00850EBA">
      <w:pPr>
        <w:spacing w:after="0" w:line="240" w:lineRule="auto"/>
        <w:rPr>
          <w:rFonts w:ascii="Times New Roman" w:eastAsia="Times New Roman" w:hAnsi="Times New Roman" w:cs="Times New Roman"/>
          <w:sz w:val="24"/>
          <w:szCs w:val="24"/>
          <w:lang w:eastAsia="ru-RU"/>
        </w:rPr>
      </w:pPr>
    </w:p>
    <w:p w:rsidR="00850EBA" w:rsidRPr="00562D37" w:rsidRDefault="00850EBA" w:rsidP="00850EBA">
      <w:pPr>
        <w:spacing w:after="0" w:line="240" w:lineRule="auto"/>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2.15 - Перспективный баланс тепловой мощности по источнику тепловой энергии - миникотельная №17</w:t>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0,14</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1,29</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1,29</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1,29</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1,29</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1,29</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0,45</w:t>
            </w:r>
          </w:p>
        </w:tc>
        <w:tc>
          <w:tcPr>
            <w:tcW w:w="960" w:type="dxa"/>
            <w:tcBorders>
              <w:top w:val="nil"/>
              <w:left w:val="nil"/>
              <w:bottom w:val="single" w:sz="4" w:space="0" w:color="auto"/>
              <w:right w:val="single" w:sz="4" w:space="0" w:color="auto"/>
            </w:tcBorders>
            <w:shd w:val="clear" w:color="000000" w:fill="FFFFFF"/>
            <w:hideMark/>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0,45</w:t>
            </w:r>
          </w:p>
        </w:tc>
        <w:tc>
          <w:tcPr>
            <w:tcW w:w="1160" w:type="dxa"/>
            <w:tcBorders>
              <w:top w:val="nil"/>
              <w:left w:val="nil"/>
              <w:bottom w:val="single" w:sz="4" w:space="0" w:color="auto"/>
              <w:right w:val="single" w:sz="4" w:space="0" w:color="auto"/>
            </w:tcBorders>
            <w:shd w:val="clear" w:color="000000" w:fill="FFFFFF"/>
            <w:hideMark/>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0,45</w:t>
            </w:r>
          </w:p>
        </w:tc>
        <w:tc>
          <w:tcPr>
            <w:tcW w:w="1440" w:type="dxa"/>
            <w:tcBorders>
              <w:top w:val="nil"/>
              <w:left w:val="nil"/>
              <w:bottom w:val="single" w:sz="4" w:space="0" w:color="auto"/>
              <w:right w:val="single" w:sz="4" w:space="0" w:color="auto"/>
            </w:tcBorders>
            <w:shd w:val="clear" w:color="000000" w:fill="FFFFFF"/>
            <w:hideMark/>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0,45</w:t>
            </w:r>
          </w:p>
        </w:tc>
        <w:tc>
          <w:tcPr>
            <w:tcW w:w="1440" w:type="dxa"/>
            <w:tcBorders>
              <w:top w:val="nil"/>
              <w:left w:val="nil"/>
              <w:bottom w:val="single" w:sz="4" w:space="0" w:color="auto"/>
              <w:right w:val="single" w:sz="4" w:space="0" w:color="auto"/>
            </w:tcBorders>
            <w:shd w:val="clear" w:color="000000" w:fill="FFFFFF"/>
            <w:hideMark/>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0,45</w:t>
            </w:r>
          </w:p>
        </w:tc>
        <w:tc>
          <w:tcPr>
            <w:tcW w:w="1720" w:type="dxa"/>
            <w:tcBorders>
              <w:top w:val="nil"/>
              <w:left w:val="nil"/>
              <w:bottom w:val="single" w:sz="4" w:space="0" w:color="auto"/>
              <w:right w:val="single" w:sz="4" w:space="0" w:color="auto"/>
            </w:tcBorders>
            <w:shd w:val="clear" w:color="000000" w:fill="FFFFFF"/>
            <w:hideMark/>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0,45</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266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219</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947</w:t>
            </w:r>
          </w:p>
        </w:tc>
        <w:tc>
          <w:tcPr>
            <w:tcW w:w="960" w:type="dxa"/>
            <w:tcBorders>
              <w:top w:val="nil"/>
              <w:left w:val="nil"/>
              <w:bottom w:val="single" w:sz="4" w:space="0" w:color="auto"/>
              <w:right w:val="single" w:sz="4" w:space="0" w:color="auto"/>
            </w:tcBorders>
            <w:shd w:val="clear" w:color="000000" w:fill="FFFFFF"/>
            <w:hideMark/>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947</w:t>
            </w:r>
          </w:p>
        </w:tc>
        <w:tc>
          <w:tcPr>
            <w:tcW w:w="1160" w:type="dxa"/>
            <w:tcBorders>
              <w:top w:val="nil"/>
              <w:left w:val="nil"/>
              <w:bottom w:val="single" w:sz="4" w:space="0" w:color="auto"/>
              <w:right w:val="single" w:sz="4" w:space="0" w:color="auto"/>
            </w:tcBorders>
            <w:shd w:val="clear" w:color="000000" w:fill="FFFFFF"/>
            <w:hideMark/>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947</w:t>
            </w:r>
          </w:p>
        </w:tc>
        <w:tc>
          <w:tcPr>
            <w:tcW w:w="1440" w:type="dxa"/>
            <w:tcBorders>
              <w:top w:val="nil"/>
              <w:left w:val="nil"/>
              <w:bottom w:val="single" w:sz="4" w:space="0" w:color="auto"/>
              <w:right w:val="single" w:sz="4" w:space="0" w:color="auto"/>
            </w:tcBorders>
            <w:shd w:val="clear" w:color="000000" w:fill="FFFFFF"/>
            <w:hideMark/>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947</w:t>
            </w:r>
          </w:p>
        </w:tc>
        <w:tc>
          <w:tcPr>
            <w:tcW w:w="1440" w:type="dxa"/>
            <w:tcBorders>
              <w:top w:val="nil"/>
              <w:left w:val="nil"/>
              <w:bottom w:val="single" w:sz="4" w:space="0" w:color="auto"/>
              <w:right w:val="single" w:sz="4" w:space="0" w:color="auto"/>
            </w:tcBorders>
            <w:shd w:val="clear" w:color="000000" w:fill="FFFFFF"/>
            <w:hideMark/>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947</w:t>
            </w:r>
          </w:p>
        </w:tc>
        <w:tc>
          <w:tcPr>
            <w:tcW w:w="1720" w:type="dxa"/>
            <w:tcBorders>
              <w:top w:val="nil"/>
              <w:left w:val="nil"/>
              <w:bottom w:val="single" w:sz="4" w:space="0" w:color="auto"/>
              <w:right w:val="single" w:sz="4" w:space="0" w:color="auto"/>
            </w:tcBorders>
            <w:shd w:val="clear" w:color="000000" w:fill="FFFFFF"/>
            <w:hideMark/>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947</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14</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25</w:t>
            </w:r>
          </w:p>
        </w:tc>
        <w:tc>
          <w:tcPr>
            <w:tcW w:w="960" w:type="dxa"/>
            <w:tcBorders>
              <w:top w:val="nil"/>
              <w:left w:val="nil"/>
              <w:bottom w:val="single" w:sz="4" w:space="0" w:color="auto"/>
              <w:right w:val="single" w:sz="4" w:space="0" w:color="auto"/>
            </w:tcBorders>
            <w:shd w:val="clear" w:color="000000" w:fill="FFFFFF"/>
            <w:hideMark/>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25</w:t>
            </w:r>
          </w:p>
        </w:tc>
        <w:tc>
          <w:tcPr>
            <w:tcW w:w="1160" w:type="dxa"/>
            <w:tcBorders>
              <w:top w:val="nil"/>
              <w:left w:val="nil"/>
              <w:bottom w:val="single" w:sz="4" w:space="0" w:color="auto"/>
              <w:right w:val="single" w:sz="4" w:space="0" w:color="auto"/>
            </w:tcBorders>
            <w:shd w:val="clear" w:color="000000" w:fill="FFFFFF"/>
            <w:hideMark/>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25</w:t>
            </w:r>
          </w:p>
        </w:tc>
        <w:tc>
          <w:tcPr>
            <w:tcW w:w="1440" w:type="dxa"/>
            <w:tcBorders>
              <w:top w:val="nil"/>
              <w:left w:val="nil"/>
              <w:bottom w:val="single" w:sz="4" w:space="0" w:color="auto"/>
              <w:right w:val="single" w:sz="4" w:space="0" w:color="auto"/>
            </w:tcBorders>
            <w:shd w:val="clear" w:color="000000" w:fill="FFFFFF"/>
            <w:hideMark/>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25</w:t>
            </w:r>
          </w:p>
        </w:tc>
        <w:tc>
          <w:tcPr>
            <w:tcW w:w="1440" w:type="dxa"/>
            <w:tcBorders>
              <w:top w:val="nil"/>
              <w:left w:val="nil"/>
              <w:bottom w:val="single" w:sz="4" w:space="0" w:color="auto"/>
              <w:right w:val="single" w:sz="4" w:space="0" w:color="auto"/>
            </w:tcBorders>
            <w:shd w:val="clear" w:color="000000" w:fill="FFFFFF"/>
            <w:hideMark/>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25</w:t>
            </w:r>
          </w:p>
        </w:tc>
        <w:tc>
          <w:tcPr>
            <w:tcW w:w="1720" w:type="dxa"/>
            <w:tcBorders>
              <w:top w:val="nil"/>
              <w:left w:val="nil"/>
              <w:bottom w:val="single" w:sz="4" w:space="0" w:color="auto"/>
              <w:right w:val="single" w:sz="4" w:space="0" w:color="auto"/>
            </w:tcBorders>
            <w:shd w:val="clear" w:color="000000" w:fill="FFFFFF"/>
            <w:hideMark/>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25</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252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205</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922</w:t>
            </w:r>
          </w:p>
        </w:tc>
        <w:tc>
          <w:tcPr>
            <w:tcW w:w="960" w:type="dxa"/>
            <w:tcBorders>
              <w:top w:val="nil"/>
              <w:left w:val="nil"/>
              <w:bottom w:val="single" w:sz="4" w:space="0" w:color="auto"/>
              <w:right w:val="single" w:sz="4" w:space="0" w:color="auto"/>
            </w:tcBorders>
            <w:shd w:val="clear" w:color="000000" w:fill="FFFFFF"/>
            <w:hideMark/>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922</w:t>
            </w:r>
          </w:p>
        </w:tc>
        <w:tc>
          <w:tcPr>
            <w:tcW w:w="1160" w:type="dxa"/>
            <w:tcBorders>
              <w:top w:val="nil"/>
              <w:left w:val="nil"/>
              <w:bottom w:val="single" w:sz="4" w:space="0" w:color="auto"/>
              <w:right w:val="single" w:sz="4" w:space="0" w:color="auto"/>
            </w:tcBorders>
            <w:shd w:val="clear" w:color="000000" w:fill="FFFFFF"/>
            <w:hideMark/>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922</w:t>
            </w:r>
          </w:p>
        </w:tc>
        <w:tc>
          <w:tcPr>
            <w:tcW w:w="1440" w:type="dxa"/>
            <w:tcBorders>
              <w:top w:val="nil"/>
              <w:left w:val="nil"/>
              <w:bottom w:val="single" w:sz="4" w:space="0" w:color="auto"/>
              <w:right w:val="single" w:sz="4" w:space="0" w:color="auto"/>
            </w:tcBorders>
            <w:shd w:val="clear" w:color="000000" w:fill="FFFFFF"/>
            <w:hideMark/>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922</w:t>
            </w:r>
          </w:p>
        </w:tc>
        <w:tc>
          <w:tcPr>
            <w:tcW w:w="1440" w:type="dxa"/>
            <w:tcBorders>
              <w:top w:val="nil"/>
              <w:left w:val="nil"/>
              <w:bottom w:val="single" w:sz="4" w:space="0" w:color="auto"/>
              <w:right w:val="single" w:sz="4" w:space="0" w:color="auto"/>
            </w:tcBorders>
            <w:shd w:val="clear" w:color="000000" w:fill="FFFFFF"/>
            <w:hideMark/>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922</w:t>
            </w:r>
          </w:p>
        </w:tc>
        <w:tc>
          <w:tcPr>
            <w:tcW w:w="1720" w:type="dxa"/>
            <w:tcBorders>
              <w:top w:val="nil"/>
              <w:left w:val="nil"/>
              <w:bottom w:val="single" w:sz="4" w:space="0" w:color="auto"/>
              <w:right w:val="single" w:sz="4" w:space="0" w:color="auto"/>
            </w:tcBorders>
            <w:shd w:val="clear" w:color="000000" w:fill="FFFFFF"/>
            <w:hideMark/>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922</w:t>
            </w:r>
          </w:p>
        </w:tc>
      </w:tr>
    </w:tbl>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p>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br w:type="page"/>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2.16 - Перспективный баланс тепловой мощности по источнику тепловой энергии - миникотельная №18</w:t>
      </w:r>
    </w:p>
    <w:p w:rsidR="00850EBA" w:rsidRPr="00562D37" w:rsidRDefault="00850EBA" w:rsidP="00850EBA">
      <w:pPr>
        <w:spacing w:after="0" w:line="240" w:lineRule="auto"/>
        <w:rPr>
          <w:rFonts w:ascii="Times New Roman" w:eastAsia="Times New Roman" w:hAnsi="Times New Roman" w:cs="Times New Roman"/>
          <w:sz w:val="24"/>
          <w:szCs w:val="28"/>
          <w:lang w:eastAsia="ru-RU"/>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2,005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2,005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2,005</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2,58</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2,58</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2,58</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2,58</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2,58</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2,58</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1,27</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1,17</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1,278</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1,278</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1,278</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1,278</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4016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3904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3904</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3916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3703</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3964</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3964</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3964</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3964</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1305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1305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1305</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1374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1299</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1381</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1381</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1381</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1381</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2711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2599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2599</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2543</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2404</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2583</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2583</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2583</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2583</w:t>
            </w:r>
          </w:p>
        </w:tc>
      </w:tr>
    </w:tbl>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br w:type="page"/>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2.17 - Перспективный баланс тепловой мощности по источнику тепловой энергии - миникотельная №20</w:t>
      </w:r>
    </w:p>
    <w:p w:rsidR="00850EBA" w:rsidRPr="00562D37" w:rsidRDefault="00850EBA" w:rsidP="00850EBA">
      <w:pPr>
        <w:spacing w:after="0" w:line="240" w:lineRule="auto"/>
        <w:rPr>
          <w:rFonts w:ascii="Times New Roman" w:eastAsia="Times New Roman" w:hAnsi="Times New Roman" w:cs="Times New Roman"/>
          <w:sz w:val="24"/>
          <w:szCs w:val="24"/>
          <w:lang w:eastAsia="ru-RU"/>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0,86</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0,86</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0,86</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0,86</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0,86</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0,86</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0,77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0,77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0,77</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0,69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0,49</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0,49</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0,49</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0,49</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0,49</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2622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1991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1991</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1774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1262</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1262</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1262</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1262</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1262</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415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415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415</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370</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263</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263</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263</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263</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263</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2207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1576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1576</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1404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999</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999</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999</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999</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999</w:t>
            </w:r>
          </w:p>
        </w:tc>
      </w:tr>
    </w:tbl>
    <w:p w:rsidR="00850EBA" w:rsidRPr="00562D37" w:rsidRDefault="00850EBA" w:rsidP="00850EBA">
      <w:pPr>
        <w:spacing w:after="0" w:line="240" w:lineRule="auto"/>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2.18 - Перспективный баланс тепловой мощности по источнику тепловой энергии - миникотельная №21</w:t>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0,24</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0,24</w:t>
            </w:r>
          </w:p>
        </w:tc>
        <w:tc>
          <w:tcPr>
            <w:tcW w:w="5760" w:type="dxa"/>
            <w:gridSpan w:val="4"/>
            <w:vMerge w:val="restart"/>
            <w:tcBorders>
              <w:top w:val="nil"/>
              <w:left w:val="nil"/>
              <w:right w:val="single" w:sz="4" w:space="0" w:color="auto"/>
            </w:tcBorders>
            <w:shd w:val="clear" w:color="000000" w:fill="FFFFFF"/>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котельную №18</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0,25</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0,155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0,108</w:t>
            </w:r>
          </w:p>
        </w:tc>
        <w:tc>
          <w:tcPr>
            <w:tcW w:w="5760" w:type="dxa"/>
            <w:gridSpan w:val="4"/>
            <w:vMerge/>
            <w:tcBorders>
              <w:left w:val="nil"/>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704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607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607</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376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261</w:t>
            </w:r>
          </w:p>
        </w:tc>
        <w:tc>
          <w:tcPr>
            <w:tcW w:w="5760" w:type="dxa"/>
            <w:gridSpan w:val="4"/>
            <w:vMerge/>
            <w:tcBorders>
              <w:left w:val="nil"/>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95</w:t>
            </w:r>
          </w:p>
        </w:tc>
        <w:tc>
          <w:tcPr>
            <w:tcW w:w="90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59</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41</w:t>
            </w:r>
          </w:p>
        </w:tc>
        <w:tc>
          <w:tcPr>
            <w:tcW w:w="5760" w:type="dxa"/>
            <w:gridSpan w:val="4"/>
            <w:vMerge/>
            <w:tcBorders>
              <w:left w:val="nil"/>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609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512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512</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317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221</w:t>
            </w:r>
          </w:p>
        </w:tc>
        <w:tc>
          <w:tcPr>
            <w:tcW w:w="5760" w:type="dxa"/>
            <w:gridSpan w:val="4"/>
            <w:vMerge/>
            <w:tcBorders>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bl>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p>
    <w:p w:rsidR="00850EBA" w:rsidRPr="00562D37" w:rsidRDefault="00850EBA" w:rsidP="00850EBA">
      <w:pPr>
        <w:spacing w:after="0" w:line="240" w:lineRule="auto"/>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2.19 - Перспективный баланс тепловой мощности по источнику тепловой энергии - миникотельная №22</w:t>
      </w:r>
    </w:p>
    <w:p w:rsidR="00850EBA" w:rsidRPr="00562D37" w:rsidRDefault="00850EBA" w:rsidP="00850EBA">
      <w:pPr>
        <w:spacing w:after="0" w:line="240" w:lineRule="auto"/>
        <w:rPr>
          <w:rFonts w:ascii="Times New Roman" w:eastAsia="Times New Roman" w:hAnsi="Times New Roman" w:cs="Times New Roman"/>
          <w:sz w:val="24"/>
          <w:szCs w:val="24"/>
          <w:lang w:eastAsia="ru-RU"/>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7620"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котельную №15</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0,16</w:t>
            </w:r>
          </w:p>
        </w:tc>
        <w:tc>
          <w:tcPr>
            <w:tcW w:w="7620" w:type="dxa"/>
            <w:gridSpan w:val="6"/>
            <w:vMerge/>
            <w:tcBorders>
              <w:top w:val="nil"/>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549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397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397</w:t>
            </w:r>
          </w:p>
        </w:tc>
        <w:tc>
          <w:tcPr>
            <w:tcW w:w="7620" w:type="dxa"/>
            <w:gridSpan w:val="6"/>
            <w:vMerge/>
            <w:tcBorders>
              <w:top w:val="nil"/>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70</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70</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70</w:t>
            </w:r>
          </w:p>
        </w:tc>
        <w:tc>
          <w:tcPr>
            <w:tcW w:w="7620" w:type="dxa"/>
            <w:gridSpan w:val="6"/>
            <w:vMerge/>
            <w:tcBorders>
              <w:top w:val="nil"/>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479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327</w:t>
            </w:r>
          </w:p>
        </w:tc>
        <w:tc>
          <w:tcPr>
            <w:tcW w:w="7620" w:type="dxa"/>
            <w:gridSpan w:val="6"/>
            <w:vMerge/>
            <w:tcBorders>
              <w:top w:val="nil"/>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bl>
    <w:p w:rsidR="00850EBA" w:rsidRPr="00562D37" w:rsidRDefault="00850EBA" w:rsidP="00850EBA">
      <w:pPr>
        <w:spacing w:after="0" w:line="240" w:lineRule="auto"/>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2.20 - Перспективный баланс тепловой мощности по источнику тепловой энергии - миникотельная №27</w:t>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0,09</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0,039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0,039</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0,039</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0,039</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0,039</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0,039</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318</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199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199</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85,3</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85</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85</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85</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85</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85</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15</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6,4</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6,4</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6,4</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6,4</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6,4</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303</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184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184</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79</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79</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79</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79</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79</w:t>
            </w:r>
          </w:p>
        </w:tc>
      </w:tr>
    </w:tbl>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p>
    <w:p w:rsidR="00850EBA" w:rsidRPr="00562D37" w:rsidRDefault="00850EBA" w:rsidP="00850EBA">
      <w:pPr>
        <w:spacing w:after="0" w:line="240" w:lineRule="auto"/>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2.21 - Перспективный баланс тепловой мощности по источнику тепловой энергии - миникотельная №28</w:t>
      </w:r>
    </w:p>
    <w:p w:rsidR="00850EBA" w:rsidRPr="00562D37" w:rsidRDefault="00850EBA" w:rsidP="00850EBA">
      <w:pPr>
        <w:spacing w:after="0" w:line="240" w:lineRule="auto"/>
        <w:rPr>
          <w:rFonts w:ascii="Times New Roman" w:eastAsia="Times New Roman" w:hAnsi="Times New Roman" w:cs="Times New Roman"/>
          <w:sz w:val="24"/>
          <w:szCs w:val="24"/>
          <w:lang w:eastAsia="ru-RU"/>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0,05</w:t>
            </w:r>
          </w:p>
        </w:tc>
        <w:tc>
          <w:tcPr>
            <w:tcW w:w="7620"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котельную №18</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0,04</w:t>
            </w:r>
          </w:p>
        </w:tc>
        <w:tc>
          <w:tcPr>
            <w:tcW w:w="7620" w:type="dxa"/>
            <w:gridSpan w:val="6"/>
            <w:vMerge/>
            <w:tcBorders>
              <w:top w:val="nil"/>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83</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91</w:t>
            </w:r>
          </w:p>
        </w:tc>
        <w:tc>
          <w:tcPr>
            <w:tcW w:w="7620" w:type="dxa"/>
            <w:gridSpan w:val="6"/>
            <w:vMerge/>
            <w:tcBorders>
              <w:top w:val="nil"/>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w:t>
            </w:r>
          </w:p>
        </w:tc>
        <w:tc>
          <w:tcPr>
            <w:tcW w:w="7620" w:type="dxa"/>
            <w:gridSpan w:val="6"/>
            <w:vMerge/>
            <w:tcBorders>
              <w:top w:val="nil"/>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82</w:t>
            </w:r>
          </w:p>
        </w:tc>
        <w:tc>
          <w:tcPr>
            <w:tcW w:w="7620" w:type="dxa"/>
            <w:gridSpan w:val="6"/>
            <w:vMerge/>
            <w:tcBorders>
              <w:top w:val="nil"/>
              <w:left w:val="nil"/>
              <w:bottom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r>
    </w:tbl>
    <w:p w:rsidR="00850EBA" w:rsidRPr="00562D37" w:rsidRDefault="00850EBA" w:rsidP="00850EBA">
      <w:pPr>
        <w:spacing w:after="0" w:line="240" w:lineRule="auto"/>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850EBA">
      <w:pPr>
        <w:spacing w:after="0" w:line="240" w:lineRule="auto"/>
        <w:rPr>
          <w:rFonts w:ascii="Times New Roman" w:eastAsia="Times New Roman" w:hAnsi="Times New Roman" w:cs="Times New Roman"/>
          <w:sz w:val="2"/>
          <w:szCs w:val="2"/>
          <w:lang w:eastAsia="ru-RU"/>
        </w:rPr>
      </w:pP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Таблица 2.22 - Перспективный баланс тепловой мощности по источнику тепловой энергии - миникотельная №36</w:t>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p>
    <w:tbl>
      <w:tblPr>
        <w:tblOverlap w:val="never"/>
        <w:tblW w:w="14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320"/>
        <w:gridCol w:w="1128"/>
        <w:gridCol w:w="1123"/>
        <w:gridCol w:w="1128"/>
        <w:gridCol w:w="1123"/>
        <w:gridCol w:w="1128"/>
        <w:gridCol w:w="1128"/>
        <w:gridCol w:w="1123"/>
        <w:gridCol w:w="1258"/>
        <w:gridCol w:w="1219"/>
      </w:tblGrid>
      <w:tr w:rsidR="00850EBA" w:rsidRPr="00562D37" w:rsidTr="00D40B71">
        <w:trPr>
          <w:trHeight w:hRule="exact" w:val="686"/>
          <w:jc w:val="center"/>
        </w:trPr>
        <w:tc>
          <w:tcPr>
            <w:tcW w:w="4320" w:type="dxa"/>
            <w:shd w:val="clear" w:color="auto" w:fill="FFFFFF"/>
            <w:vAlign w:val="center"/>
          </w:tcPr>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Наименование показателя</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2019 г.</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2020 г.</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2021 г.</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2022 г.</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2023 г.</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2024 г.</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2025 г.</w:t>
            </w:r>
          </w:p>
        </w:tc>
        <w:tc>
          <w:tcPr>
            <w:tcW w:w="125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2026 г.</w:t>
            </w:r>
          </w:p>
        </w:tc>
        <w:tc>
          <w:tcPr>
            <w:tcW w:w="1219"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2027-2029 г.г.</w:t>
            </w:r>
          </w:p>
        </w:tc>
      </w:tr>
      <w:tr w:rsidR="00850EBA" w:rsidRPr="00562D37" w:rsidTr="00D40B71">
        <w:trPr>
          <w:trHeight w:hRule="exact" w:val="667"/>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Установленная мощность, Гкал/час</w:t>
            </w:r>
          </w:p>
        </w:tc>
        <w:tc>
          <w:tcPr>
            <w:tcW w:w="1128" w:type="dxa"/>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0,600</w:t>
            </w:r>
          </w:p>
        </w:tc>
        <w:tc>
          <w:tcPr>
            <w:tcW w:w="1123" w:type="dxa"/>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0,600</w:t>
            </w:r>
          </w:p>
        </w:tc>
        <w:tc>
          <w:tcPr>
            <w:tcW w:w="1128" w:type="dxa"/>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0,600</w:t>
            </w:r>
          </w:p>
        </w:tc>
        <w:tc>
          <w:tcPr>
            <w:tcW w:w="1123" w:type="dxa"/>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0,600</w:t>
            </w:r>
          </w:p>
        </w:tc>
        <w:tc>
          <w:tcPr>
            <w:tcW w:w="1128" w:type="dxa"/>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0,600</w:t>
            </w:r>
          </w:p>
        </w:tc>
        <w:tc>
          <w:tcPr>
            <w:tcW w:w="1128" w:type="dxa"/>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0,600</w:t>
            </w:r>
          </w:p>
        </w:tc>
        <w:tc>
          <w:tcPr>
            <w:tcW w:w="1123" w:type="dxa"/>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0,600</w:t>
            </w:r>
          </w:p>
        </w:tc>
        <w:tc>
          <w:tcPr>
            <w:tcW w:w="1258" w:type="dxa"/>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0,600</w:t>
            </w:r>
          </w:p>
        </w:tc>
        <w:tc>
          <w:tcPr>
            <w:tcW w:w="1219" w:type="dxa"/>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0,600</w:t>
            </w:r>
          </w:p>
        </w:tc>
      </w:tr>
      <w:tr w:rsidR="00850EBA" w:rsidRPr="00562D37" w:rsidTr="00D40B71">
        <w:trPr>
          <w:trHeight w:hRule="exact" w:val="658"/>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Присоединённая нагрузка, Гкал/час</w:t>
            </w:r>
          </w:p>
        </w:tc>
        <w:tc>
          <w:tcPr>
            <w:tcW w:w="1128" w:type="dxa"/>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0,385</w:t>
            </w:r>
          </w:p>
        </w:tc>
        <w:tc>
          <w:tcPr>
            <w:tcW w:w="1123" w:type="dxa"/>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0,385</w:t>
            </w:r>
          </w:p>
        </w:tc>
        <w:tc>
          <w:tcPr>
            <w:tcW w:w="1128" w:type="dxa"/>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0,385</w:t>
            </w:r>
          </w:p>
        </w:tc>
        <w:tc>
          <w:tcPr>
            <w:tcW w:w="1123" w:type="dxa"/>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0,385</w:t>
            </w:r>
          </w:p>
        </w:tc>
        <w:tc>
          <w:tcPr>
            <w:tcW w:w="1128" w:type="dxa"/>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0,385</w:t>
            </w:r>
          </w:p>
        </w:tc>
        <w:tc>
          <w:tcPr>
            <w:tcW w:w="1128" w:type="dxa"/>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0,385</w:t>
            </w:r>
          </w:p>
        </w:tc>
        <w:tc>
          <w:tcPr>
            <w:tcW w:w="1123" w:type="dxa"/>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0,385</w:t>
            </w:r>
          </w:p>
        </w:tc>
        <w:tc>
          <w:tcPr>
            <w:tcW w:w="1258" w:type="dxa"/>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0,385</w:t>
            </w:r>
          </w:p>
        </w:tc>
        <w:tc>
          <w:tcPr>
            <w:tcW w:w="1219" w:type="dxa"/>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0,385</w:t>
            </w:r>
          </w:p>
        </w:tc>
      </w:tr>
      <w:tr w:rsidR="00850EBA" w:rsidRPr="00562D37" w:rsidTr="00D40B71">
        <w:trPr>
          <w:trHeight w:hRule="exact" w:val="563"/>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Отпуск в сеть, Гкал/год</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1505,00</w:t>
            </w:r>
          </w:p>
        </w:tc>
        <w:tc>
          <w:tcPr>
            <w:tcW w:w="112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1505,00</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1505,00</w:t>
            </w:r>
          </w:p>
        </w:tc>
        <w:tc>
          <w:tcPr>
            <w:tcW w:w="112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1505,00</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1505,00</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1505,00</w:t>
            </w:r>
          </w:p>
        </w:tc>
        <w:tc>
          <w:tcPr>
            <w:tcW w:w="112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1505,00</w:t>
            </w:r>
          </w:p>
        </w:tc>
        <w:tc>
          <w:tcPr>
            <w:tcW w:w="125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1505,00</w:t>
            </w:r>
          </w:p>
        </w:tc>
        <w:tc>
          <w:tcPr>
            <w:tcW w:w="1219"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1505,00</w:t>
            </w:r>
          </w:p>
        </w:tc>
      </w:tr>
      <w:tr w:rsidR="00850EBA" w:rsidRPr="00562D37" w:rsidTr="00D40B71">
        <w:trPr>
          <w:trHeight w:hRule="exact" w:val="713"/>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Потери, Гкал/год</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313,00</w:t>
            </w:r>
          </w:p>
        </w:tc>
        <w:tc>
          <w:tcPr>
            <w:tcW w:w="112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313,00</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313,00</w:t>
            </w:r>
          </w:p>
        </w:tc>
        <w:tc>
          <w:tcPr>
            <w:tcW w:w="112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313,00</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313,00</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313,00</w:t>
            </w:r>
          </w:p>
        </w:tc>
        <w:tc>
          <w:tcPr>
            <w:tcW w:w="112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313,00</w:t>
            </w:r>
          </w:p>
        </w:tc>
        <w:tc>
          <w:tcPr>
            <w:tcW w:w="125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313,00</w:t>
            </w:r>
          </w:p>
        </w:tc>
        <w:tc>
          <w:tcPr>
            <w:tcW w:w="1219"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313,00</w:t>
            </w:r>
          </w:p>
        </w:tc>
      </w:tr>
      <w:tr w:rsidR="00850EBA" w:rsidRPr="00562D37" w:rsidTr="00D40B71">
        <w:trPr>
          <w:trHeight w:hRule="exact" w:val="662"/>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Полезный отпуск, всего, Гкал/год</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1192,00</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1192,00</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1192,00</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1192,00</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1192,00</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1192,00</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1192,00</w:t>
            </w:r>
          </w:p>
        </w:tc>
        <w:tc>
          <w:tcPr>
            <w:tcW w:w="125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1192,00</w:t>
            </w:r>
          </w:p>
        </w:tc>
        <w:tc>
          <w:tcPr>
            <w:tcW w:w="1219"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1192,00</w:t>
            </w:r>
          </w:p>
        </w:tc>
      </w:tr>
    </w:tbl>
    <w:p w:rsidR="00850EBA" w:rsidRPr="00562D37" w:rsidRDefault="00850EBA" w:rsidP="00850EBA">
      <w:pPr>
        <w:spacing w:after="0" w:line="240" w:lineRule="auto"/>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2.23 - Перспективный баланс тепловой мощности по источнику тепловой энергии - миникотельная №23</w:t>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p>
    <w:tbl>
      <w:tblPr>
        <w:tblOverlap w:val="never"/>
        <w:tblW w:w="155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320"/>
        <w:gridCol w:w="1062"/>
        <w:gridCol w:w="992"/>
        <w:gridCol w:w="1134"/>
        <w:gridCol w:w="1134"/>
        <w:gridCol w:w="1134"/>
        <w:gridCol w:w="1134"/>
        <w:gridCol w:w="992"/>
        <w:gridCol w:w="993"/>
        <w:gridCol w:w="992"/>
        <w:gridCol w:w="850"/>
        <w:gridCol w:w="851"/>
      </w:tblGrid>
      <w:tr w:rsidR="00850EBA" w:rsidRPr="00562D37" w:rsidTr="00D40B71">
        <w:trPr>
          <w:trHeight w:hRule="exact" w:val="686"/>
          <w:jc w:val="center"/>
        </w:trPr>
        <w:tc>
          <w:tcPr>
            <w:tcW w:w="4320" w:type="dxa"/>
            <w:shd w:val="clear" w:color="auto" w:fill="FFFFFF"/>
            <w:vAlign w:val="center"/>
          </w:tcPr>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Наименование показателя</w:t>
            </w:r>
          </w:p>
        </w:tc>
        <w:tc>
          <w:tcPr>
            <w:tcW w:w="106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2019 г.</w:t>
            </w:r>
          </w:p>
        </w:tc>
        <w:tc>
          <w:tcPr>
            <w:tcW w:w="99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2020 г.</w:t>
            </w:r>
          </w:p>
        </w:tc>
        <w:tc>
          <w:tcPr>
            <w:tcW w:w="1134"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2021 г.</w:t>
            </w:r>
          </w:p>
        </w:tc>
        <w:tc>
          <w:tcPr>
            <w:tcW w:w="1134"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2022 г.</w:t>
            </w:r>
          </w:p>
        </w:tc>
        <w:tc>
          <w:tcPr>
            <w:tcW w:w="1134"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2023 г.</w:t>
            </w:r>
          </w:p>
        </w:tc>
        <w:tc>
          <w:tcPr>
            <w:tcW w:w="1134"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2024 г.</w:t>
            </w:r>
          </w:p>
        </w:tc>
        <w:tc>
          <w:tcPr>
            <w:tcW w:w="99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2025 г.</w:t>
            </w:r>
          </w:p>
        </w:tc>
        <w:tc>
          <w:tcPr>
            <w:tcW w:w="99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2026 г.</w:t>
            </w:r>
          </w:p>
        </w:tc>
        <w:tc>
          <w:tcPr>
            <w:tcW w:w="99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2027 г.</w:t>
            </w:r>
          </w:p>
        </w:tc>
        <w:tc>
          <w:tcPr>
            <w:tcW w:w="850" w:type="dxa"/>
            <w:shd w:val="clear" w:color="auto" w:fill="auto"/>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2028 г.</w:t>
            </w:r>
          </w:p>
        </w:tc>
        <w:tc>
          <w:tcPr>
            <w:tcW w:w="851" w:type="dxa"/>
            <w:shd w:val="clear" w:color="auto" w:fill="auto"/>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2029 г.</w:t>
            </w:r>
          </w:p>
        </w:tc>
      </w:tr>
      <w:tr w:rsidR="00850EBA" w:rsidRPr="00562D37" w:rsidTr="00D40B71">
        <w:trPr>
          <w:trHeight w:hRule="exact" w:val="928"/>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Установленная мощность, Гкал/час</w:t>
            </w:r>
          </w:p>
        </w:tc>
        <w:tc>
          <w:tcPr>
            <w:tcW w:w="106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0,10</w:t>
            </w:r>
          </w:p>
        </w:tc>
        <w:tc>
          <w:tcPr>
            <w:tcW w:w="99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0,10</w:t>
            </w:r>
          </w:p>
        </w:tc>
        <w:tc>
          <w:tcPr>
            <w:tcW w:w="1134"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0,10</w:t>
            </w:r>
          </w:p>
        </w:tc>
        <w:tc>
          <w:tcPr>
            <w:tcW w:w="1134"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0,10</w:t>
            </w:r>
          </w:p>
        </w:tc>
        <w:tc>
          <w:tcPr>
            <w:tcW w:w="1134"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0,10</w:t>
            </w:r>
          </w:p>
        </w:tc>
        <w:tc>
          <w:tcPr>
            <w:tcW w:w="1134"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0,10</w:t>
            </w:r>
          </w:p>
        </w:tc>
        <w:tc>
          <w:tcPr>
            <w:tcW w:w="99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0,10</w:t>
            </w:r>
          </w:p>
        </w:tc>
        <w:tc>
          <w:tcPr>
            <w:tcW w:w="99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0,10</w:t>
            </w:r>
          </w:p>
        </w:tc>
        <w:tc>
          <w:tcPr>
            <w:tcW w:w="99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0,10</w:t>
            </w:r>
          </w:p>
        </w:tc>
        <w:tc>
          <w:tcPr>
            <w:tcW w:w="1701" w:type="dxa"/>
            <w:gridSpan w:val="2"/>
            <w:vMerge w:val="restart"/>
            <w:shd w:val="clear" w:color="auto" w:fill="auto"/>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Перевод нагрузок на котельную №25</w:t>
            </w:r>
          </w:p>
        </w:tc>
      </w:tr>
      <w:tr w:rsidR="00850EBA" w:rsidRPr="00562D37" w:rsidTr="00D40B71">
        <w:trPr>
          <w:trHeight w:hRule="exact" w:val="658"/>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Присоединённая нагрузка, Гкал/час</w:t>
            </w:r>
          </w:p>
        </w:tc>
        <w:tc>
          <w:tcPr>
            <w:tcW w:w="106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0,057</w:t>
            </w:r>
          </w:p>
        </w:tc>
        <w:tc>
          <w:tcPr>
            <w:tcW w:w="99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0,057</w:t>
            </w:r>
          </w:p>
        </w:tc>
        <w:tc>
          <w:tcPr>
            <w:tcW w:w="1134"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0,057</w:t>
            </w:r>
          </w:p>
        </w:tc>
        <w:tc>
          <w:tcPr>
            <w:tcW w:w="1134"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0,057</w:t>
            </w:r>
          </w:p>
        </w:tc>
        <w:tc>
          <w:tcPr>
            <w:tcW w:w="1134"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0,057</w:t>
            </w:r>
          </w:p>
        </w:tc>
        <w:tc>
          <w:tcPr>
            <w:tcW w:w="1134"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0,057</w:t>
            </w:r>
          </w:p>
        </w:tc>
        <w:tc>
          <w:tcPr>
            <w:tcW w:w="99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0,057</w:t>
            </w:r>
          </w:p>
        </w:tc>
        <w:tc>
          <w:tcPr>
            <w:tcW w:w="99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0,057</w:t>
            </w:r>
          </w:p>
        </w:tc>
        <w:tc>
          <w:tcPr>
            <w:tcW w:w="99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0,057</w:t>
            </w:r>
          </w:p>
        </w:tc>
        <w:tc>
          <w:tcPr>
            <w:tcW w:w="1701" w:type="dxa"/>
            <w:gridSpan w:val="2"/>
            <w:vMerge/>
            <w:shd w:val="clear" w:color="auto" w:fill="auto"/>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p>
        </w:tc>
      </w:tr>
      <w:tr w:rsidR="00850EBA" w:rsidRPr="00562D37" w:rsidTr="00D40B71">
        <w:trPr>
          <w:trHeight w:hRule="exact" w:val="591"/>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Отпуск в сеть, Гкал/год</w:t>
            </w:r>
          </w:p>
        </w:tc>
        <w:tc>
          <w:tcPr>
            <w:tcW w:w="1062"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215,25</w:t>
            </w:r>
          </w:p>
        </w:tc>
        <w:tc>
          <w:tcPr>
            <w:tcW w:w="992"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215,25</w:t>
            </w:r>
          </w:p>
        </w:tc>
        <w:tc>
          <w:tcPr>
            <w:tcW w:w="1134"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215,25</w:t>
            </w:r>
          </w:p>
        </w:tc>
        <w:tc>
          <w:tcPr>
            <w:tcW w:w="1134"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215,25</w:t>
            </w:r>
          </w:p>
        </w:tc>
        <w:tc>
          <w:tcPr>
            <w:tcW w:w="1134"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215,25</w:t>
            </w:r>
          </w:p>
        </w:tc>
        <w:tc>
          <w:tcPr>
            <w:tcW w:w="1134"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215,25</w:t>
            </w:r>
          </w:p>
        </w:tc>
        <w:tc>
          <w:tcPr>
            <w:tcW w:w="992"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215,25</w:t>
            </w:r>
          </w:p>
        </w:tc>
        <w:tc>
          <w:tcPr>
            <w:tcW w:w="99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215,25</w:t>
            </w:r>
          </w:p>
        </w:tc>
        <w:tc>
          <w:tcPr>
            <w:tcW w:w="992"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215,25</w:t>
            </w:r>
          </w:p>
        </w:tc>
        <w:tc>
          <w:tcPr>
            <w:tcW w:w="1701" w:type="dxa"/>
            <w:gridSpan w:val="2"/>
            <w:vMerge/>
            <w:shd w:val="clear" w:color="auto" w:fill="auto"/>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p>
        </w:tc>
      </w:tr>
      <w:tr w:rsidR="00850EBA" w:rsidRPr="00562D37" w:rsidTr="00D40B71">
        <w:trPr>
          <w:trHeight w:hRule="exact" w:val="571"/>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Потери, Гкал/год</w:t>
            </w:r>
          </w:p>
        </w:tc>
        <w:tc>
          <w:tcPr>
            <w:tcW w:w="1062"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34,00</w:t>
            </w:r>
          </w:p>
        </w:tc>
        <w:tc>
          <w:tcPr>
            <w:tcW w:w="992"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34,00</w:t>
            </w:r>
          </w:p>
        </w:tc>
        <w:tc>
          <w:tcPr>
            <w:tcW w:w="1134"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34,00</w:t>
            </w:r>
          </w:p>
        </w:tc>
        <w:tc>
          <w:tcPr>
            <w:tcW w:w="1134"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34,00</w:t>
            </w:r>
          </w:p>
        </w:tc>
        <w:tc>
          <w:tcPr>
            <w:tcW w:w="1134"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34,00</w:t>
            </w:r>
          </w:p>
        </w:tc>
        <w:tc>
          <w:tcPr>
            <w:tcW w:w="1134"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34,00</w:t>
            </w:r>
          </w:p>
        </w:tc>
        <w:tc>
          <w:tcPr>
            <w:tcW w:w="992"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34,00</w:t>
            </w:r>
          </w:p>
        </w:tc>
        <w:tc>
          <w:tcPr>
            <w:tcW w:w="99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34,00</w:t>
            </w:r>
          </w:p>
        </w:tc>
        <w:tc>
          <w:tcPr>
            <w:tcW w:w="992"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34,00</w:t>
            </w:r>
          </w:p>
        </w:tc>
        <w:tc>
          <w:tcPr>
            <w:tcW w:w="1701" w:type="dxa"/>
            <w:gridSpan w:val="2"/>
            <w:vMerge/>
            <w:shd w:val="clear" w:color="auto" w:fill="auto"/>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p>
        </w:tc>
      </w:tr>
      <w:tr w:rsidR="00850EBA" w:rsidRPr="00562D37" w:rsidTr="00D40B71">
        <w:trPr>
          <w:trHeight w:hRule="exact" w:val="662"/>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Полезный отпуск, всего, Гкал/год</w:t>
            </w:r>
          </w:p>
        </w:tc>
        <w:tc>
          <w:tcPr>
            <w:tcW w:w="106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179,25</w:t>
            </w:r>
          </w:p>
        </w:tc>
        <w:tc>
          <w:tcPr>
            <w:tcW w:w="99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179,25</w:t>
            </w:r>
          </w:p>
        </w:tc>
        <w:tc>
          <w:tcPr>
            <w:tcW w:w="1134" w:type="dxa"/>
            <w:shd w:val="clear" w:color="auto" w:fill="FFFFFF"/>
            <w:vAlign w:val="center"/>
          </w:tcPr>
          <w:p w:rsidR="00850EBA" w:rsidRPr="00562D37" w:rsidRDefault="00850EBA" w:rsidP="00850EBA">
            <w:pPr>
              <w:tabs>
                <w:tab w:val="center" w:pos="4677"/>
                <w:tab w:val="right" w:pos="9355"/>
              </w:tabs>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179,25</w:t>
            </w:r>
          </w:p>
        </w:tc>
        <w:tc>
          <w:tcPr>
            <w:tcW w:w="1134"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179,25</w:t>
            </w:r>
          </w:p>
        </w:tc>
        <w:tc>
          <w:tcPr>
            <w:tcW w:w="1134"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179,251</w:t>
            </w:r>
          </w:p>
        </w:tc>
        <w:tc>
          <w:tcPr>
            <w:tcW w:w="1134" w:type="dxa"/>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179,25</w:t>
            </w:r>
          </w:p>
        </w:tc>
        <w:tc>
          <w:tcPr>
            <w:tcW w:w="99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179,25</w:t>
            </w:r>
          </w:p>
        </w:tc>
        <w:tc>
          <w:tcPr>
            <w:tcW w:w="99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179,25</w:t>
            </w:r>
          </w:p>
        </w:tc>
        <w:tc>
          <w:tcPr>
            <w:tcW w:w="99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179,25</w:t>
            </w:r>
          </w:p>
        </w:tc>
        <w:tc>
          <w:tcPr>
            <w:tcW w:w="1701" w:type="dxa"/>
            <w:gridSpan w:val="2"/>
            <w:vMerge/>
            <w:shd w:val="clear" w:color="auto" w:fill="auto"/>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p>
        </w:tc>
      </w:tr>
    </w:tbl>
    <w:p w:rsidR="00850EBA" w:rsidRPr="00562D37" w:rsidRDefault="00850EBA" w:rsidP="00850EBA">
      <w:pPr>
        <w:spacing w:after="0" w:line="240" w:lineRule="auto"/>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2.24 - Перспективный баланс тепловой мощности по источнику тепловой энергии - миникотельная №24</w:t>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p>
    <w:tbl>
      <w:tblPr>
        <w:tblOverlap w:val="never"/>
        <w:tblW w:w="14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320"/>
        <w:gridCol w:w="1128"/>
        <w:gridCol w:w="1123"/>
        <w:gridCol w:w="1128"/>
        <w:gridCol w:w="1123"/>
        <w:gridCol w:w="1128"/>
        <w:gridCol w:w="1128"/>
        <w:gridCol w:w="1123"/>
        <w:gridCol w:w="1258"/>
        <w:gridCol w:w="1219"/>
      </w:tblGrid>
      <w:tr w:rsidR="00850EBA" w:rsidRPr="00562D37" w:rsidTr="00D40B71">
        <w:trPr>
          <w:trHeight w:hRule="exact" w:val="686"/>
          <w:jc w:val="center"/>
        </w:trPr>
        <w:tc>
          <w:tcPr>
            <w:tcW w:w="4320" w:type="dxa"/>
            <w:shd w:val="clear" w:color="auto" w:fill="FFFFFF"/>
            <w:vAlign w:val="center"/>
          </w:tcPr>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Наименование показателя</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2019 г.</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2020 г.</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2021 г.</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2022 г.</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2023 г.</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2024 г.</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2025 г.</w:t>
            </w:r>
          </w:p>
        </w:tc>
        <w:tc>
          <w:tcPr>
            <w:tcW w:w="125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2026 г.</w:t>
            </w:r>
          </w:p>
        </w:tc>
        <w:tc>
          <w:tcPr>
            <w:tcW w:w="1219"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2027-2029 г.г.</w:t>
            </w:r>
          </w:p>
        </w:tc>
      </w:tr>
      <w:tr w:rsidR="00850EBA" w:rsidRPr="00562D37" w:rsidTr="00D40B71">
        <w:trPr>
          <w:trHeight w:hRule="exact" w:val="667"/>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Установленная мощность, Гкал/час</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w:t>
            </w:r>
          </w:p>
        </w:tc>
        <w:tc>
          <w:tcPr>
            <w:tcW w:w="125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w:t>
            </w:r>
          </w:p>
        </w:tc>
        <w:tc>
          <w:tcPr>
            <w:tcW w:w="1219"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w:t>
            </w:r>
          </w:p>
        </w:tc>
      </w:tr>
      <w:tr w:rsidR="00850EBA" w:rsidRPr="00562D37" w:rsidTr="00D40B71">
        <w:trPr>
          <w:trHeight w:hRule="exact" w:val="658"/>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Присоединённая нагрузка, Гкал/час</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0,068</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0,068</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0,068</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0,068</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0,068</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0,068</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0,068</w:t>
            </w:r>
          </w:p>
        </w:tc>
        <w:tc>
          <w:tcPr>
            <w:tcW w:w="125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0,068</w:t>
            </w:r>
          </w:p>
        </w:tc>
        <w:tc>
          <w:tcPr>
            <w:tcW w:w="1219"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0,068</w:t>
            </w:r>
          </w:p>
        </w:tc>
      </w:tr>
      <w:tr w:rsidR="00850EBA" w:rsidRPr="00562D37" w:rsidTr="00D40B71">
        <w:trPr>
          <w:trHeight w:hRule="exact" w:val="591"/>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Отпуск в сеть, Гкал/год</w:t>
            </w:r>
          </w:p>
        </w:tc>
        <w:tc>
          <w:tcPr>
            <w:tcW w:w="1128"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229,00</w:t>
            </w:r>
          </w:p>
        </w:tc>
        <w:tc>
          <w:tcPr>
            <w:tcW w:w="1123"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229,00</w:t>
            </w:r>
          </w:p>
        </w:tc>
        <w:tc>
          <w:tcPr>
            <w:tcW w:w="1128"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229,00</w:t>
            </w:r>
          </w:p>
        </w:tc>
        <w:tc>
          <w:tcPr>
            <w:tcW w:w="1123"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229,00</w:t>
            </w:r>
          </w:p>
        </w:tc>
        <w:tc>
          <w:tcPr>
            <w:tcW w:w="1128"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229,00</w:t>
            </w:r>
          </w:p>
        </w:tc>
        <w:tc>
          <w:tcPr>
            <w:tcW w:w="1128"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229,00</w:t>
            </w:r>
          </w:p>
        </w:tc>
        <w:tc>
          <w:tcPr>
            <w:tcW w:w="1123"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229,00</w:t>
            </w:r>
          </w:p>
        </w:tc>
        <w:tc>
          <w:tcPr>
            <w:tcW w:w="1258"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229,00</w:t>
            </w:r>
          </w:p>
        </w:tc>
        <w:tc>
          <w:tcPr>
            <w:tcW w:w="1219"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229,00</w:t>
            </w:r>
          </w:p>
        </w:tc>
      </w:tr>
      <w:tr w:rsidR="00850EBA" w:rsidRPr="00562D37" w:rsidTr="00D40B71">
        <w:trPr>
          <w:trHeight w:hRule="exact" w:val="571"/>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Потери, Гкал/год</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5,00</w:t>
            </w:r>
          </w:p>
        </w:tc>
        <w:tc>
          <w:tcPr>
            <w:tcW w:w="112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5,00</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5,00</w:t>
            </w:r>
          </w:p>
        </w:tc>
        <w:tc>
          <w:tcPr>
            <w:tcW w:w="112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5,00</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5,00</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5,00</w:t>
            </w:r>
          </w:p>
        </w:tc>
        <w:tc>
          <w:tcPr>
            <w:tcW w:w="112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5,00</w:t>
            </w:r>
          </w:p>
        </w:tc>
        <w:tc>
          <w:tcPr>
            <w:tcW w:w="125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5,00</w:t>
            </w:r>
          </w:p>
        </w:tc>
        <w:tc>
          <w:tcPr>
            <w:tcW w:w="1219"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5,00</w:t>
            </w:r>
          </w:p>
        </w:tc>
      </w:tr>
      <w:tr w:rsidR="00850EBA" w:rsidRPr="00562D37" w:rsidTr="00D40B71">
        <w:trPr>
          <w:trHeight w:hRule="exact" w:val="662"/>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Полезный отпуск, всего Гкал/год</w:t>
            </w:r>
          </w:p>
        </w:tc>
        <w:tc>
          <w:tcPr>
            <w:tcW w:w="1128"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224,00</w:t>
            </w:r>
          </w:p>
        </w:tc>
        <w:tc>
          <w:tcPr>
            <w:tcW w:w="1123"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224,00</w:t>
            </w:r>
          </w:p>
        </w:tc>
        <w:tc>
          <w:tcPr>
            <w:tcW w:w="1128"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224,00</w:t>
            </w:r>
          </w:p>
        </w:tc>
        <w:tc>
          <w:tcPr>
            <w:tcW w:w="1123"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224,00</w:t>
            </w:r>
          </w:p>
        </w:tc>
        <w:tc>
          <w:tcPr>
            <w:tcW w:w="1128"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224,00</w:t>
            </w:r>
          </w:p>
        </w:tc>
        <w:tc>
          <w:tcPr>
            <w:tcW w:w="1128"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224,00</w:t>
            </w:r>
          </w:p>
        </w:tc>
        <w:tc>
          <w:tcPr>
            <w:tcW w:w="1123"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224,00</w:t>
            </w:r>
          </w:p>
        </w:tc>
        <w:tc>
          <w:tcPr>
            <w:tcW w:w="1258"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224,00</w:t>
            </w:r>
          </w:p>
        </w:tc>
        <w:tc>
          <w:tcPr>
            <w:tcW w:w="1219"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224,00</w:t>
            </w:r>
          </w:p>
        </w:tc>
      </w:tr>
    </w:tbl>
    <w:p w:rsidR="00850EBA" w:rsidRPr="00562D37" w:rsidRDefault="00850EBA" w:rsidP="00850EBA">
      <w:pPr>
        <w:spacing w:after="0" w:line="240" w:lineRule="auto"/>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2.25 - Перспективный баланс тепловой мощности по источнику тепловой энергии - миникотельная №25</w:t>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p>
    <w:tbl>
      <w:tblPr>
        <w:tblOverlap w:val="never"/>
        <w:tblW w:w="15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320"/>
        <w:gridCol w:w="1062"/>
        <w:gridCol w:w="992"/>
        <w:gridCol w:w="992"/>
        <w:gridCol w:w="1134"/>
        <w:gridCol w:w="1134"/>
        <w:gridCol w:w="1134"/>
        <w:gridCol w:w="993"/>
        <w:gridCol w:w="992"/>
        <w:gridCol w:w="1134"/>
        <w:gridCol w:w="992"/>
        <w:gridCol w:w="1051"/>
      </w:tblGrid>
      <w:tr w:rsidR="00850EBA" w:rsidRPr="00562D37" w:rsidTr="00D40B71">
        <w:trPr>
          <w:trHeight w:hRule="exact" w:val="686"/>
          <w:jc w:val="center"/>
        </w:trPr>
        <w:tc>
          <w:tcPr>
            <w:tcW w:w="4320" w:type="dxa"/>
            <w:shd w:val="clear" w:color="auto" w:fill="FFFFFF"/>
            <w:vAlign w:val="center"/>
          </w:tcPr>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Наименование показателя</w:t>
            </w:r>
          </w:p>
        </w:tc>
        <w:tc>
          <w:tcPr>
            <w:tcW w:w="106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2019 г.</w:t>
            </w:r>
          </w:p>
        </w:tc>
        <w:tc>
          <w:tcPr>
            <w:tcW w:w="99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2020 г.</w:t>
            </w:r>
          </w:p>
        </w:tc>
        <w:tc>
          <w:tcPr>
            <w:tcW w:w="99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2021 г.</w:t>
            </w:r>
          </w:p>
        </w:tc>
        <w:tc>
          <w:tcPr>
            <w:tcW w:w="1134"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2022 г.</w:t>
            </w:r>
          </w:p>
        </w:tc>
        <w:tc>
          <w:tcPr>
            <w:tcW w:w="1134"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2023 г.</w:t>
            </w:r>
          </w:p>
        </w:tc>
        <w:tc>
          <w:tcPr>
            <w:tcW w:w="1134"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2024 г.</w:t>
            </w:r>
          </w:p>
        </w:tc>
        <w:tc>
          <w:tcPr>
            <w:tcW w:w="99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2025 г.</w:t>
            </w:r>
          </w:p>
        </w:tc>
        <w:tc>
          <w:tcPr>
            <w:tcW w:w="99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2026 г.</w:t>
            </w:r>
          </w:p>
        </w:tc>
        <w:tc>
          <w:tcPr>
            <w:tcW w:w="1134"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2027 г.</w:t>
            </w:r>
          </w:p>
        </w:tc>
        <w:tc>
          <w:tcPr>
            <w:tcW w:w="99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2028 г.</w:t>
            </w:r>
          </w:p>
        </w:tc>
        <w:tc>
          <w:tcPr>
            <w:tcW w:w="1051"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2029 г.</w:t>
            </w:r>
          </w:p>
        </w:tc>
      </w:tr>
      <w:tr w:rsidR="00850EBA" w:rsidRPr="00562D37" w:rsidTr="00D40B71">
        <w:trPr>
          <w:trHeight w:hRule="exact" w:val="667"/>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Установленная мощность, Гкал/час</w:t>
            </w:r>
          </w:p>
        </w:tc>
        <w:tc>
          <w:tcPr>
            <w:tcW w:w="106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0,140</w:t>
            </w:r>
          </w:p>
        </w:tc>
        <w:tc>
          <w:tcPr>
            <w:tcW w:w="99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0,140</w:t>
            </w:r>
          </w:p>
        </w:tc>
        <w:tc>
          <w:tcPr>
            <w:tcW w:w="99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0,140</w:t>
            </w:r>
          </w:p>
        </w:tc>
        <w:tc>
          <w:tcPr>
            <w:tcW w:w="1134"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0,140</w:t>
            </w:r>
          </w:p>
        </w:tc>
        <w:tc>
          <w:tcPr>
            <w:tcW w:w="1134"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0,140</w:t>
            </w:r>
          </w:p>
        </w:tc>
        <w:tc>
          <w:tcPr>
            <w:tcW w:w="1134"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0,140</w:t>
            </w:r>
          </w:p>
        </w:tc>
        <w:tc>
          <w:tcPr>
            <w:tcW w:w="99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0,140</w:t>
            </w:r>
          </w:p>
        </w:tc>
        <w:tc>
          <w:tcPr>
            <w:tcW w:w="99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0,140</w:t>
            </w:r>
          </w:p>
        </w:tc>
        <w:tc>
          <w:tcPr>
            <w:tcW w:w="1134"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0,140</w:t>
            </w:r>
          </w:p>
        </w:tc>
        <w:tc>
          <w:tcPr>
            <w:tcW w:w="99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0,2</w:t>
            </w:r>
          </w:p>
        </w:tc>
        <w:tc>
          <w:tcPr>
            <w:tcW w:w="1051"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0,2</w:t>
            </w:r>
          </w:p>
        </w:tc>
      </w:tr>
      <w:tr w:rsidR="00850EBA" w:rsidRPr="00562D37" w:rsidTr="00D40B71">
        <w:trPr>
          <w:trHeight w:hRule="exact" w:val="658"/>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Присоединённая нагрузка, Гкал/час</w:t>
            </w:r>
          </w:p>
        </w:tc>
        <w:tc>
          <w:tcPr>
            <w:tcW w:w="106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0,089</w:t>
            </w:r>
          </w:p>
        </w:tc>
        <w:tc>
          <w:tcPr>
            <w:tcW w:w="992" w:type="dxa"/>
            <w:shd w:val="clear" w:color="auto" w:fill="FFFFFF"/>
            <w:vAlign w:val="center"/>
          </w:tcPr>
          <w:p w:rsidR="00850EBA" w:rsidRPr="00562D37" w:rsidRDefault="00850EBA" w:rsidP="00850EBA">
            <w:pPr>
              <w:spacing w:after="0" w:line="240" w:lineRule="auto"/>
              <w:ind w:hanging="19"/>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0,089</w:t>
            </w:r>
          </w:p>
        </w:tc>
        <w:tc>
          <w:tcPr>
            <w:tcW w:w="992" w:type="dxa"/>
            <w:shd w:val="clear" w:color="auto" w:fill="FFFFFF"/>
            <w:vAlign w:val="center"/>
          </w:tcPr>
          <w:p w:rsidR="00850EBA" w:rsidRPr="00562D37" w:rsidRDefault="00850EBA" w:rsidP="00850EBA">
            <w:pPr>
              <w:spacing w:after="0" w:line="240" w:lineRule="auto"/>
              <w:ind w:hanging="19"/>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0,089</w:t>
            </w:r>
          </w:p>
        </w:tc>
        <w:tc>
          <w:tcPr>
            <w:tcW w:w="1134"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0,089</w:t>
            </w:r>
          </w:p>
        </w:tc>
        <w:tc>
          <w:tcPr>
            <w:tcW w:w="1134" w:type="dxa"/>
            <w:shd w:val="clear" w:color="auto" w:fill="FFFFFF"/>
            <w:vAlign w:val="center"/>
          </w:tcPr>
          <w:p w:rsidR="00850EBA" w:rsidRPr="00562D37" w:rsidRDefault="00850EBA" w:rsidP="00850EBA">
            <w:pPr>
              <w:spacing w:after="0" w:line="240" w:lineRule="auto"/>
              <w:ind w:hanging="19"/>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0,089</w:t>
            </w:r>
          </w:p>
        </w:tc>
        <w:tc>
          <w:tcPr>
            <w:tcW w:w="1134" w:type="dxa"/>
            <w:shd w:val="clear" w:color="auto" w:fill="FFFFFF"/>
            <w:vAlign w:val="center"/>
          </w:tcPr>
          <w:p w:rsidR="00850EBA" w:rsidRPr="00562D37" w:rsidRDefault="00850EBA" w:rsidP="00850EBA">
            <w:pPr>
              <w:spacing w:after="0" w:line="240" w:lineRule="auto"/>
              <w:ind w:hanging="19"/>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0,089</w:t>
            </w:r>
          </w:p>
        </w:tc>
        <w:tc>
          <w:tcPr>
            <w:tcW w:w="99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0,089</w:t>
            </w:r>
          </w:p>
        </w:tc>
        <w:tc>
          <w:tcPr>
            <w:tcW w:w="992" w:type="dxa"/>
            <w:shd w:val="clear" w:color="auto" w:fill="FFFFFF"/>
            <w:vAlign w:val="center"/>
          </w:tcPr>
          <w:p w:rsidR="00850EBA" w:rsidRPr="00562D37" w:rsidRDefault="00850EBA" w:rsidP="00850EBA">
            <w:pPr>
              <w:spacing w:after="0" w:line="240" w:lineRule="auto"/>
              <w:ind w:hanging="19"/>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0,089</w:t>
            </w:r>
          </w:p>
        </w:tc>
        <w:tc>
          <w:tcPr>
            <w:tcW w:w="1134" w:type="dxa"/>
            <w:shd w:val="clear" w:color="auto" w:fill="FFFFFF"/>
            <w:vAlign w:val="center"/>
          </w:tcPr>
          <w:p w:rsidR="00850EBA" w:rsidRPr="00562D37" w:rsidRDefault="00850EBA" w:rsidP="00850EBA">
            <w:pPr>
              <w:spacing w:after="0" w:line="240" w:lineRule="auto"/>
              <w:ind w:hanging="19"/>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0,089</w:t>
            </w:r>
          </w:p>
        </w:tc>
        <w:tc>
          <w:tcPr>
            <w:tcW w:w="992" w:type="dxa"/>
            <w:shd w:val="clear" w:color="auto" w:fill="FFFFFF"/>
            <w:vAlign w:val="center"/>
          </w:tcPr>
          <w:p w:rsidR="00850EBA" w:rsidRPr="00562D37" w:rsidRDefault="00850EBA" w:rsidP="00850EBA">
            <w:pPr>
              <w:spacing w:after="0" w:line="240" w:lineRule="auto"/>
              <w:ind w:hanging="19"/>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0,146</w:t>
            </w:r>
          </w:p>
        </w:tc>
        <w:tc>
          <w:tcPr>
            <w:tcW w:w="1051" w:type="dxa"/>
            <w:shd w:val="clear" w:color="auto" w:fill="FFFFFF"/>
            <w:vAlign w:val="center"/>
          </w:tcPr>
          <w:p w:rsidR="00850EBA" w:rsidRPr="00562D37" w:rsidRDefault="00850EBA" w:rsidP="00850EBA">
            <w:pPr>
              <w:spacing w:after="0" w:line="240" w:lineRule="auto"/>
              <w:ind w:hanging="19"/>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0,146</w:t>
            </w:r>
          </w:p>
        </w:tc>
      </w:tr>
      <w:tr w:rsidR="00850EBA" w:rsidRPr="00562D37" w:rsidTr="00D40B71">
        <w:trPr>
          <w:trHeight w:hRule="exact" w:val="591"/>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Отпуск в сеть, Гкал/год</w:t>
            </w:r>
          </w:p>
        </w:tc>
        <w:tc>
          <w:tcPr>
            <w:tcW w:w="106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258,50</w:t>
            </w:r>
          </w:p>
        </w:tc>
        <w:tc>
          <w:tcPr>
            <w:tcW w:w="99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258,50</w:t>
            </w:r>
          </w:p>
        </w:tc>
        <w:tc>
          <w:tcPr>
            <w:tcW w:w="99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258,50</w:t>
            </w:r>
          </w:p>
        </w:tc>
        <w:tc>
          <w:tcPr>
            <w:tcW w:w="1134"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258,50</w:t>
            </w:r>
          </w:p>
        </w:tc>
        <w:tc>
          <w:tcPr>
            <w:tcW w:w="1134"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258,50</w:t>
            </w:r>
          </w:p>
        </w:tc>
        <w:tc>
          <w:tcPr>
            <w:tcW w:w="1134"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258,50</w:t>
            </w:r>
          </w:p>
        </w:tc>
        <w:tc>
          <w:tcPr>
            <w:tcW w:w="99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258,50</w:t>
            </w:r>
          </w:p>
        </w:tc>
        <w:tc>
          <w:tcPr>
            <w:tcW w:w="99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258,50</w:t>
            </w:r>
          </w:p>
        </w:tc>
        <w:tc>
          <w:tcPr>
            <w:tcW w:w="1134"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258,50</w:t>
            </w:r>
          </w:p>
        </w:tc>
        <w:tc>
          <w:tcPr>
            <w:tcW w:w="99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479,75</w:t>
            </w:r>
          </w:p>
        </w:tc>
        <w:tc>
          <w:tcPr>
            <w:tcW w:w="1051"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479,75</w:t>
            </w:r>
          </w:p>
        </w:tc>
      </w:tr>
      <w:tr w:rsidR="00850EBA" w:rsidRPr="00562D37" w:rsidTr="00D40B71">
        <w:trPr>
          <w:trHeight w:hRule="exact" w:val="571"/>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Потери, Гкал/год</w:t>
            </w:r>
          </w:p>
        </w:tc>
        <w:tc>
          <w:tcPr>
            <w:tcW w:w="106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2,00</w:t>
            </w:r>
          </w:p>
        </w:tc>
        <w:tc>
          <w:tcPr>
            <w:tcW w:w="99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2,00</w:t>
            </w:r>
          </w:p>
        </w:tc>
        <w:tc>
          <w:tcPr>
            <w:tcW w:w="99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2,00</w:t>
            </w:r>
          </w:p>
        </w:tc>
        <w:tc>
          <w:tcPr>
            <w:tcW w:w="1134"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2,00</w:t>
            </w:r>
          </w:p>
        </w:tc>
        <w:tc>
          <w:tcPr>
            <w:tcW w:w="1134"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2,00</w:t>
            </w:r>
          </w:p>
        </w:tc>
        <w:tc>
          <w:tcPr>
            <w:tcW w:w="1134"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2,00</w:t>
            </w:r>
          </w:p>
        </w:tc>
        <w:tc>
          <w:tcPr>
            <w:tcW w:w="99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2,00</w:t>
            </w:r>
          </w:p>
        </w:tc>
        <w:tc>
          <w:tcPr>
            <w:tcW w:w="99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2,00</w:t>
            </w:r>
          </w:p>
        </w:tc>
        <w:tc>
          <w:tcPr>
            <w:tcW w:w="1134"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2,00</w:t>
            </w:r>
          </w:p>
        </w:tc>
        <w:tc>
          <w:tcPr>
            <w:tcW w:w="99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44,0</w:t>
            </w:r>
          </w:p>
        </w:tc>
        <w:tc>
          <w:tcPr>
            <w:tcW w:w="1051"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44,0</w:t>
            </w:r>
          </w:p>
        </w:tc>
      </w:tr>
      <w:tr w:rsidR="00850EBA" w:rsidRPr="00562D37" w:rsidTr="00D40B71">
        <w:trPr>
          <w:trHeight w:hRule="exact" w:val="706"/>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Полезный отпуск, всего, Гкал/год</w:t>
            </w:r>
          </w:p>
        </w:tc>
        <w:tc>
          <w:tcPr>
            <w:tcW w:w="106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256,50</w:t>
            </w:r>
          </w:p>
        </w:tc>
        <w:tc>
          <w:tcPr>
            <w:tcW w:w="99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256,50</w:t>
            </w:r>
          </w:p>
        </w:tc>
        <w:tc>
          <w:tcPr>
            <w:tcW w:w="99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256,50</w:t>
            </w:r>
          </w:p>
        </w:tc>
        <w:tc>
          <w:tcPr>
            <w:tcW w:w="1134"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256,50</w:t>
            </w:r>
          </w:p>
        </w:tc>
        <w:tc>
          <w:tcPr>
            <w:tcW w:w="1134"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256,50</w:t>
            </w:r>
          </w:p>
        </w:tc>
        <w:tc>
          <w:tcPr>
            <w:tcW w:w="1134"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256,50</w:t>
            </w:r>
          </w:p>
        </w:tc>
        <w:tc>
          <w:tcPr>
            <w:tcW w:w="99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256,50</w:t>
            </w:r>
          </w:p>
        </w:tc>
        <w:tc>
          <w:tcPr>
            <w:tcW w:w="99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256,50</w:t>
            </w:r>
          </w:p>
        </w:tc>
        <w:tc>
          <w:tcPr>
            <w:tcW w:w="1134"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256,50</w:t>
            </w:r>
          </w:p>
        </w:tc>
        <w:tc>
          <w:tcPr>
            <w:tcW w:w="99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435,75</w:t>
            </w:r>
          </w:p>
        </w:tc>
        <w:tc>
          <w:tcPr>
            <w:tcW w:w="1051"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435,75</w:t>
            </w:r>
          </w:p>
        </w:tc>
      </w:tr>
    </w:tbl>
    <w:p w:rsidR="00850EBA" w:rsidRPr="00562D37" w:rsidRDefault="00850EBA" w:rsidP="00850EBA">
      <w:pPr>
        <w:spacing w:after="0" w:line="240" w:lineRule="auto"/>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2.26 - Перспективный баланс тепловой мощности по источнику тепловой энергии - миникотельная №35</w:t>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p>
    <w:tbl>
      <w:tblPr>
        <w:tblOverlap w:val="never"/>
        <w:tblW w:w="14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320"/>
        <w:gridCol w:w="1128"/>
        <w:gridCol w:w="1123"/>
        <w:gridCol w:w="1128"/>
        <w:gridCol w:w="1123"/>
        <w:gridCol w:w="1128"/>
        <w:gridCol w:w="1128"/>
        <w:gridCol w:w="1123"/>
        <w:gridCol w:w="1258"/>
        <w:gridCol w:w="1219"/>
      </w:tblGrid>
      <w:tr w:rsidR="00850EBA" w:rsidRPr="00562D37" w:rsidTr="00D40B71">
        <w:trPr>
          <w:trHeight w:hRule="exact" w:val="686"/>
          <w:jc w:val="center"/>
        </w:trPr>
        <w:tc>
          <w:tcPr>
            <w:tcW w:w="4320" w:type="dxa"/>
            <w:shd w:val="clear" w:color="auto" w:fill="FFFFFF"/>
            <w:vAlign w:val="center"/>
          </w:tcPr>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Наименование показателя</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2019 г.</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2020 г.</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2021 г.</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2022 г.</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2023 г.</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2024 г.</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2025 г.</w:t>
            </w:r>
          </w:p>
        </w:tc>
        <w:tc>
          <w:tcPr>
            <w:tcW w:w="125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2026 г.</w:t>
            </w:r>
          </w:p>
        </w:tc>
        <w:tc>
          <w:tcPr>
            <w:tcW w:w="1219"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2027-2029 г.г.</w:t>
            </w:r>
          </w:p>
        </w:tc>
      </w:tr>
      <w:tr w:rsidR="00850EBA" w:rsidRPr="00562D37" w:rsidTr="00D40B71">
        <w:trPr>
          <w:trHeight w:hRule="exact" w:val="667"/>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Установленная мощность, Гкал/час</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0,140</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0,140</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0,140</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0,140</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0,140</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0,140</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0,140</w:t>
            </w:r>
          </w:p>
        </w:tc>
        <w:tc>
          <w:tcPr>
            <w:tcW w:w="125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0,140</w:t>
            </w:r>
          </w:p>
        </w:tc>
        <w:tc>
          <w:tcPr>
            <w:tcW w:w="1219"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0,140</w:t>
            </w:r>
          </w:p>
        </w:tc>
      </w:tr>
      <w:tr w:rsidR="00850EBA" w:rsidRPr="00562D37" w:rsidTr="00D40B71">
        <w:trPr>
          <w:trHeight w:hRule="exact" w:val="658"/>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Присоединённая нагрузка, Гкал/час</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0,062</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0,062</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0,062</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0,062</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0,062</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0,062</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0,062</w:t>
            </w:r>
          </w:p>
        </w:tc>
        <w:tc>
          <w:tcPr>
            <w:tcW w:w="125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0,062</w:t>
            </w:r>
          </w:p>
        </w:tc>
        <w:tc>
          <w:tcPr>
            <w:tcW w:w="1219"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0,062</w:t>
            </w:r>
          </w:p>
        </w:tc>
      </w:tr>
      <w:tr w:rsidR="00850EBA" w:rsidRPr="00562D37" w:rsidTr="00D40B71">
        <w:trPr>
          <w:trHeight w:hRule="exact" w:val="591"/>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Отпуск в сеть, Гкал/год</w:t>
            </w:r>
          </w:p>
        </w:tc>
        <w:tc>
          <w:tcPr>
            <w:tcW w:w="1128"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225,40</w:t>
            </w:r>
          </w:p>
        </w:tc>
        <w:tc>
          <w:tcPr>
            <w:tcW w:w="1123"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225,40</w:t>
            </w:r>
          </w:p>
        </w:tc>
        <w:tc>
          <w:tcPr>
            <w:tcW w:w="1128"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225,40</w:t>
            </w:r>
          </w:p>
        </w:tc>
        <w:tc>
          <w:tcPr>
            <w:tcW w:w="1123"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225,40</w:t>
            </w:r>
          </w:p>
        </w:tc>
        <w:tc>
          <w:tcPr>
            <w:tcW w:w="1128"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225,40</w:t>
            </w:r>
          </w:p>
        </w:tc>
        <w:tc>
          <w:tcPr>
            <w:tcW w:w="1128"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225,40</w:t>
            </w:r>
          </w:p>
        </w:tc>
        <w:tc>
          <w:tcPr>
            <w:tcW w:w="1123"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225,40</w:t>
            </w:r>
          </w:p>
        </w:tc>
        <w:tc>
          <w:tcPr>
            <w:tcW w:w="1258"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225,40</w:t>
            </w:r>
          </w:p>
        </w:tc>
        <w:tc>
          <w:tcPr>
            <w:tcW w:w="1219"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225,40</w:t>
            </w:r>
          </w:p>
        </w:tc>
      </w:tr>
      <w:tr w:rsidR="00850EBA" w:rsidRPr="00562D37" w:rsidTr="00D40B71">
        <w:trPr>
          <w:trHeight w:hRule="exact" w:val="571"/>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Потери, Гкал/год</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6,00</w:t>
            </w:r>
          </w:p>
        </w:tc>
        <w:tc>
          <w:tcPr>
            <w:tcW w:w="112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6,00</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6,00</w:t>
            </w:r>
          </w:p>
        </w:tc>
        <w:tc>
          <w:tcPr>
            <w:tcW w:w="112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6,00</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6,00</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6,00</w:t>
            </w:r>
          </w:p>
        </w:tc>
        <w:tc>
          <w:tcPr>
            <w:tcW w:w="112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6,00</w:t>
            </w:r>
          </w:p>
        </w:tc>
        <w:tc>
          <w:tcPr>
            <w:tcW w:w="125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6,00</w:t>
            </w:r>
          </w:p>
        </w:tc>
        <w:tc>
          <w:tcPr>
            <w:tcW w:w="1219"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6,00</w:t>
            </w:r>
          </w:p>
        </w:tc>
      </w:tr>
      <w:tr w:rsidR="00850EBA" w:rsidRPr="00562D37" w:rsidTr="00D40B71">
        <w:trPr>
          <w:trHeight w:hRule="exact" w:val="662"/>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Полезный отпуск, всего, Гкал/год</w:t>
            </w:r>
          </w:p>
        </w:tc>
        <w:tc>
          <w:tcPr>
            <w:tcW w:w="1128"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219,40</w:t>
            </w:r>
          </w:p>
        </w:tc>
        <w:tc>
          <w:tcPr>
            <w:tcW w:w="1123"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219,40</w:t>
            </w:r>
          </w:p>
        </w:tc>
        <w:tc>
          <w:tcPr>
            <w:tcW w:w="1128"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219,40</w:t>
            </w:r>
          </w:p>
        </w:tc>
        <w:tc>
          <w:tcPr>
            <w:tcW w:w="1123"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219,40</w:t>
            </w:r>
          </w:p>
        </w:tc>
        <w:tc>
          <w:tcPr>
            <w:tcW w:w="1128"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219,40</w:t>
            </w:r>
          </w:p>
        </w:tc>
        <w:tc>
          <w:tcPr>
            <w:tcW w:w="1128"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219,40</w:t>
            </w:r>
          </w:p>
        </w:tc>
        <w:tc>
          <w:tcPr>
            <w:tcW w:w="1123"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219,40</w:t>
            </w:r>
          </w:p>
        </w:tc>
        <w:tc>
          <w:tcPr>
            <w:tcW w:w="1258"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219,40</w:t>
            </w:r>
          </w:p>
        </w:tc>
        <w:tc>
          <w:tcPr>
            <w:tcW w:w="1219"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219,40</w:t>
            </w:r>
          </w:p>
        </w:tc>
      </w:tr>
    </w:tbl>
    <w:p w:rsidR="00850EBA" w:rsidRPr="00562D37" w:rsidRDefault="00850EBA" w:rsidP="00850EBA">
      <w:pPr>
        <w:spacing w:after="0" w:line="240" w:lineRule="auto"/>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850EBA">
      <w:pPr>
        <w:spacing w:after="0" w:line="240" w:lineRule="auto"/>
        <w:rPr>
          <w:rFonts w:ascii="Times New Roman" w:eastAsia="Times New Roman" w:hAnsi="Times New Roman" w:cs="Times New Roman"/>
          <w:sz w:val="2"/>
          <w:szCs w:val="2"/>
          <w:lang w:eastAsia="ru-RU"/>
        </w:rPr>
      </w:pP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Таблица 2.27 - Перспективный баланс тепловой мощности по источнику тепловой энергии - миникотельная №30</w:t>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p>
    <w:tbl>
      <w:tblPr>
        <w:tblOverlap w:val="never"/>
        <w:tblW w:w="14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320"/>
        <w:gridCol w:w="1128"/>
        <w:gridCol w:w="1123"/>
        <w:gridCol w:w="1128"/>
        <w:gridCol w:w="1123"/>
        <w:gridCol w:w="1128"/>
        <w:gridCol w:w="1128"/>
        <w:gridCol w:w="1123"/>
        <w:gridCol w:w="1258"/>
        <w:gridCol w:w="1219"/>
      </w:tblGrid>
      <w:tr w:rsidR="00850EBA" w:rsidRPr="00562D37" w:rsidTr="00D40B71">
        <w:trPr>
          <w:trHeight w:hRule="exact" w:val="686"/>
          <w:jc w:val="center"/>
        </w:trPr>
        <w:tc>
          <w:tcPr>
            <w:tcW w:w="4320" w:type="dxa"/>
            <w:shd w:val="clear" w:color="auto" w:fill="FFFFFF"/>
            <w:vAlign w:val="center"/>
          </w:tcPr>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Наименование показателя</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2019 г.</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2020 г.</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2021 г.</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2022 г.</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2023 г.</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2024 г.</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2025 г.</w:t>
            </w:r>
          </w:p>
        </w:tc>
        <w:tc>
          <w:tcPr>
            <w:tcW w:w="125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2026 г.</w:t>
            </w:r>
          </w:p>
        </w:tc>
        <w:tc>
          <w:tcPr>
            <w:tcW w:w="1219"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2027-2029 г.г.</w:t>
            </w:r>
          </w:p>
        </w:tc>
      </w:tr>
      <w:tr w:rsidR="00850EBA" w:rsidRPr="00562D37" w:rsidTr="00D40B71">
        <w:trPr>
          <w:trHeight w:hRule="exact" w:val="667"/>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Установленная мощность, Гкал/час</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0,100</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0,100</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0,100</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0,100</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0,100</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0,100</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0,100</w:t>
            </w:r>
          </w:p>
        </w:tc>
        <w:tc>
          <w:tcPr>
            <w:tcW w:w="125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0,100</w:t>
            </w:r>
          </w:p>
        </w:tc>
        <w:tc>
          <w:tcPr>
            <w:tcW w:w="1219"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0,100</w:t>
            </w:r>
          </w:p>
        </w:tc>
      </w:tr>
      <w:tr w:rsidR="00850EBA" w:rsidRPr="00562D37" w:rsidTr="00D40B71">
        <w:trPr>
          <w:trHeight w:hRule="exact" w:val="658"/>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Присоединённая нагрузка, Гкал/час</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0,068</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0,068</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0,068</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0,068</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0,068</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0,068</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0,068</w:t>
            </w:r>
          </w:p>
        </w:tc>
        <w:tc>
          <w:tcPr>
            <w:tcW w:w="125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0,068</w:t>
            </w:r>
          </w:p>
        </w:tc>
        <w:tc>
          <w:tcPr>
            <w:tcW w:w="1219"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0,068</w:t>
            </w:r>
          </w:p>
        </w:tc>
      </w:tr>
      <w:tr w:rsidR="00850EBA" w:rsidRPr="00562D37" w:rsidTr="00D40B71">
        <w:trPr>
          <w:trHeight w:hRule="exact" w:val="563"/>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Отпуск в сеть, Гкал/год</w:t>
            </w:r>
          </w:p>
        </w:tc>
        <w:tc>
          <w:tcPr>
            <w:tcW w:w="1128"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200,30</w:t>
            </w:r>
          </w:p>
        </w:tc>
        <w:tc>
          <w:tcPr>
            <w:tcW w:w="1123"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200,30</w:t>
            </w:r>
          </w:p>
        </w:tc>
        <w:tc>
          <w:tcPr>
            <w:tcW w:w="1128"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200,30</w:t>
            </w:r>
          </w:p>
        </w:tc>
        <w:tc>
          <w:tcPr>
            <w:tcW w:w="1123"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200,30</w:t>
            </w:r>
          </w:p>
        </w:tc>
        <w:tc>
          <w:tcPr>
            <w:tcW w:w="1128"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200,30</w:t>
            </w:r>
          </w:p>
        </w:tc>
        <w:tc>
          <w:tcPr>
            <w:tcW w:w="1128"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200,30</w:t>
            </w:r>
          </w:p>
        </w:tc>
        <w:tc>
          <w:tcPr>
            <w:tcW w:w="1123"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200,30</w:t>
            </w:r>
          </w:p>
        </w:tc>
        <w:tc>
          <w:tcPr>
            <w:tcW w:w="1258"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200,30</w:t>
            </w:r>
          </w:p>
        </w:tc>
        <w:tc>
          <w:tcPr>
            <w:tcW w:w="1219"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200,30</w:t>
            </w:r>
          </w:p>
        </w:tc>
      </w:tr>
      <w:tr w:rsidR="00850EBA" w:rsidRPr="00562D37" w:rsidTr="00D40B71">
        <w:trPr>
          <w:trHeight w:hRule="exact" w:val="571"/>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Потери, Гкал/год</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4,00</w:t>
            </w:r>
          </w:p>
        </w:tc>
        <w:tc>
          <w:tcPr>
            <w:tcW w:w="112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4,00</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4,00</w:t>
            </w:r>
          </w:p>
        </w:tc>
        <w:tc>
          <w:tcPr>
            <w:tcW w:w="112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4,00</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4,00</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4,00</w:t>
            </w:r>
          </w:p>
        </w:tc>
        <w:tc>
          <w:tcPr>
            <w:tcW w:w="112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4,00</w:t>
            </w:r>
          </w:p>
        </w:tc>
        <w:tc>
          <w:tcPr>
            <w:tcW w:w="125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4,00</w:t>
            </w:r>
          </w:p>
        </w:tc>
        <w:tc>
          <w:tcPr>
            <w:tcW w:w="1219"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4,00</w:t>
            </w:r>
          </w:p>
        </w:tc>
      </w:tr>
      <w:tr w:rsidR="00850EBA" w:rsidRPr="00562D37" w:rsidTr="00D40B71">
        <w:trPr>
          <w:trHeight w:hRule="exact" w:val="662"/>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Полезный отпуск, всего, Гкал/год</w:t>
            </w:r>
          </w:p>
        </w:tc>
        <w:tc>
          <w:tcPr>
            <w:tcW w:w="1128"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196,30</w:t>
            </w:r>
          </w:p>
        </w:tc>
        <w:tc>
          <w:tcPr>
            <w:tcW w:w="1123"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196,30</w:t>
            </w:r>
          </w:p>
        </w:tc>
        <w:tc>
          <w:tcPr>
            <w:tcW w:w="1128"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196,30</w:t>
            </w:r>
          </w:p>
        </w:tc>
        <w:tc>
          <w:tcPr>
            <w:tcW w:w="1123"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196,30</w:t>
            </w:r>
          </w:p>
        </w:tc>
        <w:tc>
          <w:tcPr>
            <w:tcW w:w="1128"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196,30</w:t>
            </w:r>
          </w:p>
        </w:tc>
        <w:tc>
          <w:tcPr>
            <w:tcW w:w="1128"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196,30</w:t>
            </w:r>
          </w:p>
        </w:tc>
        <w:tc>
          <w:tcPr>
            <w:tcW w:w="1123"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196,30</w:t>
            </w:r>
          </w:p>
        </w:tc>
        <w:tc>
          <w:tcPr>
            <w:tcW w:w="1258"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196,30</w:t>
            </w:r>
          </w:p>
        </w:tc>
        <w:tc>
          <w:tcPr>
            <w:tcW w:w="1219"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196,30</w:t>
            </w:r>
          </w:p>
        </w:tc>
      </w:tr>
    </w:tbl>
    <w:p w:rsidR="00850EBA" w:rsidRPr="00562D37" w:rsidRDefault="00850EBA" w:rsidP="00850EBA">
      <w:pPr>
        <w:spacing w:after="0" w:line="240" w:lineRule="auto"/>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2.28 - Перспективный баланс тепловой мощности по источнику тепловой энергии - миникотельная №9</w:t>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p>
    <w:tbl>
      <w:tblPr>
        <w:tblOverlap w:val="never"/>
        <w:tblW w:w="14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320"/>
        <w:gridCol w:w="1128"/>
        <w:gridCol w:w="1123"/>
        <w:gridCol w:w="1128"/>
        <w:gridCol w:w="1123"/>
        <w:gridCol w:w="1128"/>
        <w:gridCol w:w="1128"/>
        <w:gridCol w:w="1123"/>
        <w:gridCol w:w="1258"/>
        <w:gridCol w:w="1219"/>
      </w:tblGrid>
      <w:tr w:rsidR="00850EBA" w:rsidRPr="00562D37" w:rsidTr="00D40B71">
        <w:trPr>
          <w:trHeight w:hRule="exact" w:val="686"/>
          <w:jc w:val="center"/>
        </w:trPr>
        <w:tc>
          <w:tcPr>
            <w:tcW w:w="4320" w:type="dxa"/>
            <w:shd w:val="clear" w:color="auto" w:fill="FFFFFF"/>
            <w:vAlign w:val="center"/>
          </w:tcPr>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Наименование показателя</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2019 г.</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2020 г.</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2021 г.</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2022 г.</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2023 г.</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2024 г.</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2025 г.</w:t>
            </w:r>
          </w:p>
        </w:tc>
        <w:tc>
          <w:tcPr>
            <w:tcW w:w="125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2026 г.</w:t>
            </w:r>
          </w:p>
        </w:tc>
        <w:tc>
          <w:tcPr>
            <w:tcW w:w="1219"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2027-2029 г.г.</w:t>
            </w:r>
          </w:p>
        </w:tc>
      </w:tr>
      <w:tr w:rsidR="00850EBA" w:rsidRPr="00562D37" w:rsidTr="00D40B71">
        <w:trPr>
          <w:trHeight w:hRule="exact" w:val="667"/>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Установленная мощность, Гкал/час</w:t>
            </w:r>
          </w:p>
        </w:tc>
        <w:tc>
          <w:tcPr>
            <w:tcW w:w="1128" w:type="dxa"/>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0,400</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0,400</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0,400</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0,400</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0,400</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0,400</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0,400</w:t>
            </w:r>
          </w:p>
        </w:tc>
        <w:tc>
          <w:tcPr>
            <w:tcW w:w="125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0,400</w:t>
            </w:r>
          </w:p>
        </w:tc>
        <w:tc>
          <w:tcPr>
            <w:tcW w:w="1219"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0,400</w:t>
            </w:r>
          </w:p>
        </w:tc>
      </w:tr>
      <w:tr w:rsidR="00850EBA" w:rsidRPr="00562D37" w:rsidTr="00D40B71">
        <w:trPr>
          <w:trHeight w:hRule="exact" w:val="658"/>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Присоединённая нагрузка, Гкал/час</w:t>
            </w:r>
          </w:p>
        </w:tc>
        <w:tc>
          <w:tcPr>
            <w:tcW w:w="1128" w:type="dxa"/>
            <w:shd w:val="clear" w:color="auto" w:fill="FFFFFF"/>
            <w:vAlign w:val="center"/>
          </w:tcPr>
          <w:p w:rsidR="00850EBA" w:rsidRPr="00562D37" w:rsidRDefault="00850EBA" w:rsidP="00850EBA">
            <w:pPr>
              <w:widowControl w:val="0"/>
              <w:spacing w:after="0" w:line="240" w:lineRule="auto"/>
              <w:ind w:hanging="27"/>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0,320</w:t>
            </w:r>
          </w:p>
        </w:tc>
        <w:tc>
          <w:tcPr>
            <w:tcW w:w="1123" w:type="dxa"/>
            <w:shd w:val="clear" w:color="auto" w:fill="FFFFFF"/>
            <w:vAlign w:val="center"/>
          </w:tcPr>
          <w:p w:rsidR="00850EBA" w:rsidRPr="00562D37" w:rsidRDefault="00850EBA" w:rsidP="00850EBA">
            <w:pPr>
              <w:widowControl w:val="0"/>
              <w:spacing w:after="0" w:line="240" w:lineRule="auto"/>
              <w:ind w:hanging="27"/>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0,320</w:t>
            </w:r>
          </w:p>
        </w:tc>
        <w:tc>
          <w:tcPr>
            <w:tcW w:w="1128" w:type="dxa"/>
            <w:shd w:val="clear" w:color="auto" w:fill="FFFFFF"/>
            <w:vAlign w:val="center"/>
          </w:tcPr>
          <w:p w:rsidR="00850EBA" w:rsidRPr="00562D37" w:rsidRDefault="00850EBA" w:rsidP="00850EBA">
            <w:pPr>
              <w:widowControl w:val="0"/>
              <w:spacing w:after="0" w:line="240" w:lineRule="auto"/>
              <w:ind w:hanging="27"/>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0,320</w:t>
            </w:r>
          </w:p>
        </w:tc>
        <w:tc>
          <w:tcPr>
            <w:tcW w:w="1123" w:type="dxa"/>
            <w:shd w:val="clear" w:color="auto" w:fill="FFFFFF"/>
            <w:vAlign w:val="center"/>
          </w:tcPr>
          <w:p w:rsidR="00850EBA" w:rsidRPr="00562D37" w:rsidRDefault="00850EBA" w:rsidP="00850EBA">
            <w:pPr>
              <w:widowControl w:val="0"/>
              <w:spacing w:after="0" w:line="240" w:lineRule="auto"/>
              <w:ind w:hanging="27"/>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0,320</w:t>
            </w:r>
          </w:p>
        </w:tc>
        <w:tc>
          <w:tcPr>
            <w:tcW w:w="1128" w:type="dxa"/>
            <w:shd w:val="clear" w:color="auto" w:fill="FFFFFF"/>
            <w:vAlign w:val="center"/>
          </w:tcPr>
          <w:p w:rsidR="00850EBA" w:rsidRPr="00562D37" w:rsidRDefault="00850EBA" w:rsidP="00850EBA">
            <w:pPr>
              <w:widowControl w:val="0"/>
              <w:spacing w:after="0" w:line="240" w:lineRule="auto"/>
              <w:ind w:hanging="27"/>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0,320</w:t>
            </w:r>
          </w:p>
        </w:tc>
        <w:tc>
          <w:tcPr>
            <w:tcW w:w="1128" w:type="dxa"/>
            <w:shd w:val="clear" w:color="auto" w:fill="FFFFFF"/>
            <w:vAlign w:val="center"/>
          </w:tcPr>
          <w:p w:rsidR="00850EBA" w:rsidRPr="00562D37" w:rsidRDefault="00850EBA" w:rsidP="00850EBA">
            <w:pPr>
              <w:widowControl w:val="0"/>
              <w:spacing w:after="0" w:line="240" w:lineRule="auto"/>
              <w:ind w:hanging="27"/>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0,320</w:t>
            </w:r>
          </w:p>
        </w:tc>
        <w:tc>
          <w:tcPr>
            <w:tcW w:w="1123" w:type="dxa"/>
            <w:shd w:val="clear" w:color="auto" w:fill="FFFFFF"/>
            <w:vAlign w:val="center"/>
          </w:tcPr>
          <w:p w:rsidR="00850EBA" w:rsidRPr="00562D37" w:rsidRDefault="00850EBA" w:rsidP="00850EBA">
            <w:pPr>
              <w:widowControl w:val="0"/>
              <w:spacing w:after="0" w:line="240" w:lineRule="auto"/>
              <w:ind w:hanging="27"/>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0,320</w:t>
            </w:r>
          </w:p>
        </w:tc>
        <w:tc>
          <w:tcPr>
            <w:tcW w:w="1258" w:type="dxa"/>
            <w:shd w:val="clear" w:color="auto" w:fill="FFFFFF"/>
            <w:vAlign w:val="center"/>
          </w:tcPr>
          <w:p w:rsidR="00850EBA" w:rsidRPr="00562D37" w:rsidRDefault="00850EBA" w:rsidP="00850EBA">
            <w:pPr>
              <w:widowControl w:val="0"/>
              <w:spacing w:after="0" w:line="240" w:lineRule="auto"/>
              <w:ind w:hanging="27"/>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0,320</w:t>
            </w:r>
          </w:p>
        </w:tc>
        <w:tc>
          <w:tcPr>
            <w:tcW w:w="1219" w:type="dxa"/>
            <w:shd w:val="clear" w:color="auto" w:fill="FFFFFF"/>
            <w:vAlign w:val="center"/>
          </w:tcPr>
          <w:p w:rsidR="00850EBA" w:rsidRPr="00562D37" w:rsidRDefault="00850EBA" w:rsidP="00850EBA">
            <w:pPr>
              <w:widowControl w:val="0"/>
              <w:spacing w:after="0" w:line="240" w:lineRule="auto"/>
              <w:ind w:hanging="27"/>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0,320</w:t>
            </w:r>
          </w:p>
        </w:tc>
      </w:tr>
      <w:tr w:rsidR="00850EBA" w:rsidRPr="00562D37" w:rsidTr="00D40B71">
        <w:trPr>
          <w:trHeight w:hRule="exact" w:val="591"/>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Отпуск в сеть, Гкал/год</w:t>
            </w:r>
          </w:p>
        </w:tc>
        <w:tc>
          <w:tcPr>
            <w:tcW w:w="1128"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985,50</w:t>
            </w:r>
          </w:p>
        </w:tc>
        <w:tc>
          <w:tcPr>
            <w:tcW w:w="1123"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985,50</w:t>
            </w:r>
          </w:p>
        </w:tc>
        <w:tc>
          <w:tcPr>
            <w:tcW w:w="1128"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985,50</w:t>
            </w:r>
          </w:p>
        </w:tc>
        <w:tc>
          <w:tcPr>
            <w:tcW w:w="1123"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985,50</w:t>
            </w:r>
          </w:p>
        </w:tc>
        <w:tc>
          <w:tcPr>
            <w:tcW w:w="1128"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985,50</w:t>
            </w:r>
          </w:p>
        </w:tc>
        <w:tc>
          <w:tcPr>
            <w:tcW w:w="1128"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985,50</w:t>
            </w:r>
          </w:p>
        </w:tc>
        <w:tc>
          <w:tcPr>
            <w:tcW w:w="1123"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985,50</w:t>
            </w:r>
          </w:p>
        </w:tc>
        <w:tc>
          <w:tcPr>
            <w:tcW w:w="1258"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985,50</w:t>
            </w:r>
          </w:p>
        </w:tc>
        <w:tc>
          <w:tcPr>
            <w:tcW w:w="1219"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985,50</w:t>
            </w:r>
          </w:p>
        </w:tc>
      </w:tr>
      <w:tr w:rsidR="00850EBA" w:rsidRPr="00562D37" w:rsidTr="00D40B71">
        <w:trPr>
          <w:trHeight w:hRule="exact" w:val="571"/>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Потери, Гкал/год</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21,00</w:t>
            </w:r>
          </w:p>
        </w:tc>
        <w:tc>
          <w:tcPr>
            <w:tcW w:w="112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21,00</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21,00</w:t>
            </w:r>
          </w:p>
        </w:tc>
        <w:tc>
          <w:tcPr>
            <w:tcW w:w="112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21,00</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21,00</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21,00</w:t>
            </w:r>
          </w:p>
        </w:tc>
        <w:tc>
          <w:tcPr>
            <w:tcW w:w="112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21,00</w:t>
            </w:r>
          </w:p>
        </w:tc>
        <w:tc>
          <w:tcPr>
            <w:tcW w:w="125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21,00</w:t>
            </w:r>
          </w:p>
        </w:tc>
        <w:tc>
          <w:tcPr>
            <w:tcW w:w="1219"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21,00</w:t>
            </w:r>
          </w:p>
        </w:tc>
      </w:tr>
      <w:tr w:rsidR="00850EBA" w:rsidRPr="00562D37" w:rsidTr="00D40B71">
        <w:trPr>
          <w:trHeight w:hRule="exact" w:val="662"/>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Полезный отпуск, всего, Гкал/год</w:t>
            </w:r>
          </w:p>
        </w:tc>
        <w:tc>
          <w:tcPr>
            <w:tcW w:w="1128"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964,50</w:t>
            </w:r>
          </w:p>
        </w:tc>
        <w:tc>
          <w:tcPr>
            <w:tcW w:w="1123"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964,50</w:t>
            </w:r>
          </w:p>
        </w:tc>
        <w:tc>
          <w:tcPr>
            <w:tcW w:w="1128"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964,50</w:t>
            </w:r>
          </w:p>
        </w:tc>
        <w:tc>
          <w:tcPr>
            <w:tcW w:w="1123"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964,50</w:t>
            </w:r>
          </w:p>
        </w:tc>
        <w:tc>
          <w:tcPr>
            <w:tcW w:w="1128"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964,50</w:t>
            </w:r>
          </w:p>
        </w:tc>
        <w:tc>
          <w:tcPr>
            <w:tcW w:w="1128"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964,50</w:t>
            </w:r>
          </w:p>
        </w:tc>
        <w:tc>
          <w:tcPr>
            <w:tcW w:w="1123"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964,50</w:t>
            </w:r>
          </w:p>
        </w:tc>
        <w:tc>
          <w:tcPr>
            <w:tcW w:w="1258"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964,50</w:t>
            </w:r>
          </w:p>
        </w:tc>
        <w:tc>
          <w:tcPr>
            <w:tcW w:w="1219"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964,50</w:t>
            </w:r>
          </w:p>
        </w:tc>
      </w:tr>
    </w:tbl>
    <w:p w:rsidR="00850EBA" w:rsidRPr="00562D37" w:rsidRDefault="00850EBA" w:rsidP="00850EBA">
      <w:pPr>
        <w:spacing w:after="0" w:line="240" w:lineRule="auto"/>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2.29 - Перспективный баланс тепловой мощности по источнику тепловой энергии - миникотельная №19</w:t>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p>
    <w:tbl>
      <w:tblPr>
        <w:tblOverlap w:val="never"/>
        <w:tblW w:w="14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320"/>
        <w:gridCol w:w="1128"/>
        <w:gridCol w:w="1123"/>
        <w:gridCol w:w="1128"/>
        <w:gridCol w:w="1123"/>
        <w:gridCol w:w="1128"/>
        <w:gridCol w:w="1128"/>
        <w:gridCol w:w="1123"/>
        <w:gridCol w:w="1258"/>
        <w:gridCol w:w="1219"/>
      </w:tblGrid>
      <w:tr w:rsidR="00850EBA" w:rsidRPr="00562D37" w:rsidTr="00D40B71">
        <w:trPr>
          <w:trHeight w:hRule="exact" w:val="686"/>
          <w:jc w:val="center"/>
        </w:trPr>
        <w:tc>
          <w:tcPr>
            <w:tcW w:w="4320" w:type="dxa"/>
            <w:shd w:val="clear" w:color="auto" w:fill="FFFFFF"/>
            <w:vAlign w:val="center"/>
          </w:tcPr>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Наименование показателя</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2019 г.</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2020 г.</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2021 г.</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2022 г.</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2023 г.</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2024 г.</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2025 г.</w:t>
            </w:r>
          </w:p>
        </w:tc>
        <w:tc>
          <w:tcPr>
            <w:tcW w:w="125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2026 г.</w:t>
            </w:r>
          </w:p>
        </w:tc>
        <w:tc>
          <w:tcPr>
            <w:tcW w:w="1219"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2027-2029 г.г.</w:t>
            </w:r>
          </w:p>
        </w:tc>
      </w:tr>
      <w:tr w:rsidR="00850EBA" w:rsidRPr="00562D37" w:rsidTr="00D40B71">
        <w:trPr>
          <w:trHeight w:hRule="exact" w:val="667"/>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Установленная мощность, Гкал/час</w:t>
            </w:r>
          </w:p>
        </w:tc>
        <w:tc>
          <w:tcPr>
            <w:tcW w:w="1128" w:type="dxa"/>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0,600</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0,600</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0,600</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0,600</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0,600</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0,600</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0,600</w:t>
            </w:r>
          </w:p>
        </w:tc>
        <w:tc>
          <w:tcPr>
            <w:tcW w:w="125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0,600</w:t>
            </w:r>
          </w:p>
        </w:tc>
        <w:tc>
          <w:tcPr>
            <w:tcW w:w="1219"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0,600</w:t>
            </w:r>
          </w:p>
        </w:tc>
      </w:tr>
      <w:tr w:rsidR="00850EBA" w:rsidRPr="00562D37" w:rsidTr="00D40B71">
        <w:trPr>
          <w:trHeight w:hRule="exact" w:val="658"/>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Присоединённая нагрузка, Гкал/час</w:t>
            </w:r>
          </w:p>
        </w:tc>
        <w:tc>
          <w:tcPr>
            <w:tcW w:w="1128" w:type="dxa"/>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0,156</w:t>
            </w:r>
          </w:p>
        </w:tc>
        <w:tc>
          <w:tcPr>
            <w:tcW w:w="1123" w:type="dxa"/>
            <w:shd w:val="clear" w:color="auto" w:fill="FFFFFF"/>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0,156</w:t>
            </w:r>
          </w:p>
        </w:tc>
        <w:tc>
          <w:tcPr>
            <w:tcW w:w="1128" w:type="dxa"/>
            <w:shd w:val="clear" w:color="auto" w:fill="FFFFFF"/>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0,156</w:t>
            </w:r>
          </w:p>
        </w:tc>
        <w:tc>
          <w:tcPr>
            <w:tcW w:w="1123" w:type="dxa"/>
            <w:shd w:val="clear" w:color="auto" w:fill="FFFFFF"/>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0,156</w:t>
            </w:r>
          </w:p>
        </w:tc>
        <w:tc>
          <w:tcPr>
            <w:tcW w:w="1128" w:type="dxa"/>
            <w:shd w:val="clear" w:color="auto" w:fill="FFFFFF"/>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0,156</w:t>
            </w:r>
          </w:p>
        </w:tc>
        <w:tc>
          <w:tcPr>
            <w:tcW w:w="1128" w:type="dxa"/>
            <w:shd w:val="clear" w:color="auto" w:fill="FFFFFF"/>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0,156</w:t>
            </w:r>
          </w:p>
        </w:tc>
        <w:tc>
          <w:tcPr>
            <w:tcW w:w="1123" w:type="dxa"/>
            <w:shd w:val="clear" w:color="auto" w:fill="FFFFFF"/>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0,156</w:t>
            </w:r>
          </w:p>
        </w:tc>
        <w:tc>
          <w:tcPr>
            <w:tcW w:w="1258" w:type="dxa"/>
            <w:shd w:val="clear" w:color="auto" w:fill="FFFFFF"/>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0,156</w:t>
            </w:r>
          </w:p>
        </w:tc>
        <w:tc>
          <w:tcPr>
            <w:tcW w:w="1219" w:type="dxa"/>
            <w:shd w:val="clear" w:color="auto" w:fill="FFFFFF"/>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0,156</w:t>
            </w:r>
          </w:p>
        </w:tc>
      </w:tr>
      <w:tr w:rsidR="00850EBA" w:rsidRPr="00562D37" w:rsidTr="00D40B71">
        <w:trPr>
          <w:trHeight w:hRule="exact" w:val="449"/>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Отпуск в сеть, Гкал/год</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587,00</w:t>
            </w:r>
          </w:p>
        </w:tc>
        <w:tc>
          <w:tcPr>
            <w:tcW w:w="112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587,00</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587,00</w:t>
            </w:r>
          </w:p>
        </w:tc>
        <w:tc>
          <w:tcPr>
            <w:tcW w:w="112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587,00</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587,00</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587,00</w:t>
            </w:r>
          </w:p>
        </w:tc>
        <w:tc>
          <w:tcPr>
            <w:tcW w:w="112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587,00</w:t>
            </w:r>
          </w:p>
        </w:tc>
        <w:tc>
          <w:tcPr>
            <w:tcW w:w="125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587,00</w:t>
            </w:r>
          </w:p>
        </w:tc>
        <w:tc>
          <w:tcPr>
            <w:tcW w:w="1219"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587,00</w:t>
            </w:r>
          </w:p>
        </w:tc>
      </w:tr>
      <w:tr w:rsidR="00850EBA" w:rsidRPr="00562D37" w:rsidTr="00D40B71">
        <w:trPr>
          <w:trHeight w:hRule="exact" w:val="569"/>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Потери, Гкал/год</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86,00</w:t>
            </w:r>
          </w:p>
        </w:tc>
        <w:tc>
          <w:tcPr>
            <w:tcW w:w="112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86,00</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86,00</w:t>
            </w:r>
          </w:p>
        </w:tc>
        <w:tc>
          <w:tcPr>
            <w:tcW w:w="112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86,00</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86,00</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86,00</w:t>
            </w:r>
          </w:p>
        </w:tc>
        <w:tc>
          <w:tcPr>
            <w:tcW w:w="112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86,00</w:t>
            </w:r>
          </w:p>
        </w:tc>
        <w:tc>
          <w:tcPr>
            <w:tcW w:w="125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86,00</w:t>
            </w:r>
          </w:p>
        </w:tc>
        <w:tc>
          <w:tcPr>
            <w:tcW w:w="1219"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86,00</w:t>
            </w:r>
          </w:p>
        </w:tc>
      </w:tr>
      <w:tr w:rsidR="00850EBA" w:rsidRPr="00562D37" w:rsidTr="00D40B71">
        <w:trPr>
          <w:trHeight w:hRule="exact" w:val="662"/>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Полезный отпуск, всего, Гкал/год</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501,20</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501,20</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501,20</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501,20</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501,20</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501,20</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501,20</w:t>
            </w:r>
          </w:p>
        </w:tc>
        <w:tc>
          <w:tcPr>
            <w:tcW w:w="125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501,20</w:t>
            </w:r>
          </w:p>
        </w:tc>
        <w:tc>
          <w:tcPr>
            <w:tcW w:w="1219"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501,20</w:t>
            </w:r>
          </w:p>
        </w:tc>
      </w:tr>
    </w:tbl>
    <w:p w:rsidR="00850EBA" w:rsidRPr="00562D37" w:rsidRDefault="00850EBA" w:rsidP="00850EBA">
      <w:pPr>
        <w:spacing w:after="0" w:line="240" w:lineRule="auto"/>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2.30 - Перспективный баланс тепловой мощности по источнику тепловой энергии - миникотельная №31</w:t>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p>
    <w:tbl>
      <w:tblPr>
        <w:tblOverlap w:val="never"/>
        <w:tblW w:w="14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320"/>
        <w:gridCol w:w="1128"/>
        <w:gridCol w:w="1123"/>
        <w:gridCol w:w="1128"/>
        <w:gridCol w:w="1123"/>
        <w:gridCol w:w="1128"/>
        <w:gridCol w:w="1128"/>
        <w:gridCol w:w="1123"/>
        <w:gridCol w:w="1258"/>
        <w:gridCol w:w="1219"/>
      </w:tblGrid>
      <w:tr w:rsidR="00850EBA" w:rsidRPr="00562D37" w:rsidTr="00D40B71">
        <w:trPr>
          <w:trHeight w:hRule="exact" w:val="686"/>
          <w:jc w:val="center"/>
        </w:trPr>
        <w:tc>
          <w:tcPr>
            <w:tcW w:w="4320" w:type="dxa"/>
            <w:shd w:val="clear" w:color="auto" w:fill="FFFFFF"/>
            <w:vAlign w:val="center"/>
          </w:tcPr>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Наименование показателя</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2019 г.</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2020 г.</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2021 г.</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2022 г.</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2023 г.</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2024 г.</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2025 г.</w:t>
            </w:r>
          </w:p>
        </w:tc>
        <w:tc>
          <w:tcPr>
            <w:tcW w:w="125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2026 г.</w:t>
            </w:r>
          </w:p>
        </w:tc>
        <w:tc>
          <w:tcPr>
            <w:tcW w:w="1219"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2027-2029 г.г.</w:t>
            </w:r>
          </w:p>
        </w:tc>
      </w:tr>
      <w:tr w:rsidR="00850EBA" w:rsidRPr="00562D37" w:rsidTr="00D40B71">
        <w:trPr>
          <w:trHeight w:hRule="exact" w:val="667"/>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Установленная мощность, Гкал/час</w:t>
            </w:r>
          </w:p>
        </w:tc>
        <w:tc>
          <w:tcPr>
            <w:tcW w:w="1128" w:type="dxa"/>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0,400</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0,400</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0,400</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0,400</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0,400</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0,400</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0,400</w:t>
            </w:r>
          </w:p>
        </w:tc>
        <w:tc>
          <w:tcPr>
            <w:tcW w:w="125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0,400</w:t>
            </w:r>
          </w:p>
        </w:tc>
        <w:tc>
          <w:tcPr>
            <w:tcW w:w="1219"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0,400</w:t>
            </w:r>
          </w:p>
        </w:tc>
      </w:tr>
      <w:tr w:rsidR="00850EBA" w:rsidRPr="00562D37" w:rsidTr="00D40B71">
        <w:trPr>
          <w:trHeight w:hRule="exact" w:val="658"/>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Присоединённая нагрузка, Гкал/час</w:t>
            </w:r>
          </w:p>
        </w:tc>
        <w:tc>
          <w:tcPr>
            <w:tcW w:w="1128" w:type="dxa"/>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0,302</w:t>
            </w:r>
          </w:p>
        </w:tc>
        <w:tc>
          <w:tcPr>
            <w:tcW w:w="1123" w:type="dxa"/>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0,302</w:t>
            </w:r>
          </w:p>
        </w:tc>
        <w:tc>
          <w:tcPr>
            <w:tcW w:w="1128" w:type="dxa"/>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0,302</w:t>
            </w:r>
          </w:p>
        </w:tc>
        <w:tc>
          <w:tcPr>
            <w:tcW w:w="1123" w:type="dxa"/>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0,302</w:t>
            </w:r>
          </w:p>
        </w:tc>
        <w:tc>
          <w:tcPr>
            <w:tcW w:w="1128" w:type="dxa"/>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0,302</w:t>
            </w:r>
          </w:p>
        </w:tc>
        <w:tc>
          <w:tcPr>
            <w:tcW w:w="1128" w:type="dxa"/>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0,302</w:t>
            </w:r>
          </w:p>
        </w:tc>
        <w:tc>
          <w:tcPr>
            <w:tcW w:w="1123" w:type="dxa"/>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0,302</w:t>
            </w:r>
          </w:p>
        </w:tc>
        <w:tc>
          <w:tcPr>
            <w:tcW w:w="1258" w:type="dxa"/>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0,302</w:t>
            </w:r>
          </w:p>
        </w:tc>
        <w:tc>
          <w:tcPr>
            <w:tcW w:w="1219" w:type="dxa"/>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0,302</w:t>
            </w:r>
          </w:p>
        </w:tc>
      </w:tr>
      <w:tr w:rsidR="00850EBA" w:rsidRPr="00562D37" w:rsidTr="00D40B71">
        <w:trPr>
          <w:trHeight w:hRule="exact" w:val="591"/>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Отпуск в сеть, Гкал/год</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882,00</w:t>
            </w:r>
          </w:p>
        </w:tc>
        <w:tc>
          <w:tcPr>
            <w:tcW w:w="112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1069,00</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1069,00</w:t>
            </w:r>
          </w:p>
        </w:tc>
        <w:tc>
          <w:tcPr>
            <w:tcW w:w="112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1069,00</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1069,00</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1069,00</w:t>
            </w:r>
          </w:p>
        </w:tc>
        <w:tc>
          <w:tcPr>
            <w:tcW w:w="112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1069,00</w:t>
            </w:r>
          </w:p>
        </w:tc>
        <w:tc>
          <w:tcPr>
            <w:tcW w:w="125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1069,00</w:t>
            </w:r>
          </w:p>
        </w:tc>
        <w:tc>
          <w:tcPr>
            <w:tcW w:w="1219"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1069,00</w:t>
            </w:r>
          </w:p>
        </w:tc>
      </w:tr>
      <w:tr w:rsidR="00850EBA" w:rsidRPr="00562D37" w:rsidTr="00D40B71">
        <w:trPr>
          <w:trHeight w:hRule="exact" w:val="713"/>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Потери, Гкал/год</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5,00</w:t>
            </w:r>
          </w:p>
        </w:tc>
        <w:tc>
          <w:tcPr>
            <w:tcW w:w="112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5,00</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5,00</w:t>
            </w:r>
          </w:p>
        </w:tc>
        <w:tc>
          <w:tcPr>
            <w:tcW w:w="112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5,00</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5,00</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5,00</w:t>
            </w:r>
          </w:p>
        </w:tc>
        <w:tc>
          <w:tcPr>
            <w:tcW w:w="112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5,00</w:t>
            </w:r>
          </w:p>
        </w:tc>
        <w:tc>
          <w:tcPr>
            <w:tcW w:w="125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5,00</w:t>
            </w:r>
          </w:p>
        </w:tc>
        <w:tc>
          <w:tcPr>
            <w:tcW w:w="1219"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5,00</w:t>
            </w:r>
          </w:p>
        </w:tc>
      </w:tr>
      <w:tr w:rsidR="00850EBA" w:rsidRPr="00562D37" w:rsidTr="00D40B71">
        <w:trPr>
          <w:trHeight w:hRule="exact" w:val="662"/>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Полезный отпуск, всего, Гкал/год</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877,00</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1064,00</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1064,00</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1064,00</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1064,00</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1064,00</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1064,00</w:t>
            </w:r>
          </w:p>
        </w:tc>
        <w:tc>
          <w:tcPr>
            <w:tcW w:w="125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1064,00</w:t>
            </w:r>
          </w:p>
        </w:tc>
        <w:tc>
          <w:tcPr>
            <w:tcW w:w="1219"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1064,00</w:t>
            </w:r>
          </w:p>
        </w:tc>
      </w:tr>
    </w:tbl>
    <w:p w:rsidR="00850EBA" w:rsidRPr="00562D37" w:rsidRDefault="00850EBA" w:rsidP="00850EBA">
      <w:pPr>
        <w:spacing w:after="0" w:line="240" w:lineRule="auto"/>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2.31 - Перспективный баланс тепловой мощности по источнику тепловой энергии - миникотельная №32</w:t>
      </w:r>
    </w:p>
    <w:p w:rsidR="00850EBA" w:rsidRPr="00562D37" w:rsidRDefault="00850EBA" w:rsidP="00850EBA">
      <w:pPr>
        <w:widowControl w:val="0"/>
        <w:spacing w:after="0" w:line="240" w:lineRule="auto"/>
        <w:ind w:left="346"/>
        <w:jc w:val="both"/>
        <w:rPr>
          <w:rFonts w:ascii="Times New Roman" w:eastAsia="Times New Roman" w:hAnsi="Times New Roman" w:cs="Times New Roman"/>
          <w:sz w:val="28"/>
          <w:szCs w:val="28"/>
          <w:u w:val="single"/>
          <w:lang w:eastAsia="ru-RU"/>
        </w:rPr>
      </w:pPr>
    </w:p>
    <w:tbl>
      <w:tblPr>
        <w:tblOverlap w:val="never"/>
        <w:tblW w:w="14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320"/>
        <w:gridCol w:w="1128"/>
        <w:gridCol w:w="1123"/>
        <w:gridCol w:w="1128"/>
        <w:gridCol w:w="1123"/>
        <w:gridCol w:w="1128"/>
        <w:gridCol w:w="1128"/>
        <w:gridCol w:w="1123"/>
        <w:gridCol w:w="1258"/>
        <w:gridCol w:w="1219"/>
      </w:tblGrid>
      <w:tr w:rsidR="00850EBA" w:rsidRPr="00562D37" w:rsidTr="00D40B71">
        <w:trPr>
          <w:trHeight w:hRule="exact" w:val="686"/>
          <w:jc w:val="center"/>
        </w:trPr>
        <w:tc>
          <w:tcPr>
            <w:tcW w:w="4320" w:type="dxa"/>
            <w:shd w:val="clear" w:color="auto" w:fill="FFFFFF"/>
            <w:vAlign w:val="center"/>
          </w:tcPr>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Наименование показателя</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2019 г.</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2020 г.</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2021 г.</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2022 г.</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2023 г.</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2024 г.</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2025 г.</w:t>
            </w:r>
          </w:p>
        </w:tc>
        <w:tc>
          <w:tcPr>
            <w:tcW w:w="125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2026 г.</w:t>
            </w:r>
          </w:p>
        </w:tc>
        <w:tc>
          <w:tcPr>
            <w:tcW w:w="1219"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val="en-US" w:eastAsia="ru-RU"/>
              </w:rPr>
            </w:pPr>
            <w:r w:rsidRPr="00562D37">
              <w:rPr>
                <w:rFonts w:ascii="Times New Roman" w:eastAsia="Times New Roman" w:hAnsi="Times New Roman" w:cs="Times New Roman"/>
                <w:sz w:val="28"/>
                <w:szCs w:val="28"/>
                <w:lang w:eastAsia="ru-RU"/>
              </w:rPr>
              <w:t>2027-2029 г.г.</w:t>
            </w:r>
          </w:p>
        </w:tc>
      </w:tr>
      <w:tr w:rsidR="00850EBA" w:rsidRPr="00562D37" w:rsidTr="00D40B71">
        <w:trPr>
          <w:trHeight w:hRule="exact" w:val="667"/>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Установленная мощность, Гкал/час</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w:t>
            </w:r>
          </w:p>
        </w:tc>
        <w:tc>
          <w:tcPr>
            <w:tcW w:w="125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w:t>
            </w:r>
          </w:p>
        </w:tc>
        <w:tc>
          <w:tcPr>
            <w:tcW w:w="1219"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0,1</w:t>
            </w:r>
          </w:p>
        </w:tc>
      </w:tr>
      <w:tr w:rsidR="00850EBA" w:rsidRPr="00562D37" w:rsidTr="00D40B71">
        <w:trPr>
          <w:trHeight w:hRule="exact" w:val="658"/>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Присоединённая нагрузка, Гкал/час</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0,074</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0,074</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0,074</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0,074</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0,074</w:t>
            </w:r>
          </w:p>
        </w:tc>
        <w:tc>
          <w:tcPr>
            <w:tcW w:w="112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0,074</w:t>
            </w:r>
          </w:p>
        </w:tc>
        <w:tc>
          <w:tcPr>
            <w:tcW w:w="112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0,074</w:t>
            </w:r>
          </w:p>
        </w:tc>
        <w:tc>
          <w:tcPr>
            <w:tcW w:w="1258"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0,074</w:t>
            </w:r>
          </w:p>
        </w:tc>
        <w:tc>
          <w:tcPr>
            <w:tcW w:w="1219"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0,074</w:t>
            </w:r>
          </w:p>
        </w:tc>
      </w:tr>
      <w:tr w:rsidR="00850EBA" w:rsidRPr="00562D37" w:rsidTr="00D40B71">
        <w:trPr>
          <w:trHeight w:hRule="exact" w:val="591"/>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Отпуск в сеть, Гкал/год</w:t>
            </w:r>
          </w:p>
        </w:tc>
        <w:tc>
          <w:tcPr>
            <w:tcW w:w="1128"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228,00</w:t>
            </w:r>
          </w:p>
        </w:tc>
        <w:tc>
          <w:tcPr>
            <w:tcW w:w="1123"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228,00</w:t>
            </w:r>
          </w:p>
        </w:tc>
        <w:tc>
          <w:tcPr>
            <w:tcW w:w="1128"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228,00</w:t>
            </w:r>
          </w:p>
        </w:tc>
        <w:tc>
          <w:tcPr>
            <w:tcW w:w="1123"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228,00</w:t>
            </w:r>
          </w:p>
        </w:tc>
        <w:tc>
          <w:tcPr>
            <w:tcW w:w="1128"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228,00</w:t>
            </w:r>
          </w:p>
        </w:tc>
        <w:tc>
          <w:tcPr>
            <w:tcW w:w="1128"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228,00</w:t>
            </w:r>
          </w:p>
        </w:tc>
        <w:tc>
          <w:tcPr>
            <w:tcW w:w="1123"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228,00</w:t>
            </w:r>
          </w:p>
        </w:tc>
        <w:tc>
          <w:tcPr>
            <w:tcW w:w="1258"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228,00</w:t>
            </w:r>
          </w:p>
        </w:tc>
        <w:tc>
          <w:tcPr>
            <w:tcW w:w="1219" w:type="dxa"/>
            <w:shd w:val="clear" w:color="auto" w:fill="FFFFFF"/>
            <w:vAlign w:val="bottom"/>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228,00</w:t>
            </w:r>
          </w:p>
        </w:tc>
      </w:tr>
      <w:tr w:rsidR="00850EBA" w:rsidRPr="00562D37" w:rsidTr="00D40B71">
        <w:trPr>
          <w:trHeight w:hRule="exact" w:val="713"/>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Потери, Гкал/год</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11,00</w:t>
            </w:r>
          </w:p>
        </w:tc>
        <w:tc>
          <w:tcPr>
            <w:tcW w:w="112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11,00</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11,00</w:t>
            </w:r>
          </w:p>
        </w:tc>
        <w:tc>
          <w:tcPr>
            <w:tcW w:w="112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11,00</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11,00</w:t>
            </w:r>
          </w:p>
        </w:tc>
        <w:tc>
          <w:tcPr>
            <w:tcW w:w="112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11,00</w:t>
            </w:r>
          </w:p>
        </w:tc>
        <w:tc>
          <w:tcPr>
            <w:tcW w:w="112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11,00</w:t>
            </w:r>
          </w:p>
        </w:tc>
        <w:tc>
          <w:tcPr>
            <w:tcW w:w="1258"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11,00</w:t>
            </w:r>
          </w:p>
        </w:tc>
        <w:tc>
          <w:tcPr>
            <w:tcW w:w="1219"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11,00</w:t>
            </w:r>
          </w:p>
        </w:tc>
      </w:tr>
      <w:tr w:rsidR="00850EBA" w:rsidRPr="00562D37" w:rsidTr="00D40B71">
        <w:trPr>
          <w:trHeight w:hRule="exact" w:val="662"/>
          <w:jc w:val="center"/>
        </w:trPr>
        <w:tc>
          <w:tcPr>
            <w:tcW w:w="4320" w:type="dxa"/>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Полезный отпуск, всего, Гкал/год</w:t>
            </w:r>
          </w:p>
        </w:tc>
        <w:tc>
          <w:tcPr>
            <w:tcW w:w="1128"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217,00</w:t>
            </w:r>
          </w:p>
        </w:tc>
        <w:tc>
          <w:tcPr>
            <w:tcW w:w="1123"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217,00</w:t>
            </w:r>
          </w:p>
        </w:tc>
        <w:tc>
          <w:tcPr>
            <w:tcW w:w="1128"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217,00</w:t>
            </w:r>
          </w:p>
        </w:tc>
        <w:tc>
          <w:tcPr>
            <w:tcW w:w="1123"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217,00</w:t>
            </w:r>
          </w:p>
        </w:tc>
        <w:tc>
          <w:tcPr>
            <w:tcW w:w="1128"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217,00</w:t>
            </w:r>
          </w:p>
        </w:tc>
        <w:tc>
          <w:tcPr>
            <w:tcW w:w="1128"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217,00</w:t>
            </w:r>
          </w:p>
        </w:tc>
        <w:tc>
          <w:tcPr>
            <w:tcW w:w="1123"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217,00</w:t>
            </w:r>
          </w:p>
        </w:tc>
        <w:tc>
          <w:tcPr>
            <w:tcW w:w="1258"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217,00</w:t>
            </w:r>
          </w:p>
        </w:tc>
        <w:tc>
          <w:tcPr>
            <w:tcW w:w="1219" w:type="dxa"/>
            <w:shd w:val="clear" w:color="auto" w:fill="FFFFFF"/>
            <w:vAlign w:val="center"/>
          </w:tcPr>
          <w:p w:rsidR="00850EBA" w:rsidRPr="00562D37" w:rsidRDefault="00850EBA" w:rsidP="00850EBA">
            <w:pPr>
              <w:widowControl w:val="0"/>
              <w:spacing w:after="0" w:line="240" w:lineRule="auto"/>
              <w:ind w:firstLine="14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217,00</w:t>
            </w:r>
          </w:p>
        </w:tc>
      </w:tr>
    </w:tbl>
    <w:p w:rsidR="00850EBA" w:rsidRPr="00562D37" w:rsidRDefault="00850EBA" w:rsidP="00850EBA">
      <w:pPr>
        <w:widowControl w:val="0"/>
        <w:spacing w:after="0" w:line="240" w:lineRule="auto"/>
        <w:ind w:left="346"/>
        <w:jc w:val="both"/>
        <w:rPr>
          <w:rFonts w:ascii="Times New Roman" w:eastAsia="Times New Roman" w:hAnsi="Times New Roman" w:cs="Times New Roman"/>
          <w:sz w:val="28"/>
          <w:szCs w:val="28"/>
          <w:u w:val="single"/>
          <w:lang w:eastAsia="ru-RU"/>
        </w:rPr>
        <w:sectPr w:rsidR="00850EBA" w:rsidRPr="00562D37" w:rsidSect="00D40B71">
          <w:pgSz w:w="16840" w:h="11900" w:orient="landscape"/>
          <w:pgMar w:top="1701" w:right="1134" w:bottom="567" w:left="1134" w:header="0" w:footer="3" w:gutter="0"/>
          <w:cols w:space="720"/>
          <w:noEndnote/>
          <w:docGrid w:linePitch="381"/>
        </w:sectPr>
      </w:pPr>
    </w:p>
    <w:p w:rsidR="00850EBA" w:rsidRPr="00562D37" w:rsidRDefault="00850EBA" w:rsidP="00850EBA">
      <w:pPr>
        <w:widowControl w:val="0"/>
        <w:numPr>
          <w:ilvl w:val="0"/>
          <w:numId w:val="5"/>
        </w:numPr>
        <w:tabs>
          <w:tab w:val="left" w:pos="972"/>
        </w:tabs>
        <w:spacing w:after="64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b/>
          <w:bCs/>
          <w:sz w:val="28"/>
          <w:szCs w:val="28"/>
          <w:lang w:eastAsia="ru-RU"/>
        </w:rPr>
        <w:lastRenderedPageBreak/>
        <w:t>ПЕРСПЕКТИВНЫЕ БАЛАНСЫ ТЕПЛОНОСИТЕЛЯ</w:t>
      </w:r>
    </w:p>
    <w:p w:rsidR="00850EBA" w:rsidRPr="00562D37" w:rsidRDefault="00850EBA" w:rsidP="00850EBA">
      <w:pPr>
        <w:widowControl w:val="0"/>
        <w:numPr>
          <w:ilvl w:val="1"/>
          <w:numId w:val="5"/>
        </w:numPr>
        <w:tabs>
          <w:tab w:val="left" w:pos="1170"/>
        </w:tabs>
        <w:spacing w:after="480" w:line="240" w:lineRule="auto"/>
        <w:ind w:firstLine="580"/>
        <w:jc w:val="both"/>
        <w:rPr>
          <w:rFonts w:ascii="Times New Roman" w:eastAsia="Times New Roman" w:hAnsi="Times New Roman" w:cs="Times New Roman"/>
          <w:sz w:val="28"/>
          <w:szCs w:val="28"/>
          <w:lang w:eastAsia="ru-RU"/>
        </w:rPr>
      </w:pPr>
      <w:bookmarkStart w:id="97" w:name="bookmark332"/>
      <w:bookmarkEnd w:id="97"/>
      <w:r w:rsidRPr="00562D37">
        <w:rPr>
          <w:rFonts w:ascii="Times New Roman" w:eastAsia="Times New Roman" w:hAnsi="Times New Roman" w:cs="Times New Roman"/>
          <w:b/>
          <w:bCs/>
          <w:sz w:val="28"/>
          <w:szCs w:val="28"/>
          <w:lang w:eastAsia="ru-RU"/>
        </w:rPr>
        <w:t>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Баланс производительности водоподготовительных установок складывается из нижеприведенных статей:</w:t>
      </w:r>
    </w:p>
    <w:p w:rsidR="00850EBA" w:rsidRPr="00562D37" w:rsidRDefault="00850EBA" w:rsidP="00850EBA">
      <w:pPr>
        <w:widowControl w:val="0"/>
        <w:numPr>
          <w:ilvl w:val="0"/>
          <w:numId w:val="6"/>
        </w:numPr>
        <w:tabs>
          <w:tab w:val="left" w:pos="852"/>
        </w:tabs>
        <w:spacing w:after="0" w:line="240" w:lineRule="auto"/>
        <w:ind w:firstLine="580"/>
        <w:jc w:val="both"/>
        <w:rPr>
          <w:rFonts w:ascii="Times New Roman" w:eastAsia="Times New Roman" w:hAnsi="Times New Roman" w:cs="Times New Roman"/>
          <w:sz w:val="28"/>
          <w:szCs w:val="28"/>
          <w:lang w:eastAsia="ru-RU"/>
        </w:rPr>
      </w:pPr>
      <w:bookmarkStart w:id="98" w:name="bookmark333"/>
      <w:bookmarkEnd w:id="98"/>
      <w:r w:rsidRPr="00562D37">
        <w:rPr>
          <w:rFonts w:ascii="Times New Roman" w:eastAsia="Times New Roman" w:hAnsi="Times New Roman" w:cs="Times New Roman"/>
          <w:sz w:val="28"/>
          <w:szCs w:val="28"/>
          <w:lang w:eastAsia="ru-RU"/>
        </w:rPr>
        <w:t>объем воды на заполнение наружной тепловой сети, м</w:t>
      </w:r>
      <w:r w:rsidRPr="00562D37">
        <w:rPr>
          <w:rFonts w:ascii="Times New Roman" w:eastAsia="Times New Roman" w:hAnsi="Times New Roman" w:cs="Times New Roman"/>
          <w:sz w:val="28"/>
          <w:szCs w:val="28"/>
          <w:vertAlign w:val="superscript"/>
          <w:lang w:eastAsia="ru-RU"/>
        </w:rPr>
        <w:t>3</w:t>
      </w:r>
      <w:r w:rsidRPr="00562D37">
        <w:rPr>
          <w:rFonts w:ascii="Times New Roman" w:eastAsia="Times New Roman" w:hAnsi="Times New Roman" w:cs="Times New Roman"/>
          <w:sz w:val="28"/>
          <w:szCs w:val="28"/>
          <w:lang w:eastAsia="ru-RU"/>
        </w:rPr>
        <w:t>;</w:t>
      </w:r>
    </w:p>
    <w:p w:rsidR="00850EBA" w:rsidRPr="00562D37" w:rsidRDefault="00850EBA" w:rsidP="00850EBA">
      <w:pPr>
        <w:widowControl w:val="0"/>
        <w:numPr>
          <w:ilvl w:val="0"/>
          <w:numId w:val="6"/>
        </w:numPr>
        <w:tabs>
          <w:tab w:val="left" w:pos="852"/>
        </w:tabs>
        <w:spacing w:after="0" w:line="240" w:lineRule="auto"/>
        <w:ind w:firstLine="580"/>
        <w:jc w:val="both"/>
        <w:rPr>
          <w:rFonts w:ascii="Times New Roman" w:eastAsia="Times New Roman" w:hAnsi="Times New Roman" w:cs="Times New Roman"/>
          <w:sz w:val="28"/>
          <w:szCs w:val="28"/>
          <w:lang w:eastAsia="ru-RU"/>
        </w:rPr>
      </w:pPr>
      <w:bookmarkStart w:id="99" w:name="bookmark334"/>
      <w:bookmarkEnd w:id="99"/>
      <w:r w:rsidRPr="00562D37">
        <w:rPr>
          <w:rFonts w:ascii="Times New Roman" w:eastAsia="Times New Roman" w:hAnsi="Times New Roman" w:cs="Times New Roman"/>
          <w:sz w:val="28"/>
          <w:szCs w:val="28"/>
          <w:lang w:eastAsia="ru-RU"/>
        </w:rPr>
        <w:t>объем воды на подпитку системы теплоснабжения, м</w:t>
      </w:r>
      <w:r w:rsidRPr="00562D37">
        <w:rPr>
          <w:rFonts w:ascii="Times New Roman" w:eastAsia="Times New Roman" w:hAnsi="Times New Roman" w:cs="Times New Roman"/>
          <w:sz w:val="28"/>
          <w:szCs w:val="28"/>
          <w:vertAlign w:val="superscript"/>
          <w:lang w:eastAsia="ru-RU"/>
        </w:rPr>
        <w:t>3</w:t>
      </w:r>
      <w:r w:rsidRPr="00562D37">
        <w:rPr>
          <w:rFonts w:ascii="Times New Roman" w:eastAsia="Times New Roman" w:hAnsi="Times New Roman" w:cs="Times New Roman"/>
          <w:sz w:val="28"/>
          <w:szCs w:val="28"/>
          <w:lang w:eastAsia="ru-RU"/>
        </w:rPr>
        <w:t>;</w:t>
      </w:r>
    </w:p>
    <w:p w:rsidR="00850EBA" w:rsidRPr="00562D37" w:rsidRDefault="00850EBA" w:rsidP="00850EBA">
      <w:pPr>
        <w:widowControl w:val="0"/>
        <w:numPr>
          <w:ilvl w:val="0"/>
          <w:numId w:val="6"/>
        </w:numPr>
        <w:tabs>
          <w:tab w:val="left" w:pos="852"/>
        </w:tabs>
        <w:spacing w:after="0" w:line="240" w:lineRule="auto"/>
        <w:ind w:firstLine="580"/>
        <w:jc w:val="both"/>
        <w:rPr>
          <w:rFonts w:ascii="Times New Roman" w:eastAsia="Times New Roman" w:hAnsi="Times New Roman" w:cs="Times New Roman"/>
          <w:sz w:val="28"/>
          <w:szCs w:val="28"/>
          <w:lang w:eastAsia="ru-RU"/>
        </w:rPr>
      </w:pPr>
      <w:bookmarkStart w:id="100" w:name="bookmark335"/>
      <w:bookmarkEnd w:id="100"/>
      <w:r w:rsidRPr="00562D37">
        <w:rPr>
          <w:rFonts w:ascii="Times New Roman" w:eastAsia="Times New Roman" w:hAnsi="Times New Roman" w:cs="Times New Roman"/>
          <w:sz w:val="28"/>
          <w:szCs w:val="28"/>
          <w:lang w:eastAsia="ru-RU"/>
        </w:rPr>
        <w:t>объем воды на собственные нужды котельной, м</w:t>
      </w:r>
      <w:r w:rsidRPr="00562D37">
        <w:rPr>
          <w:rFonts w:ascii="Times New Roman" w:eastAsia="Times New Roman" w:hAnsi="Times New Roman" w:cs="Times New Roman"/>
          <w:sz w:val="28"/>
          <w:szCs w:val="28"/>
          <w:vertAlign w:val="superscript"/>
          <w:lang w:eastAsia="ru-RU"/>
        </w:rPr>
        <w:t>3</w:t>
      </w:r>
      <w:r w:rsidRPr="00562D37">
        <w:rPr>
          <w:rFonts w:ascii="Times New Roman" w:eastAsia="Times New Roman" w:hAnsi="Times New Roman" w:cs="Times New Roman"/>
          <w:sz w:val="28"/>
          <w:szCs w:val="28"/>
          <w:lang w:eastAsia="ru-RU"/>
        </w:rPr>
        <w:t>;</w:t>
      </w:r>
    </w:p>
    <w:p w:rsidR="00850EBA" w:rsidRPr="00562D37" w:rsidRDefault="00850EBA" w:rsidP="00850EBA">
      <w:pPr>
        <w:widowControl w:val="0"/>
        <w:numPr>
          <w:ilvl w:val="0"/>
          <w:numId w:val="6"/>
        </w:numPr>
        <w:tabs>
          <w:tab w:val="left" w:pos="852"/>
        </w:tabs>
        <w:spacing w:after="0" w:line="240" w:lineRule="auto"/>
        <w:ind w:firstLine="580"/>
        <w:jc w:val="both"/>
        <w:rPr>
          <w:rFonts w:ascii="Times New Roman" w:eastAsia="Times New Roman" w:hAnsi="Times New Roman" w:cs="Times New Roman"/>
          <w:sz w:val="28"/>
          <w:szCs w:val="28"/>
          <w:lang w:eastAsia="ru-RU"/>
        </w:rPr>
      </w:pPr>
      <w:bookmarkStart w:id="101" w:name="bookmark336"/>
      <w:bookmarkEnd w:id="101"/>
      <w:r w:rsidRPr="00562D37">
        <w:rPr>
          <w:rFonts w:ascii="Times New Roman" w:eastAsia="Times New Roman" w:hAnsi="Times New Roman" w:cs="Times New Roman"/>
          <w:sz w:val="28"/>
          <w:szCs w:val="28"/>
          <w:lang w:eastAsia="ru-RU"/>
        </w:rPr>
        <w:t>объем воды на заполнение системы отопления (объектов), м</w:t>
      </w:r>
      <w:r w:rsidRPr="00562D37">
        <w:rPr>
          <w:rFonts w:ascii="Times New Roman" w:eastAsia="Times New Roman" w:hAnsi="Times New Roman" w:cs="Times New Roman"/>
          <w:sz w:val="28"/>
          <w:szCs w:val="28"/>
          <w:vertAlign w:val="superscript"/>
          <w:lang w:eastAsia="ru-RU"/>
        </w:rPr>
        <w:t>3</w:t>
      </w:r>
      <w:r w:rsidRPr="00562D37">
        <w:rPr>
          <w:rFonts w:ascii="Times New Roman" w:eastAsia="Times New Roman" w:hAnsi="Times New Roman" w:cs="Times New Roman"/>
          <w:sz w:val="28"/>
          <w:szCs w:val="28"/>
          <w:lang w:eastAsia="ru-RU"/>
        </w:rPr>
        <w:t>;</w:t>
      </w:r>
    </w:p>
    <w:p w:rsidR="00850EBA" w:rsidRPr="00562D37" w:rsidRDefault="00850EBA" w:rsidP="00850EBA">
      <w:pPr>
        <w:widowControl w:val="0"/>
        <w:numPr>
          <w:ilvl w:val="0"/>
          <w:numId w:val="6"/>
        </w:numPr>
        <w:tabs>
          <w:tab w:val="left" w:pos="852"/>
        </w:tabs>
        <w:spacing w:after="0" w:line="240" w:lineRule="auto"/>
        <w:ind w:firstLine="580"/>
        <w:jc w:val="both"/>
        <w:rPr>
          <w:rFonts w:ascii="Times New Roman" w:eastAsia="Times New Roman" w:hAnsi="Times New Roman" w:cs="Times New Roman"/>
          <w:sz w:val="28"/>
          <w:szCs w:val="28"/>
          <w:lang w:eastAsia="ru-RU"/>
        </w:rPr>
      </w:pPr>
      <w:bookmarkStart w:id="102" w:name="bookmark337"/>
      <w:bookmarkEnd w:id="102"/>
      <w:r w:rsidRPr="00562D37">
        <w:rPr>
          <w:rFonts w:ascii="Times New Roman" w:eastAsia="Times New Roman" w:hAnsi="Times New Roman" w:cs="Times New Roman"/>
          <w:sz w:val="28"/>
          <w:szCs w:val="28"/>
          <w:lang w:eastAsia="ru-RU"/>
        </w:rPr>
        <w:t>объем воды на горячее теплоснабжение, м</w:t>
      </w:r>
      <w:r w:rsidRPr="00562D37">
        <w:rPr>
          <w:rFonts w:ascii="Times New Roman" w:eastAsia="Times New Roman" w:hAnsi="Times New Roman" w:cs="Times New Roman"/>
          <w:sz w:val="28"/>
          <w:szCs w:val="28"/>
          <w:vertAlign w:val="superscript"/>
          <w:lang w:eastAsia="ru-RU"/>
        </w:rPr>
        <w:t>3</w:t>
      </w:r>
      <w:r w:rsidRPr="00562D37">
        <w:rPr>
          <w:rFonts w:ascii="Times New Roman" w:eastAsia="Times New Roman" w:hAnsi="Times New Roman" w:cs="Times New Roman"/>
          <w:sz w:val="28"/>
          <w:szCs w:val="28"/>
          <w:lang w:eastAsia="ru-RU"/>
        </w:rPr>
        <w:t>.</w:t>
      </w:r>
    </w:p>
    <w:p w:rsidR="00850EBA" w:rsidRPr="00562D37" w:rsidRDefault="00850EBA" w:rsidP="00850EBA">
      <w:pPr>
        <w:widowControl w:val="0"/>
        <w:spacing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процессе эксплуатации необходимо чтобы ВПУ обеспечивала подпитку тепловой сети, расход потребителями теплоносителя (ГВС) и собственные нужды котельной.</w:t>
      </w:r>
    </w:p>
    <w:p w:rsidR="00850EBA" w:rsidRPr="00562D37" w:rsidRDefault="00850EBA" w:rsidP="00850EBA">
      <w:pPr>
        <w:widowControl w:val="0"/>
        <w:spacing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Объем воды для наполнения трубопроводов тепловых сетей, м</w:t>
      </w:r>
      <w:r w:rsidRPr="00562D37">
        <w:rPr>
          <w:rFonts w:ascii="Times New Roman" w:eastAsia="Times New Roman" w:hAnsi="Times New Roman" w:cs="Times New Roman"/>
          <w:sz w:val="28"/>
          <w:szCs w:val="28"/>
          <w:vertAlign w:val="superscript"/>
          <w:lang w:eastAsia="ru-RU"/>
        </w:rPr>
        <w:t>3</w:t>
      </w:r>
      <w:r w:rsidRPr="00562D37">
        <w:rPr>
          <w:rFonts w:ascii="Times New Roman" w:eastAsia="Times New Roman" w:hAnsi="Times New Roman" w:cs="Times New Roman"/>
          <w:sz w:val="28"/>
          <w:szCs w:val="28"/>
          <w:lang w:eastAsia="ru-RU"/>
        </w:rPr>
        <w:t>, вычисляется в</w:t>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зависимости от их площади сечения и протяженности по формуле:</w:t>
      </w:r>
    </w:p>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i/>
          <w:iCs/>
          <w:sz w:val="24"/>
          <w:szCs w:val="28"/>
          <w:lang w:eastAsia="ru-RU"/>
        </w:rPr>
        <w:t>V</w:t>
      </w:r>
      <w:r w:rsidRPr="00562D37">
        <w:rPr>
          <w:rFonts w:ascii="Times New Roman" w:eastAsia="Times New Roman" w:hAnsi="Times New Roman" w:cs="Times New Roman"/>
          <w:i/>
          <w:iCs/>
          <w:sz w:val="18"/>
          <w:szCs w:val="18"/>
          <w:lang w:eastAsia="ru-RU"/>
        </w:rPr>
        <w:t>сети</w:t>
      </w:r>
      <w:r w:rsidRPr="00562D37">
        <w:rPr>
          <w:rFonts w:ascii="Times New Roman" w:eastAsia="Times New Roman" w:hAnsi="Times New Roman" w:cs="Times New Roman"/>
          <w:i/>
          <w:iCs/>
          <w:sz w:val="24"/>
          <w:szCs w:val="28"/>
          <w:lang w:eastAsia="ru-RU"/>
        </w:rPr>
        <w:t>=Σv</w:t>
      </w:r>
      <w:r w:rsidRPr="00562D37">
        <w:rPr>
          <w:rFonts w:ascii="Times New Roman" w:eastAsia="Times New Roman" w:hAnsi="Times New Roman" w:cs="Times New Roman"/>
          <w:i/>
          <w:iCs/>
          <w:sz w:val="18"/>
          <w:szCs w:val="18"/>
          <w:lang w:eastAsia="ru-RU"/>
        </w:rPr>
        <w:t>di</w:t>
      </w:r>
      <w:r w:rsidRPr="00562D37">
        <w:rPr>
          <w:rFonts w:ascii="Times New Roman" w:eastAsia="Times New Roman" w:hAnsi="Times New Roman" w:cs="Times New Roman"/>
          <w:i/>
          <w:iCs/>
          <w:sz w:val="24"/>
          <w:szCs w:val="28"/>
          <w:lang w:eastAsia="ru-RU"/>
        </w:rPr>
        <w:t>l</w:t>
      </w:r>
      <w:r w:rsidRPr="00562D37">
        <w:rPr>
          <w:rFonts w:ascii="Times New Roman" w:eastAsia="Times New Roman" w:hAnsi="Times New Roman" w:cs="Times New Roman"/>
          <w:i/>
          <w:iCs/>
          <w:sz w:val="18"/>
          <w:szCs w:val="18"/>
          <w:lang w:eastAsia="ru-RU"/>
        </w:rPr>
        <w:t>di</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где</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i/>
          <w:iCs/>
          <w:sz w:val="28"/>
          <w:szCs w:val="28"/>
          <w:lang w:eastAsia="ru-RU"/>
        </w:rPr>
        <w:t>v</w:t>
      </w:r>
      <w:r w:rsidRPr="00562D37">
        <w:rPr>
          <w:rFonts w:ascii="Times New Roman" w:eastAsia="Times New Roman" w:hAnsi="Times New Roman" w:cs="Times New Roman"/>
          <w:i/>
          <w:iCs/>
          <w:sz w:val="28"/>
          <w:szCs w:val="28"/>
          <w:vertAlign w:val="subscript"/>
          <w:lang w:eastAsia="ru-RU"/>
        </w:rPr>
        <w:t>di</w:t>
      </w:r>
      <w:r w:rsidRPr="00562D37">
        <w:rPr>
          <w:rFonts w:ascii="Times New Roman" w:eastAsia="Times New Roman" w:hAnsi="Times New Roman" w:cs="Times New Roman"/>
          <w:i/>
          <w:iCs/>
          <w:sz w:val="28"/>
          <w:szCs w:val="28"/>
          <w:lang w:eastAsia="ru-RU"/>
        </w:rPr>
        <w:t xml:space="preserve"> -</w:t>
      </w:r>
      <w:r w:rsidRPr="00562D37">
        <w:rPr>
          <w:rFonts w:ascii="Times New Roman" w:eastAsia="Times New Roman" w:hAnsi="Times New Roman" w:cs="Times New Roman"/>
          <w:sz w:val="28"/>
          <w:szCs w:val="28"/>
          <w:lang w:eastAsia="ru-RU"/>
        </w:rPr>
        <w:t xml:space="preserve"> удельный объем воды в трубопроводе </w:t>
      </w:r>
      <w:r w:rsidRPr="00562D37">
        <w:rPr>
          <w:rFonts w:ascii="Times New Roman" w:eastAsia="Times New Roman" w:hAnsi="Times New Roman" w:cs="Times New Roman"/>
          <w:i/>
          <w:iCs/>
          <w:sz w:val="28"/>
          <w:szCs w:val="28"/>
          <w:lang w:eastAsia="ru-RU"/>
        </w:rPr>
        <w:t>i-го</w:t>
      </w:r>
      <w:r w:rsidRPr="00562D37">
        <w:rPr>
          <w:rFonts w:ascii="Times New Roman" w:eastAsia="Times New Roman" w:hAnsi="Times New Roman" w:cs="Times New Roman"/>
          <w:sz w:val="28"/>
          <w:szCs w:val="28"/>
          <w:lang w:eastAsia="ru-RU"/>
        </w:rPr>
        <w:t xml:space="preserve"> диаметра протяженностью 1, м</w:t>
      </w:r>
      <w:r w:rsidRPr="00562D37">
        <w:rPr>
          <w:rFonts w:ascii="Times New Roman" w:eastAsia="Times New Roman" w:hAnsi="Times New Roman" w:cs="Times New Roman"/>
          <w:sz w:val="28"/>
          <w:szCs w:val="28"/>
          <w:vertAlign w:val="superscript"/>
          <w:lang w:eastAsia="ru-RU"/>
        </w:rPr>
        <w:t>3</w:t>
      </w:r>
      <w:r w:rsidRPr="00562D37">
        <w:rPr>
          <w:rFonts w:ascii="Times New Roman" w:eastAsia="Times New Roman" w:hAnsi="Times New Roman" w:cs="Times New Roman"/>
          <w:sz w:val="28"/>
          <w:szCs w:val="28"/>
          <w:lang w:eastAsia="ru-RU"/>
        </w:rPr>
        <w:t>/м;</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i/>
          <w:iCs/>
          <w:sz w:val="28"/>
          <w:szCs w:val="28"/>
          <w:lang w:eastAsia="ru-RU"/>
        </w:rPr>
        <w:t>l</w:t>
      </w:r>
      <w:r w:rsidRPr="00562D37">
        <w:rPr>
          <w:rFonts w:ascii="Times New Roman" w:eastAsia="Times New Roman" w:hAnsi="Times New Roman" w:cs="Times New Roman"/>
          <w:i/>
          <w:iCs/>
          <w:sz w:val="28"/>
          <w:szCs w:val="28"/>
          <w:vertAlign w:val="subscript"/>
          <w:lang w:eastAsia="ru-RU"/>
        </w:rPr>
        <w:t>di</w:t>
      </w:r>
      <w:r w:rsidRPr="00562D37">
        <w:rPr>
          <w:rFonts w:ascii="Times New Roman" w:eastAsia="Times New Roman" w:hAnsi="Times New Roman" w:cs="Times New Roman"/>
          <w:i/>
          <w:iCs/>
          <w:sz w:val="28"/>
          <w:szCs w:val="28"/>
          <w:lang w:eastAsia="ru-RU"/>
        </w:rPr>
        <w:t xml:space="preserve"> -</w:t>
      </w:r>
      <w:r w:rsidRPr="00562D37">
        <w:rPr>
          <w:rFonts w:ascii="Times New Roman" w:eastAsia="Times New Roman" w:hAnsi="Times New Roman" w:cs="Times New Roman"/>
          <w:sz w:val="28"/>
          <w:szCs w:val="28"/>
          <w:lang w:eastAsia="ru-RU"/>
        </w:rPr>
        <w:t xml:space="preserve"> протяженность участка тепловой сети </w:t>
      </w:r>
      <w:r w:rsidRPr="00562D37">
        <w:rPr>
          <w:rFonts w:ascii="Times New Roman" w:eastAsia="Times New Roman" w:hAnsi="Times New Roman" w:cs="Times New Roman"/>
          <w:i/>
          <w:iCs/>
          <w:sz w:val="28"/>
          <w:szCs w:val="28"/>
          <w:lang w:eastAsia="ru-RU"/>
        </w:rPr>
        <w:t>i</w:t>
      </w:r>
      <w:r w:rsidRPr="00562D37">
        <w:rPr>
          <w:rFonts w:ascii="Times New Roman" w:eastAsia="Times New Roman" w:hAnsi="Times New Roman" w:cs="Times New Roman"/>
          <w:sz w:val="28"/>
          <w:szCs w:val="28"/>
          <w:lang w:eastAsia="ru-RU"/>
        </w:rPr>
        <w:t>-го диаметра, м;</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i/>
          <w:iCs/>
          <w:sz w:val="28"/>
          <w:szCs w:val="28"/>
          <w:lang w:eastAsia="ru-RU"/>
        </w:rPr>
        <w:t>n -</w:t>
      </w:r>
      <w:r w:rsidRPr="00562D37">
        <w:rPr>
          <w:rFonts w:ascii="Times New Roman" w:eastAsia="Times New Roman" w:hAnsi="Times New Roman" w:cs="Times New Roman"/>
          <w:sz w:val="28"/>
          <w:szCs w:val="28"/>
          <w:lang w:eastAsia="ru-RU"/>
        </w:rPr>
        <w:t xml:space="preserve"> количество участков сети;</w:t>
      </w:r>
    </w:p>
    <w:p w:rsidR="00850EBA" w:rsidRPr="00562D37" w:rsidRDefault="00850EBA" w:rsidP="00850EBA">
      <w:pPr>
        <w:widowControl w:val="0"/>
        <w:spacing w:after="6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Объем воды на заполнение тепловой системы отопления внутренней системы отопления объекта (здания)</w:t>
      </w:r>
    </w:p>
    <w:p w:rsidR="00850EBA" w:rsidRPr="00562D37" w:rsidRDefault="00850EBA" w:rsidP="00850EBA">
      <w:pPr>
        <w:widowControl w:val="0"/>
        <w:spacing w:after="0" w:line="240" w:lineRule="auto"/>
        <w:ind w:firstLine="580"/>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i/>
          <w:iCs/>
          <w:sz w:val="28"/>
          <w:szCs w:val="28"/>
          <w:lang w:eastAsia="ru-RU"/>
        </w:rPr>
        <w:t>V</w:t>
      </w:r>
      <w:r w:rsidRPr="00562D37">
        <w:rPr>
          <w:rFonts w:ascii="Times New Roman" w:eastAsia="Times New Roman" w:hAnsi="Times New Roman" w:cs="Times New Roman"/>
          <w:i/>
          <w:iCs/>
          <w:sz w:val="18"/>
          <w:szCs w:val="18"/>
          <w:lang w:eastAsia="ru-RU"/>
        </w:rPr>
        <w:t>от</w:t>
      </w:r>
      <w:r w:rsidRPr="00562D37">
        <w:rPr>
          <w:rFonts w:ascii="Times New Roman" w:eastAsia="Times New Roman" w:hAnsi="Times New Roman" w:cs="Times New Roman"/>
          <w:i/>
          <w:iCs/>
          <w:sz w:val="28"/>
          <w:szCs w:val="28"/>
          <w:lang w:eastAsia="ru-RU"/>
        </w:rPr>
        <w:t>=v</w:t>
      </w:r>
      <w:r w:rsidRPr="00562D37">
        <w:rPr>
          <w:rFonts w:ascii="Times New Roman" w:eastAsia="Times New Roman" w:hAnsi="Times New Roman" w:cs="Times New Roman"/>
          <w:i/>
          <w:iCs/>
          <w:sz w:val="18"/>
          <w:szCs w:val="18"/>
          <w:lang w:eastAsia="ru-RU"/>
        </w:rPr>
        <w:t>от</w:t>
      </w:r>
      <w:r w:rsidRPr="00562D37">
        <w:rPr>
          <w:rFonts w:ascii="Times New Roman" w:eastAsia="Times New Roman" w:hAnsi="Times New Roman" w:cs="Times New Roman"/>
          <w:i/>
          <w:iCs/>
          <w:sz w:val="28"/>
          <w:szCs w:val="28"/>
          <w:lang w:eastAsia="ru-RU"/>
        </w:rPr>
        <w:t>*Q</w:t>
      </w:r>
      <w:r w:rsidRPr="00562D37">
        <w:rPr>
          <w:rFonts w:ascii="Times New Roman" w:eastAsia="Times New Roman" w:hAnsi="Times New Roman" w:cs="Times New Roman"/>
          <w:i/>
          <w:iCs/>
          <w:sz w:val="18"/>
          <w:szCs w:val="18"/>
          <w:lang w:eastAsia="ru-RU"/>
        </w:rPr>
        <w:t>от</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где</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i/>
          <w:iCs/>
          <w:sz w:val="28"/>
          <w:szCs w:val="28"/>
          <w:lang w:eastAsia="ru-RU"/>
        </w:rPr>
        <w:t>v</w:t>
      </w:r>
      <w:r w:rsidRPr="00562D37">
        <w:rPr>
          <w:rFonts w:ascii="Times New Roman" w:eastAsia="Times New Roman" w:hAnsi="Times New Roman" w:cs="Times New Roman"/>
          <w:i/>
          <w:iCs/>
          <w:sz w:val="28"/>
          <w:szCs w:val="28"/>
          <w:vertAlign w:val="subscript"/>
          <w:lang w:eastAsia="ru-RU"/>
        </w:rPr>
        <w:t>om</w:t>
      </w:r>
      <w:r w:rsidRPr="00562D37">
        <w:rPr>
          <w:rFonts w:ascii="Times New Roman" w:eastAsia="Times New Roman" w:hAnsi="Times New Roman" w:cs="Times New Roman"/>
          <w:sz w:val="28"/>
          <w:szCs w:val="28"/>
          <w:lang w:eastAsia="ru-RU"/>
        </w:rPr>
        <w:t xml:space="preserve"> - удельный объем воды (справочная величина </w:t>
      </w:r>
      <w:r w:rsidRPr="00562D37">
        <w:rPr>
          <w:rFonts w:ascii="Times New Roman" w:eastAsia="Times New Roman" w:hAnsi="Times New Roman" w:cs="Times New Roman"/>
          <w:i/>
          <w:iCs/>
          <w:sz w:val="28"/>
          <w:szCs w:val="28"/>
          <w:lang w:eastAsia="ru-RU"/>
        </w:rPr>
        <w:t>v</w:t>
      </w:r>
      <w:r w:rsidRPr="00562D37">
        <w:rPr>
          <w:rFonts w:ascii="Times New Roman" w:eastAsia="Times New Roman" w:hAnsi="Times New Roman" w:cs="Times New Roman"/>
          <w:i/>
          <w:iCs/>
          <w:sz w:val="28"/>
          <w:szCs w:val="28"/>
          <w:vertAlign w:val="subscript"/>
          <w:lang w:eastAsia="ru-RU"/>
        </w:rPr>
        <w:t>om</w:t>
      </w:r>
      <w:r w:rsidRPr="00562D37">
        <w:rPr>
          <w:rFonts w:ascii="Times New Roman" w:eastAsia="Times New Roman" w:hAnsi="Times New Roman" w:cs="Times New Roman"/>
          <w:sz w:val="28"/>
          <w:szCs w:val="28"/>
          <w:lang w:eastAsia="ru-RU"/>
        </w:rPr>
        <w:t xml:space="preserve"> =30 м</w:t>
      </w:r>
      <w:r w:rsidRPr="00562D37">
        <w:rPr>
          <w:rFonts w:ascii="Times New Roman" w:eastAsia="Times New Roman" w:hAnsi="Times New Roman" w:cs="Times New Roman"/>
          <w:sz w:val="28"/>
          <w:szCs w:val="28"/>
          <w:vertAlign w:val="superscript"/>
          <w:lang w:eastAsia="ru-RU"/>
        </w:rPr>
        <w:t>3</w:t>
      </w:r>
      <w:r w:rsidRPr="00562D37">
        <w:rPr>
          <w:rFonts w:ascii="Times New Roman" w:eastAsia="Times New Roman" w:hAnsi="Times New Roman" w:cs="Times New Roman"/>
          <w:sz w:val="28"/>
          <w:szCs w:val="28"/>
          <w:lang w:eastAsia="ru-RU"/>
        </w:rPr>
        <w:t>/Гкал/ч);</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i/>
          <w:iCs/>
          <w:sz w:val="28"/>
          <w:szCs w:val="28"/>
          <w:lang w:eastAsia="ru-RU"/>
        </w:rPr>
        <w:t>Q</w:t>
      </w:r>
      <w:r w:rsidRPr="00562D37">
        <w:rPr>
          <w:rFonts w:ascii="Times New Roman" w:eastAsia="Times New Roman" w:hAnsi="Times New Roman" w:cs="Times New Roman"/>
          <w:i/>
          <w:iCs/>
          <w:sz w:val="18"/>
          <w:szCs w:val="18"/>
          <w:lang w:eastAsia="ru-RU"/>
        </w:rPr>
        <w:t>om</w:t>
      </w:r>
      <w:r w:rsidRPr="00562D37">
        <w:rPr>
          <w:rFonts w:ascii="Times New Roman" w:eastAsia="Times New Roman" w:hAnsi="Times New Roman" w:cs="Times New Roman"/>
          <w:sz w:val="28"/>
          <w:szCs w:val="28"/>
          <w:lang w:eastAsia="ru-RU"/>
        </w:rPr>
        <w:t xml:space="preserve"> - максимальный тепловой поток на отопление здания (расчетно</w:t>
      </w:r>
      <w:r w:rsidRPr="00562D37">
        <w:rPr>
          <w:rFonts w:ascii="Times New Roman" w:eastAsia="Times New Roman" w:hAnsi="Times New Roman" w:cs="Times New Roman"/>
          <w:sz w:val="28"/>
          <w:szCs w:val="28"/>
          <w:lang w:eastAsia="ru-RU"/>
        </w:rPr>
        <w:softHyphen/>
        <w:t>нормативная величина), Гкал/ч.</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Объем воды на подпитку системы теплоснабжения</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закрытая система</w:t>
      </w:r>
    </w:p>
    <w:p w:rsidR="00850EBA" w:rsidRPr="00562D37" w:rsidRDefault="00850EBA" w:rsidP="00850EBA">
      <w:pPr>
        <w:widowControl w:val="0"/>
        <w:spacing w:after="14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i/>
          <w:iCs/>
          <w:sz w:val="28"/>
          <w:szCs w:val="28"/>
          <w:lang w:eastAsia="ru-RU"/>
        </w:rPr>
        <w:t>V</w:t>
      </w:r>
      <w:r w:rsidRPr="00562D37">
        <w:rPr>
          <w:rFonts w:ascii="Times New Roman" w:eastAsia="Times New Roman" w:hAnsi="Times New Roman" w:cs="Times New Roman"/>
          <w:i/>
          <w:iCs/>
          <w:sz w:val="28"/>
          <w:szCs w:val="28"/>
          <w:vertAlign w:val="subscript"/>
          <w:lang w:eastAsia="ru-RU"/>
        </w:rPr>
        <w:t>nodn</w:t>
      </w:r>
      <w:r w:rsidRPr="00562D37">
        <w:rPr>
          <w:rFonts w:ascii="Times New Roman" w:eastAsia="Times New Roman" w:hAnsi="Times New Roman" w:cs="Times New Roman"/>
          <w:i/>
          <w:iCs/>
          <w:sz w:val="28"/>
          <w:szCs w:val="28"/>
          <w:lang w:eastAsia="ru-RU"/>
        </w:rPr>
        <w:t xml:space="preserve"> =0,0025 V,</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где</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i/>
          <w:iCs/>
          <w:sz w:val="28"/>
          <w:szCs w:val="28"/>
          <w:lang w:eastAsia="ru-RU"/>
        </w:rPr>
        <w:t>V -</w:t>
      </w:r>
      <w:r w:rsidRPr="00562D37">
        <w:rPr>
          <w:rFonts w:ascii="Times New Roman" w:eastAsia="Times New Roman" w:hAnsi="Times New Roman" w:cs="Times New Roman"/>
          <w:sz w:val="28"/>
          <w:szCs w:val="28"/>
          <w:lang w:eastAsia="ru-RU"/>
        </w:rPr>
        <w:t xml:space="preserve"> объем воды в трубопроводах т/сети и системе отопления, м</w:t>
      </w:r>
      <w:r w:rsidRPr="00562D37">
        <w:rPr>
          <w:rFonts w:ascii="Times New Roman" w:eastAsia="Times New Roman" w:hAnsi="Times New Roman" w:cs="Times New Roman"/>
          <w:sz w:val="28"/>
          <w:szCs w:val="28"/>
          <w:vertAlign w:val="superscript"/>
          <w:lang w:eastAsia="ru-RU"/>
        </w:rPr>
        <w:t>3</w:t>
      </w:r>
      <w:r w:rsidRPr="00562D37">
        <w:rPr>
          <w:rFonts w:ascii="Times New Roman" w:eastAsia="Times New Roman" w:hAnsi="Times New Roman" w:cs="Times New Roman"/>
          <w:sz w:val="28"/>
          <w:szCs w:val="28"/>
          <w:lang w:eastAsia="ru-RU"/>
        </w:rPr>
        <w:t>.</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открытая система</w:t>
      </w:r>
    </w:p>
    <w:p w:rsidR="00850EBA" w:rsidRPr="00562D37" w:rsidRDefault="00850EBA" w:rsidP="00850EBA">
      <w:pPr>
        <w:widowControl w:val="0"/>
        <w:spacing w:after="14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i/>
          <w:iCs/>
          <w:sz w:val="28"/>
          <w:szCs w:val="28"/>
          <w:lang w:eastAsia="ru-RU"/>
        </w:rPr>
        <w:t>V</w:t>
      </w:r>
      <w:r w:rsidRPr="00562D37">
        <w:rPr>
          <w:rFonts w:ascii="Times New Roman" w:eastAsia="Times New Roman" w:hAnsi="Times New Roman" w:cs="Times New Roman"/>
          <w:i/>
          <w:iCs/>
          <w:sz w:val="28"/>
          <w:szCs w:val="28"/>
          <w:vertAlign w:val="subscript"/>
          <w:lang w:eastAsia="ru-RU"/>
        </w:rPr>
        <w:t>nodn</w:t>
      </w:r>
      <w:r w:rsidRPr="00562D37">
        <w:rPr>
          <w:rFonts w:ascii="Times New Roman" w:eastAsia="Times New Roman" w:hAnsi="Times New Roman" w:cs="Times New Roman"/>
          <w:i/>
          <w:iCs/>
          <w:sz w:val="28"/>
          <w:szCs w:val="28"/>
          <w:lang w:eastAsia="ru-RU"/>
        </w:rPr>
        <w:t xml:space="preserve"> =0,0025-V+G</w:t>
      </w:r>
      <w:r w:rsidRPr="00562D37">
        <w:rPr>
          <w:rFonts w:ascii="Times New Roman" w:eastAsia="Times New Roman" w:hAnsi="Times New Roman" w:cs="Times New Roman"/>
          <w:i/>
          <w:iCs/>
          <w:sz w:val="28"/>
          <w:szCs w:val="28"/>
          <w:vertAlign w:val="subscript"/>
          <w:lang w:eastAsia="ru-RU"/>
        </w:rPr>
        <w:t>zec</w:t>
      </w:r>
      <w:r w:rsidRPr="00562D37">
        <w:rPr>
          <w:rFonts w:ascii="Times New Roman" w:eastAsia="Times New Roman" w:hAnsi="Times New Roman" w:cs="Times New Roman"/>
          <w:i/>
          <w:iCs/>
          <w:sz w:val="28"/>
          <w:szCs w:val="28"/>
          <w:lang w:eastAsia="ru-RU"/>
        </w:rPr>
        <w:t>,</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где</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i/>
          <w:iCs/>
          <w:sz w:val="28"/>
          <w:szCs w:val="28"/>
          <w:lang w:eastAsia="ru-RU"/>
        </w:rPr>
        <w:t>G</w:t>
      </w:r>
      <w:r w:rsidRPr="00562D37">
        <w:rPr>
          <w:rFonts w:ascii="Times New Roman" w:eastAsia="Times New Roman" w:hAnsi="Times New Roman" w:cs="Times New Roman"/>
          <w:i/>
          <w:iCs/>
          <w:sz w:val="28"/>
          <w:szCs w:val="28"/>
          <w:vertAlign w:val="subscript"/>
          <w:lang w:eastAsia="ru-RU"/>
        </w:rPr>
        <w:t>zec</w:t>
      </w:r>
      <w:r w:rsidRPr="00562D37">
        <w:rPr>
          <w:rFonts w:ascii="Times New Roman" w:eastAsia="Times New Roman" w:hAnsi="Times New Roman" w:cs="Times New Roman"/>
          <w:sz w:val="28"/>
          <w:szCs w:val="28"/>
          <w:lang w:eastAsia="ru-RU"/>
        </w:rPr>
        <w:t xml:space="preserve"> - среднечасовой расход воды на горячее водоснабжение, м</w:t>
      </w:r>
      <w:r w:rsidRPr="00562D37">
        <w:rPr>
          <w:rFonts w:ascii="Times New Roman" w:eastAsia="Times New Roman" w:hAnsi="Times New Roman" w:cs="Times New Roman"/>
          <w:sz w:val="28"/>
          <w:szCs w:val="28"/>
          <w:vertAlign w:val="superscript"/>
          <w:lang w:eastAsia="ru-RU"/>
        </w:rPr>
        <w:t>3</w:t>
      </w:r>
      <w:r w:rsidRPr="00562D37">
        <w:rPr>
          <w:rFonts w:ascii="Times New Roman" w:eastAsia="Times New Roman" w:hAnsi="Times New Roman" w:cs="Times New Roman"/>
          <w:sz w:val="28"/>
          <w:szCs w:val="28"/>
          <w:lang w:eastAsia="ru-RU"/>
        </w:rPr>
        <w:t>.</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Согласно СНиП 41-02-2003 «Тепловые сети» п. 6.16. Расчетный часовой расход воды для определения производительности водоподготовки и соответствующего оборудования для подпитки системы теплоснабжения следует принимать:</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в закрытых системах теплоснабжения - 0,75 % фактического объема воды в </w:t>
      </w:r>
      <w:r w:rsidRPr="00562D37">
        <w:rPr>
          <w:rFonts w:ascii="Times New Roman" w:eastAsia="Times New Roman" w:hAnsi="Times New Roman" w:cs="Times New Roman"/>
          <w:sz w:val="28"/>
          <w:szCs w:val="28"/>
          <w:lang w:eastAsia="ru-RU"/>
        </w:rPr>
        <w:lastRenderedPageBreak/>
        <w:t>трубопроводах тепловых сетей и присоединенных к ним системах отопления и вентиляции зданий. При этом для участков тепловых сетей длиной более 5 км от источников теплоты без распределения теплоты расчетный расход воды следует принимать равным 0,5 % объема воды в этих трубопроводах;</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открытых системах теплоснабжения - равным расчетному среднему расходу воды на горячее водоснабжение с коэффициентом 1,2 плюс 0,75 % фактического объема воды в трубопроводах тепловых сетей и присоединенных к ним системах отопления, вентиляции и горячего водоснабжения зданий. При этом для участков тепловых сетей длиной более 5 км от источников теплоты без распределения теплоты расчетный расход воды следует принимать равным 0,5 % объема воды в этих трубопроводах.</w:t>
      </w:r>
    </w:p>
    <w:p w:rsidR="00850EBA" w:rsidRPr="00562D37" w:rsidRDefault="00850EBA" w:rsidP="00850EBA">
      <w:pPr>
        <w:widowControl w:val="0"/>
        <w:spacing w:after="120" w:line="240" w:lineRule="auto"/>
        <w:ind w:firstLine="578"/>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Перспективный баланс производительности водоподготовительных установок для котельных представлен в таблице 3.1.</w:t>
      </w:r>
    </w:p>
    <w:p w:rsidR="00850EBA" w:rsidRPr="00562D37" w:rsidRDefault="00850EBA" w:rsidP="00850EBA">
      <w:pPr>
        <w:widowControl w:val="0"/>
        <w:spacing w:after="6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Таблица 3.1 - Перспективный баланс производительности водоподготовительных установок</w:t>
      </w:r>
    </w:p>
    <w:tbl>
      <w:tblPr>
        <w:tblOverlap w:val="never"/>
        <w:tblW w:w="10833" w:type="dxa"/>
        <w:jc w:val="center"/>
        <w:tblLayout w:type="fixed"/>
        <w:tblCellMar>
          <w:left w:w="10" w:type="dxa"/>
          <w:right w:w="10" w:type="dxa"/>
        </w:tblCellMar>
        <w:tblLook w:val="04A0" w:firstRow="1" w:lastRow="0" w:firstColumn="1" w:lastColumn="0" w:noHBand="0" w:noVBand="1"/>
      </w:tblPr>
      <w:tblGrid>
        <w:gridCol w:w="2112"/>
        <w:gridCol w:w="2142"/>
        <w:gridCol w:w="2209"/>
        <w:gridCol w:w="2327"/>
        <w:gridCol w:w="2043"/>
      </w:tblGrid>
      <w:tr w:rsidR="00850EBA" w:rsidRPr="00562D37" w:rsidTr="00D40B71">
        <w:trPr>
          <w:trHeight w:hRule="exact" w:val="1062"/>
          <w:jc w:val="center"/>
        </w:trPr>
        <w:tc>
          <w:tcPr>
            <w:tcW w:w="2112" w:type="dxa"/>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Период</w:t>
            </w:r>
          </w:p>
        </w:tc>
        <w:tc>
          <w:tcPr>
            <w:tcW w:w="2142" w:type="dxa"/>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Заполнение тепловой сети, т/ч</w:t>
            </w:r>
          </w:p>
        </w:tc>
        <w:tc>
          <w:tcPr>
            <w:tcW w:w="2209" w:type="dxa"/>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Подпитка тепловой сети, т/ч</w:t>
            </w:r>
          </w:p>
        </w:tc>
        <w:tc>
          <w:tcPr>
            <w:tcW w:w="2327" w:type="dxa"/>
            <w:tcBorders>
              <w:top w:val="single" w:sz="4" w:space="0" w:color="auto"/>
              <w:lef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Расход на горячее водоснабжение</w:t>
            </w:r>
          </w:p>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т/ч</w:t>
            </w:r>
          </w:p>
        </w:tc>
        <w:tc>
          <w:tcPr>
            <w:tcW w:w="2043" w:type="dxa"/>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Заполнение системы отопления потребителей, т</w:t>
            </w:r>
          </w:p>
        </w:tc>
      </w:tr>
      <w:tr w:rsidR="00850EBA" w:rsidRPr="00562D37" w:rsidTr="00D40B71">
        <w:trPr>
          <w:trHeight w:hRule="exact" w:val="307"/>
          <w:jc w:val="center"/>
        </w:trPr>
        <w:tc>
          <w:tcPr>
            <w:tcW w:w="10833"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Котельная № 1 мкр. Погодный</w:t>
            </w:r>
          </w:p>
        </w:tc>
      </w:tr>
      <w:tr w:rsidR="00850EBA" w:rsidRPr="00562D37" w:rsidTr="00D40B71">
        <w:trPr>
          <w:trHeight w:hRule="exact" w:val="288"/>
          <w:jc w:val="center"/>
        </w:trPr>
        <w:tc>
          <w:tcPr>
            <w:tcW w:w="211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2027-2029 г.г.</w:t>
            </w:r>
          </w:p>
        </w:tc>
        <w:tc>
          <w:tcPr>
            <w:tcW w:w="214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360,05</w:t>
            </w:r>
          </w:p>
        </w:tc>
        <w:tc>
          <w:tcPr>
            <w:tcW w:w="2209"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1,5</w:t>
            </w:r>
          </w:p>
        </w:tc>
        <w:tc>
          <w:tcPr>
            <w:tcW w:w="2327" w:type="dxa"/>
            <w:tcBorders>
              <w:top w:val="single" w:sz="4" w:space="0" w:color="auto"/>
              <w:lef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15,4</w:t>
            </w:r>
          </w:p>
        </w:tc>
        <w:tc>
          <w:tcPr>
            <w:tcW w:w="2043"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359,42</w:t>
            </w:r>
          </w:p>
        </w:tc>
      </w:tr>
      <w:tr w:rsidR="00850EBA" w:rsidRPr="00562D37" w:rsidTr="00D40B71">
        <w:trPr>
          <w:trHeight w:hRule="exact" w:val="288"/>
          <w:jc w:val="center"/>
        </w:trPr>
        <w:tc>
          <w:tcPr>
            <w:tcW w:w="10833" w:type="dxa"/>
            <w:gridSpan w:val="5"/>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 1</w:t>
            </w:r>
          </w:p>
        </w:tc>
      </w:tr>
      <w:tr w:rsidR="00850EBA" w:rsidRPr="00562D37" w:rsidTr="00D40B71">
        <w:trPr>
          <w:trHeight w:hRule="exact" w:val="288"/>
          <w:jc w:val="center"/>
        </w:trPr>
        <w:tc>
          <w:tcPr>
            <w:tcW w:w="211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2019-2026 г.г.</w:t>
            </w:r>
          </w:p>
        </w:tc>
        <w:tc>
          <w:tcPr>
            <w:tcW w:w="214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6,524</w:t>
            </w:r>
          </w:p>
        </w:tc>
        <w:tc>
          <w:tcPr>
            <w:tcW w:w="2209"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0,109</w:t>
            </w:r>
          </w:p>
        </w:tc>
        <w:tc>
          <w:tcPr>
            <w:tcW w:w="2327" w:type="dxa"/>
            <w:tcBorders>
              <w:top w:val="single" w:sz="4" w:space="0" w:color="auto"/>
              <w:lef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w:t>
            </w:r>
          </w:p>
        </w:tc>
        <w:tc>
          <w:tcPr>
            <w:tcW w:w="2043"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37,202</w:t>
            </w:r>
          </w:p>
        </w:tc>
      </w:tr>
      <w:tr w:rsidR="00850EBA" w:rsidRPr="00562D37" w:rsidTr="00D40B71">
        <w:trPr>
          <w:trHeight w:hRule="exact" w:val="307"/>
          <w:jc w:val="center"/>
        </w:trPr>
        <w:tc>
          <w:tcPr>
            <w:tcW w:w="10833"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w:t>
            </w:r>
          </w:p>
        </w:tc>
      </w:tr>
      <w:tr w:rsidR="00850EBA" w:rsidRPr="00562D37" w:rsidTr="00D40B71">
        <w:trPr>
          <w:trHeight w:hRule="exact" w:val="302"/>
          <w:jc w:val="center"/>
        </w:trPr>
        <w:tc>
          <w:tcPr>
            <w:tcW w:w="211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2019-2026 г.г.</w:t>
            </w:r>
          </w:p>
        </w:tc>
        <w:tc>
          <w:tcPr>
            <w:tcW w:w="214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17,410</w:t>
            </w:r>
          </w:p>
        </w:tc>
        <w:tc>
          <w:tcPr>
            <w:tcW w:w="2209"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0,125</w:t>
            </w:r>
          </w:p>
        </w:tc>
        <w:tc>
          <w:tcPr>
            <w:tcW w:w="2327" w:type="dxa"/>
            <w:tcBorders>
              <w:top w:val="single" w:sz="4" w:space="0" w:color="auto"/>
              <w:lef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1,25</w:t>
            </w:r>
          </w:p>
        </w:tc>
        <w:tc>
          <w:tcPr>
            <w:tcW w:w="2043"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32,599</w:t>
            </w:r>
          </w:p>
        </w:tc>
      </w:tr>
      <w:tr w:rsidR="00850EBA" w:rsidRPr="00562D37" w:rsidTr="00D40B71">
        <w:trPr>
          <w:trHeight w:hRule="exact" w:val="307"/>
          <w:jc w:val="center"/>
        </w:trPr>
        <w:tc>
          <w:tcPr>
            <w:tcW w:w="10833"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№4</w:t>
            </w:r>
          </w:p>
        </w:tc>
      </w:tr>
      <w:tr w:rsidR="00850EBA" w:rsidRPr="00562D37" w:rsidTr="00D40B71">
        <w:trPr>
          <w:trHeight w:hRule="exact" w:val="293"/>
          <w:jc w:val="center"/>
        </w:trPr>
        <w:tc>
          <w:tcPr>
            <w:tcW w:w="211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2019-2026 г.г.</w:t>
            </w:r>
          </w:p>
        </w:tc>
        <w:tc>
          <w:tcPr>
            <w:tcW w:w="214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12,451</w:t>
            </w:r>
          </w:p>
        </w:tc>
        <w:tc>
          <w:tcPr>
            <w:tcW w:w="2209"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0,106</w:t>
            </w:r>
          </w:p>
        </w:tc>
        <w:tc>
          <w:tcPr>
            <w:tcW w:w="2327" w:type="dxa"/>
            <w:tcBorders>
              <w:top w:val="single" w:sz="4" w:space="0" w:color="auto"/>
              <w:lef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0,97</w:t>
            </w:r>
          </w:p>
        </w:tc>
        <w:tc>
          <w:tcPr>
            <w:tcW w:w="2043"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29,919</w:t>
            </w:r>
          </w:p>
        </w:tc>
      </w:tr>
      <w:tr w:rsidR="00850EBA" w:rsidRPr="00562D37" w:rsidTr="00D40B71">
        <w:trPr>
          <w:trHeight w:hRule="exact" w:val="302"/>
          <w:jc w:val="center"/>
        </w:trPr>
        <w:tc>
          <w:tcPr>
            <w:tcW w:w="10833"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№5</w:t>
            </w:r>
          </w:p>
        </w:tc>
      </w:tr>
      <w:tr w:rsidR="00850EBA" w:rsidRPr="00562D37" w:rsidTr="00D40B71">
        <w:trPr>
          <w:trHeight w:hRule="exact" w:val="302"/>
          <w:jc w:val="center"/>
        </w:trPr>
        <w:tc>
          <w:tcPr>
            <w:tcW w:w="211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2019-2026 г.г.</w:t>
            </w:r>
          </w:p>
        </w:tc>
        <w:tc>
          <w:tcPr>
            <w:tcW w:w="214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3,353</w:t>
            </w:r>
          </w:p>
        </w:tc>
        <w:tc>
          <w:tcPr>
            <w:tcW w:w="2209"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0,079</w:t>
            </w:r>
          </w:p>
        </w:tc>
        <w:tc>
          <w:tcPr>
            <w:tcW w:w="2327" w:type="dxa"/>
            <w:tcBorders>
              <w:top w:val="single" w:sz="4" w:space="0" w:color="auto"/>
              <w:lef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1,8</w:t>
            </w:r>
          </w:p>
        </w:tc>
        <w:tc>
          <w:tcPr>
            <w:tcW w:w="2043"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28,204</w:t>
            </w:r>
          </w:p>
        </w:tc>
      </w:tr>
      <w:tr w:rsidR="00850EBA" w:rsidRPr="00562D37" w:rsidTr="00D40B71">
        <w:trPr>
          <w:trHeight w:hRule="exact" w:val="307"/>
          <w:jc w:val="center"/>
        </w:trPr>
        <w:tc>
          <w:tcPr>
            <w:tcW w:w="10833"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№6</w:t>
            </w:r>
          </w:p>
        </w:tc>
      </w:tr>
      <w:tr w:rsidR="00850EBA" w:rsidRPr="00562D37" w:rsidTr="00D40B71">
        <w:trPr>
          <w:trHeight w:hRule="exact" w:val="302"/>
          <w:jc w:val="center"/>
        </w:trPr>
        <w:tc>
          <w:tcPr>
            <w:tcW w:w="211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2019-2026 г.г.</w:t>
            </w:r>
          </w:p>
        </w:tc>
        <w:tc>
          <w:tcPr>
            <w:tcW w:w="214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3,155</w:t>
            </w:r>
          </w:p>
        </w:tc>
        <w:tc>
          <w:tcPr>
            <w:tcW w:w="2209"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0,070</w:t>
            </w:r>
          </w:p>
        </w:tc>
        <w:tc>
          <w:tcPr>
            <w:tcW w:w="2327" w:type="dxa"/>
            <w:tcBorders>
              <w:top w:val="single" w:sz="4" w:space="0" w:color="auto"/>
              <w:lef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w:t>
            </w:r>
          </w:p>
        </w:tc>
        <w:tc>
          <w:tcPr>
            <w:tcW w:w="2043"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25,036</w:t>
            </w:r>
          </w:p>
        </w:tc>
      </w:tr>
      <w:tr w:rsidR="00850EBA" w:rsidRPr="00562D37" w:rsidTr="00D40B71">
        <w:trPr>
          <w:trHeight w:hRule="exact" w:val="307"/>
          <w:jc w:val="center"/>
        </w:trPr>
        <w:tc>
          <w:tcPr>
            <w:tcW w:w="10833"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№7</w:t>
            </w:r>
          </w:p>
        </w:tc>
      </w:tr>
      <w:tr w:rsidR="00850EBA" w:rsidRPr="00562D37" w:rsidTr="00D40B71">
        <w:trPr>
          <w:trHeight w:hRule="exact" w:val="302"/>
          <w:jc w:val="center"/>
        </w:trPr>
        <w:tc>
          <w:tcPr>
            <w:tcW w:w="211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2019-2026 г.г.</w:t>
            </w:r>
          </w:p>
        </w:tc>
        <w:tc>
          <w:tcPr>
            <w:tcW w:w="214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4,296</w:t>
            </w:r>
          </w:p>
        </w:tc>
        <w:tc>
          <w:tcPr>
            <w:tcW w:w="2209"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0,099</w:t>
            </w:r>
          </w:p>
        </w:tc>
        <w:tc>
          <w:tcPr>
            <w:tcW w:w="2327" w:type="dxa"/>
            <w:tcBorders>
              <w:top w:val="single" w:sz="4" w:space="0" w:color="auto"/>
              <w:lef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w:t>
            </w:r>
          </w:p>
        </w:tc>
        <w:tc>
          <w:tcPr>
            <w:tcW w:w="2043"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35,208</w:t>
            </w:r>
          </w:p>
        </w:tc>
      </w:tr>
      <w:tr w:rsidR="00850EBA" w:rsidRPr="00562D37" w:rsidTr="00D40B71">
        <w:trPr>
          <w:trHeight w:hRule="exact" w:val="307"/>
          <w:jc w:val="center"/>
        </w:trPr>
        <w:tc>
          <w:tcPr>
            <w:tcW w:w="10833"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№8</w:t>
            </w:r>
          </w:p>
        </w:tc>
      </w:tr>
      <w:tr w:rsidR="00850EBA" w:rsidRPr="00562D37" w:rsidTr="00D40B71">
        <w:trPr>
          <w:trHeight w:hRule="exact" w:val="302"/>
          <w:jc w:val="center"/>
        </w:trPr>
        <w:tc>
          <w:tcPr>
            <w:tcW w:w="211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2019-2026 г.г.</w:t>
            </w:r>
          </w:p>
        </w:tc>
        <w:tc>
          <w:tcPr>
            <w:tcW w:w="214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3,050</w:t>
            </w:r>
          </w:p>
        </w:tc>
        <w:tc>
          <w:tcPr>
            <w:tcW w:w="2209"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0,069</w:t>
            </w:r>
          </w:p>
        </w:tc>
        <w:tc>
          <w:tcPr>
            <w:tcW w:w="2327" w:type="dxa"/>
            <w:tcBorders>
              <w:top w:val="single" w:sz="4" w:space="0" w:color="auto"/>
              <w:lef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w:t>
            </w:r>
          </w:p>
        </w:tc>
        <w:tc>
          <w:tcPr>
            <w:tcW w:w="2043"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24,612</w:t>
            </w:r>
          </w:p>
        </w:tc>
      </w:tr>
      <w:tr w:rsidR="00850EBA" w:rsidRPr="00562D37" w:rsidTr="00D40B71">
        <w:trPr>
          <w:trHeight w:hRule="exact" w:val="307"/>
          <w:jc w:val="center"/>
        </w:trPr>
        <w:tc>
          <w:tcPr>
            <w:tcW w:w="10833"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№10</w:t>
            </w:r>
          </w:p>
        </w:tc>
      </w:tr>
      <w:tr w:rsidR="00850EBA" w:rsidRPr="00562D37" w:rsidTr="00D40B71">
        <w:trPr>
          <w:trHeight w:hRule="exact" w:val="298"/>
          <w:jc w:val="center"/>
        </w:trPr>
        <w:tc>
          <w:tcPr>
            <w:tcW w:w="211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2019-2026 г.г.</w:t>
            </w:r>
          </w:p>
        </w:tc>
        <w:tc>
          <w:tcPr>
            <w:tcW w:w="214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5,655</w:t>
            </w:r>
          </w:p>
        </w:tc>
        <w:tc>
          <w:tcPr>
            <w:tcW w:w="2209"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0,033</w:t>
            </w:r>
          </w:p>
        </w:tc>
        <w:tc>
          <w:tcPr>
            <w:tcW w:w="2327" w:type="dxa"/>
            <w:tcBorders>
              <w:top w:val="single" w:sz="4" w:space="0" w:color="auto"/>
              <w:lef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0,08</w:t>
            </w:r>
          </w:p>
        </w:tc>
        <w:tc>
          <w:tcPr>
            <w:tcW w:w="2043"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7,437</w:t>
            </w:r>
          </w:p>
        </w:tc>
      </w:tr>
      <w:tr w:rsidR="00850EBA" w:rsidRPr="00562D37" w:rsidTr="00D40B71">
        <w:trPr>
          <w:trHeight w:hRule="exact" w:val="302"/>
          <w:jc w:val="center"/>
        </w:trPr>
        <w:tc>
          <w:tcPr>
            <w:tcW w:w="10833"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№13</w:t>
            </w:r>
          </w:p>
        </w:tc>
      </w:tr>
      <w:tr w:rsidR="00850EBA" w:rsidRPr="00562D37" w:rsidTr="00D40B71">
        <w:trPr>
          <w:trHeight w:hRule="exact" w:val="302"/>
          <w:jc w:val="center"/>
        </w:trPr>
        <w:tc>
          <w:tcPr>
            <w:tcW w:w="211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2019-2021 г.г.</w:t>
            </w:r>
          </w:p>
        </w:tc>
        <w:tc>
          <w:tcPr>
            <w:tcW w:w="214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0,353</w:t>
            </w:r>
          </w:p>
        </w:tc>
        <w:tc>
          <w:tcPr>
            <w:tcW w:w="2209"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0,016</w:t>
            </w:r>
          </w:p>
        </w:tc>
        <w:tc>
          <w:tcPr>
            <w:tcW w:w="2327" w:type="dxa"/>
            <w:tcBorders>
              <w:top w:val="single" w:sz="4" w:space="0" w:color="auto"/>
              <w:lef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0,21</w:t>
            </w:r>
          </w:p>
        </w:tc>
        <w:tc>
          <w:tcPr>
            <w:tcW w:w="2043"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5,939</w:t>
            </w:r>
          </w:p>
        </w:tc>
      </w:tr>
      <w:tr w:rsidR="00850EBA" w:rsidRPr="00562D37" w:rsidTr="00D40B71">
        <w:trPr>
          <w:trHeight w:hRule="exact" w:val="307"/>
          <w:jc w:val="center"/>
        </w:trPr>
        <w:tc>
          <w:tcPr>
            <w:tcW w:w="10833"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№14</w:t>
            </w:r>
          </w:p>
        </w:tc>
      </w:tr>
      <w:tr w:rsidR="00850EBA" w:rsidRPr="00562D37" w:rsidTr="00D40B71">
        <w:trPr>
          <w:trHeight w:hRule="exact" w:val="302"/>
          <w:jc w:val="center"/>
        </w:trPr>
        <w:tc>
          <w:tcPr>
            <w:tcW w:w="211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2019-2022 г.г.</w:t>
            </w:r>
          </w:p>
        </w:tc>
        <w:tc>
          <w:tcPr>
            <w:tcW w:w="214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2209"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0,010</w:t>
            </w:r>
          </w:p>
        </w:tc>
        <w:tc>
          <w:tcPr>
            <w:tcW w:w="2327" w:type="dxa"/>
            <w:tcBorders>
              <w:top w:val="single" w:sz="4" w:space="0" w:color="auto"/>
              <w:lef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0,21</w:t>
            </w:r>
          </w:p>
        </w:tc>
        <w:tc>
          <w:tcPr>
            <w:tcW w:w="2043"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4,116</w:t>
            </w:r>
          </w:p>
        </w:tc>
      </w:tr>
      <w:tr w:rsidR="00850EBA" w:rsidRPr="00562D37" w:rsidTr="00D40B71">
        <w:trPr>
          <w:trHeight w:hRule="exact" w:val="307"/>
          <w:jc w:val="center"/>
        </w:trPr>
        <w:tc>
          <w:tcPr>
            <w:tcW w:w="10833" w:type="dxa"/>
            <w:gridSpan w:val="5"/>
            <w:tcBorders>
              <w:top w:val="single" w:sz="4" w:space="0" w:color="auto"/>
              <w:left w:val="single" w:sz="4" w:space="0" w:color="auto"/>
              <w:bottom w:val="single" w:sz="4" w:space="0" w:color="auto"/>
              <w:righ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№15</w:t>
            </w:r>
          </w:p>
        </w:tc>
      </w:tr>
      <w:tr w:rsidR="00850EBA" w:rsidRPr="00562D37" w:rsidTr="00D40B71">
        <w:trPr>
          <w:trHeight w:hRule="exact" w:val="302"/>
          <w:jc w:val="center"/>
        </w:trPr>
        <w:tc>
          <w:tcPr>
            <w:tcW w:w="2112" w:type="dxa"/>
            <w:tcBorders>
              <w:top w:val="single" w:sz="4" w:space="0" w:color="auto"/>
              <w:left w:val="single" w:sz="4" w:space="0" w:color="auto"/>
              <w:bottom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2019-2022 г.г.</w:t>
            </w:r>
          </w:p>
        </w:tc>
        <w:tc>
          <w:tcPr>
            <w:tcW w:w="2142" w:type="dxa"/>
            <w:tcBorders>
              <w:top w:val="single" w:sz="4" w:space="0" w:color="auto"/>
              <w:left w:val="single" w:sz="4" w:space="0" w:color="auto"/>
              <w:bottom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0,037</w:t>
            </w:r>
          </w:p>
        </w:tc>
        <w:tc>
          <w:tcPr>
            <w:tcW w:w="2209" w:type="dxa"/>
            <w:tcBorders>
              <w:top w:val="single" w:sz="4" w:space="0" w:color="auto"/>
              <w:left w:val="single" w:sz="4" w:space="0" w:color="auto"/>
              <w:bottom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0,008</w:t>
            </w:r>
          </w:p>
        </w:tc>
        <w:tc>
          <w:tcPr>
            <w:tcW w:w="2327" w:type="dxa"/>
            <w:tcBorders>
              <w:top w:val="single" w:sz="4" w:space="0" w:color="auto"/>
              <w:left w:val="single" w:sz="4" w:space="0" w:color="auto"/>
              <w:bottom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0,58</w:t>
            </w:r>
          </w:p>
        </w:tc>
        <w:tc>
          <w:tcPr>
            <w:tcW w:w="2043" w:type="dxa"/>
            <w:tcBorders>
              <w:top w:val="single" w:sz="4" w:space="0" w:color="auto"/>
              <w:left w:val="single" w:sz="4" w:space="0" w:color="auto"/>
              <w:bottom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3,014</w:t>
            </w:r>
          </w:p>
        </w:tc>
      </w:tr>
      <w:tr w:rsidR="00850EBA" w:rsidRPr="00562D37" w:rsidTr="00D40B71">
        <w:trPr>
          <w:trHeight w:hRule="exact" w:val="302"/>
          <w:jc w:val="center"/>
        </w:trPr>
        <w:tc>
          <w:tcPr>
            <w:tcW w:w="2112" w:type="dxa"/>
            <w:tcBorders>
              <w:top w:val="single" w:sz="4" w:space="0" w:color="auto"/>
              <w:left w:val="single" w:sz="4" w:space="0" w:color="auto"/>
              <w:bottom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2023-2029 г.г.</w:t>
            </w:r>
          </w:p>
        </w:tc>
        <w:tc>
          <w:tcPr>
            <w:tcW w:w="2142" w:type="dxa"/>
            <w:tcBorders>
              <w:top w:val="single" w:sz="4" w:space="0" w:color="auto"/>
              <w:left w:val="single" w:sz="4" w:space="0" w:color="auto"/>
              <w:bottom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0,065</w:t>
            </w:r>
          </w:p>
        </w:tc>
        <w:tc>
          <w:tcPr>
            <w:tcW w:w="2209" w:type="dxa"/>
            <w:tcBorders>
              <w:top w:val="single" w:sz="4" w:space="0" w:color="auto"/>
              <w:left w:val="single" w:sz="4" w:space="0" w:color="auto"/>
              <w:bottom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0,017</w:t>
            </w:r>
          </w:p>
        </w:tc>
        <w:tc>
          <w:tcPr>
            <w:tcW w:w="2327" w:type="dxa"/>
            <w:tcBorders>
              <w:top w:val="single" w:sz="4" w:space="0" w:color="auto"/>
              <w:left w:val="single" w:sz="4" w:space="0" w:color="auto"/>
              <w:bottom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1,12</w:t>
            </w:r>
          </w:p>
        </w:tc>
        <w:tc>
          <w:tcPr>
            <w:tcW w:w="2043" w:type="dxa"/>
            <w:tcBorders>
              <w:top w:val="single" w:sz="4" w:space="0" w:color="auto"/>
              <w:left w:val="single" w:sz="4" w:space="0" w:color="auto"/>
              <w:bottom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6,03</w:t>
            </w:r>
          </w:p>
        </w:tc>
      </w:tr>
      <w:tr w:rsidR="00850EBA" w:rsidRPr="00562D37" w:rsidTr="00D40B71">
        <w:trPr>
          <w:trHeight w:hRule="exact" w:val="307"/>
          <w:jc w:val="center"/>
        </w:trPr>
        <w:tc>
          <w:tcPr>
            <w:tcW w:w="10833"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№16</w:t>
            </w:r>
          </w:p>
        </w:tc>
      </w:tr>
      <w:tr w:rsidR="00850EBA" w:rsidRPr="00562D37" w:rsidTr="00D40B71">
        <w:trPr>
          <w:trHeight w:hRule="exact" w:val="298"/>
          <w:jc w:val="center"/>
        </w:trPr>
        <w:tc>
          <w:tcPr>
            <w:tcW w:w="211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214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0,014</w:t>
            </w:r>
          </w:p>
        </w:tc>
        <w:tc>
          <w:tcPr>
            <w:tcW w:w="2209"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0,014</w:t>
            </w:r>
          </w:p>
        </w:tc>
        <w:tc>
          <w:tcPr>
            <w:tcW w:w="2327" w:type="dxa"/>
            <w:tcBorders>
              <w:top w:val="single" w:sz="4" w:space="0" w:color="auto"/>
              <w:lef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0,21</w:t>
            </w:r>
          </w:p>
        </w:tc>
        <w:tc>
          <w:tcPr>
            <w:tcW w:w="2043"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5,776</w:t>
            </w:r>
          </w:p>
        </w:tc>
      </w:tr>
      <w:tr w:rsidR="00850EBA" w:rsidRPr="00562D37" w:rsidTr="00D40B71">
        <w:trPr>
          <w:trHeight w:hRule="exact" w:val="302"/>
          <w:jc w:val="center"/>
        </w:trPr>
        <w:tc>
          <w:tcPr>
            <w:tcW w:w="10833"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№17</w:t>
            </w:r>
          </w:p>
        </w:tc>
      </w:tr>
      <w:tr w:rsidR="00850EBA" w:rsidRPr="00562D37" w:rsidTr="00D40B71">
        <w:trPr>
          <w:trHeight w:hRule="exact" w:val="302"/>
          <w:jc w:val="center"/>
        </w:trPr>
        <w:tc>
          <w:tcPr>
            <w:tcW w:w="211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2019-2022 г.г.</w:t>
            </w:r>
          </w:p>
        </w:tc>
        <w:tc>
          <w:tcPr>
            <w:tcW w:w="214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0,158</w:t>
            </w:r>
          </w:p>
        </w:tc>
        <w:tc>
          <w:tcPr>
            <w:tcW w:w="2209"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0,007</w:t>
            </w:r>
          </w:p>
        </w:tc>
        <w:tc>
          <w:tcPr>
            <w:tcW w:w="2327" w:type="dxa"/>
            <w:tcBorders>
              <w:top w:val="single" w:sz="4" w:space="0" w:color="auto"/>
              <w:lef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0,21</w:t>
            </w:r>
          </w:p>
        </w:tc>
        <w:tc>
          <w:tcPr>
            <w:tcW w:w="2043"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2,671</w:t>
            </w:r>
          </w:p>
        </w:tc>
      </w:tr>
      <w:tr w:rsidR="00850EBA" w:rsidRPr="00562D37" w:rsidTr="00D40B71">
        <w:trPr>
          <w:trHeight w:hRule="exact" w:val="293"/>
          <w:jc w:val="center"/>
        </w:trPr>
        <w:tc>
          <w:tcPr>
            <w:tcW w:w="211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lastRenderedPageBreak/>
              <w:t>2023-2029 г.г.</w:t>
            </w:r>
          </w:p>
        </w:tc>
        <w:tc>
          <w:tcPr>
            <w:tcW w:w="214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0,62</w:t>
            </w:r>
          </w:p>
        </w:tc>
        <w:tc>
          <w:tcPr>
            <w:tcW w:w="2209"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0,023</w:t>
            </w:r>
          </w:p>
        </w:tc>
        <w:tc>
          <w:tcPr>
            <w:tcW w:w="2327" w:type="dxa"/>
            <w:tcBorders>
              <w:top w:val="single" w:sz="4" w:space="0" w:color="auto"/>
              <w:lef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0,86</w:t>
            </w:r>
          </w:p>
        </w:tc>
        <w:tc>
          <w:tcPr>
            <w:tcW w:w="2043"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8,21</w:t>
            </w:r>
          </w:p>
        </w:tc>
      </w:tr>
      <w:tr w:rsidR="00850EBA" w:rsidRPr="00562D37" w:rsidTr="00D40B71">
        <w:trPr>
          <w:trHeight w:hRule="exact" w:val="302"/>
          <w:jc w:val="center"/>
        </w:trPr>
        <w:tc>
          <w:tcPr>
            <w:tcW w:w="10833"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№18</w:t>
            </w:r>
          </w:p>
        </w:tc>
      </w:tr>
      <w:tr w:rsidR="00850EBA" w:rsidRPr="00562D37" w:rsidTr="00D40B71">
        <w:trPr>
          <w:trHeight w:hRule="exact" w:val="302"/>
          <w:jc w:val="center"/>
        </w:trPr>
        <w:tc>
          <w:tcPr>
            <w:tcW w:w="211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214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34,952</w:t>
            </w:r>
          </w:p>
        </w:tc>
        <w:tc>
          <w:tcPr>
            <w:tcW w:w="2209"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0,172</w:t>
            </w:r>
          </w:p>
        </w:tc>
        <w:tc>
          <w:tcPr>
            <w:tcW w:w="2327" w:type="dxa"/>
            <w:tcBorders>
              <w:top w:val="single" w:sz="4" w:space="0" w:color="auto"/>
              <w:lef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4,51</w:t>
            </w:r>
          </w:p>
        </w:tc>
        <w:tc>
          <w:tcPr>
            <w:tcW w:w="2043"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24,260</w:t>
            </w:r>
          </w:p>
        </w:tc>
      </w:tr>
      <w:tr w:rsidR="00850EBA" w:rsidRPr="00562D37" w:rsidTr="00D40B71">
        <w:trPr>
          <w:trHeight w:hRule="exact" w:val="307"/>
          <w:jc w:val="center"/>
        </w:trPr>
        <w:tc>
          <w:tcPr>
            <w:tcW w:w="10833"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№20</w:t>
            </w:r>
          </w:p>
        </w:tc>
      </w:tr>
      <w:tr w:rsidR="00850EBA" w:rsidRPr="00562D37" w:rsidTr="00D40B71">
        <w:trPr>
          <w:trHeight w:hRule="exact" w:val="302"/>
          <w:jc w:val="center"/>
        </w:trPr>
        <w:tc>
          <w:tcPr>
            <w:tcW w:w="211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2019-2021 г.г.</w:t>
            </w:r>
          </w:p>
        </w:tc>
        <w:tc>
          <w:tcPr>
            <w:tcW w:w="214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4,893</w:t>
            </w:r>
          </w:p>
        </w:tc>
        <w:tc>
          <w:tcPr>
            <w:tcW w:w="2209"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0,064</w:t>
            </w:r>
          </w:p>
        </w:tc>
        <w:tc>
          <w:tcPr>
            <w:tcW w:w="2327" w:type="dxa"/>
            <w:tcBorders>
              <w:top w:val="single" w:sz="4" w:space="0" w:color="auto"/>
              <w:lef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w:t>
            </w:r>
          </w:p>
        </w:tc>
        <w:tc>
          <w:tcPr>
            <w:tcW w:w="2043"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20,596</w:t>
            </w:r>
          </w:p>
        </w:tc>
      </w:tr>
      <w:tr w:rsidR="00850EBA" w:rsidRPr="00562D37" w:rsidTr="00D40B71">
        <w:trPr>
          <w:trHeight w:hRule="exact" w:val="293"/>
          <w:jc w:val="center"/>
        </w:trPr>
        <w:tc>
          <w:tcPr>
            <w:tcW w:w="211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2022-2029 г.г.</w:t>
            </w:r>
          </w:p>
        </w:tc>
        <w:tc>
          <w:tcPr>
            <w:tcW w:w="214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4,193</w:t>
            </w:r>
          </w:p>
        </w:tc>
        <w:tc>
          <w:tcPr>
            <w:tcW w:w="2209"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0,060</w:t>
            </w:r>
          </w:p>
        </w:tc>
        <w:tc>
          <w:tcPr>
            <w:tcW w:w="2327" w:type="dxa"/>
            <w:tcBorders>
              <w:top w:val="single" w:sz="4" w:space="0" w:color="auto"/>
              <w:lef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1,6</w:t>
            </w:r>
          </w:p>
        </w:tc>
        <w:tc>
          <w:tcPr>
            <w:tcW w:w="2043"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19,74</w:t>
            </w:r>
          </w:p>
        </w:tc>
      </w:tr>
      <w:tr w:rsidR="00850EBA" w:rsidRPr="00562D37" w:rsidTr="00D40B71">
        <w:trPr>
          <w:trHeight w:hRule="exact" w:val="307"/>
          <w:jc w:val="center"/>
        </w:trPr>
        <w:tc>
          <w:tcPr>
            <w:tcW w:w="10833"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№21</w:t>
            </w:r>
          </w:p>
        </w:tc>
      </w:tr>
      <w:tr w:rsidR="00850EBA" w:rsidRPr="00562D37" w:rsidTr="00D40B71">
        <w:trPr>
          <w:trHeight w:hRule="exact" w:val="302"/>
          <w:jc w:val="center"/>
        </w:trPr>
        <w:tc>
          <w:tcPr>
            <w:tcW w:w="211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2019-2023 г.г.</w:t>
            </w:r>
          </w:p>
        </w:tc>
        <w:tc>
          <w:tcPr>
            <w:tcW w:w="214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0,761</w:t>
            </w:r>
          </w:p>
        </w:tc>
        <w:tc>
          <w:tcPr>
            <w:tcW w:w="2209"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0,017</w:t>
            </w:r>
          </w:p>
        </w:tc>
        <w:tc>
          <w:tcPr>
            <w:tcW w:w="2327" w:type="dxa"/>
            <w:tcBorders>
              <w:top w:val="single" w:sz="4" w:space="0" w:color="auto"/>
              <w:lef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0,21</w:t>
            </w:r>
          </w:p>
        </w:tc>
        <w:tc>
          <w:tcPr>
            <w:tcW w:w="2043"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6,182</w:t>
            </w:r>
          </w:p>
        </w:tc>
      </w:tr>
      <w:tr w:rsidR="00850EBA" w:rsidRPr="00562D37" w:rsidTr="00D40B71">
        <w:trPr>
          <w:trHeight w:hRule="exact" w:val="307"/>
          <w:jc w:val="center"/>
        </w:trPr>
        <w:tc>
          <w:tcPr>
            <w:tcW w:w="10833"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№22</w:t>
            </w:r>
          </w:p>
        </w:tc>
      </w:tr>
      <w:tr w:rsidR="00850EBA" w:rsidRPr="00562D37" w:rsidTr="00D40B71">
        <w:trPr>
          <w:trHeight w:hRule="exact" w:val="302"/>
          <w:jc w:val="center"/>
        </w:trPr>
        <w:tc>
          <w:tcPr>
            <w:tcW w:w="211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2019-2022 г.г.</w:t>
            </w:r>
          </w:p>
        </w:tc>
        <w:tc>
          <w:tcPr>
            <w:tcW w:w="214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1,105</w:t>
            </w:r>
          </w:p>
        </w:tc>
        <w:tc>
          <w:tcPr>
            <w:tcW w:w="2209"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0,014</w:t>
            </w:r>
          </w:p>
        </w:tc>
        <w:tc>
          <w:tcPr>
            <w:tcW w:w="2327" w:type="dxa"/>
            <w:tcBorders>
              <w:top w:val="single" w:sz="4" w:space="0" w:color="auto"/>
              <w:lef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0,28</w:t>
            </w:r>
          </w:p>
        </w:tc>
        <w:tc>
          <w:tcPr>
            <w:tcW w:w="2043"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4,495</w:t>
            </w:r>
          </w:p>
        </w:tc>
      </w:tr>
      <w:tr w:rsidR="00850EBA" w:rsidRPr="00562D37" w:rsidTr="00D40B71">
        <w:trPr>
          <w:trHeight w:hRule="exact" w:val="307"/>
          <w:jc w:val="center"/>
        </w:trPr>
        <w:tc>
          <w:tcPr>
            <w:tcW w:w="10833"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№27</w:t>
            </w:r>
          </w:p>
        </w:tc>
      </w:tr>
      <w:tr w:rsidR="00850EBA" w:rsidRPr="00562D37" w:rsidTr="00D40B71">
        <w:trPr>
          <w:trHeight w:hRule="exact" w:val="298"/>
          <w:jc w:val="center"/>
        </w:trPr>
        <w:tc>
          <w:tcPr>
            <w:tcW w:w="211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214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0,089</w:t>
            </w:r>
          </w:p>
        </w:tc>
        <w:tc>
          <w:tcPr>
            <w:tcW w:w="2209"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0,007</w:t>
            </w:r>
          </w:p>
        </w:tc>
        <w:tc>
          <w:tcPr>
            <w:tcW w:w="2327" w:type="dxa"/>
            <w:tcBorders>
              <w:top w:val="single" w:sz="4" w:space="0" w:color="auto"/>
              <w:lef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w:t>
            </w:r>
          </w:p>
        </w:tc>
        <w:tc>
          <w:tcPr>
            <w:tcW w:w="2043"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2,870</w:t>
            </w:r>
          </w:p>
        </w:tc>
      </w:tr>
      <w:tr w:rsidR="00850EBA" w:rsidRPr="00562D37" w:rsidTr="00D40B71">
        <w:trPr>
          <w:trHeight w:hRule="exact" w:val="302"/>
          <w:jc w:val="center"/>
        </w:trPr>
        <w:tc>
          <w:tcPr>
            <w:tcW w:w="10833"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№28</w:t>
            </w:r>
          </w:p>
        </w:tc>
      </w:tr>
      <w:tr w:rsidR="00850EBA" w:rsidRPr="00562D37" w:rsidTr="00D40B71">
        <w:trPr>
          <w:trHeight w:hRule="exact" w:val="302"/>
          <w:jc w:val="center"/>
        </w:trPr>
        <w:tc>
          <w:tcPr>
            <w:tcW w:w="211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2019-2021 г.г.</w:t>
            </w:r>
          </w:p>
        </w:tc>
        <w:tc>
          <w:tcPr>
            <w:tcW w:w="214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0,029</w:t>
            </w:r>
          </w:p>
        </w:tc>
        <w:tc>
          <w:tcPr>
            <w:tcW w:w="2209"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0,002</w:t>
            </w:r>
          </w:p>
        </w:tc>
        <w:tc>
          <w:tcPr>
            <w:tcW w:w="2327" w:type="dxa"/>
            <w:tcBorders>
              <w:top w:val="single" w:sz="4" w:space="0" w:color="auto"/>
              <w:lef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0,002</w:t>
            </w:r>
          </w:p>
        </w:tc>
        <w:tc>
          <w:tcPr>
            <w:tcW w:w="2043"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0,695</w:t>
            </w:r>
          </w:p>
        </w:tc>
      </w:tr>
      <w:tr w:rsidR="00850EBA" w:rsidRPr="00562D37" w:rsidTr="00D40B71">
        <w:trPr>
          <w:trHeight w:hRule="exact" w:val="307"/>
          <w:jc w:val="center"/>
        </w:trPr>
        <w:tc>
          <w:tcPr>
            <w:tcW w:w="10833"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№29</w:t>
            </w:r>
          </w:p>
        </w:tc>
      </w:tr>
      <w:tr w:rsidR="00850EBA" w:rsidRPr="00562D37" w:rsidTr="00D40B71">
        <w:trPr>
          <w:trHeight w:hRule="exact" w:val="293"/>
          <w:jc w:val="center"/>
        </w:trPr>
        <w:tc>
          <w:tcPr>
            <w:tcW w:w="211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214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0,038</w:t>
            </w:r>
          </w:p>
        </w:tc>
        <w:tc>
          <w:tcPr>
            <w:tcW w:w="2209"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0,004</w:t>
            </w:r>
          </w:p>
        </w:tc>
        <w:tc>
          <w:tcPr>
            <w:tcW w:w="2327" w:type="dxa"/>
            <w:tcBorders>
              <w:top w:val="single" w:sz="4" w:space="0" w:color="auto"/>
              <w:lef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0,002</w:t>
            </w:r>
          </w:p>
        </w:tc>
        <w:tc>
          <w:tcPr>
            <w:tcW w:w="2043"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1,679</w:t>
            </w:r>
          </w:p>
        </w:tc>
      </w:tr>
      <w:tr w:rsidR="00850EBA" w:rsidRPr="00562D37" w:rsidTr="00D40B71">
        <w:trPr>
          <w:trHeight w:hRule="exact" w:val="307"/>
          <w:jc w:val="center"/>
        </w:trPr>
        <w:tc>
          <w:tcPr>
            <w:tcW w:w="10833"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№36</w:t>
            </w:r>
          </w:p>
        </w:tc>
      </w:tr>
      <w:tr w:rsidR="00850EBA" w:rsidRPr="00562D37" w:rsidTr="00D40B71">
        <w:trPr>
          <w:trHeight w:hRule="exact" w:val="302"/>
          <w:jc w:val="center"/>
        </w:trPr>
        <w:tc>
          <w:tcPr>
            <w:tcW w:w="211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2019-2028 г.г.</w:t>
            </w:r>
          </w:p>
        </w:tc>
        <w:tc>
          <w:tcPr>
            <w:tcW w:w="214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7,446</w:t>
            </w:r>
          </w:p>
        </w:tc>
        <w:tc>
          <w:tcPr>
            <w:tcW w:w="2209"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0,047</w:t>
            </w:r>
          </w:p>
        </w:tc>
        <w:tc>
          <w:tcPr>
            <w:tcW w:w="2327" w:type="dxa"/>
            <w:tcBorders>
              <w:top w:val="single" w:sz="4" w:space="0" w:color="auto"/>
              <w:lef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w:t>
            </w:r>
          </w:p>
        </w:tc>
        <w:tc>
          <w:tcPr>
            <w:tcW w:w="2043"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11,318</w:t>
            </w:r>
          </w:p>
        </w:tc>
      </w:tr>
      <w:tr w:rsidR="00850EBA" w:rsidRPr="00562D37" w:rsidTr="00D40B71">
        <w:trPr>
          <w:trHeight w:hRule="exact" w:val="307"/>
          <w:jc w:val="center"/>
        </w:trPr>
        <w:tc>
          <w:tcPr>
            <w:tcW w:w="10833"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№23</w:t>
            </w:r>
          </w:p>
        </w:tc>
      </w:tr>
      <w:tr w:rsidR="00850EBA" w:rsidRPr="00562D37" w:rsidTr="00D40B71">
        <w:trPr>
          <w:trHeight w:hRule="exact" w:val="302"/>
          <w:jc w:val="center"/>
        </w:trPr>
        <w:tc>
          <w:tcPr>
            <w:tcW w:w="211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214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0,107</w:t>
            </w:r>
          </w:p>
        </w:tc>
        <w:tc>
          <w:tcPr>
            <w:tcW w:w="2209"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0,007</w:t>
            </w:r>
          </w:p>
        </w:tc>
        <w:tc>
          <w:tcPr>
            <w:tcW w:w="2327" w:type="dxa"/>
            <w:tcBorders>
              <w:top w:val="single" w:sz="4" w:space="0" w:color="auto"/>
              <w:lef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0,19</w:t>
            </w:r>
          </w:p>
        </w:tc>
        <w:tc>
          <w:tcPr>
            <w:tcW w:w="2043"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2,789</w:t>
            </w:r>
          </w:p>
        </w:tc>
      </w:tr>
      <w:tr w:rsidR="00850EBA" w:rsidRPr="00562D37" w:rsidTr="00D40B71">
        <w:trPr>
          <w:trHeight w:hRule="exact" w:val="307"/>
          <w:jc w:val="center"/>
        </w:trPr>
        <w:tc>
          <w:tcPr>
            <w:tcW w:w="10833"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№24</w:t>
            </w:r>
          </w:p>
        </w:tc>
      </w:tr>
      <w:tr w:rsidR="00850EBA" w:rsidRPr="00562D37" w:rsidTr="00D40B71">
        <w:trPr>
          <w:trHeight w:hRule="exact" w:val="298"/>
          <w:jc w:val="center"/>
        </w:trPr>
        <w:tc>
          <w:tcPr>
            <w:tcW w:w="211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214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0,029</w:t>
            </w:r>
          </w:p>
        </w:tc>
        <w:tc>
          <w:tcPr>
            <w:tcW w:w="2209"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0,006</w:t>
            </w:r>
          </w:p>
        </w:tc>
        <w:tc>
          <w:tcPr>
            <w:tcW w:w="2327" w:type="dxa"/>
            <w:tcBorders>
              <w:top w:val="single" w:sz="4" w:space="0" w:color="auto"/>
              <w:lef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0,002</w:t>
            </w:r>
          </w:p>
        </w:tc>
        <w:tc>
          <w:tcPr>
            <w:tcW w:w="2043"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2,310</w:t>
            </w:r>
          </w:p>
        </w:tc>
      </w:tr>
      <w:tr w:rsidR="00850EBA" w:rsidRPr="00562D37" w:rsidTr="00D40B71">
        <w:trPr>
          <w:trHeight w:hRule="exact" w:val="302"/>
          <w:jc w:val="center"/>
        </w:trPr>
        <w:tc>
          <w:tcPr>
            <w:tcW w:w="10833"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№25</w:t>
            </w:r>
          </w:p>
        </w:tc>
      </w:tr>
      <w:tr w:rsidR="00850EBA" w:rsidRPr="00562D37" w:rsidTr="00D40B71">
        <w:trPr>
          <w:trHeight w:hRule="exact" w:val="302"/>
          <w:jc w:val="center"/>
        </w:trPr>
        <w:tc>
          <w:tcPr>
            <w:tcW w:w="211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214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0,029</w:t>
            </w:r>
          </w:p>
        </w:tc>
        <w:tc>
          <w:tcPr>
            <w:tcW w:w="2209"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0,008</w:t>
            </w:r>
          </w:p>
        </w:tc>
        <w:tc>
          <w:tcPr>
            <w:tcW w:w="2327" w:type="dxa"/>
            <w:tcBorders>
              <w:top w:val="single" w:sz="4" w:space="0" w:color="auto"/>
              <w:lef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0,002</w:t>
            </w:r>
          </w:p>
        </w:tc>
        <w:tc>
          <w:tcPr>
            <w:tcW w:w="2043"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3,042</w:t>
            </w:r>
          </w:p>
        </w:tc>
      </w:tr>
      <w:tr w:rsidR="00850EBA" w:rsidRPr="00562D37" w:rsidTr="00D40B71">
        <w:trPr>
          <w:trHeight w:hRule="exact" w:val="302"/>
          <w:jc w:val="center"/>
        </w:trPr>
        <w:tc>
          <w:tcPr>
            <w:tcW w:w="10833"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№35</w:t>
            </w:r>
          </w:p>
        </w:tc>
      </w:tr>
      <w:tr w:rsidR="00850EBA" w:rsidRPr="00562D37" w:rsidTr="00D40B71">
        <w:trPr>
          <w:trHeight w:hRule="exact" w:val="302"/>
          <w:jc w:val="center"/>
        </w:trPr>
        <w:tc>
          <w:tcPr>
            <w:tcW w:w="211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214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0,055</w:t>
            </w:r>
          </w:p>
        </w:tc>
        <w:tc>
          <w:tcPr>
            <w:tcW w:w="2209"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0,005</w:t>
            </w:r>
          </w:p>
        </w:tc>
        <w:tc>
          <w:tcPr>
            <w:tcW w:w="2327" w:type="dxa"/>
            <w:tcBorders>
              <w:top w:val="single" w:sz="4" w:space="0" w:color="auto"/>
              <w:lef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0,004</w:t>
            </w:r>
          </w:p>
        </w:tc>
        <w:tc>
          <w:tcPr>
            <w:tcW w:w="2043"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2,103</w:t>
            </w:r>
          </w:p>
        </w:tc>
      </w:tr>
      <w:tr w:rsidR="00850EBA" w:rsidRPr="00562D37" w:rsidTr="00D40B71">
        <w:trPr>
          <w:trHeight w:hRule="exact" w:val="307"/>
          <w:jc w:val="center"/>
        </w:trPr>
        <w:tc>
          <w:tcPr>
            <w:tcW w:w="10833"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№30</w:t>
            </w:r>
          </w:p>
        </w:tc>
      </w:tr>
      <w:tr w:rsidR="00850EBA" w:rsidRPr="00562D37" w:rsidTr="00D40B71">
        <w:trPr>
          <w:trHeight w:hRule="exact" w:val="302"/>
          <w:jc w:val="center"/>
        </w:trPr>
        <w:tc>
          <w:tcPr>
            <w:tcW w:w="211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214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0,029</w:t>
            </w:r>
          </w:p>
        </w:tc>
        <w:tc>
          <w:tcPr>
            <w:tcW w:w="2209"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0,004</w:t>
            </w:r>
          </w:p>
        </w:tc>
        <w:tc>
          <w:tcPr>
            <w:tcW w:w="2327" w:type="dxa"/>
            <w:tcBorders>
              <w:top w:val="single" w:sz="4" w:space="0" w:color="auto"/>
              <w:lef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0,002</w:t>
            </w:r>
          </w:p>
        </w:tc>
        <w:tc>
          <w:tcPr>
            <w:tcW w:w="2043"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1,661</w:t>
            </w:r>
          </w:p>
        </w:tc>
      </w:tr>
      <w:tr w:rsidR="00850EBA" w:rsidRPr="00562D37" w:rsidTr="00D40B71">
        <w:trPr>
          <w:trHeight w:hRule="exact" w:val="307"/>
          <w:jc w:val="center"/>
        </w:trPr>
        <w:tc>
          <w:tcPr>
            <w:tcW w:w="10833"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№9</w:t>
            </w:r>
          </w:p>
        </w:tc>
      </w:tr>
      <w:tr w:rsidR="00850EBA" w:rsidRPr="00562D37" w:rsidTr="00D40B71">
        <w:trPr>
          <w:trHeight w:hRule="exact" w:val="298"/>
          <w:jc w:val="center"/>
        </w:trPr>
        <w:tc>
          <w:tcPr>
            <w:tcW w:w="211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214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0,498</w:t>
            </w:r>
          </w:p>
        </w:tc>
        <w:tc>
          <w:tcPr>
            <w:tcW w:w="2209"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0,022</w:t>
            </w:r>
          </w:p>
        </w:tc>
        <w:tc>
          <w:tcPr>
            <w:tcW w:w="2327" w:type="dxa"/>
            <w:tcBorders>
              <w:top w:val="single" w:sz="4" w:space="0" w:color="auto"/>
              <w:lef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0,34</w:t>
            </w:r>
          </w:p>
        </w:tc>
        <w:tc>
          <w:tcPr>
            <w:tcW w:w="2043"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8,330</w:t>
            </w:r>
          </w:p>
        </w:tc>
      </w:tr>
      <w:tr w:rsidR="00850EBA" w:rsidRPr="00562D37" w:rsidTr="00D40B71">
        <w:trPr>
          <w:trHeight w:hRule="exact" w:val="302"/>
          <w:jc w:val="center"/>
        </w:trPr>
        <w:tc>
          <w:tcPr>
            <w:tcW w:w="10833"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№19</w:t>
            </w:r>
          </w:p>
        </w:tc>
      </w:tr>
      <w:tr w:rsidR="00850EBA" w:rsidRPr="00562D37" w:rsidTr="00D40B71">
        <w:trPr>
          <w:trHeight w:hRule="exact" w:val="302"/>
          <w:jc w:val="center"/>
        </w:trPr>
        <w:tc>
          <w:tcPr>
            <w:tcW w:w="211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214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2,651</w:t>
            </w:r>
          </w:p>
        </w:tc>
        <w:tc>
          <w:tcPr>
            <w:tcW w:w="2209"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0,039</w:t>
            </w:r>
          </w:p>
        </w:tc>
        <w:tc>
          <w:tcPr>
            <w:tcW w:w="2327" w:type="dxa"/>
            <w:tcBorders>
              <w:top w:val="single" w:sz="4" w:space="0" w:color="auto"/>
              <w:lef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w:t>
            </w:r>
          </w:p>
        </w:tc>
        <w:tc>
          <w:tcPr>
            <w:tcW w:w="2043"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12,978</w:t>
            </w:r>
          </w:p>
        </w:tc>
      </w:tr>
      <w:tr w:rsidR="00850EBA" w:rsidRPr="00562D37" w:rsidTr="00D40B71">
        <w:trPr>
          <w:trHeight w:hRule="exact" w:val="302"/>
          <w:jc w:val="center"/>
        </w:trPr>
        <w:tc>
          <w:tcPr>
            <w:tcW w:w="10833"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№31</w:t>
            </w:r>
          </w:p>
        </w:tc>
      </w:tr>
      <w:tr w:rsidR="00850EBA" w:rsidRPr="00562D37" w:rsidTr="00D40B71">
        <w:trPr>
          <w:trHeight w:hRule="exact" w:val="302"/>
          <w:jc w:val="center"/>
        </w:trPr>
        <w:tc>
          <w:tcPr>
            <w:tcW w:w="211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2142"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0,157</w:t>
            </w:r>
          </w:p>
        </w:tc>
        <w:tc>
          <w:tcPr>
            <w:tcW w:w="2209"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0,024</w:t>
            </w:r>
          </w:p>
        </w:tc>
        <w:tc>
          <w:tcPr>
            <w:tcW w:w="2327" w:type="dxa"/>
            <w:tcBorders>
              <w:top w:val="single" w:sz="4" w:space="0" w:color="auto"/>
              <w:lef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0,28</w:t>
            </w:r>
          </w:p>
        </w:tc>
        <w:tc>
          <w:tcPr>
            <w:tcW w:w="2043"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9,368</w:t>
            </w:r>
          </w:p>
        </w:tc>
      </w:tr>
      <w:tr w:rsidR="00850EBA" w:rsidRPr="00562D37" w:rsidTr="00D40B71">
        <w:trPr>
          <w:trHeight w:hRule="exact" w:val="307"/>
          <w:jc w:val="center"/>
        </w:trPr>
        <w:tc>
          <w:tcPr>
            <w:tcW w:w="10833" w:type="dxa"/>
            <w:gridSpan w:val="5"/>
            <w:tcBorders>
              <w:top w:val="single" w:sz="4" w:space="0" w:color="auto"/>
              <w:left w:val="single" w:sz="4" w:space="0" w:color="auto"/>
              <w:bottom w:val="single" w:sz="4" w:space="0" w:color="auto"/>
              <w:right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№32</w:t>
            </w:r>
          </w:p>
        </w:tc>
      </w:tr>
      <w:tr w:rsidR="00850EBA" w:rsidRPr="00562D37" w:rsidTr="00D40B71">
        <w:trPr>
          <w:trHeight w:hRule="exact" w:val="302"/>
          <w:jc w:val="center"/>
        </w:trPr>
        <w:tc>
          <w:tcPr>
            <w:tcW w:w="2112" w:type="dxa"/>
            <w:tcBorders>
              <w:top w:val="single" w:sz="4" w:space="0" w:color="auto"/>
              <w:left w:val="single" w:sz="4" w:space="0" w:color="auto"/>
              <w:bottom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2142" w:type="dxa"/>
            <w:tcBorders>
              <w:top w:val="single" w:sz="4" w:space="0" w:color="auto"/>
              <w:left w:val="single" w:sz="4" w:space="0" w:color="auto"/>
              <w:bottom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0,129</w:t>
            </w:r>
          </w:p>
        </w:tc>
        <w:tc>
          <w:tcPr>
            <w:tcW w:w="2209" w:type="dxa"/>
            <w:tcBorders>
              <w:top w:val="single" w:sz="4" w:space="0" w:color="auto"/>
              <w:left w:val="single" w:sz="4" w:space="0" w:color="auto"/>
              <w:bottom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0,006</w:t>
            </w:r>
          </w:p>
        </w:tc>
        <w:tc>
          <w:tcPr>
            <w:tcW w:w="2327" w:type="dxa"/>
            <w:tcBorders>
              <w:top w:val="single" w:sz="4" w:space="0" w:color="auto"/>
              <w:left w:val="single" w:sz="4" w:space="0" w:color="auto"/>
              <w:bottom w:val="single" w:sz="4" w:space="0" w:color="auto"/>
            </w:tcBorders>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0,24</w:t>
            </w:r>
          </w:p>
        </w:tc>
        <w:tc>
          <w:tcPr>
            <w:tcW w:w="2043" w:type="dxa"/>
            <w:tcBorders>
              <w:top w:val="single" w:sz="4" w:space="0" w:color="auto"/>
              <w:left w:val="single" w:sz="4" w:space="0" w:color="auto"/>
              <w:bottom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2,139</w:t>
            </w:r>
          </w:p>
        </w:tc>
      </w:tr>
    </w:tbl>
    <w:p w:rsidR="00850EBA" w:rsidRPr="00562D37" w:rsidRDefault="00850EBA" w:rsidP="00850EBA">
      <w:pPr>
        <w:widowControl w:val="0"/>
        <w:numPr>
          <w:ilvl w:val="0"/>
          <w:numId w:val="7"/>
        </w:numPr>
        <w:tabs>
          <w:tab w:val="left" w:pos="1047"/>
        </w:tabs>
        <w:spacing w:after="48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b/>
          <w:bCs/>
          <w:sz w:val="28"/>
          <w:szCs w:val="28"/>
          <w:lang w:eastAsia="ru-RU"/>
        </w:rPr>
        <w:t>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w:t>
      </w:r>
    </w:p>
    <w:p w:rsidR="00850EBA" w:rsidRPr="00562D37" w:rsidRDefault="00850EBA" w:rsidP="00850EBA">
      <w:pPr>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Согласно СНиП 41-02-2003 «Тепловые сети» п. 6.17. Для открытых и закрытых систем теплоснабжения должна предусматриваться дополнительно аварийная подпитка химически не обработанной и недеаэрированной водой, расход которой принимается в количестве 2 % объема воды в трубопроводах тепловых сетей и присоединенных к ним системах отопления, вентиляции и в системах горячего водоснабжения для открытых систем теплоснабжения. При наличии нескольких отдельных тепловых сетей, отходящих от коллектора теплоисточника, аварийную подпитку допускается определять только для одной наибольшей по объему тепловой </w:t>
      </w:r>
      <w:r w:rsidRPr="00562D37">
        <w:rPr>
          <w:rFonts w:ascii="Times New Roman" w:eastAsia="Times New Roman" w:hAnsi="Times New Roman" w:cs="Times New Roman"/>
          <w:sz w:val="28"/>
          <w:szCs w:val="28"/>
          <w:lang w:eastAsia="ru-RU"/>
        </w:rPr>
        <w:lastRenderedPageBreak/>
        <w:t>сети. Для открытых систем теплоснабжения аварийная подпитка должна обеспечиваться только из систем хозяйственно - питьевого водоснабжения. Перспективный баланс производительности водоподготовительных установок для компенсации потерь теплоносителя в аварийных режимах работы систем теплоснабжения муниципального образования представлен в таблице 3.2.</w:t>
      </w:r>
    </w:p>
    <w:p w:rsidR="00850EBA" w:rsidRPr="00562D37" w:rsidRDefault="00850EBA" w:rsidP="00850EBA">
      <w:pPr>
        <w:widowControl w:val="0"/>
        <w:tabs>
          <w:tab w:val="left" w:pos="0"/>
        </w:tabs>
        <w:spacing w:after="0" w:line="240" w:lineRule="auto"/>
        <w:jc w:val="both"/>
        <w:rPr>
          <w:rFonts w:ascii="Times New Roman" w:eastAsia="Times New Roman" w:hAnsi="Times New Roman" w:cs="Times New Roman"/>
          <w:sz w:val="28"/>
          <w:szCs w:val="28"/>
          <w:lang w:eastAsia="ru-RU"/>
        </w:rPr>
      </w:pPr>
    </w:p>
    <w:p w:rsidR="00850EBA" w:rsidRPr="00562D37" w:rsidRDefault="00850EBA" w:rsidP="00850EBA">
      <w:pPr>
        <w:widowControl w:val="0"/>
        <w:tabs>
          <w:tab w:val="left" w:pos="0"/>
        </w:tabs>
        <w:spacing w:after="0" w:line="240" w:lineRule="auto"/>
        <w:jc w:val="both"/>
        <w:rPr>
          <w:rFonts w:ascii="Times New Roman" w:eastAsia="Times New Roman" w:hAnsi="Times New Roman" w:cs="Times New Roman"/>
          <w:sz w:val="28"/>
          <w:szCs w:val="28"/>
          <w:lang w:eastAsia="ru-RU"/>
        </w:rPr>
      </w:pPr>
    </w:p>
    <w:p w:rsidR="00850EBA" w:rsidRPr="00562D37" w:rsidRDefault="00850EBA" w:rsidP="00850EBA">
      <w:pPr>
        <w:widowControl w:val="0"/>
        <w:tabs>
          <w:tab w:val="left" w:pos="0"/>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Таблица 3.2 - Перспективный баланс производительности водоподготовительных установок на аварийную подпитку тепловой сети</w:t>
      </w:r>
    </w:p>
    <w:tbl>
      <w:tblPr>
        <w:tblOverlap w:val="never"/>
        <w:tblW w:w="5000" w:type="pct"/>
        <w:jc w:val="center"/>
        <w:tblLayout w:type="fixed"/>
        <w:tblCellMar>
          <w:left w:w="10" w:type="dxa"/>
          <w:right w:w="10" w:type="dxa"/>
        </w:tblCellMar>
        <w:tblLook w:val="04A0" w:firstRow="1" w:lastRow="0" w:firstColumn="1" w:lastColumn="0" w:noHBand="0" w:noVBand="1"/>
      </w:tblPr>
      <w:tblGrid>
        <w:gridCol w:w="2105"/>
        <w:gridCol w:w="841"/>
        <w:gridCol w:w="882"/>
        <w:gridCol w:w="845"/>
        <w:gridCol w:w="850"/>
        <w:gridCol w:w="847"/>
        <w:gridCol w:w="1104"/>
        <w:gridCol w:w="1622"/>
        <w:gridCol w:w="1090"/>
      </w:tblGrid>
      <w:tr w:rsidR="00850EBA" w:rsidRPr="00562D37" w:rsidTr="00D40B71">
        <w:trPr>
          <w:trHeight w:hRule="exact" w:val="595"/>
          <w:jc w:val="center"/>
        </w:trPr>
        <w:tc>
          <w:tcPr>
            <w:tcW w:w="1033" w:type="pct"/>
            <w:vMerge w:val="restar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Наименование источника тепловой энергии</w:t>
            </w:r>
          </w:p>
        </w:tc>
        <w:tc>
          <w:tcPr>
            <w:tcW w:w="41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 г.</w:t>
            </w:r>
          </w:p>
        </w:tc>
        <w:tc>
          <w:tcPr>
            <w:tcW w:w="4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 г.</w:t>
            </w:r>
          </w:p>
        </w:tc>
        <w:tc>
          <w:tcPr>
            <w:tcW w:w="415"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 г.</w:t>
            </w:r>
          </w:p>
        </w:tc>
        <w:tc>
          <w:tcPr>
            <w:tcW w:w="41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 г.</w:t>
            </w:r>
          </w:p>
        </w:tc>
        <w:tc>
          <w:tcPr>
            <w:tcW w:w="41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 г.</w:t>
            </w:r>
          </w:p>
        </w:tc>
        <w:tc>
          <w:tcPr>
            <w:tcW w:w="5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 г.</w:t>
            </w:r>
          </w:p>
        </w:tc>
        <w:tc>
          <w:tcPr>
            <w:tcW w:w="79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w:t>
            </w:r>
          </w:p>
          <w:p w:rsidR="00850EBA" w:rsidRPr="00562D37" w:rsidRDefault="00850EBA" w:rsidP="00850EBA">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 г.</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 г.г.</w:t>
            </w:r>
          </w:p>
        </w:tc>
      </w:tr>
      <w:tr w:rsidR="00850EBA" w:rsidRPr="00562D37" w:rsidTr="00D40B71">
        <w:trPr>
          <w:trHeight w:hRule="exact" w:val="552"/>
          <w:jc w:val="center"/>
        </w:trPr>
        <w:tc>
          <w:tcPr>
            <w:tcW w:w="1033" w:type="pct"/>
            <w:vMerge/>
            <w:tcBorders>
              <w:left w:val="single" w:sz="4" w:space="0" w:color="auto"/>
            </w:tcBorders>
            <w:shd w:val="clear" w:color="auto" w:fill="FFFFFF"/>
            <w:vAlign w:val="bottom"/>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p>
        </w:tc>
        <w:tc>
          <w:tcPr>
            <w:tcW w:w="3967" w:type="pct"/>
            <w:gridSpan w:val="8"/>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Расход воды на аварийную подпитку тепловой сети, т/ч</w:t>
            </w:r>
          </w:p>
        </w:tc>
      </w:tr>
      <w:tr w:rsidR="00850EBA" w:rsidRPr="00562D37" w:rsidTr="00D40B71">
        <w:trPr>
          <w:trHeight w:hRule="exact" w:val="576"/>
          <w:jc w:val="center"/>
        </w:trPr>
        <w:tc>
          <w:tcPr>
            <w:tcW w:w="10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Котельная № 1 мкр. Погодный</w:t>
            </w:r>
          </w:p>
        </w:tc>
        <w:tc>
          <w:tcPr>
            <w:tcW w:w="41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p>
        </w:tc>
        <w:tc>
          <w:tcPr>
            <w:tcW w:w="4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4"/>
                <w:szCs w:val="24"/>
                <w:lang w:eastAsia="ru-RU"/>
              </w:rPr>
            </w:pPr>
          </w:p>
        </w:tc>
        <w:tc>
          <w:tcPr>
            <w:tcW w:w="415"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p>
        </w:tc>
        <w:tc>
          <w:tcPr>
            <w:tcW w:w="41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p>
        </w:tc>
        <w:tc>
          <w:tcPr>
            <w:tcW w:w="41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p>
        </w:tc>
        <w:tc>
          <w:tcPr>
            <w:tcW w:w="542" w:type="pct"/>
            <w:tcBorders>
              <w:top w:val="single" w:sz="4" w:space="0" w:color="auto"/>
              <w:left w:val="single" w:sz="4" w:space="0" w:color="auto"/>
            </w:tcBorders>
            <w:shd w:val="clear" w:color="auto" w:fill="auto"/>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p>
        </w:tc>
        <w:tc>
          <w:tcPr>
            <w:tcW w:w="796" w:type="pct"/>
            <w:tcBorders>
              <w:top w:val="single" w:sz="4" w:space="0" w:color="auto"/>
              <w:left w:val="single" w:sz="4" w:space="0" w:color="auto"/>
            </w:tcBorders>
            <w:shd w:val="clear" w:color="auto" w:fill="auto"/>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2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5,522</w:t>
            </w:r>
          </w:p>
        </w:tc>
      </w:tr>
      <w:tr w:rsidR="00850EBA" w:rsidRPr="00562D37" w:rsidTr="00D40B71">
        <w:trPr>
          <w:trHeight w:hRule="exact" w:val="576"/>
          <w:jc w:val="center"/>
        </w:trPr>
        <w:tc>
          <w:tcPr>
            <w:tcW w:w="10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w:t>
            </w:r>
          </w:p>
        </w:tc>
        <w:tc>
          <w:tcPr>
            <w:tcW w:w="41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0,875</w:t>
            </w:r>
          </w:p>
        </w:tc>
        <w:tc>
          <w:tcPr>
            <w:tcW w:w="4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0,875</w:t>
            </w:r>
          </w:p>
        </w:tc>
        <w:tc>
          <w:tcPr>
            <w:tcW w:w="415"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0,875</w:t>
            </w:r>
          </w:p>
        </w:tc>
        <w:tc>
          <w:tcPr>
            <w:tcW w:w="41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0,875</w:t>
            </w:r>
          </w:p>
        </w:tc>
        <w:tc>
          <w:tcPr>
            <w:tcW w:w="41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0,875</w:t>
            </w:r>
          </w:p>
        </w:tc>
        <w:tc>
          <w:tcPr>
            <w:tcW w:w="5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0,875</w:t>
            </w:r>
          </w:p>
        </w:tc>
        <w:tc>
          <w:tcPr>
            <w:tcW w:w="79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0,875</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20"/>
              <w:jc w:val="center"/>
              <w:rPr>
                <w:rFonts w:ascii="Times New Roman" w:eastAsia="Times New Roman" w:hAnsi="Times New Roman" w:cs="Times New Roman"/>
                <w:sz w:val="24"/>
                <w:szCs w:val="24"/>
                <w:lang w:eastAsia="ru-RU"/>
              </w:rPr>
            </w:pPr>
          </w:p>
        </w:tc>
      </w:tr>
      <w:tr w:rsidR="00850EBA" w:rsidRPr="00562D37" w:rsidTr="00D40B71">
        <w:trPr>
          <w:trHeight w:hRule="exact" w:val="566"/>
          <w:jc w:val="center"/>
        </w:trPr>
        <w:tc>
          <w:tcPr>
            <w:tcW w:w="10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w:t>
            </w:r>
          </w:p>
        </w:tc>
        <w:tc>
          <w:tcPr>
            <w:tcW w:w="41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1,000</w:t>
            </w:r>
          </w:p>
        </w:tc>
        <w:tc>
          <w:tcPr>
            <w:tcW w:w="4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1,000</w:t>
            </w:r>
          </w:p>
        </w:tc>
        <w:tc>
          <w:tcPr>
            <w:tcW w:w="415"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1,000</w:t>
            </w:r>
          </w:p>
        </w:tc>
        <w:tc>
          <w:tcPr>
            <w:tcW w:w="41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1,000</w:t>
            </w:r>
          </w:p>
        </w:tc>
        <w:tc>
          <w:tcPr>
            <w:tcW w:w="41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1,000</w:t>
            </w:r>
          </w:p>
        </w:tc>
        <w:tc>
          <w:tcPr>
            <w:tcW w:w="5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1,000</w:t>
            </w:r>
          </w:p>
        </w:tc>
        <w:tc>
          <w:tcPr>
            <w:tcW w:w="79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1,000</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20"/>
              <w:jc w:val="center"/>
              <w:rPr>
                <w:rFonts w:ascii="Times New Roman" w:eastAsia="Times New Roman" w:hAnsi="Times New Roman" w:cs="Times New Roman"/>
                <w:sz w:val="24"/>
                <w:szCs w:val="24"/>
                <w:lang w:eastAsia="ru-RU"/>
              </w:rPr>
            </w:pPr>
          </w:p>
        </w:tc>
      </w:tr>
      <w:tr w:rsidR="00850EBA" w:rsidRPr="00562D37" w:rsidTr="00D40B71">
        <w:trPr>
          <w:trHeight w:hRule="exact" w:val="571"/>
          <w:jc w:val="center"/>
        </w:trPr>
        <w:tc>
          <w:tcPr>
            <w:tcW w:w="10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№4</w:t>
            </w:r>
          </w:p>
        </w:tc>
        <w:tc>
          <w:tcPr>
            <w:tcW w:w="41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0,847</w:t>
            </w:r>
          </w:p>
        </w:tc>
        <w:tc>
          <w:tcPr>
            <w:tcW w:w="4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0,847</w:t>
            </w:r>
          </w:p>
        </w:tc>
        <w:tc>
          <w:tcPr>
            <w:tcW w:w="415"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0,847</w:t>
            </w:r>
          </w:p>
        </w:tc>
        <w:tc>
          <w:tcPr>
            <w:tcW w:w="41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0,847</w:t>
            </w:r>
          </w:p>
        </w:tc>
        <w:tc>
          <w:tcPr>
            <w:tcW w:w="41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0,847</w:t>
            </w:r>
          </w:p>
        </w:tc>
        <w:tc>
          <w:tcPr>
            <w:tcW w:w="5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0,847</w:t>
            </w:r>
          </w:p>
        </w:tc>
        <w:tc>
          <w:tcPr>
            <w:tcW w:w="79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0,847</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20"/>
              <w:jc w:val="center"/>
              <w:rPr>
                <w:rFonts w:ascii="Times New Roman" w:eastAsia="Times New Roman" w:hAnsi="Times New Roman" w:cs="Times New Roman"/>
                <w:sz w:val="24"/>
                <w:szCs w:val="24"/>
                <w:lang w:eastAsia="ru-RU"/>
              </w:rPr>
            </w:pPr>
          </w:p>
        </w:tc>
      </w:tr>
      <w:tr w:rsidR="00850EBA" w:rsidRPr="00562D37" w:rsidTr="00D40B71">
        <w:trPr>
          <w:trHeight w:hRule="exact" w:val="566"/>
          <w:jc w:val="center"/>
        </w:trPr>
        <w:tc>
          <w:tcPr>
            <w:tcW w:w="10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№5</w:t>
            </w:r>
          </w:p>
        </w:tc>
        <w:tc>
          <w:tcPr>
            <w:tcW w:w="41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0,631</w:t>
            </w:r>
          </w:p>
        </w:tc>
        <w:tc>
          <w:tcPr>
            <w:tcW w:w="4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0,631</w:t>
            </w:r>
          </w:p>
        </w:tc>
        <w:tc>
          <w:tcPr>
            <w:tcW w:w="415"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0,631</w:t>
            </w:r>
          </w:p>
        </w:tc>
        <w:tc>
          <w:tcPr>
            <w:tcW w:w="41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0,631</w:t>
            </w:r>
          </w:p>
        </w:tc>
        <w:tc>
          <w:tcPr>
            <w:tcW w:w="41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0,631</w:t>
            </w:r>
          </w:p>
        </w:tc>
        <w:tc>
          <w:tcPr>
            <w:tcW w:w="5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0,631</w:t>
            </w:r>
          </w:p>
        </w:tc>
        <w:tc>
          <w:tcPr>
            <w:tcW w:w="79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0,631</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20"/>
              <w:jc w:val="center"/>
              <w:rPr>
                <w:rFonts w:ascii="Times New Roman" w:eastAsia="Times New Roman" w:hAnsi="Times New Roman" w:cs="Times New Roman"/>
                <w:sz w:val="24"/>
                <w:szCs w:val="24"/>
                <w:lang w:eastAsia="ru-RU"/>
              </w:rPr>
            </w:pPr>
          </w:p>
        </w:tc>
      </w:tr>
      <w:tr w:rsidR="00850EBA" w:rsidRPr="00562D37" w:rsidTr="00D40B71">
        <w:trPr>
          <w:trHeight w:hRule="exact" w:val="566"/>
          <w:jc w:val="center"/>
        </w:trPr>
        <w:tc>
          <w:tcPr>
            <w:tcW w:w="10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№6</w:t>
            </w:r>
          </w:p>
        </w:tc>
        <w:tc>
          <w:tcPr>
            <w:tcW w:w="41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0,564</w:t>
            </w:r>
          </w:p>
        </w:tc>
        <w:tc>
          <w:tcPr>
            <w:tcW w:w="4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0,564</w:t>
            </w:r>
          </w:p>
        </w:tc>
        <w:tc>
          <w:tcPr>
            <w:tcW w:w="415"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0,564</w:t>
            </w:r>
          </w:p>
        </w:tc>
        <w:tc>
          <w:tcPr>
            <w:tcW w:w="41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0,564</w:t>
            </w:r>
          </w:p>
        </w:tc>
        <w:tc>
          <w:tcPr>
            <w:tcW w:w="41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0,564</w:t>
            </w:r>
          </w:p>
        </w:tc>
        <w:tc>
          <w:tcPr>
            <w:tcW w:w="5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0,564</w:t>
            </w:r>
          </w:p>
        </w:tc>
        <w:tc>
          <w:tcPr>
            <w:tcW w:w="79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0,564</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20"/>
              <w:jc w:val="center"/>
              <w:rPr>
                <w:rFonts w:ascii="Times New Roman" w:eastAsia="Times New Roman" w:hAnsi="Times New Roman" w:cs="Times New Roman"/>
                <w:sz w:val="24"/>
                <w:szCs w:val="24"/>
                <w:lang w:eastAsia="ru-RU"/>
              </w:rPr>
            </w:pPr>
          </w:p>
        </w:tc>
      </w:tr>
      <w:tr w:rsidR="00850EBA" w:rsidRPr="00562D37" w:rsidTr="00D40B71">
        <w:trPr>
          <w:trHeight w:hRule="exact" w:val="566"/>
          <w:jc w:val="center"/>
        </w:trPr>
        <w:tc>
          <w:tcPr>
            <w:tcW w:w="10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№7</w:t>
            </w:r>
          </w:p>
        </w:tc>
        <w:tc>
          <w:tcPr>
            <w:tcW w:w="41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0,790</w:t>
            </w:r>
          </w:p>
        </w:tc>
        <w:tc>
          <w:tcPr>
            <w:tcW w:w="4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0,790</w:t>
            </w:r>
          </w:p>
        </w:tc>
        <w:tc>
          <w:tcPr>
            <w:tcW w:w="415"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0,790</w:t>
            </w:r>
          </w:p>
        </w:tc>
        <w:tc>
          <w:tcPr>
            <w:tcW w:w="41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0,790</w:t>
            </w:r>
          </w:p>
        </w:tc>
        <w:tc>
          <w:tcPr>
            <w:tcW w:w="41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0,790</w:t>
            </w:r>
          </w:p>
        </w:tc>
        <w:tc>
          <w:tcPr>
            <w:tcW w:w="5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0,790</w:t>
            </w:r>
          </w:p>
        </w:tc>
        <w:tc>
          <w:tcPr>
            <w:tcW w:w="79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0,790</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20"/>
              <w:jc w:val="center"/>
              <w:rPr>
                <w:rFonts w:ascii="Times New Roman" w:eastAsia="Times New Roman" w:hAnsi="Times New Roman" w:cs="Times New Roman"/>
                <w:sz w:val="24"/>
                <w:szCs w:val="24"/>
                <w:lang w:eastAsia="ru-RU"/>
              </w:rPr>
            </w:pPr>
          </w:p>
        </w:tc>
      </w:tr>
      <w:tr w:rsidR="00850EBA" w:rsidRPr="00562D37" w:rsidTr="00D40B71">
        <w:trPr>
          <w:trHeight w:hRule="exact" w:val="566"/>
          <w:jc w:val="center"/>
        </w:trPr>
        <w:tc>
          <w:tcPr>
            <w:tcW w:w="10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№8</w:t>
            </w:r>
          </w:p>
        </w:tc>
        <w:tc>
          <w:tcPr>
            <w:tcW w:w="41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0,553</w:t>
            </w:r>
          </w:p>
        </w:tc>
        <w:tc>
          <w:tcPr>
            <w:tcW w:w="4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0,553</w:t>
            </w:r>
          </w:p>
        </w:tc>
        <w:tc>
          <w:tcPr>
            <w:tcW w:w="415"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0,553</w:t>
            </w:r>
          </w:p>
        </w:tc>
        <w:tc>
          <w:tcPr>
            <w:tcW w:w="41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0,553</w:t>
            </w:r>
          </w:p>
        </w:tc>
        <w:tc>
          <w:tcPr>
            <w:tcW w:w="41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0,553</w:t>
            </w:r>
          </w:p>
        </w:tc>
        <w:tc>
          <w:tcPr>
            <w:tcW w:w="5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0,553</w:t>
            </w:r>
          </w:p>
        </w:tc>
        <w:tc>
          <w:tcPr>
            <w:tcW w:w="79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0,553</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20"/>
              <w:jc w:val="center"/>
              <w:rPr>
                <w:rFonts w:ascii="Times New Roman" w:eastAsia="Times New Roman" w:hAnsi="Times New Roman" w:cs="Times New Roman"/>
                <w:sz w:val="24"/>
                <w:szCs w:val="24"/>
                <w:lang w:eastAsia="ru-RU"/>
              </w:rPr>
            </w:pPr>
          </w:p>
        </w:tc>
      </w:tr>
      <w:tr w:rsidR="00850EBA" w:rsidRPr="00562D37" w:rsidTr="00D40B71">
        <w:trPr>
          <w:trHeight w:hRule="exact" w:val="566"/>
          <w:jc w:val="center"/>
        </w:trPr>
        <w:tc>
          <w:tcPr>
            <w:tcW w:w="10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Миникотельная№10</w:t>
            </w:r>
          </w:p>
        </w:tc>
        <w:tc>
          <w:tcPr>
            <w:tcW w:w="41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0,262</w:t>
            </w:r>
          </w:p>
        </w:tc>
        <w:tc>
          <w:tcPr>
            <w:tcW w:w="4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0,262</w:t>
            </w:r>
          </w:p>
        </w:tc>
        <w:tc>
          <w:tcPr>
            <w:tcW w:w="415"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0,262</w:t>
            </w:r>
          </w:p>
        </w:tc>
        <w:tc>
          <w:tcPr>
            <w:tcW w:w="41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0,262</w:t>
            </w:r>
          </w:p>
        </w:tc>
        <w:tc>
          <w:tcPr>
            <w:tcW w:w="41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0,262</w:t>
            </w:r>
          </w:p>
        </w:tc>
        <w:tc>
          <w:tcPr>
            <w:tcW w:w="5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0,262</w:t>
            </w:r>
          </w:p>
        </w:tc>
        <w:tc>
          <w:tcPr>
            <w:tcW w:w="79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0,262</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20"/>
              <w:jc w:val="center"/>
              <w:rPr>
                <w:rFonts w:ascii="Times New Roman" w:eastAsia="Times New Roman" w:hAnsi="Times New Roman" w:cs="Times New Roman"/>
                <w:sz w:val="24"/>
                <w:szCs w:val="24"/>
                <w:lang w:eastAsia="ru-RU"/>
              </w:rPr>
            </w:pPr>
          </w:p>
        </w:tc>
      </w:tr>
      <w:tr w:rsidR="00850EBA" w:rsidRPr="00562D37" w:rsidTr="00D40B71">
        <w:trPr>
          <w:trHeight w:hRule="exact" w:val="566"/>
          <w:jc w:val="center"/>
        </w:trPr>
        <w:tc>
          <w:tcPr>
            <w:tcW w:w="10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Модульная котельная №15</w:t>
            </w:r>
          </w:p>
        </w:tc>
        <w:tc>
          <w:tcPr>
            <w:tcW w:w="41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p>
        </w:tc>
        <w:tc>
          <w:tcPr>
            <w:tcW w:w="4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4"/>
                <w:szCs w:val="24"/>
                <w:lang w:eastAsia="ru-RU"/>
              </w:rPr>
            </w:pPr>
          </w:p>
        </w:tc>
        <w:tc>
          <w:tcPr>
            <w:tcW w:w="415"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p>
        </w:tc>
        <w:tc>
          <w:tcPr>
            <w:tcW w:w="41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p>
        </w:tc>
        <w:tc>
          <w:tcPr>
            <w:tcW w:w="41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0,295</w:t>
            </w:r>
          </w:p>
        </w:tc>
        <w:tc>
          <w:tcPr>
            <w:tcW w:w="542" w:type="pct"/>
            <w:tcBorders>
              <w:top w:val="single" w:sz="4" w:space="0" w:color="auto"/>
              <w:left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0,295</w:t>
            </w:r>
          </w:p>
        </w:tc>
        <w:tc>
          <w:tcPr>
            <w:tcW w:w="796" w:type="pct"/>
            <w:tcBorders>
              <w:top w:val="single" w:sz="4" w:space="0" w:color="auto"/>
              <w:left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0,295</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0,295</w:t>
            </w:r>
          </w:p>
        </w:tc>
      </w:tr>
      <w:tr w:rsidR="00850EBA" w:rsidRPr="00562D37" w:rsidTr="00D40B71">
        <w:trPr>
          <w:trHeight w:hRule="exact" w:val="566"/>
          <w:jc w:val="center"/>
        </w:trPr>
        <w:tc>
          <w:tcPr>
            <w:tcW w:w="10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Модульная котельная №17</w:t>
            </w:r>
          </w:p>
        </w:tc>
        <w:tc>
          <w:tcPr>
            <w:tcW w:w="41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p>
        </w:tc>
        <w:tc>
          <w:tcPr>
            <w:tcW w:w="4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4"/>
                <w:szCs w:val="24"/>
                <w:lang w:eastAsia="ru-RU"/>
              </w:rPr>
            </w:pPr>
          </w:p>
        </w:tc>
        <w:tc>
          <w:tcPr>
            <w:tcW w:w="415"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p>
        </w:tc>
        <w:tc>
          <w:tcPr>
            <w:tcW w:w="41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0,261</w:t>
            </w:r>
          </w:p>
        </w:tc>
        <w:tc>
          <w:tcPr>
            <w:tcW w:w="41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0,261</w:t>
            </w:r>
          </w:p>
        </w:tc>
        <w:tc>
          <w:tcPr>
            <w:tcW w:w="5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0,204</w:t>
            </w:r>
          </w:p>
        </w:tc>
        <w:tc>
          <w:tcPr>
            <w:tcW w:w="79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0,204</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0,204</w:t>
            </w:r>
          </w:p>
        </w:tc>
      </w:tr>
      <w:tr w:rsidR="00850EBA" w:rsidRPr="00562D37" w:rsidTr="00D40B71">
        <w:trPr>
          <w:trHeight w:hRule="exact" w:val="566"/>
          <w:jc w:val="center"/>
        </w:trPr>
        <w:tc>
          <w:tcPr>
            <w:tcW w:w="10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№13</w:t>
            </w:r>
          </w:p>
        </w:tc>
        <w:tc>
          <w:tcPr>
            <w:tcW w:w="41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0,126</w:t>
            </w:r>
          </w:p>
        </w:tc>
        <w:tc>
          <w:tcPr>
            <w:tcW w:w="4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0,126</w:t>
            </w:r>
          </w:p>
        </w:tc>
        <w:tc>
          <w:tcPr>
            <w:tcW w:w="415"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0,126</w:t>
            </w:r>
          </w:p>
        </w:tc>
        <w:tc>
          <w:tcPr>
            <w:tcW w:w="41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0,126</w:t>
            </w:r>
          </w:p>
        </w:tc>
        <w:tc>
          <w:tcPr>
            <w:tcW w:w="41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p>
        </w:tc>
        <w:tc>
          <w:tcPr>
            <w:tcW w:w="5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p>
        </w:tc>
        <w:tc>
          <w:tcPr>
            <w:tcW w:w="79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20"/>
              <w:jc w:val="center"/>
              <w:rPr>
                <w:rFonts w:ascii="Times New Roman" w:eastAsia="Times New Roman" w:hAnsi="Times New Roman" w:cs="Times New Roman"/>
                <w:sz w:val="24"/>
                <w:szCs w:val="24"/>
                <w:lang w:eastAsia="ru-RU"/>
              </w:rPr>
            </w:pPr>
          </w:p>
        </w:tc>
      </w:tr>
      <w:tr w:rsidR="00850EBA" w:rsidRPr="00562D37" w:rsidTr="00D40B71">
        <w:trPr>
          <w:trHeight w:hRule="exact" w:val="566"/>
          <w:jc w:val="center"/>
        </w:trPr>
        <w:tc>
          <w:tcPr>
            <w:tcW w:w="10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Миникотельная№14</w:t>
            </w:r>
          </w:p>
        </w:tc>
        <w:tc>
          <w:tcPr>
            <w:tcW w:w="41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0,084</w:t>
            </w:r>
          </w:p>
        </w:tc>
        <w:tc>
          <w:tcPr>
            <w:tcW w:w="4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0,084</w:t>
            </w:r>
          </w:p>
        </w:tc>
        <w:tc>
          <w:tcPr>
            <w:tcW w:w="415"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0,084</w:t>
            </w:r>
          </w:p>
        </w:tc>
        <w:tc>
          <w:tcPr>
            <w:tcW w:w="417" w:type="pct"/>
            <w:tcBorders>
              <w:top w:val="single" w:sz="4" w:space="0" w:color="auto"/>
              <w:left w:val="single" w:sz="4" w:space="0" w:color="auto"/>
            </w:tcBorders>
            <w:shd w:val="clear" w:color="auto" w:fill="auto"/>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p>
        </w:tc>
        <w:tc>
          <w:tcPr>
            <w:tcW w:w="416" w:type="pct"/>
            <w:tcBorders>
              <w:top w:val="single" w:sz="4" w:space="0" w:color="auto"/>
              <w:left w:val="single" w:sz="4" w:space="0" w:color="auto"/>
            </w:tcBorders>
            <w:shd w:val="clear" w:color="auto" w:fill="auto"/>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p>
        </w:tc>
        <w:tc>
          <w:tcPr>
            <w:tcW w:w="542" w:type="pct"/>
            <w:tcBorders>
              <w:top w:val="single" w:sz="4" w:space="0" w:color="auto"/>
              <w:left w:val="single" w:sz="4" w:space="0" w:color="auto"/>
            </w:tcBorders>
            <w:shd w:val="clear" w:color="auto" w:fill="auto"/>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p>
        </w:tc>
        <w:tc>
          <w:tcPr>
            <w:tcW w:w="796" w:type="pct"/>
            <w:tcBorders>
              <w:top w:val="single" w:sz="4" w:space="0" w:color="auto"/>
              <w:left w:val="single" w:sz="4" w:space="0" w:color="auto"/>
            </w:tcBorders>
            <w:shd w:val="clear" w:color="auto" w:fill="auto"/>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20"/>
              <w:jc w:val="center"/>
              <w:rPr>
                <w:rFonts w:ascii="Times New Roman" w:eastAsia="Times New Roman" w:hAnsi="Times New Roman" w:cs="Times New Roman"/>
                <w:sz w:val="24"/>
                <w:szCs w:val="24"/>
                <w:lang w:eastAsia="ru-RU"/>
              </w:rPr>
            </w:pPr>
          </w:p>
        </w:tc>
      </w:tr>
      <w:tr w:rsidR="00850EBA" w:rsidRPr="00562D37" w:rsidTr="00D40B71">
        <w:trPr>
          <w:trHeight w:hRule="exact" w:val="571"/>
          <w:jc w:val="center"/>
        </w:trPr>
        <w:tc>
          <w:tcPr>
            <w:tcW w:w="10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№15</w:t>
            </w:r>
          </w:p>
        </w:tc>
        <w:tc>
          <w:tcPr>
            <w:tcW w:w="41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0,061</w:t>
            </w:r>
          </w:p>
        </w:tc>
        <w:tc>
          <w:tcPr>
            <w:tcW w:w="4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0,061</w:t>
            </w:r>
          </w:p>
        </w:tc>
        <w:tc>
          <w:tcPr>
            <w:tcW w:w="415"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0,061</w:t>
            </w:r>
          </w:p>
        </w:tc>
        <w:tc>
          <w:tcPr>
            <w:tcW w:w="417" w:type="pct"/>
            <w:tcBorders>
              <w:top w:val="single" w:sz="4" w:space="0" w:color="auto"/>
              <w:left w:val="single" w:sz="4" w:space="0" w:color="auto"/>
            </w:tcBorders>
            <w:shd w:val="clear" w:color="auto" w:fill="auto"/>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p>
        </w:tc>
        <w:tc>
          <w:tcPr>
            <w:tcW w:w="416" w:type="pct"/>
            <w:tcBorders>
              <w:top w:val="single" w:sz="4" w:space="0" w:color="auto"/>
              <w:left w:val="single" w:sz="4" w:space="0" w:color="auto"/>
            </w:tcBorders>
            <w:shd w:val="clear" w:color="auto" w:fill="auto"/>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p>
        </w:tc>
        <w:tc>
          <w:tcPr>
            <w:tcW w:w="542" w:type="pct"/>
            <w:tcBorders>
              <w:top w:val="single" w:sz="4" w:space="0" w:color="auto"/>
              <w:left w:val="single" w:sz="4" w:space="0" w:color="auto"/>
            </w:tcBorders>
            <w:shd w:val="clear" w:color="auto" w:fill="auto"/>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p>
        </w:tc>
        <w:tc>
          <w:tcPr>
            <w:tcW w:w="796" w:type="pct"/>
            <w:tcBorders>
              <w:top w:val="single" w:sz="4" w:space="0" w:color="auto"/>
              <w:left w:val="single" w:sz="4" w:space="0" w:color="auto"/>
            </w:tcBorders>
            <w:shd w:val="clear" w:color="auto" w:fill="auto"/>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30"/>
              <w:jc w:val="center"/>
              <w:rPr>
                <w:rFonts w:ascii="Times New Roman" w:eastAsia="Times New Roman" w:hAnsi="Times New Roman" w:cs="Times New Roman"/>
                <w:sz w:val="24"/>
                <w:szCs w:val="24"/>
                <w:lang w:eastAsia="ru-RU"/>
              </w:rPr>
            </w:pPr>
          </w:p>
        </w:tc>
      </w:tr>
      <w:tr w:rsidR="00850EBA" w:rsidRPr="00562D37" w:rsidTr="00D40B71">
        <w:trPr>
          <w:trHeight w:hRule="exact" w:val="566"/>
          <w:jc w:val="center"/>
        </w:trPr>
        <w:tc>
          <w:tcPr>
            <w:tcW w:w="10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№16</w:t>
            </w:r>
          </w:p>
        </w:tc>
        <w:tc>
          <w:tcPr>
            <w:tcW w:w="41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0,116</w:t>
            </w:r>
          </w:p>
        </w:tc>
        <w:tc>
          <w:tcPr>
            <w:tcW w:w="4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0,116</w:t>
            </w:r>
          </w:p>
        </w:tc>
        <w:tc>
          <w:tcPr>
            <w:tcW w:w="415"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0,116</w:t>
            </w:r>
          </w:p>
        </w:tc>
        <w:tc>
          <w:tcPr>
            <w:tcW w:w="417" w:type="pct"/>
            <w:tcBorders>
              <w:top w:val="single" w:sz="4" w:space="0" w:color="auto"/>
              <w:left w:val="single" w:sz="4" w:space="0" w:color="auto"/>
            </w:tcBorders>
            <w:shd w:val="clear" w:color="auto" w:fill="auto"/>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p>
        </w:tc>
        <w:tc>
          <w:tcPr>
            <w:tcW w:w="416" w:type="pct"/>
            <w:tcBorders>
              <w:top w:val="single" w:sz="4" w:space="0" w:color="auto"/>
              <w:left w:val="single" w:sz="4" w:space="0" w:color="auto"/>
            </w:tcBorders>
            <w:shd w:val="clear" w:color="auto" w:fill="auto"/>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4"/>
                <w:szCs w:val="24"/>
                <w:lang w:eastAsia="ru-RU"/>
              </w:rPr>
            </w:pPr>
          </w:p>
        </w:tc>
        <w:tc>
          <w:tcPr>
            <w:tcW w:w="542" w:type="pct"/>
            <w:tcBorders>
              <w:top w:val="single" w:sz="4" w:space="0" w:color="auto"/>
              <w:left w:val="single" w:sz="4" w:space="0" w:color="auto"/>
            </w:tcBorders>
            <w:shd w:val="clear" w:color="auto" w:fill="auto"/>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p>
        </w:tc>
        <w:tc>
          <w:tcPr>
            <w:tcW w:w="796" w:type="pct"/>
            <w:tcBorders>
              <w:top w:val="single" w:sz="4" w:space="0" w:color="auto"/>
              <w:left w:val="single" w:sz="4" w:space="0" w:color="auto"/>
            </w:tcBorders>
            <w:shd w:val="clear" w:color="auto" w:fill="auto"/>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p>
        </w:tc>
        <w:tc>
          <w:tcPr>
            <w:tcW w:w="535" w:type="pct"/>
            <w:tcBorders>
              <w:top w:val="single" w:sz="4" w:space="0" w:color="auto"/>
              <w:left w:val="single" w:sz="4" w:space="0" w:color="auto"/>
              <w:right w:val="single" w:sz="4" w:space="0" w:color="auto"/>
            </w:tcBorders>
            <w:shd w:val="clear" w:color="auto" w:fill="auto"/>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4"/>
                <w:szCs w:val="24"/>
                <w:lang w:eastAsia="ru-RU"/>
              </w:rPr>
            </w:pPr>
          </w:p>
        </w:tc>
      </w:tr>
      <w:tr w:rsidR="00850EBA" w:rsidRPr="00562D37" w:rsidTr="00D40B71">
        <w:trPr>
          <w:trHeight w:hRule="exact" w:val="566"/>
          <w:jc w:val="center"/>
        </w:trPr>
        <w:tc>
          <w:tcPr>
            <w:tcW w:w="10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№17</w:t>
            </w:r>
          </w:p>
        </w:tc>
        <w:tc>
          <w:tcPr>
            <w:tcW w:w="41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0,057</w:t>
            </w:r>
          </w:p>
        </w:tc>
        <w:tc>
          <w:tcPr>
            <w:tcW w:w="4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0,057</w:t>
            </w:r>
          </w:p>
        </w:tc>
        <w:tc>
          <w:tcPr>
            <w:tcW w:w="415"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0,057</w:t>
            </w:r>
          </w:p>
        </w:tc>
        <w:tc>
          <w:tcPr>
            <w:tcW w:w="417" w:type="pct"/>
            <w:tcBorders>
              <w:top w:val="single" w:sz="4" w:space="0" w:color="auto"/>
              <w:left w:val="single" w:sz="4" w:space="0" w:color="auto"/>
            </w:tcBorders>
            <w:shd w:val="clear" w:color="auto" w:fill="auto"/>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0,057</w:t>
            </w:r>
          </w:p>
        </w:tc>
        <w:tc>
          <w:tcPr>
            <w:tcW w:w="416" w:type="pct"/>
            <w:tcBorders>
              <w:top w:val="single" w:sz="4" w:space="0" w:color="auto"/>
              <w:left w:val="single" w:sz="4" w:space="0" w:color="auto"/>
            </w:tcBorders>
            <w:shd w:val="clear" w:color="auto" w:fill="auto"/>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p>
        </w:tc>
        <w:tc>
          <w:tcPr>
            <w:tcW w:w="542" w:type="pct"/>
            <w:tcBorders>
              <w:top w:val="single" w:sz="4" w:space="0" w:color="auto"/>
              <w:left w:val="single" w:sz="4" w:space="0" w:color="auto"/>
            </w:tcBorders>
            <w:shd w:val="clear" w:color="auto" w:fill="auto"/>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p>
        </w:tc>
        <w:tc>
          <w:tcPr>
            <w:tcW w:w="796" w:type="pct"/>
            <w:tcBorders>
              <w:top w:val="single" w:sz="4" w:space="0" w:color="auto"/>
              <w:left w:val="single" w:sz="4" w:space="0" w:color="auto"/>
            </w:tcBorders>
            <w:shd w:val="clear" w:color="auto" w:fill="auto"/>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30"/>
              <w:jc w:val="center"/>
              <w:rPr>
                <w:rFonts w:ascii="Times New Roman" w:eastAsia="Times New Roman" w:hAnsi="Times New Roman" w:cs="Times New Roman"/>
                <w:sz w:val="24"/>
                <w:szCs w:val="24"/>
                <w:lang w:eastAsia="ru-RU"/>
              </w:rPr>
            </w:pPr>
          </w:p>
        </w:tc>
      </w:tr>
      <w:tr w:rsidR="00850EBA" w:rsidRPr="00562D37" w:rsidTr="00D40B71">
        <w:trPr>
          <w:trHeight w:hRule="exact" w:val="566"/>
          <w:jc w:val="center"/>
        </w:trPr>
        <w:tc>
          <w:tcPr>
            <w:tcW w:w="10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№18</w:t>
            </w:r>
          </w:p>
        </w:tc>
        <w:tc>
          <w:tcPr>
            <w:tcW w:w="41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1,160</w:t>
            </w:r>
          </w:p>
        </w:tc>
        <w:tc>
          <w:tcPr>
            <w:tcW w:w="4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1,160</w:t>
            </w:r>
          </w:p>
        </w:tc>
        <w:tc>
          <w:tcPr>
            <w:tcW w:w="415"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1,313</w:t>
            </w:r>
          </w:p>
        </w:tc>
        <w:tc>
          <w:tcPr>
            <w:tcW w:w="41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1,313</w:t>
            </w:r>
          </w:p>
        </w:tc>
        <w:tc>
          <w:tcPr>
            <w:tcW w:w="41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1,313</w:t>
            </w:r>
          </w:p>
        </w:tc>
        <w:tc>
          <w:tcPr>
            <w:tcW w:w="5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1,452</w:t>
            </w:r>
          </w:p>
        </w:tc>
        <w:tc>
          <w:tcPr>
            <w:tcW w:w="79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1,452</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3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1,452</w:t>
            </w:r>
          </w:p>
        </w:tc>
      </w:tr>
      <w:tr w:rsidR="00850EBA" w:rsidRPr="00562D37" w:rsidTr="00D40B71">
        <w:trPr>
          <w:trHeight w:hRule="exact" w:val="566"/>
          <w:jc w:val="center"/>
        </w:trPr>
        <w:tc>
          <w:tcPr>
            <w:tcW w:w="10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№19</w:t>
            </w:r>
          </w:p>
        </w:tc>
        <w:tc>
          <w:tcPr>
            <w:tcW w:w="41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0,313</w:t>
            </w:r>
          </w:p>
        </w:tc>
        <w:tc>
          <w:tcPr>
            <w:tcW w:w="4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0,313</w:t>
            </w:r>
          </w:p>
        </w:tc>
        <w:tc>
          <w:tcPr>
            <w:tcW w:w="415"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0,313</w:t>
            </w:r>
          </w:p>
        </w:tc>
        <w:tc>
          <w:tcPr>
            <w:tcW w:w="41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0,313</w:t>
            </w:r>
          </w:p>
        </w:tc>
        <w:tc>
          <w:tcPr>
            <w:tcW w:w="41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0,313</w:t>
            </w:r>
          </w:p>
        </w:tc>
        <w:tc>
          <w:tcPr>
            <w:tcW w:w="5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0,313</w:t>
            </w:r>
          </w:p>
        </w:tc>
        <w:tc>
          <w:tcPr>
            <w:tcW w:w="79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0,313</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3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0,313</w:t>
            </w:r>
          </w:p>
        </w:tc>
      </w:tr>
      <w:tr w:rsidR="00850EBA" w:rsidRPr="00562D37" w:rsidTr="00D40B71">
        <w:trPr>
          <w:trHeight w:hRule="exact" w:val="566"/>
          <w:jc w:val="center"/>
        </w:trPr>
        <w:tc>
          <w:tcPr>
            <w:tcW w:w="10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№20</w:t>
            </w:r>
          </w:p>
        </w:tc>
        <w:tc>
          <w:tcPr>
            <w:tcW w:w="41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0,510</w:t>
            </w:r>
          </w:p>
        </w:tc>
        <w:tc>
          <w:tcPr>
            <w:tcW w:w="4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0,510</w:t>
            </w:r>
          </w:p>
        </w:tc>
        <w:tc>
          <w:tcPr>
            <w:tcW w:w="415"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0,510</w:t>
            </w:r>
          </w:p>
        </w:tc>
        <w:tc>
          <w:tcPr>
            <w:tcW w:w="41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0,510</w:t>
            </w:r>
          </w:p>
        </w:tc>
        <w:tc>
          <w:tcPr>
            <w:tcW w:w="41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0,510</w:t>
            </w:r>
          </w:p>
        </w:tc>
        <w:tc>
          <w:tcPr>
            <w:tcW w:w="5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0,510</w:t>
            </w:r>
          </w:p>
        </w:tc>
        <w:tc>
          <w:tcPr>
            <w:tcW w:w="79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0,510</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3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0,510</w:t>
            </w:r>
          </w:p>
        </w:tc>
      </w:tr>
      <w:tr w:rsidR="00850EBA" w:rsidRPr="00562D37" w:rsidTr="00D40B71">
        <w:trPr>
          <w:trHeight w:hRule="exact" w:val="566"/>
          <w:jc w:val="center"/>
        </w:trPr>
        <w:tc>
          <w:tcPr>
            <w:tcW w:w="10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lastRenderedPageBreak/>
              <w:t>Миникотельная№21</w:t>
            </w:r>
          </w:p>
        </w:tc>
        <w:tc>
          <w:tcPr>
            <w:tcW w:w="41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0,139</w:t>
            </w:r>
          </w:p>
        </w:tc>
        <w:tc>
          <w:tcPr>
            <w:tcW w:w="4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0,139</w:t>
            </w:r>
          </w:p>
        </w:tc>
        <w:tc>
          <w:tcPr>
            <w:tcW w:w="415"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0,139</w:t>
            </w:r>
          </w:p>
        </w:tc>
        <w:tc>
          <w:tcPr>
            <w:tcW w:w="41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0,139</w:t>
            </w:r>
          </w:p>
        </w:tc>
        <w:tc>
          <w:tcPr>
            <w:tcW w:w="41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0,139</w:t>
            </w:r>
          </w:p>
        </w:tc>
        <w:tc>
          <w:tcPr>
            <w:tcW w:w="542" w:type="pct"/>
            <w:tcBorders>
              <w:top w:val="single" w:sz="4" w:space="0" w:color="auto"/>
              <w:left w:val="single" w:sz="4" w:space="0" w:color="auto"/>
            </w:tcBorders>
            <w:shd w:val="clear" w:color="auto" w:fill="auto"/>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p>
        </w:tc>
        <w:tc>
          <w:tcPr>
            <w:tcW w:w="796" w:type="pct"/>
            <w:tcBorders>
              <w:top w:val="single" w:sz="4" w:space="0" w:color="auto"/>
              <w:left w:val="single" w:sz="4" w:space="0" w:color="auto"/>
            </w:tcBorders>
            <w:shd w:val="clear" w:color="auto" w:fill="auto"/>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p>
        </w:tc>
        <w:tc>
          <w:tcPr>
            <w:tcW w:w="535" w:type="pct"/>
            <w:tcBorders>
              <w:top w:val="single" w:sz="4" w:space="0" w:color="auto"/>
              <w:left w:val="single" w:sz="4" w:space="0" w:color="auto"/>
              <w:right w:val="single" w:sz="4" w:space="0" w:color="auto"/>
            </w:tcBorders>
            <w:shd w:val="clear" w:color="auto" w:fill="auto"/>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4"/>
                <w:szCs w:val="24"/>
                <w:lang w:eastAsia="ru-RU"/>
              </w:rPr>
            </w:pPr>
          </w:p>
        </w:tc>
      </w:tr>
      <w:tr w:rsidR="00850EBA" w:rsidRPr="00562D37" w:rsidTr="00D40B71">
        <w:trPr>
          <w:trHeight w:hRule="exact" w:val="566"/>
          <w:jc w:val="center"/>
        </w:trPr>
        <w:tc>
          <w:tcPr>
            <w:tcW w:w="10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Миникотельная№22</w:t>
            </w:r>
          </w:p>
        </w:tc>
        <w:tc>
          <w:tcPr>
            <w:tcW w:w="41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0,112</w:t>
            </w:r>
          </w:p>
        </w:tc>
        <w:tc>
          <w:tcPr>
            <w:tcW w:w="4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0,112</w:t>
            </w:r>
          </w:p>
        </w:tc>
        <w:tc>
          <w:tcPr>
            <w:tcW w:w="415"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0,112</w:t>
            </w:r>
          </w:p>
        </w:tc>
        <w:tc>
          <w:tcPr>
            <w:tcW w:w="41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0,112</w:t>
            </w:r>
          </w:p>
        </w:tc>
        <w:tc>
          <w:tcPr>
            <w:tcW w:w="416" w:type="pct"/>
            <w:tcBorders>
              <w:top w:val="single" w:sz="4" w:space="0" w:color="auto"/>
              <w:left w:val="single" w:sz="4" w:space="0" w:color="auto"/>
            </w:tcBorders>
            <w:shd w:val="clear" w:color="auto" w:fill="auto"/>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p>
        </w:tc>
        <w:tc>
          <w:tcPr>
            <w:tcW w:w="542" w:type="pct"/>
            <w:tcBorders>
              <w:top w:val="single" w:sz="4" w:space="0" w:color="auto"/>
              <w:left w:val="single" w:sz="4" w:space="0" w:color="auto"/>
            </w:tcBorders>
            <w:shd w:val="clear" w:color="auto" w:fill="auto"/>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p>
        </w:tc>
        <w:tc>
          <w:tcPr>
            <w:tcW w:w="796" w:type="pct"/>
            <w:tcBorders>
              <w:top w:val="single" w:sz="4" w:space="0" w:color="auto"/>
              <w:left w:val="single" w:sz="4" w:space="0" w:color="auto"/>
            </w:tcBorders>
            <w:shd w:val="clear" w:color="auto" w:fill="auto"/>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p>
        </w:tc>
        <w:tc>
          <w:tcPr>
            <w:tcW w:w="535" w:type="pct"/>
            <w:tcBorders>
              <w:top w:val="single" w:sz="4" w:space="0" w:color="auto"/>
              <w:left w:val="single" w:sz="4" w:space="0" w:color="auto"/>
              <w:right w:val="single" w:sz="4" w:space="0" w:color="auto"/>
            </w:tcBorders>
            <w:shd w:val="clear" w:color="auto" w:fill="auto"/>
            <w:vAlign w:val="center"/>
          </w:tcPr>
          <w:p w:rsidR="00850EBA" w:rsidRPr="00562D37" w:rsidRDefault="00850EBA" w:rsidP="00850EBA">
            <w:pPr>
              <w:widowControl w:val="0"/>
              <w:spacing w:after="0" w:line="240" w:lineRule="auto"/>
              <w:ind w:firstLine="220"/>
              <w:jc w:val="center"/>
              <w:rPr>
                <w:rFonts w:ascii="Times New Roman" w:eastAsia="Times New Roman" w:hAnsi="Times New Roman" w:cs="Times New Roman"/>
                <w:sz w:val="24"/>
                <w:szCs w:val="24"/>
                <w:lang w:eastAsia="ru-RU"/>
              </w:rPr>
            </w:pPr>
          </w:p>
        </w:tc>
      </w:tr>
      <w:tr w:rsidR="00850EBA" w:rsidRPr="00562D37" w:rsidTr="00D40B71">
        <w:trPr>
          <w:trHeight w:hRule="exact" w:val="566"/>
          <w:jc w:val="center"/>
        </w:trPr>
        <w:tc>
          <w:tcPr>
            <w:tcW w:w="10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Миникотельная№23</w:t>
            </w:r>
          </w:p>
        </w:tc>
        <w:tc>
          <w:tcPr>
            <w:tcW w:w="41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0,058</w:t>
            </w:r>
          </w:p>
        </w:tc>
        <w:tc>
          <w:tcPr>
            <w:tcW w:w="433" w:type="pct"/>
            <w:tcBorders>
              <w:top w:val="single" w:sz="4" w:space="0" w:color="auto"/>
              <w:left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0,058</w:t>
            </w:r>
          </w:p>
        </w:tc>
        <w:tc>
          <w:tcPr>
            <w:tcW w:w="415" w:type="pct"/>
            <w:tcBorders>
              <w:top w:val="single" w:sz="4" w:space="0" w:color="auto"/>
              <w:left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0,058</w:t>
            </w:r>
          </w:p>
        </w:tc>
        <w:tc>
          <w:tcPr>
            <w:tcW w:w="417" w:type="pct"/>
            <w:tcBorders>
              <w:top w:val="single" w:sz="4" w:space="0" w:color="auto"/>
              <w:left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0,058</w:t>
            </w:r>
          </w:p>
        </w:tc>
        <w:tc>
          <w:tcPr>
            <w:tcW w:w="416" w:type="pct"/>
            <w:tcBorders>
              <w:top w:val="single" w:sz="4" w:space="0" w:color="auto"/>
              <w:left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0,058</w:t>
            </w:r>
          </w:p>
        </w:tc>
        <w:tc>
          <w:tcPr>
            <w:tcW w:w="542" w:type="pct"/>
            <w:tcBorders>
              <w:top w:val="single" w:sz="4" w:space="0" w:color="auto"/>
              <w:left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0,058</w:t>
            </w:r>
          </w:p>
        </w:tc>
        <w:tc>
          <w:tcPr>
            <w:tcW w:w="796" w:type="pct"/>
            <w:tcBorders>
              <w:top w:val="single" w:sz="4" w:space="0" w:color="auto"/>
              <w:left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0,058</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0,058</w:t>
            </w:r>
          </w:p>
        </w:tc>
      </w:tr>
      <w:tr w:rsidR="00850EBA" w:rsidRPr="00562D37" w:rsidTr="00D40B71">
        <w:trPr>
          <w:trHeight w:hRule="exact" w:val="566"/>
          <w:jc w:val="center"/>
        </w:trPr>
        <w:tc>
          <w:tcPr>
            <w:tcW w:w="10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Миникотельная№24</w:t>
            </w:r>
          </w:p>
        </w:tc>
        <w:tc>
          <w:tcPr>
            <w:tcW w:w="41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0,047</w:t>
            </w:r>
          </w:p>
        </w:tc>
        <w:tc>
          <w:tcPr>
            <w:tcW w:w="433" w:type="pct"/>
            <w:tcBorders>
              <w:top w:val="single" w:sz="4" w:space="0" w:color="auto"/>
              <w:left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0,047</w:t>
            </w:r>
          </w:p>
        </w:tc>
        <w:tc>
          <w:tcPr>
            <w:tcW w:w="415" w:type="pct"/>
            <w:tcBorders>
              <w:top w:val="single" w:sz="4" w:space="0" w:color="auto"/>
              <w:left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0,07</w:t>
            </w:r>
          </w:p>
        </w:tc>
        <w:tc>
          <w:tcPr>
            <w:tcW w:w="417" w:type="pct"/>
            <w:tcBorders>
              <w:top w:val="single" w:sz="4" w:space="0" w:color="auto"/>
              <w:left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0,047</w:t>
            </w:r>
          </w:p>
        </w:tc>
        <w:tc>
          <w:tcPr>
            <w:tcW w:w="416" w:type="pct"/>
            <w:tcBorders>
              <w:top w:val="single" w:sz="4" w:space="0" w:color="auto"/>
              <w:left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0,047</w:t>
            </w:r>
          </w:p>
        </w:tc>
        <w:tc>
          <w:tcPr>
            <w:tcW w:w="542" w:type="pct"/>
            <w:tcBorders>
              <w:top w:val="single" w:sz="4" w:space="0" w:color="auto"/>
              <w:left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0,047</w:t>
            </w:r>
          </w:p>
        </w:tc>
        <w:tc>
          <w:tcPr>
            <w:tcW w:w="796" w:type="pct"/>
            <w:tcBorders>
              <w:top w:val="single" w:sz="4" w:space="0" w:color="auto"/>
              <w:left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0,047</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0,047</w:t>
            </w:r>
          </w:p>
        </w:tc>
      </w:tr>
      <w:tr w:rsidR="00850EBA" w:rsidRPr="00562D37" w:rsidTr="00D40B71">
        <w:trPr>
          <w:trHeight w:hRule="exact" w:val="566"/>
          <w:jc w:val="center"/>
        </w:trPr>
        <w:tc>
          <w:tcPr>
            <w:tcW w:w="10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 №25</w:t>
            </w:r>
          </w:p>
        </w:tc>
        <w:tc>
          <w:tcPr>
            <w:tcW w:w="41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0,061</w:t>
            </w:r>
          </w:p>
        </w:tc>
        <w:tc>
          <w:tcPr>
            <w:tcW w:w="4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0,061</w:t>
            </w:r>
          </w:p>
        </w:tc>
        <w:tc>
          <w:tcPr>
            <w:tcW w:w="415"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0,061</w:t>
            </w:r>
          </w:p>
        </w:tc>
        <w:tc>
          <w:tcPr>
            <w:tcW w:w="41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0,061</w:t>
            </w:r>
          </w:p>
        </w:tc>
        <w:tc>
          <w:tcPr>
            <w:tcW w:w="41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0,061</w:t>
            </w:r>
          </w:p>
        </w:tc>
        <w:tc>
          <w:tcPr>
            <w:tcW w:w="5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0,061</w:t>
            </w:r>
          </w:p>
        </w:tc>
        <w:tc>
          <w:tcPr>
            <w:tcW w:w="79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0,061</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0,067</w:t>
            </w:r>
          </w:p>
        </w:tc>
      </w:tr>
      <w:tr w:rsidR="00850EBA" w:rsidRPr="00562D37" w:rsidTr="00D40B71">
        <w:trPr>
          <w:trHeight w:hRule="exact" w:val="566"/>
          <w:jc w:val="center"/>
        </w:trPr>
        <w:tc>
          <w:tcPr>
            <w:tcW w:w="10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№27</w:t>
            </w:r>
          </w:p>
        </w:tc>
        <w:tc>
          <w:tcPr>
            <w:tcW w:w="41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0,059</w:t>
            </w:r>
          </w:p>
        </w:tc>
        <w:tc>
          <w:tcPr>
            <w:tcW w:w="4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0,059</w:t>
            </w:r>
          </w:p>
        </w:tc>
        <w:tc>
          <w:tcPr>
            <w:tcW w:w="415"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0,059</w:t>
            </w:r>
          </w:p>
        </w:tc>
        <w:tc>
          <w:tcPr>
            <w:tcW w:w="417" w:type="pct"/>
            <w:tcBorders>
              <w:top w:val="single" w:sz="4" w:space="0" w:color="auto"/>
              <w:left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0,059</w:t>
            </w:r>
          </w:p>
        </w:tc>
        <w:tc>
          <w:tcPr>
            <w:tcW w:w="416" w:type="pct"/>
            <w:tcBorders>
              <w:top w:val="single" w:sz="4" w:space="0" w:color="auto"/>
              <w:left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0,059</w:t>
            </w:r>
          </w:p>
        </w:tc>
        <w:tc>
          <w:tcPr>
            <w:tcW w:w="542" w:type="pct"/>
            <w:tcBorders>
              <w:top w:val="single" w:sz="4" w:space="0" w:color="auto"/>
              <w:left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0,059</w:t>
            </w:r>
          </w:p>
        </w:tc>
        <w:tc>
          <w:tcPr>
            <w:tcW w:w="796" w:type="pct"/>
            <w:tcBorders>
              <w:top w:val="single" w:sz="4" w:space="0" w:color="auto"/>
              <w:left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0,059</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0,059</w:t>
            </w:r>
          </w:p>
        </w:tc>
      </w:tr>
      <w:tr w:rsidR="00850EBA" w:rsidRPr="00562D37" w:rsidTr="00D40B71">
        <w:trPr>
          <w:trHeight w:hRule="exact" w:val="571"/>
          <w:jc w:val="center"/>
        </w:trPr>
        <w:tc>
          <w:tcPr>
            <w:tcW w:w="10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№28</w:t>
            </w:r>
          </w:p>
        </w:tc>
        <w:tc>
          <w:tcPr>
            <w:tcW w:w="41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0,014</w:t>
            </w:r>
          </w:p>
        </w:tc>
        <w:tc>
          <w:tcPr>
            <w:tcW w:w="433"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0,014</w:t>
            </w:r>
          </w:p>
        </w:tc>
        <w:tc>
          <w:tcPr>
            <w:tcW w:w="415"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0,014</w:t>
            </w:r>
          </w:p>
        </w:tc>
        <w:tc>
          <w:tcPr>
            <w:tcW w:w="41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p>
        </w:tc>
        <w:tc>
          <w:tcPr>
            <w:tcW w:w="41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p>
        </w:tc>
        <w:tc>
          <w:tcPr>
            <w:tcW w:w="5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p>
        </w:tc>
        <w:tc>
          <w:tcPr>
            <w:tcW w:w="79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20"/>
              <w:jc w:val="center"/>
              <w:rPr>
                <w:rFonts w:ascii="Times New Roman" w:eastAsia="Times New Roman" w:hAnsi="Times New Roman" w:cs="Times New Roman"/>
                <w:sz w:val="24"/>
                <w:szCs w:val="24"/>
                <w:lang w:eastAsia="ru-RU"/>
              </w:rPr>
            </w:pPr>
          </w:p>
        </w:tc>
      </w:tr>
      <w:tr w:rsidR="00850EBA" w:rsidRPr="00562D37" w:rsidTr="00D40B71">
        <w:trPr>
          <w:trHeight w:hRule="exact" w:val="586"/>
          <w:jc w:val="center"/>
        </w:trPr>
        <w:tc>
          <w:tcPr>
            <w:tcW w:w="1033"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№30</w:t>
            </w:r>
          </w:p>
        </w:tc>
        <w:tc>
          <w:tcPr>
            <w:tcW w:w="413"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0,034</w:t>
            </w:r>
          </w:p>
        </w:tc>
        <w:tc>
          <w:tcPr>
            <w:tcW w:w="433"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0,034</w:t>
            </w:r>
          </w:p>
        </w:tc>
        <w:tc>
          <w:tcPr>
            <w:tcW w:w="415"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0,034</w:t>
            </w:r>
          </w:p>
        </w:tc>
        <w:tc>
          <w:tcPr>
            <w:tcW w:w="417"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0,034</w:t>
            </w:r>
          </w:p>
        </w:tc>
        <w:tc>
          <w:tcPr>
            <w:tcW w:w="416"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0,034</w:t>
            </w:r>
          </w:p>
        </w:tc>
        <w:tc>
          <w:tcPr>
            <w:tcW w:w="542"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0,034</w:t>
            </w:r>
          </w:p>
        </w:tc>
        <w:tc>
          <w:tcPr>
            <w:tcW w:w="796"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0,034</w:t>
            </w:r>
          </w:p>
        </w:tc>
        <w:tc>
          <w:tcPr>
            <w:tcW w:w="535" w:type="pct"/>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2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0,034</w:t>
            </w:r>
          </w:p>
        </w:tc>
      </w:tr>
      <w:tr w:rsidR="00850EBA" w:rsidRPr="00562D37" w:rsidTr="00D40B71">
        <w:trPr>
          <w:trHeight w:hRule="exact" w:val="586"/>
          <w:jc w:val="center"/>
        </w:trPr>
        <w:tc>
          <w:tcPr>
            <w:tcW w:w="1033"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№31</w:t>
            </w:r>
          </w:p>
        </w:tc>
        <w:tc>
          <w:tcPr>
            <w:tcW w:w="413"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0,191</w:t>
            </w:r>
          </w:p>
        </w:tc>
        <w:tc>
          <w:tcPr>
            <w:tcW w:w="433"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0,191</w:t>
            </w:r>
          </w:p>
        </w:tc>
        <w:tc>
          <w:tcPr>
            <w:tcW w:w="415"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0,191</w:t>
            </w:r>
          </w:p>
        </w:tc>
        <w:tc>
          <w:tcPr>
            <w:tcW w:w="417"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0,191</w:t>
            </w:r>
          </w:p>
        </w:tc>
        <w:tc>
          <w:tcPr>
            <w:tcW w:w="416"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0,191</w:t>
            </w:r>
          </w:p>
        </w:tc>
        <w:tc>
          <w:tcPr>
            <w:tcW w:w="542"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0,191</w:t>
            </w:r>
          </w:p>
        </w:tc>
        <w:tc>
          <w:tcPr>
            <w:tcW w:w="796"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0,191</w:t>
            </w:r>
          </w:p>
        </w:tc>
        <w:tc>
          <w:tcPr>
            <w:tcW w:w="535" w:type="pct"/>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2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0,191</w:t>
            </w:r>
          </w:p>
        </w:tc>
      </w:tr>
      <w:tr w:rsidR="00850EBA" w:rsidRPr="00562D37" w:rsidTr="00D40B71">
        <w:trPr>
          <w:trHeight w:hRule="exact" w:val="586"/>
          <w:jc w:val="center"/>
        </w:trPr>
        <w:tc>
          <w:tcPr>
            <w:tcW w:w="1033"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№32</w:t>
            </w:r>
          </w:p>
        </w:tc>
        <w:tc>
          <w:tcPr>
            <w:tcW w:w="413"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0,045</w:t>
            </w:r>
          </w:p>
        </w:tc>
        <w:tc>
          <w:tcPr>
            <w:tcW w:w="433"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0,045</w:t>
            </w:r>
          </w:p>
        </w:tc>
        <w:tc>
          <w:tcPr>
            <w:tcW w:w="415"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0,045</w:t>
            </w:r>
          </w:p>
        </w:tc>
        <w:tc>
          <w:tcPr>
            <w:tcW w:w="417"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0,045</w:t>
            </w:r>
          </w:p>
        </w:tc>
        <w:tc>
          <w:tcPr>
            <w:tcW w:w="416"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0,045</w:t>
            </w:r>
          </w:p>
        </w:tc>
        <w:tc>
          <w:tcPr>
            <w:tcW w:w="542"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0,045</w:t>
            </w:r>
          </w:p>
        </w:tc>
        <w:tc>
          <w:tcPr>
            <w:tcW w:w="796"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0,045</w:t>
            </w:r>
          </w:p>
        </w:tc>
        <w:tc>
          <w:tcPr>
            <w:tcW w:w="535" w:type="pct"/>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2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0,045</w:t>
            </w:r>
          </w:p>
        </w:tc>
      </w:tr>
      <w:tr w:rsidR="00850EBA" w:rsidRPr="00562D37" w:rsidTr="00D40B71">
        <w:trPr>
          <w:trHeight w:hRule="exact" w:val="586"/>
          <w:jc w:val="center"/>
        </w:trPr>
        <w:tc>
          <w:tcPr>
            <w:tcW w:w="5000" w:type="pct"/>
            <w:gridSpan w:val="9"/>
            <w:tcBorders>
              <w:top w:val="single" w:sz="4" w:space="0" w:color="auto"/>
            </w:tcBorders>
            <w:shd w:val="clear" w:color="auto" w:fill="FFFFFF"/>
            <w:vAlign w:val="center"/>
          </w:tcPr>
          <w:p w:rsidR="00850EBA" w:rsidRPr="00562D37" w:rsidRDefault="00850EBA" w:rsidP="00850EBA">
            <w:pPr>
              <w:widowControl w:val="0"/>
              <w:spacing w:after="0" w:line="240" w:lineRule="auto"/>
              <w:ind w:firstLine="220"/>
              <w:jc w:val="both"/>
              <w:rPr>
                <w:rFonts w:ascii="Times New Roman" w:eastAsia="Times New Roman" w:hAnsi="Times New Roman" w:cs="Times New Roman"/>
                <w:sz w:val="24"/>
                <w:szCs w:val="24"/>
                <w:lang w:eastAsia="ru-RU"/>
              </w:rPr>
            </w:pPr>
          </w:p>
        </w:tc>
      </w:tr>
    </w:tbl>
    <w:p w:rsidR="00850EBA" w:rsidRPr="00562D37" w:rsidRDefault="00850EBA" w:rsidP="00850EBA">
      <w:pPr>
        <w:spacing w:after="0" w:line="240" w:lineRule="auto"/>
        <w:rPr>
          <w:rFonts w:ascii="Times New Roman" w:eastAsia="Palatino Linotype" w:hAnsi="Times New Roman" w:cs="Times New Roman"/>
          <w:sz w:val="24"/>
          <w:szCs w:val="24"/>
          <w:u w:val="single"/>
          <w:lang w:eastAsia="ru-RU" w:bidi="ru-RU"/>
        </w:rPr>
      </w:pPr>
      <w:r w:rsidRPr="00562D37">
        <w:rPr>
          <w:rFonts w:ascii="Times New Roman" w:eastAsia="Palatino Linotype" w:hAnsi="Times New Roman" w:cs="Times New Roman"/>
          <w:sz w:val="24"/>
          <w:szCs w:val="24"/>
          <w:u w:val="single"/>
          <w:lang w:eastAsia="ru-RU" w:bidi="ru-RU"/>
        </w:rPr>
        <w:t>Таблица 3.3 - Годовой расход электроэнергии на выработку тепловой энергии по котельным №1,2,4,5,6,7,8,10,15,17,18,20,21,27,23,24,25,35,30,36,9,19,31,32</w:t>
      </w:r>
    </w:p>
    <w:tbl>
      <w:tblPr>
        <w:tblW w:w="5253" w:type="pct"/>
        <w:tblInd w:w="-318" w:type="dxa"/>
        <w:tblLayout w:type="fixed"/>
        <w:tblLook w:val="04A0" w:firstRow="1" w:lastRow="0" w:firstColumn="1" w:lastColumn="0" w:noHBand="0" w:noVBand="1"/>
      </w:tblPr>
      <w:tblGrid>
        <w:gridCol w:w="556"/>
        <w:gridCol w:w="1800"/>
        <w:gridCol w:w="877"/>
        <w:gridCol w:w="834"/>
        <w:gridCol w:w="825"/>
        <w:gridCol w:w="825"/>
        <w:gridCol w:w="834"/>
        <w:gridCol w:w="834"/>
        <w:gridCol w:w="827"/>
        <w:gridCol w:w="834"/>
        <w:gridCol w:w="832"/>
        <w:gridCol w:w="813"/>
      </w:tblGrid>
      <w:tr w:rsidR="00850EBA" w:rsidRPr="00562D37" w:rsidTr="00D40B71">
        <w:trPr>
          <w:trHeight w:val="765"/>
        </w:trPr>
        <w:tc>
          <w:tcPr>
            <w:tcW w:w="260" w:type="pct"/>
            <w:tcBorders>
              <w:top w:val="single" w:sz="8" w:space="0" w:color="auto"/>
              <w:left w:val="single" w:sz="8" w:space="0" w:color="auto"/>
              <w:bottom w:val="single" w:sz="8" w:space="0" w:color="auto"/>
              <w:right w:val="nil"/>
            </w:tcBorders>
            <w:shd w:val="clear" w:color="000000" w:fill="FFFFFF"/>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№п/п</w:t>
            </w:r>
          </w:p>
        </w:tc>
        <w:tc>
          <w:tcPr>
            <w:tcW w:w="842"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850EBA" w:rsidRPr="00562D37" w:rsidRDefault="00850EBA" w:rsidP="00850EBA">
            <w:pPr>
              <w:spacing w:after="0" w:line="240" w:lineRule="auto"/>
              <w:ind w:right="-396"/>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Наименование показателя</w:t>
            </w:r>
          </w:p>
        </w:tc>
        <w:tc>
          <w:tcPr>
            <w:tcW w:w="410" w:type="pct"/>
            <w:tcBorders>
              <w:top w:val="single" w:sz="8" w:space="0" w:color="auto"/>
              <w:left w:val="nil"/>
              <w:bottom w:val="single" w:sz="8" w:space="0" w:color="auto"/>
              <w:right w:val="single" w:sz="4" w:space="0" w:color="auto"/>
            </w:tcBorders>
            <w:shd w:val="clear" w:color="000000" w:fill="FFFFFF"/>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2022 г.</w:t>
            </w:r>
          </w:p>
        </w:tc>
        <w:tc>
          <w:tcPr>
            <w:tcW w:w="390" w:type="pct"/>
            <w:tcBorders>
              <w:top w:val="single" w:sz="8" w:space="0" w:color="auto"/>
              <w:left w:val="nil"/>
              <w:bottom w:val="single" w:sz="8" w:space="0" w:color="auto"/>
              <w:right w:val="single" w:sz="4" w:space="0" w:color="auto"/>
            </w:tcBorders>
            <w:shd w:val="clear" w:color="000000" w:fill="FFFFFF"/>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2023 г.</w:t>
            </w:r>
          </w:p>
        </w:tc>
        <w:tc>
          <w:tcPr>
            <w:tcW w:w="386" w:type="pct"/>
            <w:tcBorders>
              <w:top w:val="single" w:sz="8" w:space="0" w:color="auto"/>
              <w:left w:val="nil"/>
              <w:bottom w:val="single" w:sz="8" w:space="0" w:color="auto"/>
              <w:right w:val="single" w:sz="4" w:space="0" w:color="auto"/>
            </w:tcBorders>
            <w:shd w:val="clear" w:color="000000" w:fill="FFFFFF"/>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2024 г.</w:t>
            </w:r>
          </w:p>
        </w:tc>
        <w:tc>
          <w:tcPr>
            <w:tcW w:w="386" w:type="pct"/>
            <w:tcBorders>
              <w:top w:val="single" w:sz="8" w:space="0" w:color="auto"/>
              <w:left w:val="nil"/>
              <w:bottom w:val="single" w:sz="8" w:space="0" w:color="auto"/>
              <w:right w:val="single" w:sz="4" w:space="0" w:color="auto"/>
            </w:tcBorders>
            <w:shd w:val="clear" w:color="000000" w:fill="FFFFFF"/>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2025 г.</w:t>
            </w:r>
          </w:p>
        </w:tc>
        <w:tc>
          <w:tcPr>
            <w:tcW w:w="390" w:type="pct"/>
            <w:tcBorders>
              <w:top w:val="single" w:sz="8" w:space="0" w:color="auto"/>
              <w:left w:val="nil"/>
              <w:bottom w:val="single" w:sz="8" w:space="0" w:color="auto"/>
              <w:right w:val="single" w:sz="4" w:space="0" w:color="auto"/>
            </w:tcBorders>
            <w:shd w:val="clear" w:color="000000" w:fill="FFFFFF"/>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2026 г.</w:t>
            </w:r>
          </w:p>
        </w:tc>
        <w:tc>
          <w:tcPr>
            <w:tcW w:w="390" w:type="pct"/>
            <w:tcBorders>
              <w:top w:val="single" w:sz="8" w:space="0" w:color="auto"/>
              <w:left w:val="nil"/>
              <w:bottom w:val="single" w:sz="8" w:space="0" w:color="auto"/>
              <w:right w:val="single" w:sz="4" w:space="0" w:color="auto"/>
            </w:tcBorders>
            <w:shd w:val="clear" w:color="000000" w:fill="FFFFFF"/>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2027 г.</w:t>
            </w:r>
          </w:p>
        </w:tc>
        <w:tc>
          <w:tcPr>
            <w:tcW w:w="387" w:type="pct"/>
            <w:tcBorders>
              <w:top w:val="single" w:sz="8" w:space="0" w:color="auto"/>
              <w:left w:val="nil"/>
              <w:bottom w:val="single" w:sz="8" w:space="0" w:color="auto"/>
              <w:right w:val="single" w:sz="4" w:space="0" w:color="auto"/>
            </w:tcBorders>
            <w:shd w:val="clear" w:color="000000" w:fill="FFFFFF"/>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2028 г.</w:t>
            </w:r>
          </w:p>
        </w:tc>
        <w:tc>
          <w:tcPr>
            <w:tcW w:w="390" w:type="pct"/>
            <w:tcBorders>
              <w:top w:val="single" w:sz="8" w:space="0" w:color="auto"/>
              <w:left w:val="nil"/>
              <w:bottom w:val="single" w:sz="8" w:space="0" w:color="auto"/>
              <w:right w:val="single" w:sz="4" w:space="0" w:color="auto"/>
            </w:tcBorders>
            <w:shd w:val="clear" w:color="000000" w:fill="FFFFFF"/>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2029 г.</w:t>
            </w:r>
          </w:p>
        </w:tc>
        <w:tc>
          <w:tcPr>
            <w:tcW w:w="389" w:type="pct"/>
            <w:tcBorders>
              <w:top w:val="single" w:sz="8" w:space="0" w:color="auto"/>
              <w:left w:val="nil"/>
              <w:bottom w:val="single" w:sz="8" w:space="0" w:color="auto"/>
              <w:right w:val="single" w:sz="4" w:space="0" w:color="auto"/>
            </w:tcBorders>
            <w:shd w:val="clear" w:color="000000" w:fill="FFFFFF"/>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2030 г.</w:t>
            </w:r>
          </w:p>
        </w:tc>
        <w:tc>
          <w:tcPr>
            <w:tcW w:w="382" w:type="pct"/>
            <w:tcBorders>
              <w:top w:val="single" w:sz="8" w:space="0" w:color="auto"/>
              <w:left w:val="nil"/>
              <w:bottom w:val="single" w:sz="8" w:space="0" w:color="auto"/>
              <w:right w:val="single" w:sz="8" w:space="0" w:color="auto"/>
            </w:tcBorders>
            <w:shd w:val="clear" w:color="000000" w:fill="FFFFFF"/>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2031-2059 г.</w:t>
            </w:r>
          </w:p>
        </w:tc>
      </w:tr>
      <w:tr w:rsidR="00850EBA" w:rsidRPr="00562D37" w:rsidTr="00D40B71">
        <w:trPr>
          <w:trHeight w:val="375"/>
        </w:trPr>
        <w:tc>
          <w:tcPr>
            <w:tcW w:w="260" w:type="pct"/>
            <w:tcBorders>
              <w:top w:val="single" w:sz="8" w:space="0" w:color="auto"/>
              <w:left w:val="single" w:sz="8" w:space="0" w:color="auto"/>
              <w:bottom w:val="single" w:sz="4" w:space="0" w:color="auto"/>
              <w:right w:val="nil"/>
            </w:tcBorders>
            <w:shd w:val="clear" w:color="000000" w:fill="FFFFFF"/>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1</w:t>
            </w:r>
          </w:p>
        </w:tc>
        <w:tc>
          <w:tcPr>
            <w:tcW w:w="842" w:type="pct"/>
            <w:tcBorders>
              <w:top w:val="single" w:sz="8" w:space="0" w:color="auto"/>
              <w:left w:val="single" w:sz="8" w:space="0" w:color="auto"/>
              <w:bottom w:val="single" w:sz="4" w:space="0" w:color="auto"/>
              <w:right w:val="single" w:sz="8"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Полезный отпуск, всего. Гкал/год</w:t>
            </w:r>
          </w:p>
        </w:tc>
        <w:tc>
          <w:tcPr>
            <w:tcW w:w="410" w:type="pct"/>
            <w:tcBorders>
              <w:top w:val="single" w:sz="8" w:space="0" w:color="auto"/>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28042</w:t>
            </w:r>
          </w:p>
        </w:tc>
        <w:tc>
          <w:tcPr>
            <w:tcW w:w="390" w:type="pct"/>
            <w:tcBorders>
              <w:top w:val="single" w:sz="8" w:space="0" w:color="auto"/>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28042</w:t>
            </w:r>
          </w:p>
        </w:tc>
        <w:tc>
          <w:tcPr>
            <w:tcW w:w="386" w:type="pct"/>
            <w:tcBorders>
              <w:top w:val="single" w:sz="8" w:space="0" w:color="auto"/>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28042</w:t>
            </w:r>
          </w:p>
        </w:tc>
        <w:tc>
          <w:tcPr>
            <w:tcW w:w="386" w:type="pct"/>
            <w:tcBorders>
              <w:top w:val="single" w:sz="8" w:space="0" w:color="auto"/>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28042</w:t>
            </w:r>
          </w:p>
        </w:tc>
        <w:tc>
          <w:tcPr>
            <w:tcW w:w="390" w:type="pct"/>
            <w:tcBorders>
              <w:top w:val="single" w:sz="8" w:space="0" w:color="auto"/>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28042</w:t>
            </w:r>
          </w:p>
        </w:tc>
        <w:tc>
          <w:tcPr>
            <w:tcW w:w="390" w:type="pct"/>
            <w:tcBorders>
              <w:top w:val="single" w:sz="8" w:space="0" w:color="auto"/>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28042</w:t>
            </w:r>
          </w:p>
        </w:tc>
        <w:tc>
          <w:tcPr>
            <w:tcW w:w="387" w:type="pct"/>
            <w:tcBorders>
              <w:top w:val="single" w:sz="8" w:space="0" w:color="auto"/>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28042</w:t>
            </w:r>
          </w:p>
        </w:tc>
        <w:tc>
          <w:tcPr>
            <w:tcW w:w="390" w:type="pct"/>
            <w:tcBorders>
              <w:top w:val="single" w:sz="8" w:space="0" w:color="auto"/>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28042</w:t>
            </w:r>
          </w:p>
        </w:tc>
        <w:tc>
          <w:tcPr>
            <w:tcW w:w="389" w:type="pct"/>
            <w:tcBorders>
              <w:top w:val="single" w:sz="8" w:space="0" w:color="auto"/>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28042</w:t>
            </w:r>
          </w:p>
        </w:tc>
        <w:tc>
          <w:tcPr>
            <w:tcW w:w="382" w:type="pct"/>
            <w:tcBorders>
              <w:top w:val="single" w:sz="8" w:space="0" w:color="auto"/>
              <w:left w:val="nil"/>
              <w:bottom w:val="single" w:sz="4" w:space="0" w:color="auto"/>
              <w:right w:val="single" w:sz="8"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28042</w:t>
            </w:r>
          </w:p>
        </w:tc>
      </w:tr>
      <w:tr w:rsidR="00850EBA" w:rsidRPr="00562D37" w:rsidTr="00D40B71">
        <w:trPr>
          <w:trHeight w:val="1125"/>
        </w:trPr>
        <w:tc>
          <w:tcPr>
            <w:tcW w:w="260" w:type="pct"/>
            <w:tcBorders>
              <w:top w:val="nil"/>
              <w:left w:val="single" w:sz="8" w:space="0" w:color="auto"/>
              <w:bottom w:val="single" w:sz="4" w:space="0" w:color="auto"/>
              <w:right w:val="nil"/>
            </w:tcBorders>
            <w:shd w:val="clear" w:color="000000" w:fill="FFFFFF"/>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w:t>
            </w:r>
          </w:p>
        </w:tc>
        <w:tc>
          <w:tcPr>
            <w:tcW w:w="842" w:type="pct"/>
            <w:tcBorders>
              <w:top w:val="nil"/>
              <w:left w:val="single" w:sz="8" w:space="0" w:color="auto"/>
              <w:bottom w:val="single" w:sz="4" w:space="0" w:color="auto"/>
              <w:right w:val="single" w:sz="8"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Годовые расходы электроэнергии на выработку тепловой энергии по  котельным кВт*год</w:t>
            </w:r>
          </w:p>
        </w:tc>
        <w:tc>
          <w:tcPr>
            <w:tcW w:w="410"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1148020,77</w:t>
            </w:r>
          </w:p>
        </w:tc>
        <w:tc>
          <w:tcPr>
            <w:tcW w:w="390"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1148020,77</w:t>
            </w:r>
          </w:p>
        </w:tc>
        <w:tc>
          <w:tcPr>
            <w:tcW w:w="386"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1148020,77</w:t>
            </w:r>
          </w:p>
        </w:tc>
        <w:tc>
          <w:tcPr>
            <w:tcW w:w="386"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1303198,32</w:t>
            </w:r>
          </w:p>
        </w:tc>
        <w:tc>
          <w:tcPr>
            <w:tcW w:w="390"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1303198,32</w:t>
            </w:r>
          </w:p>
        </w:tc>
        <w:tc>
          <w:tcPr>
            <w:tcW w:w="390"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1303198,32</w:t>
            </w:r>
          </w:p>
        </w:tc>
        <w:tc>
          <w:tcPr>
            <w:tcW w:w="387"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1303198,32</w:t>
            </w:r>
          </w:p>
        </w:tc>
        <w:tc>
          <w:tcPr>
            <w:tcW w:w="390"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1303198,32</w:t>
            </w:r>
          </w:p>
        </w:tc>
        <w:tc>
          <w:tcPr>
            <w:tcW w:w="389"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1303198,32</w:t>
            </w:r>
          </w:p>
        </w:tc>
        <w:tc>
          <w:tcPr>
            <w:tcW w:w="382"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1303198,32</w:t>
            </w:r>
          </w:p>
        </w:tc>
      </w:tr>
      <w:tr w:rsidR="00850EBA" w:rsidRPr="00562D37" w:rsidTr="00D40B71">
        <w:trPr>
          <w:trHeight w:val="1125"/>
        </w:trPr>
        <w:tc>
          <w:tcPr>
            <w:tcW w:w="260" w:type="pct"/>
            <w:tcBorders>
              <w:top w:val="nil"/>
              <w:left w:val="single" w:sz="8" w:space="0" w:color="auto"/>
              <w:bottom w:val="single" w:sz="4" w:space="0" w:color="auto"/>
              <w:right w:val="nil"/>
            </w:tcBorders>
            <w:shd w:val="clear" w:color="000000" w:fill="FFFFFF"/>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3</w:t>
            </w:r>
          </w:p>
        </w:tc>
        <w:tc>
          <w:tcPr>
            <w:tcW w:w="842" w:type="pct"/>
            <w:tcBorders>
              <w:top w:val="nil"/>
              <w:left w:val="single" w:sz="8" w:space="0" w:color="auto"/>
              <w:bottom w:val="single" w:sz="4" w:space="0" w:color="auto"/>
              <w:right w:val="single" w:sz="8" w:space="0" w:color="auto"/>
            </w:tcBorders>
            <w:shd w:val="clear" w:color="000000" w:fill="FFFFFF"/>
            <w:vAlign w:val="center"/>
            <w:hideMark/>
          </w:tcPr>
          <w:p w:rsidR="00850EBA" w:rsidRPr="00562D37" w:rsidRDefault="00850EBA" w:rsidP="00850EBA">
            <w:pPr>
              <w:spacing w:after="0" w:line="240" w:lineRule="auto"/>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Удельный расход электроэнергии на полезный отпуск ТЭ кВт*ч/Гкал</w:t>
            </w:r>
          </w:p>
        </w:tc>
        <w:tc>
          <w:tcPr>
            <w:tcW w:w="410"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40,94</w:t>
            </w:r>
          </w:p>
        </w:tc>
        <w:tc>
          <w:tcPr>
            <w:tcW w:w="390"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40,94</w:t>
            </w:r>
          </w:p>
        </w:tc>
        <w:tc>
          <w:tcPr>
            <w:tcW w:w="386"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40,94</w:t>
            </w:r>
          </w:p>
        </w:tc>
        <w:tc>
          <w:tcPr>
            <w:tcW w:w="386"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46,47</w:t>
            </w:r>
          </w:p>
        </w:tc>
        <w:tc>
          <w:tcPr>
            <w:tcW w:w="390"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46,47</w:t>
            </w:r>
          </w:p>
        </w:tc>
        <w:tc>
          <w:tcPr>
            <w:tcW w:w="390"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46,47</w:t>
            </w:r>
          </w:p>
        </w:tc>
        <w:tc>
          <w:tcPr>
            <w:tcW w:w="387"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46,47</w:t>
            </w:r>
          </w:p>
        </w:tc>
        <w:tc>
          <w:tcPr>
            <w:tcW w:w="390"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46,47</w:t>
            </w:r>
          </w:p>
        </w:tc>
        <w:tc>
          <w:tcPr>
            <w:tcW w:w="389"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46,47</w:t>
            </w:r>
          </w:p>
        </w:tc>
        <w:tc>
          <w:tcPr>
            <w:tcW w:w="382" w:type="pct"/>
            <w:tcBorders>
              <w:top w:val="nil"/>
              <w:left w:val="nil"/>
              <w:bottom w:val="single" w:sz="4" w:space="0" w:color="auto"/>
              <w:right w:val="single" w:sz="8"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46,47</w:t>
            </w:r>
          </w:p>
        </w:tc>
      </w:tr>
    </w:tbl>
    <w:p w:rsidR="00850EBA" w:rsidRPr="00562D37" w:rsidRDefault="00850EBA" w:rsidP="00850EBA">
      <w:pPr>
        <w:spacing w:after="0" w:line="240" w:lineRule="auto"/>
        <w:rPr>
          <w:rFonts w:ascii="Times New Roman" w:eastAsia="Palatino Linotype" w:hAnsi="Times New Roman" w:cs="Times New Roman"/>
          <w:sz w:val="24"/>
          <w:szCs w:val="24"/>
          <w:u w:val="single"/>
          <w:lang w:eastAsia="ru-RU" w:bidi="ru-RU"/>
        </w:rPr>
      </w:pPr>
    </w:p>
    <w:p w:rsidR="00850EBA" w:rsidRPr="00562D37" w:rsidRDefault="00850EBA" w:rsidP="00850EBA">
      <w:pPr>
        <w:spacing w:after="0" w:line="240" w:lineRule="auto"/>
        <w:rPr>
          <w:rFonts w:ascii="Times New Roman" w:eastAsia="Times New Roman" w:hAnsi="Times New Roman" w:cs="Times New Roman"/>
          <w:sz w:val="24"/>
          <w:szCs w:val="24"/>
          <w:lang w:eastAsia="ru-RU"/>
        </w:rPr>
      </w:pPr>
    </w:p>
    <w:p w:rsidR="00850EBA" w:rsidRPr="00562D37" w:rsidRDefault="00850EBA" w:rsidP="00850EBA">
      <w:pPr>
        <w:spacing w:after="0" w:line="240" w:lineRule="auto"/>
        <w:rPr>
          <w:rFonts w:ascii="Times New Roman" w:eastAsia="Times New Roman" w:hAnsi="Times New Roman" w:cs="Times New Roman"/>
          <w:sz w:val="24"/>
          <w:szCs w:val="24"/>
          <w:lang w:eastAsia="ru-RU"/>
        </w:rPr>
      </w:pPr>
    </w:p>
    <w:p w:rsidR="00850EBA" w:rsidRPr="00562D37" w:rsidRDefault="00850EBA" w:rsidP="00850EBA">
      <w:pPr>
        <w:spacing w:after="0" w:line="240" w:lineRule="auto"/>
        <w:rPr>
          <w:rFonts w:ascii="Times New Roman" w:eastAsia="Times New Roman" w:hAnsi="Times New Roman" w:cs="Times New Roman"/>
          <w:sz w:val="24"/>
          <w:szCs w:val="24"/>
          <w:lang w:eastAsia="ru-RU"/>
        </w:rPr>
        <w:sectPr w:rsidR="00850EBA" w:rsidRPr="00562D37" w:rsidSect="00D40B71">
          <w:pgSz w:w="11900" w:h="16840"/>
          <w:pgMar w:top="1134" w:right="646" w:bottom="600" w:left="1058" w:header="0" w:footer="3" w:gutter="0"/>
          <w:cols w:space="720"/>
          <w:noEndnote/>
          <w:docGrid w:linePitch="360"/>
        </w:sectPr>
      </w:pPr>
    </w:p>
    <w:p w:rsidR="00850EBA" w:rsidRPr="00562D37" w:rsidRDefault="00850EBA" w:rsidP="00850EBA">
      <w:pPr>
        <w:widowControl w:val="0"/>
        <w:numPr>
          <w:ilvl w:val="0"/>
          <w:numId w:val="5"/>
        </w:numPr>
        <w:tabs>
          <w:tab w:val="left" w:pos="994"/>
        </w:tabs>
        <w:spacing w:after="48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b/>
          <w:bCs/>
          <w:sz w:val="28"/>
          <w:szCs w:val="28"/>
          <w:lang w:eastAsia="ru-RU"/>
        </w:rPr>
        <w:lastRenderedPageBreak/>
        <w:t>ПРЕДЛОЖЕНИЯ ПО СТРОИТЕЛЬСТВУ, РЕКОНСТРУКЦИИ И ТЕХНИЧЕСКОМУ ПЕРЕВООРУЖЕНИЮ ИСТОЧНИКОВ ТЕПЛОВОЙ ЭНЕРГИИ</w:t>
      </w:r>
    </w:p>
    <w:p w:rsidR="00850EBA" w:rsidRPr="00562D37" w:rsidRDefault="00850EBA" w:rsidP="00850EBA">
      <w:pPr>
        <w:widowControl w:val="0"/>
        <w:numPr>
          <w:ilvl w:val="0"/>
          <w:numId w:val="8"/>
        </w:numPr>
        <w:tabs>
          <w:tab w:val="left" w:pos="1171"/>
        </w:tabs>
        <w:spacing w:after="480" w:line="240" w:lineRule="auto"/>
        <w:jc w:val="both"/>
        <w:rPr>
          <w:rFonts w:ascii="Times New Roman" w:eastAsia="Times New Roman" w:hAnsi="Times New Roman" w:cs="Times New Roman"/>
          <w:sz w:val="28"/>
          <w:szCs w:val="28"/>
          <w:lang w:eastAsia="ru-RU"/>
        </w:rPr>
      </w:pPr>
      <w:bookmarkStart w:id="103" w:name="bookmark340"/>
      <w:bookmarkEnd w:id="103"/>
      <w:r w:rsidRPr="00562D37">
        <w:rPr>
          <w:rFonts w:ascii="Times New Roman" w:eastAsia="Times New Roman" w:hAnsi="Times New Roman" w:cs="Times New Roman"/>
          <w:b/>
          <w:bCs/>
          <w:sz w:val="28"/>
          <w:szCs w:val="28"/>
          <w:lang w:eastAsia="ru-RU"/>
        </w:rPr>
        <w:t>Предложения по строительству источников тепловой энергии, обеспечивающих перспективную тепловую нагрузку на осваиваемых территориях поселения, городского округа, для которых отсутствует возможность или целесообразность передачи тепловой энергии от существующих или реконструируемых источников тепловой энергии</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На основании проведённого анализа прироста населения в муниципальном образовании планируется увеличение площадей строительных фондов (Таблица 1.1). Данные объекты по мере строительства будут подключаться к централизованной системе теплоснабжения.</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п. Усть-Камчатск на источниках теплоснабжения (котельных) используется дизельное топливо. Решение применения дизельного топлива обусловлено:</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 экологическими нормами, в том числе: отсутствие полигонов хранения шлаков от сжигания угля, близость к водным объектам, </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дорогостоящая доставка угля автотранспортом из-за отсутствия, пригодных для приёмки угля, морских портов.</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При этом использование дизельного топлива, в качестве основного для объектов теплоснабжения, так же достаточно дорого для п. Усть-Камчатск из-за высокой стоимости дизельного топлива с учётом доставки до места использования. В связи с чем целесообразно рассмотреть варианты снижения затрат на топливо путём использования альтернативных источников энергии. При этом нужно отметить, что установка оборудования позволяющего генерировать теплоэнергию из альтернативных источников весьма дорогостоящее из-за применения высокотехнологичных материалов и сложных конструкций. </w:t>
      </w:r>
    </w:p>
    <w:p w:rsidR="00850EBA" w:rsidRPr="00562D37" w:rsidRDefault="00850EBA" w:rsidP="00850EBA">
      <w:pPr>
        <w:widowControl w:val="0"/>
        <w:tabs>
          <w:tab w:val="left" w:pos="8222"/>
        </w:tabs>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На территории поселка Усть-Камчатск высокий ветроэнергетический потенциал, целесообразно использовать энергию ветра. В мкр. Погодный установлены пять ветрогенератора для выработки электроэнергии и их количество планируется увеличивать. При малых потреблениях электроэнергии на ветрогенераторах образуется избыток мощности, который необходимо утилизировать. В качестве утилизации избытка мощности целесообразно использовать модули для подогрева воды с электрическими бойлерами. Данные модули необходимо устанавливать возле источника теплоснабжения (котельной) для подогрева воды в обратном трубопроводе тепловой сети. Таким образом, температура в котлах на источниках теплоснабжения, будет снижаться медленнее и частота включения горелок снизится. В результате уменьшения времени работы горелок уменьшится потребление дизельного топлива, что снизит топливную составляющую в себестоимости тепловой энергии. При этом необходимо учесть, что при снижении затрат на топливо, добавляются затраты на приобретение тепловой энергии от модульных электробойлерных, для этого электроснабжающей </w:t>
      </w:r>
      <w:r w:rsidRPr="00562D37">
        <w:rPr>
          <w:rFonts w:ascii="Times New Roman" w:eastAsia="Times New Roman" w:hAnsi="Times New Roman" w:cs="Times New Roman"/>
          <w:sz w:val="28"/>
          <w:szCs w:val="28"/>
          <w:lang w:eastAsia="ru-RU"/>
        </w:rPr>
        <w:lastRenderedPageBreak/>
        <w:t>организации эксплуатирующей ветрогенераторы и модульные электробойлеры, необходимо организовать работу для утверждения тарифа на производимую тепловую энергию и разработать механизм учёта переданной тепловой энергии для догрева теплоносителя источника теплоснабжения с учётом того, что догрев происходит только при избытке мощности на ветрогенераторах, в остальное время необходимо предусмотреть запирающие устройство, предотвращающее попадание теплоносителя из теплосети в оборудование модульной электробойлерной для предотвращения теплопотерь на нагрев её элементов в часы простоя. При организации совместной работы электробойлерных и котельных стоимость тепловой энергии будет зависеть от тарифа на тепловую энергию от электробойлера и объёма снижения затрат на топливо котельных.</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Так же в качестве альтернативного источника тепловой энергии можно использовать тепло грунта, водоёмов и окружающего воздуха. В качестве генерирующего оборудования в данном случае необходимо применить тепловые насосы. Тепловой насос обычно не может нагреть теплоноситель до температуры выше 65-70 градусов. Такое ограничение заложено в принципе работы теплового насоса и цикла Карно. Но даже в режиме нагрева теплоносителя, до температуры 65 градусов, тепловой насос потребляет больше энергии, чем в режиме нагрева теплоносителя до температуры 45 градусов, где-то на 20%. Поэтому, во избежание перерасхода электроэнергии (перехода в режим электрокотла), системы отопления на базе тепловых насосов, проектируются низкотемпературными. Это значит, что температурный график системы отопление желательно не должен превышать 45/35. Такой режим обогрева максимально энергоэффективен. В связи с этим тепловые насосы пригодны только для обогрева зданий, в которых в качестве приборов отопления используются водяные тёплые полы. В п. Усть-Камчатск отсутствуют многоквартирные жилые дома (далее ДКД) оборудованные в полном объёме системой отопления с водяными тёплыми полами. Выполнять реконструкцию систем отопления МКД на тёплые полы, не целесообразно и трудно реализуемо, так как в первую очередь теплый пол это дополнительный вес на конструкции здания в среднем 150кг на 1м.кв., на 1000м.кв. дополнительная нагрузка 150 тн. При условиях повышенной сейсмики данного района изменять конструкцию зданий с увеличением нагрузок на фундамент и стены не рекомендовано. Поэтому применение тепловых насосов необходимо рассматривать для отопления малоэтажной, и частной застройки, а так же при проектировании и строительстве новых зданий. При экономическом обосновании можно рассмотреть вопрос применения тепловых насосов в тандеме с котельными. В этом случае при температуре наружного воздуха не ниже 0</w:t>
      </w:r>
      <w:r w:rsidRPr="00562D37">
        <w:rPr>
          <w:rFonts w:ascii="Calibri" w:eastAsia="Times New Roman" w:hAnsi="Calibri" w:cs="Calibri"/>
          <w:sz w:val="28"/>
          <w:szCs w:val="28"/>
          <w:lang w:eastAsia="ru-RU"/>
        </w:rPr>
        <w:t>°</w:t>
      </w:r>
      <w:r w:rsidRPr="00562D37">
        <w:rPr>
          <w:rFonts w:ascii="Times New Roman" w:eastAsia="Times New Roman" w:hAnsi="Times New Roman" w:cs="Times New Roman"/>
          <w:sz w:val="28"/>
          <w:szCs w:val="28"/>
          <w:lang w:eastAsia="ru-RU"/>
        </w:rPr>
        <w:t>С возможно предоставлять отопление от тепловых насосов, либо использовать тепловые насосы в качестве подогревателей подпитки тепловых сетей из системы ХВС.</w:t>
      </w:r>
    </w:p>
    <w:p w:rsidR="00850EBA" w:rsidRPr="00562D37" w:rsidRDefault="00850EBA" w:rsidP="00850EBA">
      <w:pPr>
        <w:widowControl w:val="0"/>
        <w:spacing w:after="0" w:line="240" w:lineRule="auto"/>
        <w:ind w:firstLine="578"/>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Так как использование альтернативных источников энергии является сложным и дорогостоящим мероприятием с большим сроком окупаемости, поэтому в настоящий момент наиболее реализуемым путём оптимизации работы системы теплоснабжения п. Усть-Камчатск, является централизация, то есть ликвидация маленьких модульных котельных рассчитанных на 1-5 МКД с объединением их в </w:t>
      </w:r>
      <w:r w:rsidRPr="00562D37">
        <w:rPr>
          <w:rFonts w:ascii="Times New Roman" w:eastAsia="Times New Roman" w:hAnsi="Times New Roman" w:cs="Times New Roman"/>
          <w:sz w:val="28"/>
          <w:szCs w:val="28"/>
          <w:lang w:eastAsia="ru-RU"/>
        </w:rPr>
        <w:lastRenderedPageBreak/>
        <w:t xml:space="preserve">единые более мощные котельные. </w:t>
      </w:r>
    </w:p>
    <w:p w:rsidR="00850EBA" w:rsidRPr="00562D37" w:rsidRDefault="00850EBA" w:rsidP="00850EBA">
      <w:pPr>
        <w:widowControl w:val="0"/>
        <w:spacing w:after="0" w:line="240" w:lineRule="auto"/>
        <w:ind w:firstLine="578"/>
        <w:jc w:val="both"/>
        <w:rPr>
          <w:rFonts w:ascii="Times New Roman" w:eastAsia="Times New Roman" w:hAnsi="Times New Roman" w:cs="Times New Roman"/>
          <w:sz w:val="28"/>
          <w:szCs w:val="28"/>
          <w:lang w:val="en-US" w:eastAsia="ru-RU"/>
        </w:rPr>
      </w:pPr>
      <w:r w:rsidRPr="00562D37">
        <w:rPr>
          <w:rFonts w:ascii="Times New Roman" w:eastAsia="Times New Roman" w:hAnsi="Times New Roman" w:cs="Times New Roman"/>
          <w:sz w:val="28"/>
          <w:szCs w:val="28"/>
          <w:lang w:eastAsia="ru-RU"/>
        </w:rPr>
        <w:t>Плюсы объединения котельных</w:t>
      </w:r>
      <w:r w:rsidRPr="00562D37">
        <w:rPr>
          <w:rFonts w:ascii="Times New Roman" w:eastAsia="Times New Roman" w:hAnsi="Times New Roman" w:cs="Times New Roman"/>
          <w:sz w:val="28"/>
          <w:szCs w:val="28"/>
          <w:lang w:val="en-US" w:eastAsia="ru-RU"/>
        </w:rPr>
        <w:t xml:space="preserve">: </w:t>
      </w:r>
    </w:p>
    <w:p w:rsidR="00850EBA" w:rsidRPr="00562D37" w:rsidRDefault="00850EBA" w:rsidP="00850EBA">
      <w:pPr>
        <w:widowControl w:val="0"/>
        <w:numPr>
          <w:ilvl w:val="0"/>
          <w:numId w:val="22"/>
        </w:numPr>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Возможность установить котельные на более удалённом расстоянии от жилых зданий;</w:t>
      </w:r>
    </w:p>
    <w:p w:rsidR="00850EBA" w:rsidRPr="00562D37" w:rsidRDefault="00850EBA" w:rsidP="00850EBA">
      <w:pPr>
        <w:widowControl w:val="0"/>
        <w:numPr>
          <w:ilvl w:val="0"/>
          <w:numId w:val="22"/>
        </w:numPr>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Упрощения подвоза топлива и контроля над расходом;</w:t>
      </w:r>
    </w:p>
    <w:p w:rsidR="00850EBA" w:rsidRPr="00562D37" w:rsidRDefault="00850EBA" w:rsidP="00850EBA">
      <w:pPr>
        <w:widowControl w:val="0"/>
        <w:numPr>
          <w:ilvl w:val="0"/>
          <w:numId w:val="22"/>
        </w:numPr>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Возможность максимально загрузить установленное оборудование и получить требуемые параметры теплоносителя;</w:t>
      </w:r>
    </w:p>
    <w:p w:rsidR="00850EBA" w:rsidRPr="00562D37" w:rsidRDefault="00850EBA" w:rsidP="00850EBA">
      <w:pPr>
        <w:widowControl w:val="0"/>
        <w:numPr>
          <w:ilvl w:val="0"/>
          <w:numId w:val="22"/>
        </w:numPr>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Снижение затрат на ремонт и эксплуатацию из-за снижения количества оборудования;</w:t>
      </w:r>
    </w:p>
    <w:p w:rsidR="00850EBA" w:rsidRPr="00562D37" w:rsidRDefault="00850EBA" w:rsidP="00850EBA">
      <w:pPr>
        <w:widowControl w:val="0"/>
        <w:numPr>
          <w:ilvl w:val="0"/>
          <w:numId w:val="22"/>
        </w:numPr>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Повышения качества технического обслуживания и экплуатации оборудования (т.к. оборудование расположено в одном здании, а не разрознено по всему поселению);</w:t>
      </w:r>
    </w:p>
    <w:p w:rsidR="00850EBA" w:rsidRPr="00562D37" w:rsidRDefault="00850EBA" w:rsidP="00850EBA">
      <w:pPr>
        <w:widowControl w:val="0"/>
        <w:numPr>
          <w:ilvl w:val="0"/>
          <w:numId w:val="22"/>
        </w:numPr>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Возможность установить более новое и энергоэффективное оборудование из-за увеличения площадей котельных при реконструкции;</w:t>
      </w:r>
    </w:p>
    <w:p w:rsidR="00850EBA" w:rsidRPr="00562D37" w:rsidRDefault="00850EBA" w:rsidP="00850EBA">
      <w:pPr>
        <w:widowControl w:val="0"/>
        <w:numPr>
          <w:ilvl w:val="0"/>
          <w:numId w:val="22"/>
        </w:numPr>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Соблюдение экологических норм и норм пожаробезопасности</w:t>
      </w:r>
    </w:p>
    <w:p w:rsidR="00850EBA" w:rsidRPr="00562D37" w:rsidRDefault="00850EBA" w:rsidP="00850EBA">
      <w:pPr>
        <w:widowControl w:val="0"/>
        <w:spacing w:after="0" w:line="240" w:lineRule="auto"/>
        <w:ind w:left="578"/>
        <w:jc w:val="both"/>
        <w:rPr>
          <w:rFonts w:ascii="Times New Roman" w:eastAsia="Times New Roman" w:hAnsi="Times New Roman" w:cs="Times New Roman"/>
          <w:sz w:val="28"/>
          <w:szCs w:val="28"/>
          <w:lang w:val="en-US" w:eastAsia="ru-RU"/>
        </w:rPr>
      </w:pPr>
      <w:r w:rsidRPr="00562D37">
        <w:rPr>
          <w:rFonts w:ascii="Times New Roman" w:eastAsia="Times New Roman" w:hAnsi="Times New Roman" w:cs="Times New Roman"/>
          <w:sz w:val="28"/>
          <w:szCs w:val="28"/>
          <w:lang w:eastAsia="ru-RU"/>
        </w:rPr>
        <w:t>Минусы объединения котельных</w:t>
      </w:r>
      <w:r w:rsidRPr="00562D37">
        <w:rPr>
          <w:rFonts w:ascii="Times New Roman" w:eastAsia="Times New Roman" w:hAnsi="Times New Roman" w:cs="Times New Roman"/>
          <w:sz w:val="28"/>
          <w:szCs w:val="28"/>
          <w:lang w:val="en-US" w:eastAsia="ru-RU"/>
        </w:rPr>
        <w:t xml:space="preserve">: </w:t>
      </w:r>
    </w:p>
    <w:p w:rsidR="00850EBA" w:rsidRPr="00562D37" w:rsidRDefault="00850EBA" w:rsidP="00850EBA">
      <w:pPr>
        <w:widowControl w:val="0"/>
        <w:numPr>
          <w:ilvl w:val="0"/>
          <w:numId w:val="23"/>
        </w:numPr>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Необходимость строительства тепловых сетей для соединения с существующими тепловыми сетями при переносе котельных. Увеличение тепловых потерь из-за увеличения протяжённости сетей. </w:t>
      </w:r>
    </w:p>
    <w:p w:rsidR="00850EBA" w:rsidRPr="00562D37" w:rsidRDefault="00850EBA" w:rsidP="00850EBA">
      <w:pPr>
        <w:widowControl w:val="0"/>
        <w:spacing w:after="0" w:line="240" w:lineRule="auto"/>
        <w:ind w:left="400"/>
        <w:jc w:val="both"/>
        <w:rPr>
          <w:rFonts w:ascii="Times New Roman" w:eastAsia="Times New Roman" w:hAnsi="Times New Roman" w:cs="Times New Roman"/>
          <w:sz w:val="28"/>
          <w:szCs w:val="28"/>
          <w:lang w:eastAsia="ru-RU"/>
        </w:rPr>
      </w:pPr>
    </w:p>
    <w:p w:rsidR="00850EBA" w:rsidRPr="00562D37" w:rsidRDefault="00850EBA" w:rsidP="00850EBA">
      <w:pPr>
        <w:widowControl w:val="0"/>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После 2021 года, в связи с выполнением работ по реконструкции котельных: №17 (с переносом котельной на новое место и подключениями дополнительных нагрузок), №18 (вынос котельной из существующего аварийного здания и подключениями дополнительных нагрузок) будут произведены переключения тепловых нагрузок:</w:t>
      </w:r>
    </w:p>
    <w:p w:rsidR="00850EBA" w:rsidRPr="00562D37" w:rsidRDefault="00850EBA" w:rsidP="00850EBA">
      <w:pPr>
        <w:widowControl w:val="0"/>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На котельную №17 будут переключены нагрузки от миникотельных №16, №15 и №14.</w:t>
      </w:r>
    </w:p>
    <w:p w:rsidR="00850EBA" w:rsidRPr="00562D37" w:rsidRDefault="00850EBA" w:rsidP="00850EBA">
      <w:pPr>
        <w:widowControl w:val="0"/>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На котельную №18 будут переключены нагрузки от миникотельных №18 и №28, а далее к 2024году и №21.</w:t>
      </w:r>
    </w:p>
    <w:p w:rsidR="00850EBA" w:rsidRPr="00562D37" w:rsidRDefault="00850EBA" w:rsidP="00850EBA">
      <w:pPr>
        <w:widowControl w:val="0"/>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После 2022 в связи с выполнением работ по реконструкции котельной №15 (с переносом котельной на новое место и подключениями дополнительных нагрузок), - На котельную №15 будут переключены нагрузки от миникотельных №17, №13 и №22.</w:t>
      </w:r>
    </w:p>
    <w:p w:rsidR="00850EBA" w:rsidRPr="00562D37" w:rsidRDefault="00850EBA" w:rsidP="00850EBA">
      <w:pPr>
        <w:widowControl w:val="0"/>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Так же на котельных №15 и №17 будет выполнена перемычка для повышения живучести системы теплоснабжения.</w:t>
      </w:r>
    </w:p>
    <w:p w:rsidR="00850EBA" w:rsidRPr="00562D37" w:rsidRDefault="00850EBA" w:rsidP="00850EBA">
      <w:pPr>
        <w:widowControl w:val="0"/>
        <w:shd w:val="clear" w:color="auto" w:fill="FFFFFF" w:themeFill="background1"/>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shd w:val="clear" w:color="auto" w:fill="FFFFFF" w:themeFill="background1"/>
          <w:lang w:eastAsia="ru-RU"/>
        </w:rPr>
        <w:t xml:space="preserve">После 2027 года, в связи с выполнением работ по строительству котельной и тепловых сетей в мкр. Погодный будут закрыты миникотельные №1,2,4,5,6,7,8,10. Мощность и состав оборудования новой котельной обеспечит теплоносителем всех существующих потребителей, а также перспективное строительство в данном районе (площадка в районе жилого дома 60 лет Октября,35а). Проектная мощность (производительность) новой котельной 19,3Гкал (22,5МВт) (мощность вместе с резервными котлами) с учётом перспективного строительства 30-ти и 12-ти квартирных домов. </w:t>
      </w:r>
      <w:r w:rsidRPr="00562D37">
        <w:rPr>
          <w:rFonts w:ascii="Times New Roman" w:eastAsia="Times New Roman" w:hAnsi="Times New Roman" w:cs="Times New Roman"/>
          <w:sz w:val="28"/>
          <w:szCs w:val="28"/>
          <w:lang w:eastAsia="ru-RU"/>
        </w:rPr>
        <w:t xml:space="preserve">Так же есть перспектива подключения пограничной заставы, здания Сбербанка и центрального торгового цента. </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 xml:space="preserve">Важно отметить, что строительство дизельных котельных, является наиболее перспективным решением для систем теплоснабжения п. Усть-Камчатск. </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Известно, что компанией «НОВАТЭК Камчатка» в ближайшем будущем будет реализован инвестиционный проект, строительства морского перегрузочного комплекса сжиженного природного газа в Камчатском крае в бухте Бечевинской. В основном плавучий комплекс СГП будет предназначен для Камчатской ТЭЦ-1 и ТЭЦ-2, при этом не стоит исключать возможность использования сжиженного газа и для теплоснабжения посёлка Усть-Камчатск, а возможно и других насёлённых пунктов Усть-Камчатского района (п. Ключи, п. Козыревск). Если решение по газификации котельных п. Усть-Камчатск будет принято, то перевод дизельных котельных будет реализован путём устройства газовых хранилищ и заменой дизельных горелок на газовые (либо газодизельные си резервным топливом - дизельное), без замены котлов, дымовых труб и автоматики управления котлами. При этом необходимо отметить что, при укрупнении котельных (объединение мини-котельных в единые централизованные) позволит снизить затраты на строительство хранилищ и газопроводов.</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p>
    <w:p w:rsidR="00850EBA" w:rsidRPr="00562D37" w:rsidRDefault="00850EBA" w:rsidP="00850EBA">
      <w:pPr>
        <w:widowControl w:val="0"/>
        <w:numPr>
          <w:ilvl w:val="0"/>
          <w:numId w:val="9"/>
        </w:numPr>
        <w:tabs>
          <w:tab w:val="left" w:pos="1205"/>
        </w:tabs>
        <w:spacing w:after="480" w:line="240" w:lineRule="auto"/>
        <w:jc w:val="both"/>
        <w:rPr>
          <w:rFonts w:ascii="Times New Roman" w:eastAsia="Times New Roman" w:hAnsi="Times New Roman" w:cs="Times New Roman"/>
          <w:sz w:val="28"/>
          <w:szCs w:val="28"/>
          <w:lang w:eastAsia="ru-RU"/>
        </w:rPr>
      </w:pPr>
      <w:bookmarkStart w:id="104" w:name="bookmark341"/>
      <w:bookmarkEnd w:id="104"/>
      <w:r w:rsidRPr="00562D37">
        <w:rPr>
          <w:rFonts w:ascii="Times New Roman" w:eastAsia="Times New Roman" w:hAnsi="Times New Roman" w:cs="Times New Roman"/>
          <w:b/>
          <w:bCs/>
          <w:sz w:val="28"/>
          <w:szCs w:val="28"/>
          <w:lang w:eastAsia="ru-RU"/>
        </w:rPr>
        <w:t>Предложения по реконструкции источников тепловой энергии, обеспечивающих перспективную тепловую нагрузку в существующих и расширяемых зонах действия источников тепловой энергии</w:t>
      </w:r>
    </w:p>
    <w:p w:rsidR="00850EBA" w:rsidRPr="00562D37" w:rsidRDefault="00850EBA" w:rsidP="00850EBA">
      <w:pPr>
        <w:widowControl w:val="0"/>
        <w:spacing w:after="48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На основании проведённого анализа прироста населения в муниципальном образовании планируется увеличение площадей строительных фондов (Таблица 1.1). Данные объекты по мере строительства будут подключаться к централизованной системе теплоснабжения.</w:t>
      </w:r>
    </w:p>
    <w:p w:rsidR="00850EBA" w:rsidRPr="00562D37" w:rsidRDefault="00850EBA" w:rsidP="00850EBA">
      <w:pPr>
        <w:widowControl w:val="0"/>
        <w:spacing w:after="480" w:line="240" w:lineRule="auto"/>
        <w:ind w:firstLine="66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случае если объект нового строительства располагается в радиусе эффективного теплоснабжения одного из теплоисточников муниципального образования, целесообразно подключение к существующей котельной, в радиусе которой он находится.</w:t>
      </w:r>
    </w:p>
    <w:p w:rsidR="00850EBA" w:rsidRPr="00562D37" w:rsidRDefault="00850EBA" w:rsidP="00850EBA">
      <w:pPr>
        <w:keepNext/>
        <w:keepLines/>
        <w:widowControl w:val="0"/>
        <w:numPr>
          <w:ilvl w:val="0"/>
          <w:numId w:val="10"/>
        </w:numPr>
        <w:tabs>
          <w:tab w:val="left" w:pos="1058"/>
        </w:tabs>
        <w:spacing w:after="480" w:line="240" w:lineRule="auto"/>
        <w:jc w:val="both"/>
        <w:outlineLvl w:val="0"/>
        <w:rPr>
          <w:rFonts w:ascii="Times New Roman" w:eastAsia="Times New Roman" w:hAnsi="Times New Roman" w:cs="Times New Roman"/>
          <w:b/>
          <w:bCs/>
          <w:sz w:val="28"/>
          <w:szCs w:val="28"/>
          <w:lang w:eastAsia="ru-RU"/>
        </w:rPr>
      </w:pPr>
      <w:bookmarkStart w:id="105" w:name="bookmark344"/>
      <w:bookmarkStart w:id="106" w:name="bookmark342"/>
      <w:bookmarkStart w:id="107" w:name="bookmark343"/>
      <w:bookmarkStart w:id="108" w:name="bookmark345"/>
      <w:bookmarkEnd w:id="105"/>
      <w:r w:rsidRPr="00562D37">
        <w:rPr>
          <w:rFonts w:ascii="Times New Roman" w:eastAsia="Times New Roman" w:hAnsi="Times New Roman" w:cs="Times New Roman"/>
          <w:b/>
          <w:bCs/>
          <w:sz w:val="28"/>
          <w:szCs w:val="28"/>
          <w:lang w:eastAsia="ru-RU"/>
        </w:rPr>
        <w:t>Предложения по техническому перевооружению источников тепловой энергии с целью повышения эффективности работы систем теплоснабжения</w:t>
      </w:r>
      <w:bookmarkEnd w:id="106"/>
      <w:bookmarkEnd w:id="107"/>
      <w:bookmarkEnd w:id="108"/>
    </w:p>
    <w:p w:rsidR="00850EBA" w:rsidRPr="00562D37" w:rsidRDefault="00850EBA" w:rsidP="00850EBA">
      <w:pPr>
        <w:widowControl w:val="0"/>
        <w:tabs>
          <w:tab w:val="left" w:pos="2738"/>
          <w:tab w:val="left" w:pos="9046"/>
        </w:tabs>
        <w:spacing w:after="0" w:line="240" w:lineRule="auto"/>
        <w:ind w:firstLine="66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Рекомендации и предложения для улучшения работы системы теплоснабжения на расчетный период приведены в главе 7.</w:t>
      </w:r>
    </w:p>
    <w:p w:rsidR="00850EBA" w:rsidRPr="00562D37" w:rsidRDefault="00850EBA" w:rsidP="00850EBA">
      <w:pPr>
        <w:widowControl w:val="0"/>
        <w:tabs>
          <w:tab w:val="left" w:pos="2738"/>
          <w:tab w:val="left" w:pos="9046"/>
        </w:tabs>
        <w:spacing w:after="0" w:line="240" w:lineRule="auto"/>
        <w:ind w:firstLine="660"/>
        <w:jc w:val="both"/>
        <w:rPr>
          <w:rFonts w:ascii="Times New Roman" w:eastAsia="Times New Roman" w:hAnsi="Times New Roman" w:cs="Times New Roman"/>
          <w:sz w:val="28"/>
          <w:szCs w:val="28"/>
          <w:lang w:eastAsia="ru-RU"/>
        </w:rPr>
      </w:pPr>
    </w:p>
    <w:p w:rsidR="00850EBA" w:rsidRPr="00562D37" w:rsidRDefault="00850EBA" w:rsidP="00850EBA">
      <w:pPr>
        <w:widowControl w:val="0"/>
        <w:numPr>
          <w:ilvl w:val="0"/>
          <w:numId w:val="10"/>
        </w:numPr>
        <w:tabs>
          <w:tab w:val="left" w:pos="1306"/>
        </w:tabs>
        <w:spacing w:after="480" w:line="240" w:lineRule="auto"/>
        <w:jc w:val="both"/>
        <w:rPr>
          <w:rFonts w:ascii="Times New Roman" w:eastAsia="Times New Roman" w:hAnsi="Times New Roman" w:cs="Times New Roman"/>
          <w:sz w:val="28"/>
          <w:szCs w:val="28"/>
          <w:lang w:eastAsia="ru-RU"/>
        </w:rPr>
      </w:pPr>
      <w:bookmarkStart w:id="109" w:name="bookmark346"/>
      <w:bookmarkEnd w:id="109"/>
      <w:r w:rsidRPr="00562D37">
        <w:rPr>
          <w:rFonts w:ascii="Times New Roman" w:eastAsia="Times New Roman" w:hAnsi="Times New Roman" w:cs="Times New Roman"/>
          <w:b/>
          <w:bCs/>
          <w:sz w:val="28"/>
          <w:szCs w:val="28"/>
          <w:lang w:eastAsia="ru-RU"/>
        </w:rPr>
        <w:t>Графики совместной работы источников тепловой энергии, функционирующих в режиме комбинированной выработки электрической и тепловой энергии, меры по выводу из эксплуатации, консервации и демонтажу избыточных источников тепловой энергии, выработавших нормативный срок службы</w:t>
      </w:r>
    </w:p>
    <w:p w:rsidR="00850EBA" w:rsidRPr="00562D37" w:rsidRDefault="00850EBA" w:rsidP="00850EBA">
      <w:pPr>
        <w:widowControl w:val="0"/>
        <w:spacing w:after="480" w:line="240" w:lineRule="auto"/>
        <w:ind w:firstLine="66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На территории данного поселения отсутствуют источники тепловой энергии, функционирующие в режиме комбинированной выработки электрической и тепловой энергии.</w:t>
      </w:r>
    </w:p>
    <w:p w:rsidR="00850EBA" w:rsidRPr="00562D37" w:rsidRDefault="00850EBA" w:rsidP="00850EBA">
      <w:pPr>
        <w:keepNext/>
        <w:keepLines/>
        <w:widowControl w:val="0"/>
        <w:numPr>
          <w:ilvl w:val="0"/>
          <w:numId w:val="10"/>
        </w:numPr>
        <w:tabs>
          <w:tab w:val="left" w:pos="1306"/>
        </w:tabs>
        <w:spacing w:after="480" w:line="240" w:lineRule="auto"/>
        <w:jc w:val="both"/>
        <w:outlineLvl w:val="0"/>
        <w:rPr>
          <w:rFonts w:ascii="Times New Roman" w:eastAsia="Times New Roman" w:hAnsi="Times New Roman" w:cs="Times New Roman"/>
          <w:b/>
          <w:bCs/>
          <w:sz w:val="28"/>
          <w:szCs w:val="28"/>
          <w:lang w:eastAsia="ru-RU"/>
        </w:rPr>
      </w:pPr>
      <w:bookmarkStart w:id="110" w:name="bookmark349"/>
      <w:bookmarkStart w:id="111" w:name="bookmark347"/>
      <w:bookmarkStart w:id="112" w:name="bookmark348"/>
      <w:bookmarkStart w:id="113" w:name="bookmark350"/>
      <w:bookmarkEnd w:id="110"/>
      <w:r w:rsidRPr="00562D37">
        <w:rPr>
          <w:rFonts w:ascii="Times New Roman" w:eastAsia="Times New Roman" w:hAnsi="Times New Roman" w:cs="Times New Roman"/>
          <w:b/>
          <w:bCs/>
          <w:sz w:val="28"/>
          <w:szCs w:val="28"/>
          <w:lang w:eastAsia="ru-RU"/>
        </w:rPr>
        <w:t>Меры по переоборудованию котельных в источники комбинированной выработки электрической и тепловой энергии</w:t>
      </w:r>
      <w:bookmarkEnd w:id="111"/>
      <w:bookmarkEnd w:id="112"/>
      <w:bookmarkEnd w:id="113"/>
    </w:p>
    <w:p w:rsidR="00850EBA" w:rsidRPr="00562D37" w:rsidRDefault="00850EBA" w:rsidP="00850EBA">
      <w:pPr>
        <w:widowControl w:val="0"/>
        <w:spacing w:after="480" w:line="240" w:lineRule="auto"/>
        <w:ind w:firstLine="66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Реконструкция котельных для выработки электроэнергии в комбинированном цикле на базе существующих и перспективных тепловых нагрузок не планируется.</w:t>
      </w:r>
    </w:p>
    <w:p w:rsidR="00850EBA" w:rsidRPr="00562D37" w:rsidRDefault="00850EBA" w:rsidP="00850EBA">
      <w:pPr>
        <w:widowControl w:val="0"/>
        <w:numPr>
          <w:ilvl w:val="0"/>
          <w:numId w:val="10"/>
        </w:numPr>
        <w:tabs>
          <w:tab w:val="left" w:pos="1094"/>
        </w:tabs>
        <w:spacing w:after="480" w:line="240" w:lineRule="auto"/>
        <w:jc w:val="both"/>
        <w:rPr>
          <w:rFonts w:ascii="Times New Roman" w:eastAsia="Times New Roman" w:hAnsi="Times New Roman" w:cs="Times New Roman"/>
          <w:sz w:val="28"/>
          <w:szCs w:val="28"/>
          <w:lang w:eastAsia="ru-RU"/>
        </w:rPr>
      </w:pPr>
      <w:bookmarkStart w:id="114" w:name="bookmark351"/>
      <w:bookmarkEnd w:id="114"/>
      <w:r w:rsidRPr="00562D37">
        <w:rPr>
          <w:rFonts w:ascii="Times New Roman" w:eastAsia="Times New Roman" w:hAnsi="Times New Roman" w:cs="Times New Roman"/>
          <w:b/>
          <w:bCs/>
          <w:sz w:val="28"/>
          <w:szCs w:val="28"/>
          <w:lang w:eastAsia="ru-RU"/>
        </w:rPr>
        <w:t>Меры по переводу котельных, размещенных в существующих и расширяемых зонах действия источников комбинированной выработки тепловой и электрической энергии, в пиковый режим работы</w:t>
      </w:r>
    </w:p>
    <w:p w:rsidR="00850EBA" w:rsidRPr="00562D37" w:rsidRDefault="00850EBA" w:rsidP="00850EBA">
      <w:pPr>
        <w:widowControl w:val="0"/>
        <w:spacing w:after="480" w:line="240" w:lineRule="auto"/>
        <w:ind w:firstLine="66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На территории данного поселения отсутствуют источники тепловой энергии, функционирующие в режиме комбинированной выработки электрической и тепловой энергии.</w:t>
      </w:r>
    </w:p>
    <w:p w:rsidR="00850EBA" w:rsidRPr="00562D37" w:rsidRDefault="00850EBA" w:rsidP="00850EBA">
      <w:pPr>
        <w:widowControl w:val="0"/>
        <w:numPr>
          <w:ilvl w:val="0"/>
          <w:numId w:val="10"/>
        </w:numPr>
        <w:tabs>
          <w:tab w:val="left" w:pos="1094"/>
        </w:tabs>
        <w:spacing w:after="480" w:line="240" w:lineRule="auto"/>
        <w:jc w:val="both"/>
        <w:rPr>
          <w:rFonts w:ascii="Times New Roman" w:eastAsia="Times New Roman" w:hAnsi="Times New Roman" w:cs="Times New Roman"/>
          <w:sz w:val="28"/>
          <w:szCs w:val="28"/>
          <w:lang w:eastAsia="ru-RU"/>
        </w:rPr>
      </w:pPr>
      <w:bookmarkStart w:id="115" w:name="bookmark352"/>
      <w:bookmarkEnd w:id="115"/>
      <w:r w:rsidRPr="00562D37">
        <w:rPr>
          <w:rFonts w:ascii="Times New Roman" w:eastAsia="Times New Roman" w:hAnsi="Times New Roman" w:cs="Times New Roman"/>
          <w:b/>
          <w:bCs/>
          <w:sz w:val="28"/>
          <w:szCs w:val="28"/>
          <w:lang w:eastAsia="ru-RU"/>
        </w:rPr>
        <w:t>Решения о загрузке источников тепловой энергии, распределении (перераспределении) тепловой нагрузки потребителей тепловой энергии в каждой зоне действия системы теплоснабжения между источниками тепловой энергии, поставляющими тепловую энергию в данной системе теплоснабжения, на каждом этапе</w:t>
      </w:r>
    </w:p>
    <w:p w:rsidR="00850EBA" w:rsidRPr="00562D37" w:rsidRDefault="00850EBA" w:rsidP="00850EBA">
      <w:pPr>
        <w:widowControl w:val="0"/>
        <w:spacing w:after="0" w:line="240" w:lineRule="auto"/>
        <w:ind w:firstLine="66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Загрузка источников тепловой энергии приведена в таблице 4.1.</w:t>
      </w:r>
    </w:p>
    <w:p w:rsidR="00850EBA" w:rsidRPr="00562D37" w:rsidRDefault="00850EBA" w:rsidP="00850EBA">
      <w:pPr>
        <w:widowControl w:val="0"/>
        <w:spacing w:after="320" w:line="240" w:lineRule="auto"/>
        <w:ind w:firstLine="66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Распределения тепловой нагрузки между источниками тепловой энергии данного муниципального образования не планируется.</w:t>
      </w: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Таблица 4.1 - Загрузка источников теплоснабжения</w:t>
      </w:r>
    </w:p>
    <w:tbl>
      <w:tblPr>
        <w:tblOverlap w:val="never"/>
        <w:tblW w:w="4995" w:type="pct"/>
        <w:jc w:val="center"/>
        <w:tblCellMar>
          <w:left w:w="10" w:type="dxa"/>
          <w:right w:w="10" w:type="dxa"/>
        </w:tblCellMar>
        <w:tblLook w:val="04A0" w:firstRow="1" w:lastRow="0" w:firstColumn="1" w:lastColumn="0" w:noHBand="0" w:noVBand="1"/>
      </w:tblPr>
      <w:tblGrid>
        <w:gridCol w:w="2142"/>
        <w:gridCol w:w="949"/>
        <w:gridCol w:w="939"/>
        <w:gridCol w:w="889"/>
        <w:gridCol w:w="886"/>
        <w:gridCol w:w="6"/>
        <w:gridCol w:w="945"/>
        <w:gridCol w:w="10"/>
        <w:gridCol w:w="1023"/>
        <w:gridCol w:w="979"/>
        <w:gridCol w:w="1283"/>
      </w:tblGrid>
      <w:tr w:rsidR="00850EBA" w:rsidRPr="00562D37" w:rsidTr="00D40B71">
        <w:trPr>
          <w:trHeight w:hRule="exact" w:val="600"/>
          <w:jc w:val="center"/>
        </w:trPr>
        <w:tc>
          <w:tcPr>
            <w:tcW w:w="1066" w:type="pct"/>
            <w:vMerge w:val="restart"/>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Наименование источника тепловой энергии</w:t>
            </w:r>
          </w:p>
        </w:tc>
        <w:tc>
          <w:tcPr>
            <w:tcW w:w="47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 г.</w:t>
            </w:r>
          </w:p>
        </w:tc>
        <w:tc>
          <w:tcPr>
            <w:tcW w:w="46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 г.</w:t>
            </w:r>
          </w:p>
        </w:tc>
        <w:tc>
          <w:tcPr>
            <w:tcW w:w="4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 г.</w:t>
            </w:r>
          </w:p>
        </w:tc>
        <w:tc>
          <w:tcPr>
            <w:tcW w:w="444"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 г.</w:t>
            </w:r>
          </w:p>
        </w:tc>
        <w:tc>
          <w:tcPr>
            <w:tcW w:w="475"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 г.</w:t>
            </w:r>
          </w:p>
        </w:tc>
        <w:tc>
          <w:tcPr>
            <w:tcW w:w="509"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 г.</w:t>
            </w:r>
          </w:p>
        </w:tc>
        <w:tc>
          <w:tcPr>
            <w:tcW w:w="48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2025-2026 г.</w:t>
            </w:r>
          </w:p>
        </w:tc>
        <w:tc>
          <w:tcPr>
            <w:tcW w:w="638"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 г.г.</w:t>
            </w:r>
          </w:p>
        </w:tc>
      </w:tr>
      <w:tr w:rsidR="00850EBA" w:rsidRPr="00562D37" w:rsidTr="00D40B71">
        <w:trPr>
          <w:trHeight w:hRule="exact" w:val="307"/>
          <w:jc w:val="center"/>
        </w:trPr>
        <w:tc>
          <w:tcPr>
            <w:tcW w:w="1066" w:type="pct"/>
            <w:vMerge/>
            <w:tcBorders>
              <w:left w:val="single" w:sz="4" w:space="0" w:color="auto"/>
            </w:tcBorders>
            <w:shd w:val="clear" w:color="auto" w:fill="FFFFFF"/>
            <w:vAlign w:val="bottom"/>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p>
        </w:tc>
        <w:tc>
          <w:tcPr>
            <w:tcW w:w="2300" w:type="pct"/>
            <w:gridSpan w:val="7"/>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right"/>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Загрузка источников тепловой эне</w:t>
            </w:r>
          </w:p>
        </w:tc>
        <w:tc>
          <w:tcPr>
            <w:tcW w:w="1634" w:type="pct"/>
            <w:gridSpan w:val="3"/>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эгии, Гкал/час</w:t>
            </w:r>
          </w:p>
        </w:tc>
      </w:tr>
      <w:tr w:rsidR="00850EBA" w:rsidRPr="00562D37" w:rsidTr="00D40B71">
        <w:trPr>
          <w:trHeight w:hRule="exact" w:val="307"/>
          <w:jc w:val="center"/>
        </w:trPr>
        <w:tc>
          <w:tcPr>
            <w:tcW w:w="106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w:t>
            </w:r>
          </w:p>
        </w:tc>
        <w:tc>
          <w:tcPr>
            <w:tcW w:w="47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w:t>
            </w:r>
          </w:p>
        </w:tc>
        <w:tc>
          <w:tcPr>
            <w:tcW w:w="46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w:t>
            </w:r>
          </w:p>
        </w:tc>
        <w:tc>
          <w:tcPr>
            <w:tcW w:w="4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w:t>
            </w:r>
          </w:p>
        </w:tc>
        <w:tc>
          <w:tcPr>
            <w:tcW w:w="444"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w:t>
            </w:r>
          </w:p>
        </w:tc>
        <w:tc>
          <w:tcPr>
            <w:tcW w:w="475"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w:t>
            </w:r>
          </w:p>
        </w:tc>
        <w:tc>
          <w:tcPr>
            <w:tcW w:w="509"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w:t>
            </w:r>
          </w:p>
        </w:tc>
        <w:tc>
          <w:tcPr>
            <w:tcW w:w="48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4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w:t>
            </w:r>
          </w:p>
        </w:tc>
        <w:tc>
          <w:tcPr>
            <w:tcW w:w="638"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9</w:t>
            </w:r>
          </w:p>
        </w:tc>
      </w:tr>
      <w:tr w:rsidR="00850EBA" w:rsidRPr="00562D37" w:rsidTr="00D40B71">
        <w:trPr>
          <w:trHeight w:hRule="exact" w:val="576"/>
          <w:jc w:val="center"/>
        </w:trPr>
        <w:tc>
          <w:tcPr>
            <w:tcW w:w="106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Центральная котельная№1</w:t>
            </w:r>
          </w:p>
        </w:tc>
        <w:tc>
          <w:tcPr>
            <w:tcW w:w="3296" w:type="pct"/>
            <w:gridSpan w:val="9"/>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Строительство</w:t>
            </w:r>
          </w:p>
        </w:tc>
        <w:tc>
          <w:tcPr>
            <w:tcW w:w="638"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9,66</w:t>
            </w:r>
          </w:p>
        </w:tc>
      </w:tr>
      <w:tr w:rsidR="00850EBA" w:rsidRPr="00562D37" w:rsidTr="00D40B71">
        <w:trPr>
          <w:trHeight w:hRule="exact" w:val="576"/>
          <w:jc w:val="center"/>
        </w:trPr>
        <w:tc>
          <w:tcPr>
            <w:tcW w:w="106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w:t>
            </w:r>
          </w:p>
        </w:tc>
        <w:tc>
          <w:tcPr>
            <w:tcW w:w="47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1,76</w:t>
            </w:r>
          </w:p>
        </w:tc>
        <w:tc>
          <w:tcPr>
            <w:tcW w:w="46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1,76</w:t>
            </w:r>
          </w:p>
        </w:tc>
        <w:tc>
          <w:tcPr>
            <w:tcW w:w="4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1,76</w:t>
            </w:r>
          </w:p>
        </w:tc>
        <w:tc>
          <w:tcPr>
            <w:tcW w:w="444"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1,76</w:t>
            </w:r>
          </w:p>
        </w:tc>
        <w:tc>
          <w:tcPr>
            <w:tcW w:w="475"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1,76</w:t>
            </w:r>
          </w:p>
        </w:tc>
        <w:tc>
          <w:tcPr>
            <w:tcW w:w="509"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1,76</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1,76</w:t>
            </w:r>
          </w:p>
        </w:tc>
        <w:tc>
          <w:tcPr>
            <w:tcW w:w="638" w:type="pct"/>
            <w:vMerge w:val="restar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p>
        </w:tc>
      </w:tr>
      <w:tr w:rsidR="00850EBA" w:rsidRPr="00562D37" w:rsidTr="00D40B71">
        <w:trPr>
          <w:trHeight w:hRule="exact" w:val="566"/>
          <w:jc w:val="center"/>
        </w:trPr>
        <w:tc>
          <w:tcPr>
            <w:tcW w:w="106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Миникотельная№2</w:t>
            </w:r>
          </w:p>
        </w:tc>
        <w:tc>
          <w:tcPr>
            <w:tcW w:w="47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1,69</w:t>
            </w:r>
          </w:p>
        </w:tc>
        <w:tc>
          <w:tcPr>
            <w:tcW w:w="46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1,69</w:t>
            </w:r>
          </w:p>
        </w:tc>
        <w:tc>
          <w:tcPr>
            <w:tcW w:w="4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1,69</w:t>
            </w:r>
          </w:p>
        </w:tc>
        <w:tc>
          <w:tcPr>
            <w:tcW w:w="444"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1,69</w:t>
            </w:r>
          </w:p>
        </w:tc>
        <w:tc>
          <w:tcPr>
            <w:tcW w:w="475"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1,69</w:t>
            </w:r>
          </w:p>
        </w:tc>
        <w:tc>
          <w:tcPr>
            <w:tcW w:w="509"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1,69</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1,69</w:t>
            </w:r>
          </w:p>
        </w:tc>
        <w:tc>
          <w:tcPr>
            <w:tcW w:w="638" w:type="pct"/>
            <w:vMerge/>
            <w:tcBorders>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00"/>
              <w:jc w:val="both"/>
              <w:rPr>
                <w:rFonts w:ascii="Times New Roman" w:eastAsia="Times New Roman" w:hAnsi="Times New Roman" w:cs="Times New Roman"/>
                <w:sz w:val="24"/>
                <w:szCs w:val="24"/>
                <w:lang w:eastAsia="ru-RU"/>
              </w:rPr>
            </w:pPr>
          </w:p>
        </w:tc>
      </w:tr>
      <w:tr w:rsidR="00850EBA" w:rsidRPr="00562D37" w:rsidTr="00D40B71">
        <w:trPr>
          <w:trHeight w:hRule="exact" w:val="571"/>
          <w:jc w:val="center"/>
        </w:trPr>
        <w:tc>
          <w:tcPr>
            <w:tcW w:w="106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№4</w:t>
            </w:r>
          </w:p>
        </w:tc>
        <w:tc>
          <w:tcPr>
            <w:tcW w:w="47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1,38</w:t>
            </w:r>
          </w:p>
        </w:tc>
        <w:tc>
          <w:tcPr>
            <w:tcW w:w="46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1,38</w:t>
            </w:r>
          </w:p>
        </w:tc>
        <w:tc>
          <w:tcPr>
            <w:tcW w:w="4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1,38</w:t>
            </w:r>
          </w:p>
        </w:tc>
        <w:tc>
          <w:tcPr>
            <w:tcW w:w="444"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1,44</w:t>
            </w:r>
          </w:p>
        </w:tc>
        <w:tc>
          <w:tcPr>
            <w:tcW w:w="475"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1,44</w:t>
            </w:r>
          </w:p>
        </w:tc>
        <w:tc>
          <w:tcPr>
            <w:tcW w:w="509"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1,44</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1,44</w:t>
            </w:r>
          </w:p>
        </w:tc>
        <w:tc>
          <w:tcPr>
            <w:tcW w:w="638" w:type="pct"/>
            <w:vMerge/>
            <w:tcBorders>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00"/>
              <w:jc w:val="both"/>
              <w:rPr>
                <w:rFonts w:ascii="Times New Roman" w:eastAsia="Times New Roman" w:hAnsi="Times New Roman" w:cs="Times New Roman"/>
                <w:sz w:val="24"/>
                <w:szCs w:val="24"/>
                <w:lang w:eastAsia="ru-RU"/>
              </w:rPr>
            </w:pPr>
          </w:p>
        </w:tc>
      </w:tr>
      <w:tr w:rsidR="00850EBA" w:rsidRPr="00562D37" w:rsidTr="00D40B71">
        <w:trPr>
          <w:trHeight w:hRule="exact" w:val="566"/>
          <w:jc w:val="center"/>
        </w:trPr>
        <w:tc>
          <w:tcPr>
            <w:tcW w:w="106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lastRenderedPageBreak/>
              <w:t>Миникотельная №5</w:t>
            </w:r>
          </w:p>
        </w:tc>
        <w:tc>
          <w:tcPr>
            <w:tcW w:w="47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w:t>
            </w:r>
          </w:p>
        </w:tc>
        <w:tc>
          <w:tcPr>
            <w:tcW w:w="46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w:t>
            </w:r>
          </w:p>
        </w:tc>
        <w:tc>
          <w:tcPr>
            <w:tcW w:w="4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w:t>
            </w:r>
          </w:p>
        </w:tc>
        <w:tc>
          <w:tcPr>
            <w:tcW w:w="444"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w:t>
            </w:r>
          </w:p>
        </w:tc>
        <w:tc>
          <w:tcPr>
            <w:tcW w:w="475"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w:t>
            </w:r>
          </w:p>
        </w:tc>
        <w:tc>
          <w:tcPr>
            <w:tcW w:w="509"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w:t>
            </w:r>
          </w:p>
        </w:tc>
        <w:tc>
          <w:tcPr>
            <w:tcW w:w="638" w:type="pct"/>
            <w:vMerge/>
            <w:tcBorders>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00"/>
              <w:jc w:val="both"/>
              <w:rPr>
                <w:rFonts w:ascii="Times New Roman" w:eastAsia="Times New Roman" w:hAnsi="Times New Roman" w:cs="Times New Roman"/>
                <w:sz w:val="24"/>
                <w:szCs w:val="24"/>
                <w:lang w:eastAsia="ru-RU"/>
              </w:rPr>
            </w:pPr>
          </w:p>
        </w:tc>
      </w:tr>
      <w:tr w:rsidR="00850EBA" w:rsidRPr="00562D37" w:rsidTr="00D40B71">
        <w:trPr>
          <w:trHeight w:hRule="exact" w:val="566"/>
          <w:jc w:val="center"/>
        </w:trPr>
        <w:tc>
          <w:tcPr>
            <w:tcW w:w="106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lastRenderedPageBreak/>
              <w:t>Миникотельная №6</w:t>
            </w:r>
          </w:p>
        </w:tc>
        <w:tc>
          <w:tcPr>
            <w:tcW w:w="47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1,28</w:t>
            </w:r>
          </w:p>
        </w:tc>
        <w:tc>
          <w:tcPr>
            <w:tcW w:w="46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1,28</w:t>
            </w:r>
          </w:p>
        </w:tc>
        <w:tc>
          <w:tcPr>
            <w:tcW w:w="4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1,28</w:t>
            </w:r>
          </w:p>
        </w:tc>
        <w:tc>
          <w:tcPr>
            <w:tcW w:w="444"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1,28</w:t>
            </w:r>
          </w:p>
        </w:tc>
        <w:tc>
          <w:tcPr>
            <w:tcW w:w="475"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1,28</w:t>
            </w:r>
          </w:p>
        </w:tc>
        <w:tc>
          <w:tcPr>
            <w:tcW w:w="509"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1,28</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1,28</w:t>
            </w:r>
          </w:p>
        </w:tc>
        <w:tc>
          <w:tcPr>
            <w:tcW w:w="638" w:type="pct"/>
            <w:vMerge/>
            <w:tcBorders>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p>
        </w:tc>
      </w:tr>
      <w:tr w:rsidR="00850EBA" w:rsidRPr="00562D37" w:rsidTr="00D40B71">
        <w:trPr>
          <w:trHeight w:hRule="exact" w:val="566"/>
          <w:jc w:val="center"/>
        </w:trPr>
        <w:tc>
          <w:tcPr>
            <w:tcW w:w="106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№7</w:t>
            </w:r>
          </w:p>
        </w:tc>
        <w:tc>
          <w:tcPr>
            <w:tcW w:w="47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6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1,32</w:t>
            </w:r>
          </w:p>
        </w:tc>
        <w:tc>
          <w:tcPr>
            <w:tcW w:w="46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1,32</w:t>
            </w:r>
          </w:p>
        </w:tc>
        <w:tc>
          <w:tcPr>
            <w:tcW w:w="4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1,32</w:t>
            </w:r>
          </w:p>
        </w:tc>
        <w:tc>
          <w:tcPr>
            <w:tcW w:w="444"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1,32</w:t>
            </w:r>
          </w:p>
        </w:tc>
        <w:tc>
          <w:tcPr>
            <w:tcW w:w="475"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1,32</w:t>
            </w:r>
          </w:p>
        </w:tc>
        <w:tc>
          <w:tcPr>
            <w:tcW w:w="509"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1,32</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1,32</w:t>
            </w:r>
          </w:p>
        </w:tc>
        <w:tc>
          <w:tcPr>
            <w:tcW w:w="638" w:type="pct"/>
            <w:vMerge/>
            <w:tcBorders>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p>
        </w:tc>
      </w:tr>
      <w:tr w:rsidR="00850EBA" w:rsidRPr="00562D37" w:rsidTr="00D40B71">
        <w:trPr>
          <w:trHeight w:hRule="exact" w:val="590"/>
          <w:jc w:val="center"/>
        </w:trPr>
        <w:tc>
          <w:tcPr>
            <w:tcW w:w="1066"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№8</w:t>
            </w:r>
          </w:p>
        </w:tc>
        <w:tc>
          <w:tcPr>
            <w:tcW w:w="472"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0,96</w:t>
            </w:r>
          </w:p>
        </w:tc>
        <w:tc>
          <w:tcPr>
            <w:tcW w:w="467"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0,96</w:t>
            </w:r>
          </w:p>
        </w:tc>
        <w:tc>
          <w:tcPr>
            <w:tcW w:w="442"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0,96</w:t>
            </w:r>
          </w:p>
        </w:tc>
        <w:tc>
          <w:tcPr>
            <w:tcW w:w="444" w:type="pct"/>
            <w:gridSpan w:val="2"/>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0,96</w:t>
            </w:r>
          </w:p>
        </w:tc>
        <w:tc>
          <w:tcPr>
            <w:tcW w:w="475" w:type="pct"/>
            <w:gridSpan w:val="2"/>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0,96</w:t>
            </w:r>
          </w:p>
        </w:tc>
        <w:tc>
          <w:tcPr>
            <w:tcW w:w="509" w:type="pct"/>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0,96</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0,96</w:t>
            </w:r>
          </w:p>
        </w:tc>
        <w:tc>
          <w:tcPr>
            <w:tcW w:w="638" w:type="pct"/>
            <w:vMerge/>
            <w:tcBorders>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p>
        </w:tc>
      </w:tr>
      <w:tr w:rsidR="00850EBA" w:rsidRPr="00562D37" w:rsidTr="00D40B71">
        <w:trPr>
          <w:trHeight w:hRule="exact" w:val="581"/>
          <w:jc w:val="center"/>
        </w:trPr>
        <w:tc>
          <w:tcPr>
            <w:tcW w:w="106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Миникотельная№10</w:t>
            </w:r>
          </w:p>
        </w:tc>
        <w:tc>
          <w:tcPr>
            <w:tcW w:w="47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0,37</w:t>
            </w:r>
          </w:p>
        </w:tc>
        <w:tc>
          <w:tcPr>
            <w:tcW w:w="46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0,37</w:t>
            </w:r>
          </w:p>
        </w:tc>
        <w:tc>
          <w:tcPr>
            <w:tcW w:w="4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0,37</w:t>
            </w:r>
          </w:p>
        </w:tc>
        <w:tc>
          <w:tcPr>
            <w:tcW w:w="444"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0,37</w:t>
            </w:r>
          </w:p>
        </w:tc>
        <w:tc>
          <w:tcPr>
            <w:tcW w:w="475"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0,37</w:t>
            </w:r>
          </w:p>
        </w:tc>
        <w:tc>
          <w:tcPr>
            <w:tcW w:w="509"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0,37</w:t>
            </w:r>
          </w:p>
        </w:tc>
        <w:tc>
          <w:tcPr>
            <w:tcW w:w="487"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0,37</w:t>
            </w:r>
          </w:p>
        </w:tc>
        <w:tc>
          <w:tcPr>
            <w:tcW w:w="638" w:type="pct"/>
            <w:vMerge/>
            <w:tcBorders>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00"/>
              <w:jc w:val="both"/>
              <w:rPr>
                <w:rFonts w:ascii="Times New Roman" w:eastAsia="Times New Roman" w:hAnsi="Times New Roman" w:cs="Times New Roman"/>
                <w:sz w:val="24"/>
                <w:szCs w:val="24"/>
                <w:lang w:eastAsia="ru-RU"/>
              </w:rPr>
            </w:pPr>
          </w:p>
        </w:tc>
      </w:tr>
      <w:tr w:rsidR="00850EBA" w:rsidRPr="00562D37" w:rsidTr="00D40B71">
        <w:trPr>
          <w:trHeight w:hRule="exact" w:val="566"/>
          <w:jc w:val="center"/>
        </w:trPr>
        <w:tc>
          <w:tcPr>
            <w:tcW w:w="106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Миникотельная№13</w:t>
            </w:r>
          </w:p>
        </w:tc>
        <w:tc>
          <w:tcPr>
            <w:tcW w:w="47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0,21</w:t>
            </w:r>
          </w:p>
        </w:tc>
        <w:tc>
          <w:tcPr>
            <w:tcW w:w="46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0,21</w:t>
            </w:r>
          </w:p>
        </w:tc>
        <w:tc>
          <w:tcPr>
            <w:tcW w:w="442"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0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0,21</w:t>
            </w:r>
          </w:p>
        </w:tc>
        <w:tc>
          <w:tcPr>
            <w:tcW w:w="2553" w:type="pct"/>
            <w:gridSpan w:val="7"/>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0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Перевод нагрузок на котельную №15</w:t>
            </w:r>
          </w:p>
        </w:tc>
      </w:tr>
      <w:tr w:rsidR="00850EBA" w:rsidRPr="00562D37" w:rsidTr="00D40B71">
        <w:trPr>
          <w:trHeight w:hRule="exact" w:val="566"/>
          <w:jc w:val="center"/>
        </w:trPr>
        <w:tc>
          <w:tcPr>
            <w:tcW w:w="106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Миникотельная№14</w:t>
            </w:r>
          </w:p>
        </w:tc>
        <w:tc>
          <w:tcPr>
            <w:tcW w:w="47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0,12</w:t>
            </w:r>
          </w:p>
        </w:tc>
        <w:tc>
          <w:tcPr>
            <w:tcW w:w="46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0,12</w:t>
            </w:r>
          </w:p>
        </w:tc>
        <w:tc>
          <w:tcPr>
            <w:tcW w:w="2995" w:type="pct"/>
            <w:gridSpan w:val="8"/>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Перевод нагрузок</w:t>
            </w:r>
            <w:r w:rsidRPr="00562D37">
              <w:rPr>
                <w:rFonts w:ascii="Times New Roman" w:eastAsia="Times New Roman" w:hAnsi="Times New Roman" w:cs="Times New Roman"/>
                <w:sz w:val="24"/>
                <w:szCs w:val="28"/>
                <w:lang w:eastAsia="ru-RU"/>
              </w:rPr>
              <w:t xml:space="preserve"> на котельную №17</w:t>
            </w:r>
          </w:p>
        </w:tc>
      </w:tr>
      <w:tr w:rsidR="00850EBA" w:rsidRPr="00562D37" w:rsidTr="00D40B71">
        <w:trPr>
          <w:trHeight w:hRule="exact" w:val="566"/>
          <w:jc w:val="center"/>
        </w:trPr>
        <w:tc>
          <w:tcPr>
            <w:tcW w:w="106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Миникотельная№15</w:t>
            </w:r>
          </w:p>
        </w:tc>
        <w:tc>
          <w:tcPr>
            <w:tcW w:w="47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w:t>
            </w:r>
          </w:p>
        </w:tc>
        <w:tc>
          <w:tcPr>
            <w:tcW w:w="467" w:type="pct"/>
            <w:tcBorders>
              <w:top w:val="single" w:sz="4" w:space="0" w:color="auto"/>
              <w:left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w:t>
            </w:r>
          </w:p>
        </w:tc>
        <w:tc>
          <w:tcPr>
            <w:tcW w:w="442" w:type="pct"/>
            <w:tcBorders>
              <w:top w:val="single" w:sz="4" w:space="0" w:color="auto"/>
              <w:left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w:t>
            </w:r>
          </w:p>
        </w:tc>
        <w:tc>
          <w:tcPr>
            <w:tcW w:w="444"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0,47</w:t>
            </w:r>
          </w:p>
        </w:tc>
        <w:tc>
          <w:tcPr>
            <w:tcW w:w="475"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0,47</w:t>
            </w:r>
          </w:p>
        </w:tc>
        <w:tc>
          <w:tcPr>
            <w:tcW w:w="509"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0,47</w:t>
            </w:r>
          </w:p>
        </w:tc>
        <w:tc>
          <w:tcPr>
            <w:tcW w:w="487" w:type="pct"/>
            <w:tcBorders>
              <w:top w:val="single" w:sz="4" w:space="0" w:color="auto"/>
              <w:left w:val="single" w:sz="4" w:space="0" w:color="auto"/>
            </w:tcBorders>
            <w:shd w:val="clear" w:color="auto" w:fill="auto"/>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0,47</w:t>
            </w:r>
          </w:p>
        </w:tc>
        <w:tc>
          <w:tcPr>
            <w:tcW w:w="638" w:type="pct"/>
            <w:tcBorders>
              <w:top w:val="single" w:sz="4" w:space="0" w:color="auto"/>
              <w:left w:val="single" w:sz="4" w:space="0" w:color="auto"/>
              <w:right w:val="single" w:sz="4" w:space="0" w:color="auto"/>
            </w:tcBorders>
            <w:shd w:val="clear" w:color="auto" w:fill="auto"/>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0,47</w:t>
            </w:r>
          </w:p>
        </w:tc>
      </w:tr>
      <w:tr w:rsidR="00850EBA" w:rsidRPr="00562D37" w:rsidTr="00D40B71">
        <w:trPr>
          <w:trHeight w:hRule="exact" w:val="566"/>
          <w:jc w:val="center"/>
        </w:trPr>
        <w:tc>
          <w:tcPr>
            <w:tcW w:w="106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Миникотельная№16</w:t>
            </w:r>
          </w:p>
        </w:tc>
        <w:tc>
          <w:tcPr>
            <w:tcW w:w="47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0,23</w:t>
            </w:r>
          </w:p>
        </w:tc>
        <w:tc>
          <w:tcPr>
            <w:tcW w:w="46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0,23</w:t>
            </w:r>
          </w:p>
        </w:tc>
        <w:tc>
          <w:tcPr>
            <w:tcW w:w="2995" w:type="pct"/>
            <w:gridSpan w:val="8"/>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Перевод нагрузок на котельную №17</w:t>
            </w:r>
          </w:p>
        </w:tc>
      </w:tr>
      <w:tr w:rsidR="00850EBA" w:rsidRPr="00562D37" w:rsidTr="00D40B71">
        <w:trPr>
          <w:trHeight w:hRule="exact" w:val="562"/>
          <w:jc w:val="center"/>
        </w:trPr>
        <w:tc>
          <w:tcPr>
            <w:tcW w:w="1066" w:type="pct"/>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Миникотельная№17</w:t>
            </w:r>
          </w:p>
        </w:tc>
        <w:tc>
          <w:tcPr>
            <w:tcW w:w="47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0,10</w:t>
            </w:r>
          </w:p>
        </w:tc>
        <w:tc>
          <w:tcPr>
            <w:tcW w:w="46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0,10</w:t>
            </w:r>
          </w:p>
        </w:tc>
        <w:tc>
          <w:tcPr>
            <w:tcW w:w="4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0,45</w:t>
            </w:r>
          </w:p>
        </w:tc>
        <w:tc>
          <w:tcPr>
            <w:tcW w:w="444"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0,45</w:t>
            </w:r>
          </w:p>
        </w:tc>
        <w:tc>
          <w:tcPr>
            <w:tcW w:w="475" w:type="pct"/>
            <w:gridSpan w:val="2"/>
            <w:tcBorders>
              <w:top w:val="single" w:sz="4" w:space="0" w:color="auto"/>
              <w:left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0,45</w:t>
            </w:r>
          </w:p>
        </w:tc>
        <w:tc>
          <w:tcPr>
            <w:tcW w:w="509" w:type="pct"/>
            <w:tcBorders>
              <w:top w:val="single" w:sz="4" w:space="0" w:color="auto"/>
              <w:left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0,45</w:t>
            </w:r>
          </w:p>
        </w:tc>
        <w:tc>
          <w:tcPr>
            <w:tcW w:w="487" w:type="pct"/>
            <w:tcBorders>
              <w:top w:val="single" w:sz="4" w:space="0" w:color="auto"/>
              <w:left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0,45</w:t>
            </w:r>
          </w:p>
        </w:tc>
        <w:tc>
          <w:tcPr>
            <w:tcW w:w="638"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0,45</w:t>
            </w:r>
          </w:p>
        </w:tc>
      </w:tr>
      <w:tr w:rsidR="00850EBA" w:rsidRPr="00562D37" w:rsidTr="00D40B71">
        <w:trPr>
          <w:trHeight w:hRule="exact" w:val="562"/>
          <w:jc w:val="center"/>
        </w:trPr>
        <w:tc>
          <w:tcPr>
            <w:tcW w:w="106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Миникотельная№18</w:t>
            </w:r>
          </w:p>
        </w:tc>
        <w:tc>
          <w:tcPr>
            <w:tcW w:w="47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1,27</w:t>
            </w:r>
          </w:p>
        </w:tc>
        <w:tc>
          <w:tcPr>
            <w:tcW w:w="46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1,27</w:t>
            </w:r>
          </w:p>
        </w:tc>
        <w:tc>
          <w:tcPr>
            <w:tcW w:w="4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1,27</w:t>
            </w:r>
          </w:p>
        </w:tc>
        <w:tc>
          <w:tcPr>
            <w:tcW w:w="444"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1,31</w:t>
            </w:r>
          </w:p>
        </w:tc>
        <w:tc>
          <w:tcPr>
            <w:tcW w:w="475"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1,31</w:t>
            </w:r>
          </w:p>
        </w:tc>
        <w:tc>
          <w:tcPr>
            <w:tcW w:w="509"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1,45</w:t>
            </w:r>
          </w:p>
        </w:tc>
        <w:tc>
          <w:tcPr>
            <w:tcW w:w="48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1,45</w:t>
            </w:r>
          </w:p>
        </w:tc>
        <w:tc>
          <w:tcPr>
            <w:tcW w:w="638"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1,45</w:t>
            </w:r>
          </w:p>
        </w:tc>
      </w:tr>
      <w:tr w:rsidR="00850EBA" w:rsidRPr="00562D37" w:rsidTr="00D40B71">
        <w:trPr>
          <w:trHeight w:hRule="exact" w:val="566"/>
          <w:jc w:val="center"/>
        </w:trPr>
        <w:tc>
          <w:tcPr>
            <w:tcW w:w="106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Миникотельная№20</w:t>
            </w:r>
          </w:p>
        </w:tc>
        <w:tc>
          <w:tcPr>
            <w:tcW w:w="47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0,77</w:t>
            </w:r>
          </w:p>
        </w:tc>
        <w:tc>
          <w:tcPr>
            <w:tcW w:w="46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0,77</w:t>
            </w:r>
          </w:p>
        </w:tc>
        <w:tc>
          <w:tcPr>
            <w:tcW w:w="4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0,77</w:t>
            </w:r>
          </w:p>
        </w:tc>
        <w:tc>
          <w:tcPr>
            <w:tcW w:w="444"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0,71</w:t>
            </w:r>
          </w:p>
        </w:tc>
        <w:tc>
          <w:tcPr>
            <w:tcW w:w="475"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0,71</w:t>
            </w:r>
          </w:p>
        </w:tc>
        <w:tc>
          <w:tcPr>
            <w:tcW w:w="509"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0,71</w:t>
            </w:r>
          </w:p>
        </w:tc>
        <w:tc>
          <w:tcPr>
            <w:tcW w:w="48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0,71</w:t>
            </w:r>
          </w:p>
        </w:tc>
        <w:tc>
          <w:tcPr>
            <w:tcW w:w="638"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0,71</w:t>
            </w:r>
          </w:p>
        </w:tc>
      </w:tr>
      <w:tr w:rsidR="00850EBA" w:rsidRPr="00562D37" w:rsidTr="00D40B71">
        <w:trPr>
          <w:trHeight w:hRule="exact" w:val="571"/>
          <w:jc w:val="center"/>
        </w:trPr>
        <w:tc>
          <w:tcPr>
            <w:tcW w:w="106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Миникотельная№21</w:t>
            </w:r>
          </w:p>
        </w:tc>
        <w:tc>
          <w:tcPr>
            <w:tcW w:w="47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0,25</w:t>
            </w:r>
          </w:p>
        </w:tc>
        <w:tc>
          <w:tcPr>
            <w:tcW w:w="46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0,25</w:t>
            </w:r>
          </w:p>
        </w:tc>
        <w:tc>
          <w:tcPr>
            <w:tcW w:w="4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0,14</w:t>
            </w:r>
          </w:p>
        </w:tc>
        <w:tc>
          <w:tcPr>
            <w:tcW w:w="444" w:type="pct"/>
            <w:gridSpan w:val="2"/>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0,14</w:t>
            </w:r>
          </w:p>
        </w:tc>
        <w:tc>
          <w:tcPr>
            <w:tcW w:w="475" w:type="pct"/>
            <w:gridSpan w:val="2"/>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0,14</w:t>
            </w:r>
          </w:p>
        </w:tc>
        <w:tc>
          <w:tcPr>
            <w:tcW w:w="1634" w:type="pct"/>
            <w:gridSpan w:val="3"/>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Перевод нагрузок на котельную №18</w:t>
            </w:r>
          </w:p>
        </w:tc>
      </w:tr>
      <w:tr w:rsidR="00850EBA" w:rsidRPr="00562D37" w:rsidTr="00D40B71">
        <w:trPr>
          <w:trHeight w:hRule="exact" w:val="566"/>
          <w:jc w:val="center"/>
        </w:trPr>
        <w:tc>
          <w:tcPr>
            <w:tcW w:w="106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Миникотельная№22</w:t>
            </w:r>
          </w:p>
        </w:tc>
        <w:tc>
          <w:tcPr>
            <w:tcW w:w="47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0,16</w:t>
            </w:r>
          </w:p>
        </w:tc>
        <w:tc>
          <w:tcPr>
            <w:tcW w:w="46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0,16</w:t>
            </w:r>
          </w:p>
        </w:tc>
        <w:tc>
          <w:tcPr>
            <w:tcW w:w="4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0,16</w:t>
            </w:r>
          </w:p>
        </w:tc>
        <w:tc>
          <w:tcPr>
            <w:tcW w:w="2553" w:type="pct"/>
            <w:gridSpan w:val="7"/>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0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Перевод нагрузок на котельную №15</w:t>
            </w:r>
          </w:p>
        </w:tc>
      </w:tr>
      <w:tr w:rsidR="00850EBA" w:rsidRPr="00562D37" w:rsidTr="00D40B71">
        <w:trPr>
          <w:trHeight w:hRule="exact" w:val="566"/>
          <w:jc w:val="center"/>
        </w:trPr>
        <w:tc>
          <w:tcPr>
            <w:tcW w:w="106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Миникотельная№27</w:t>
            </w:r>
          </w:p>
        </w:tc>
        <w:tc>
          <w:tcPr>
            <w:tcW w:w="47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0,09</w:t>
            </w:r>
          </w:p>
        </w:tc>
        <w:tc>
          <w:tcPr>
            <w:tcW w:w="46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0,09</w:t>
            </w:r>
          </w:p>
        </w:tc>
        <w:tc>
          <w:tcPr>
            <w:tcW w:w="4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0,09</w:t>
            </w:r>
          </w:p>
        </w:tc>
        <w:tc>
          <w:tcPr>
            <w:tcW w:w="441"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0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0,09</w:t>
            </w:r>
          </w:p>
        </w:tc>
        <w:tc>
          <w:tcPr>
            <w:tcW w:w="473" w:type="pct"/>
            <w:gridSpan w:val="2"/>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0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0,09</w:t>
            </w:r>
          </w:p>
        </w:tc>
        <w:tc>
          <w:tcPr>
            <w:tcW w:w="514" w:type="pct"/>
            <w:gridSpan w:val="2"/>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0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0,09</w:t>
            </w:r>
          </w:p>
        </w:tc>
        <w:tc>
          <w:tcPr>
            <w:tcW w:w="487"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0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0,09</w:t>
            </w:r>
          </w:p>
        </w:tc>
        <w:tc>
          <w:tcPr>
            <w:tcW w:w="638"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0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0,09</w:t>
            </w:r>
          </w:p>
        </w:tc>
      </w:tr>
      <w:tr w:rsidR="00850EBA" w:rsidRPr="00562D37" w:rsidTr="00D40B71">
        <w:trPr>
          <w:trHeight w:hRule="exact" w:val="566"/>
          <w:jc w:val="center"/>
        </w:trPr>
        <w:tc>
          <w:tcPr>
            <w:tcW w:w="106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Миникотельная№28</w:t>
            </w:r>
          </w:p>
        </w:tc>
        <w:tc>
          <w:tcPr>
            <w:tcW w:w="47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0,040</w:t>
            </w:r>
          </w:p>
        </w:tc>
        <w:tc>
          <w:tcPr>
            <w:tcW w:w="46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0,040</w:t>
            </w:r>
          </w:p>
        </w:tc>
        <w:tc>
          <w:tcPr>
            <w:tcW w:w="4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0,040</w:t>
            </w:r>
          </w:p>
        </w:tc>
        <w:tc>
          <w:tcPr>
            <w:tcW w:w="2553" w:type="pct"/>
            <w:gridSpan w:val="7"/>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0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Перевод нагрузок на котельную №18</w:t>
            </w:r>
          </w:p>
        </w:tc>
      </w:tr>
      <w:tr w:rsidR="00850EBA" w:rsidRPr="00562D37" w:rsidTr="00D40B71">
        <w:trPr>
          <w:trHeight w:hRule="exact" w:val="566"/>
          <w:jc w:val="center"/>
        </w:trPr>
        <w:tc>
          <w:tcPr>
            <w:tcW w:w="106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Миникотельная№36</w:t>
            </w:r>
          </w:p>
        </w:tc>
        <w:tc>
          <w:tcPr>
            <w:tcW w:w="47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0,385</w:t>
            </w:r>
          </w:p>
        </w:tc>
        <w:tc>
          <w:tcPr>
            <w:tcW w:w="46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0,385</w:t>
            </w:r>
          </w:p>
        </w:tc>
        <w:tc>
          <w:tcPr>
            <w:tcW w:w="4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0,385</w:t>
            </w:r>
          </w:p>
        </w:tc>
        <w:tc>
          <w:tcPr>
            <w:tcW w:w="444"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0,385</w:t>
            </w:r>
          </w:p>
        </w:tc>
        <w:tc>
          <w:tcPr>
            <w:tcW w:w="475"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0,385</w:t>
            </w:r>
          </w:p>
        </w:tc>
        <w:tc>
          <w:tcPr>
            <w:tcW w:w="509"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2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0,385</w:t>
            </w:r>
          </w:p>
        </w:tc>
        <w:tc>
          <w:tcPr>
            <w:tcW w:w="48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2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0,385</w:t>
            </w:r>
          </w:p>
        </w:tc>
        <w:tc>
          <w:tcPr>
            <w:tcW w:w="638"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0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0,385</w:t>
            </w:r>
          </w:p>
        </w:tc>
      </w:tr>
      <w:tr w:rsidR="00850EBA" w:rsidRPr="00562D37" w:rsidTr="00D40B71">
        <w:trPr>
          <w:trHeight w:hRule="exact" w:val="1119"/>
          <w:jc w:val="center"/>
        </w:trPr>
        <w:tc>
          <w:tcPr>
            <w:tcW w:w="106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Миникотельная№23</w:t>
            </w:r>
          </w:p>
        </w:tc>
        <w:tc>
          <w:tcPr>
            <w:tcW w:w="47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0,057</w:t>
            </w:r>
          </w:p>
        </w:tc>
        <w:tc>
          <w:tcPr>
            <w:tcW w:w="46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0,057</w:t>
            </w:r>
          </w:p>
        </w:tc>
        <w:tc>
          <w:tcPr>
            <w:tcW w:w="4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0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0,057</w:t>
            </w:r>
          </w:p>
        </w:tc>
        <w:tc>
          <w:tcPr>
            <w:tcW w:w="444"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2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0,057</w:t>
            </w:r>
          </w:p>
        </w:tc>
        <w:tc>
          <w:tcPr>
            <w:tcW w:w="475"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0,057</w:t>
            </w:r>
          </w:p>
        </w:tc>
        <w:tc>
          <w:tcPr>
            <w:tcW w:w="509"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2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0,057</w:t>
            </w:r>
          </w:p>
        </w:tc>
        <w:tc>
          <w:tcPr>
            <w:tcW w:w="48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2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0,057</w:t>
            </w:r>
          </w:p>
        </w:tc>
        <w:tc>
          <w:tcPr>
            <w:tcW w:w="638"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0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Перевод нагрузок на котельную №25 в 2028 году</w:t>
            </w:r>
          </w:p>
        </w:tc>
      </w:tr>
      <w:tr w:rsidR="00850EBA" w:rsidRPr="00562D37" w:rsidTr="00D40B71">
        <w:trPr>
          <w:trHeight w:hRule="exact" w:val="566"/>
          <w:jc w:val="center"/>
        </w:trPr>
        <w:tc>
          <w:tcPr>
            <w:tcW w:w="106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Миникотельная№24</w:t>
            </w:r>
          </w:p>
        </w:tc>
        <w:tc>
          <w:tcPr>
            <w:tcW w:w="47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46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4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444"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475"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509"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48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638"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r>
      <w:tr w:rsidR="00850EBA" w:rsidRPr="00562D37" w:rsidTr="00D40B71">
        <w:trPr>
          <w:trHeight w:hRule="exact" w:val="571"/>
          <w:jc w:val="center"/>
        </w:trPr>
        <w:tc>
          <w:tcPr>
            <w:tcW w:w="106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Миникотельная№25</w:t>
            </w:r>
          </w:p>
        </w:tc>
        <w:tc>
          <w:tcPr>
            <w:tcW w:w="47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0,089</w:t>
            </w:r>
          </w:p>
        </w:tc>
        <w:tc>
          <w:tcPr>
            <w:tcW w:w="46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0,089</w:t>
            </w:r>
          </w:p>
        </w:tc>
        <w:tc>
          <w:tcPr>
            <w:tcW w:w="4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0,089</w:t>
            </w:r>
          </w:p>
        </w:tc>
        <w:tc>
          <w:tcPr>
            <w:tcW w:w="444"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0,089</w:t>
            </w:r>
          </w:p>
        </w:tc>
        <w:tc>
          <w:tcPr>
            <w:tcW w:w="475"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0,089</w:t>
            </w:r>
          </w:p>
        </w:tc>
        <w:tc>
          <w:tcPr>
            <w:tcW w:w="509"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0,089</w:t>
            </w:r>
          </w:p>
        </w:tc>
        <w:tc>
          <w:tcPr>
            <w:tcW w:w="48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0,089</w:t>
            </w:r>
          </w:p>
        </w:tc>
        <w:tc>
          <w:tcPr>
            <w:tcW w:w="638"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0,146 с 2028 года</w:t>
            </w:r>
          </w:p>
        </w:tc>
      </w:tr>
      <w:tr w:rsidR="00850EBA" w:rsidRPr="00562D37" w:rsidTr="00D40B71">
        <w:trPr>
          <w:trHeight w:hRule="exact" w:val="566"/>
          <w:jc w:val="center"/>
        </w:trPr>
        <w:tc>
          <w:tcPr>
            <w:tcW w:w="106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Миникотельная№35</w:t>
            </w:r>
          </w:p>
        </w:tc>
        <w:tc>
          <w:tcPr>
            <w:tcW w:w="47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12"/>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0,062</w:t>
            </w:r>
          </w:p>
        </w:tc>
        <w:tc>
          <w:tcPr>
            <w:tcW w:w="46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12"/>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0,062</w:t>
            </w:r>
          </w:p>
        </w:tc>
        <w:tc>
          <w:tcPr>
            <w:tcW w:w="4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12"/>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0,062</w:t>
            </w:r>
          </w:p>
        </w:tc>
        <w:tc>
          <w:tcPr>
            <w:tcW w:w="444"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12"/>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0,062</w:t>
            </w:r>
          </w:p>
        </w:tc>
        <w:tc>
          <w:tcPr>
            <w:tcW w:w="475"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12"/>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0,062</w:t>
            </w:r>
          </w:p>
        </w:tc>
        <w:tc>
          <w:tcPr>
            <w:tcW w:w="509"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12"/>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0,062</w:t>
            </w:r>
          </w:p>
        </w:tc>
        <w:tc>
          <w:tcPr>
            <w:tcW w:w="48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12"/>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0,062</w:t>
            </w:r>
          </w:p>
        </w:tc>
        <w:tc>
          <w:tcPr>
            <w:tcW w:w="638"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12"/>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0,062</w:t>
            </w:r>
          </w:p>
        </w:tc>
      </w:tr>
      <w:tr w:rsidR="00850EBA" w:rsidRPr="00562D37" w:rsidTr="00D40B71">
        <w:trPr>
          <w:trHeight w:hRule="exact" w:val="566"/>
          <w:jc w:val="center"/>
        </w:trPr>
        <w:tc>
          <w:tcPr>
            <w:tcW w:w="106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Миникотельная№30</w:t>
            </w:r>
          </w:p>
        </w:tc>
        <w:tc>
          <w:tcPr>
            <w:tcW w:w="47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46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4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0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444"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475"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509"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2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48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2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638"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0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r>
      <w:tr w:rsidR="00850EBA" w:rsidRPr="00562D37" w:rsidTr="00D40B71">
        <w:trPr>
          <w:trHeight w:hRule="exact" w:val="566"/>
          <w:jc w:val="center"/>
        </w:trPr>
        <w:tc>
          <w:tcPr>
            <w:tcW w:w="106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Миникотельная№9</w:t>
            </w:r>
          </w:p>
        </w:tc>
        <w:tc>
          <w:tcPr>
            <w:tcW w:w="47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0,320</w:t>
            </w:r>
          </w:p>
        </w:tc>
        <w:tc>
          <w:tcPr>
            <w:tcW w:w="46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0,320</w:t>
            </w:r>
          </w:p>
        </w:tc>
        <w:tc>
          <w:tcPr>
            <w:tcW w:w="4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0,320</w:t>
            </w:r>
          </w:p>
        </w:tc>
        <w:tc>
          <w:tcPr>
            <w:tcW w:w="444"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0,320</w:t>
            </w:r>
          </w:p>
        </w:tc>
        <w:tc>
          <w:tcPr>
            <w:tcW w:w="475"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0,320</w:t>
            </w:r>
          </w:p>
        </w:tc>
        <w:tc>
          <w:tcPr>
            <w:tcW w:w="509"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0,320</w:t>
            </w:r>
          </w:p>
        </w:tc>
        <w:tc>
          <w:tcPr>
            <w:tcW w:w="48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0,320</w:t>
            </w:r>
          </w:p>
        </w:tc>
        <w:tc>
          <w:tcPr>
            <w:tcW w:w="638"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0,320</w:t>
            </w:r>
          </w:p>
        </w:tc>
      </w:tr>
      <w:tr w:rsidR="00850EBA" w:rsidRPr="00562D37" w:rsidTr="00D40B71">
        <w:trPr>
          <w:trHeight w:hRule="exact" w:val="566"/>
          <w:jc w:val="center"/>
        </w:trPr>
        <w:tc>
          <w:tcPr>
            <w:tcW w:w="106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Миникотельная№19</w:t>
            </w:r>
          </w:p>
        </w:tc>
        <w:tc>
          <w:tcPr>
            <w:tcW w:w="47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0,156</w:t>
            </w:r>
          </w:p>
        </w:tc>
        <w:tc>
          <w:tcPr>
            <w:tcW w:w="46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0,156</w:t>
            </w:r>
          </w:p>
        </w:tc>
        <w:tc>
          <w:tcPr>
            <w:tcW w:w="4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0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0,156</w:t>
            </w:r>
          </w:p>
        </w:tc>
        <w:tc>
          <w:tcPr>
            <w:tcW w:w="444"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0,156</w:t>
            </w:r>
          </w:p>
        </w:tc>
        <w:tc>
          <w:tcPr>
            <w:tcW w:w="475"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0,156</w:t>
            </w:r>
          </w:p>
        </w:tc>
        <w:tc>
          <w:tcPr>
            <w:tcW w:w="509"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0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0,156</w:t>
            </w:r>
          </w:p>
        </w:tc>
        <w:tc>
          <w:tcPr>
            <w:tcW w:w="48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0,156</w:t>
            </w:r>
          </w:p>
        </w:tc>
        <w:tc>
          <w:tcPr>
            <w:tcW w:w="638"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0,156</w:t>
            </w:r>
          </w:p>
        </w:tc>
      </w:tr>
      <w:tr w:rsidR="00850EBA" w:rsidRPr="00562D37" w:rsidTr="00D40B71">
        <w:trPr>
          <w:trHeight w:hRule="exact" w:val="566"/>
          <w:jc w:val="center"/>
        </w:trPr>
        <w:tc>
          <w:tcPr>
            <w:tcW w:w="1066"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lastRenderedPageBreak/>
              <w:t>Миникотельная№31</w:t>
            </w:r>
          </w:p>
        </w:tc>
        <w:tc>
          <w:tcPr>
            <w:tcW w:w="47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0,302</w:t>
            </w:r>
          </w:p>
        </w:tc>
        <w:tc>
          <w:tcPr>
            <w:tcW w:w="46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0,302</w:t>
            </w:r>
          </w:p>
        </w:tc>
        <w:tc>
          <w:tcPr>
            <w:tcW w:w="442"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0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0,302</w:t>
            </w:r>
          </w:p>
        </w:tc>
        <w:tc>
          <w:tcPr>
            <w:tcW w:w="444"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0,302</w:t>
            </w:r>
          </w:p>
        </w:tc>
        <w:tc>
          <w:tcPr>
            <w:tcW w:w="475" w:type="pct"/>
            <w:gridSpan w:val="2"/>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0,302</w:t>
            </w:r>
          </w:p>
        </w:tc>
        <w:tc>
          <w:tcPr>
            <w:tcW w:w="509"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0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0,302</w:t>
            </w:r>
          </w:p>
        </w:tc>
        <w:tc>
          <w:tcPr>
            <w:tcW w:w="487" w:type="pc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0,302</w:t>
            </w:r>
          </w:p>
        </w:tc>
        <w:tc>
          <w:tcPr>
            <w:tcW w:w="638"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0,302</w:t>
            </w:r>
          </w:p>
        </w:tc>
      </w:tr>
      <w:tr w:rsidR="00850EBA" w:rsidRPr="00562D37" w:rsidTr="00D40B71">
        <w:trPr>
          <w:trHeight w:hRule="exact" w:val="590"/>
          <w:jc w:val="center"/>
        </w:trPr>
        <w:tc>
          <w:tcPr>
            <w:tcW w:w="1066"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Миникотельная№32</w:t>
            </w:r>
          </w:p>
        </w:tc>
        <w:tc>
          <w:tcPr>
            <w:tcW w:w="472"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0,074</w:t>
            </w:r>
          </w:p>
        </w:tc>
        <w:tc>
          <w:tcPr>
            <w:tcW w:w="467"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0,074</w:t>
            </w:r>
          </w:p>
        </w:tc>
        <w:tc>
          <w:tcPr>
            <w:tcW w:w="442"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ind w:firstLine="20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0,074</w:t>
            </w:r>
          </w:p>
        </w:tc>
        <w:tc>
          <w:tcPr>
            <w:tcW w:w="444" w:type="pct"/>
            <w:gridSpan w:val="2"/>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0,074</w:t>
            </w:r>
          </w:p>
        </w:tc>
        <w:tc>
          <w:tcPr>
            <w:tcW w:w="475" w:type="pct"/>
            <w:gridSpan w:val="2"/>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0,074</w:t>
            </w:r>
          </w:p>
        </w:tc>
        <w:tc>
          <w:tcPr>
            <w:tcW w:w="509"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ind w:firstLine="20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0,074</w:t>
            </w:r>
          </w:p>
        </w:tc>
        <w:tc>
          <w:tcPr>
            <w:tcW w:w="487"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0,074</w:t>
            </w:r>
          </w:p>
        </w:tc>
        <w:tc>
          <w:tcPr>
            <w:tcW w:w="638" w:type="pct"/>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240"/>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0,074</w:t>
            </w:r>
          </w:p>
        </w:tc>
      </w:tr>
    </w:tbl>
    <w:p w:rsidR="00850EBA" w:rsidRPr="00562D37" w:rsidRDefault="00850EBA" w:rsidP="00850EBA">
      <w:pPr>
        <w:widowControl w:val="0"/>
        <w:numPr>
          <w:ilvl w:val="0"/>
          <w:numId w:val="11"/>
        </w:numPr>
        <w:tabs>
          <w:tab w:val="left" w:pos="1047"/>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b/>
          <w:bCs/>
          <w:sz w:val="28"/>
          <w:szCs w:val="28"/>
          <w:lang w:eastAsia="ru-RU"/>
        </w:rPr>
        <w:t>Оптимальный температурный график отпуска тепловой энергии для каждого источника тепловой энергии или группы источников в системе теплоснабжения, работающей на общую тепловую сеть, устанавливаемый для каждого этапа, и оценку затрат при необходимости его изменения</w:t>
      </w:r>
    </w:p>
    <w:p w:rsidR="00850EBA" w:rsidRPr="00562D37" w:rsidRDefault="00850EBA" w:rsidP="00850EBA">
      <w:pPr>
        <w:widowControl w:val="0"/>
        <w:spacing w:after="0" w:line="240" w:lineRule="auto"/>
        <w:ind w:firstLine="578"/>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На котельных для потребителей регулирование отпуска тепла выполнено центральное качественное по нагрузке отопления (за счет изменения температуры теплоносителя в зависимости от температуры наружного воздуха).</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Температурные графики отпуска тепловой энергии для котельных приведены в таблицах ниже.</w:t>
      </w:r>
    </w:p>
    <w:p w:rsidR="00850EBA" w:rsidRPr="00562D37" w:rsidRDefault="00850EBA" w:rsidP="00850EBA">
      <w:pPr>
        <w:widowControl w:val="0"/>
        <w:tabs>
          <w:tab w:val="left" w:pos="2361"/>
          <w:tab w:val="left" w:pos="8558"/>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Таблица 4.2 - Результаты расчета графика температур – 80/60 °С источников тепловой энергии АО «Корякэнерго»</w:t>
      </w:r>
    </w:p>
    <w:tbl>
      <w:tblPr>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04"/>
        <w:gridCol w:w="3634"/>
        <w:gridCol w:w="3123"/>
      </w:tblGrid>
      <w:tr w:rsidR="00850EBA" w:rsidRPr="00562D37" w:rsidTr="00D40B71">
        <w:trPr>
          <w:trHeight w:hRule="exact" w:val="355"/>
          <w:jc w:val="center"/>
        </w:trPr>
        <w:tc>
          <w:tcPr>
            <w:tcW w:w="5000" w:type="pct"/>
            <w:gridSpan w:val="3"/>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 w:val="24"/>
                <w:szCs w:val="24"/>
                <w:lang w:eastAsia="ru-RU"/>
              </w:rPr>
              <w:t>Температурный график 80-60</w:t>
            </w:r>
          </w:p>
        </w:tc>
      </w:tr>
      <w:tr w:rsidR="00850EBA" w:rsidRPr="00562D37" w:rsidTr="00D40B71">
        <w:trPr>
          <w:trHeight w:hRule="exact" w:val="572"/>
          <w:jc w:val="center"/>
        </w:trPr>
        <w:tc>
          <w:tcPr>
            <w:tcW w:w="1642" w:type="pct"/>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 xml:space="preserve">Температура наружного воздуха, </w:t>
            </w:r>
            <w:r w:rsidRPr="00562D37">
              <w:rPr>
                <w:rFonts w:ascii="Times New Roman" w:eastAsia="Times New Roman" w:hAnsi="Times New Roman" w:cs="Times New Roman"/>
                <w:szCs w:val="24"/>
                <w:vertAlign w:val="superscript"/>
                <w:lang w:eastAsia="ru-RU"/>
              </w:rPr>
              <w:t>О</w:t>
            </w:r>
            <w:r w:rsidRPr="00562D37">
              <w:rPr>
                <w:rFonts w:ascii="Times New Roman" w:eastAsia="Times New Roman" w:hAnsi="Times New Roman" w:cs="Times New Roman"/>
                <w:szCs w:val="24"/>
                <w:lang w:eastAsia="ru-RU"/>
              </w:rPr>
              <w:t>С</w:t>
            </w:r>
          </w:p>
        </w:tc>
        <w:tc>
          <w:tcPr>
            <w:tcW w:w="1806" w:type="pct"/>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 xml:space="preserve">Температура в подающем трубопроводе, </w:t>
            </w:r>
            <w:r w:rsidRPr="00562D37">
              <w:rPr>
                <w:rFonts w:ascii="Times New Roman" w:eastAsia="Times New Roman" w:hAnsi="Times New Roman" w:cs="Times New Roman"/>
                <w:szCs w:val="24"/>
                <w:vertAlign w:val="superscript"/>
                <w:lang w:eastAsia="ru-RU"/>
              </w:rPr>
              <w:t>О</w:t>
            </w:r>
            <w:r w:rsidRPr="00562D37">
              <w:rPr>
                <w:rFonts w:ascii="Times New Roman" w:eastAsia="Times New Roman" w:hAnsi="Times New Roman" w:cs="Times New Roman"/>
                <w:szCs w:val="24"/>
                <w:lang w:eastAsia="ru-RU"/>
              </w:rPr>
              <w:t>С</w:t>
            </w:r>
          </w:p>
        </w:tc>
        <w:tc>
          <w:tcPr>
            <w:tcW w:w="1552" w:type="pct"/>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 xml:space="preserve">Температура в обратном трубопроводе, </w:t>
            </w:r>
            <w:r w:rsidRPr="00562D37">
              <w:rPr>
                <w:rFonts w:ascii="Times New Roman" w:eastAsia="Times New Roman" w:hAnsi="Times New Roman" w:cs="Times New Roman"/>
                <w:szCs w:val="24"/>
                <w:vertAlign w:val="superscript"/>
                <w:lang w:eastAsia="ru-RU"/>
              </w:rPr>
              <w:t>О</w:t>
            </w:r>
            <w:r w:rsidRPr="00562D37">
              <w:rPr>
                <w:rFonts w:ascii="Times New Roman" w:eastAsia="Times New Roman" w:hAnsi="Times New Roman" w:cs="Times New Roman"/>
                <w:szCs w:val="24"/>
                <w:lang w:eastAsia="ru-RU"/>
              </w:rPr>
              <w:t>С</w:t>
            </w:r>
          </w:p>
        </w:tc>
      </w:tr>
      <w:tr w:rsidR="00850EBA" w:rsidRPr="00562D37" w:rsidTr="00D40B71">
        <w:trPr>
          <w:trHeight w:hRule="exact" w:val="281"/>
          <w:jc w:val="center"/>
        </w:trPr>
        <w:tc>
          <w:tcPr>
            <w:tcW w:w="1642" w:type="pct"/>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w:t>
            </w:r>
          </w:p>
        </w:tc>
        <w:tc>
          <w:tcPr>
            <w:tcW w:w="1806" w:type="pct"/>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2</w:t>
            </w:r>
          </w:p>
        </w:tc>
        <w:tc>
          <w:tcPr>
            <w:tcW w:w="1552" w:type="pct"/>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3</w:t>
            </w:r>
          </w:p>
        </w:tc>
      </w:tr>
      <w:tr w:rsidR="00850EBA" w:rsidRPr="00562D37" w:rsidTr="00D40B71">
        <w:trPr>
          <w:trHeight w:hRule="exact" w:val="285"/>
          <w:jc w:val="center"/>
        </w:trPr>
        <w:tc>
          <w:tcPr>
            <w:tcW w:w="1642" w:type="pct"/>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8</w:t>
            </w:r>
          </w:p>
        </w:tc>
        <w:tc>
          <w:tcPr>
            <w:tcW w:w="1806"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40,46</w:t>
            </w:r>
          </w:p>
        </w:tc>
        <w:tc>
          <w:tcPr>
            <w:tcW w:w="1552"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32,53</w:t>
            </w:r>
          </w:p>
        </w:tc>
      </w:tr>
      <w:tr w:rsidR="00850EBA" w:rsidRPr="00562D37" w:rsidTr="00D40B71">
        <w:trPr>
          <w:trHeight w:hRule="exact" w:val="275"/>
          <w:jc w:val="center"/>
        </w:trPr>
        <w:tc>
          <w:tcPr>
            <w:tcW w:w="1642" w:type="pct"/>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7</w:t>
            </w:r>
          </w:p>
        </w:tc>
        <w:tc>
          <w:tcPr>
            <w:tcW w:w="1806"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41,77</w:t>
            </w:r>
          </w:p>
        </w:tc>
        <w:tc>
          <w:tcPr>
            <w:tcW w:w="1552"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33,40</w:t>
            </w:r>
          </w:p>
        </w:tc>
      </w:tr>
      <w:tr w:rsidR="00850EBA" w:rsidRPr="00562D37" w:rsidTr="00D40B71">
        <w:trPr>
          <w:trHeight w:hRule="exact" w:val="293"/>
          <w:jc w:val="center"/>
        </w:trPr>
        <w:tc>
          <w:tcPr>
            <w:tcW w:w="1642" w:type="pct"/>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6</w:t>
            </w:r>
          </w:p>
        </w:tc>
        <w:tc>
          <w:tcPr>
            <w:tcW w:w="1806"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43,05</w:t>
            </w:r>
          </w:p>
        </w:tc>
        <w:tc>
          <w:tcPr>
            <w:tcW w:w="1552"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34,26</w:t>
            </w:r>
          </w:p>
        </w:tc>
      </w:tr>
      <w:tr w:rsidR="00850EBA" w:rsidRPr="00562D37" w:rsidTr="00D40B71">
        <w:trPr>
          <w:trHeight w:hRule="exact" w:val="283"/>
          <w:jc w:val="center"/>
        </w:trPr>
        <w:tc>
          <w:tcPr>
            <w:tcW w:w="1642" w:type="pct"/>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w:t>
            </w:r>
          </w:p>
        </w:tc>
        <w:tc>
          <w:tcPr>
            <w:tcW w:w="1806"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44,32</w:t>
            </w:r>
          </w:p>
        </w:tc>
        <w:tc>
          <w:tcPr>
            <w:tcW w:w="1552"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35,11</w:t>
            </w:r>
          </w:p>
        </w:tc>
      </w:tr>
      <w:tr w:rsidR="00850EBA" w:rsidRPr="00562D37" w:rsidTr="00D40B71">
        <w:trPr>
          <w:trHeight w:hRule="exact" w:val="274"/>
          <w:jc w:val="center"/>
        </w:trPr>
        <w:tc>
          <w:tcPr>
            <w:tcW w:w="1642" w:type="pct"/>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w:t>
            </w:r>
          </w:p>
        </w:tc>
        <w:tc>
          <w:tcPr>
            <w:tcW w:w="1806"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45,57</w:t>
            </w:r>
          </w:p>
        </w:tc>
        <w:tc>
          <w:tcPr>
            <w:tcW w:w="1552"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35,96</w:t>
            </w:r>
          </w:p>
        </w:tc>
      </w:tr>
      <w:tr w:rsidR="00850EBA" w:rsidRPr="00562D37" w:rsidTr="00D40B71">
        <w:trPr>
          <w:trHeight w:hRule="exact" w:val="277"/>
          <w:jc w:val="center"/>
        </w:trPr>
        <w:tc>
          <w:tcPr>
            <w:tcW w:w="1642" w:type="pct"/>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3</w:t>
            </w:r>
          </w:p>
        </w:tc>
        <w:tc>
          <w:tcPr>
            <w:tcW w:w="1806"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46,80</w:t>
            </w:r>
          </w:p>
        </w:tc>
        <w:tc>
          <w:tcPr>
            <w:tcW w:w="1552"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36,79</w:t>
            </w:r>
          </w:p>
        </w:tc>
      </w:tr>
      <w:tr w:rsidR="00850EBA" w:rsidRPr="00562D37" w:rsidTr="00D40B71">
        <w:trPr>
          <w:trHeight w:hRule="exact" w:val="295"/>
          <w:jc w:val="center"/>
        </w:trPr>
        <w:tc>
          <w:tcPr>
            <w:tcW w:w="1642" w:type="pct"/>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2</w:t>
            </w:r>
          </w:p>
        </w:tc>
        <w:tc>
          <w:tcPr>
            <w:tcW w:w="1806"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48,01</w:t>
            </w:r>
          </w:p>
        </w:tc>
        <w:tc>
          <w:tcPr>
            <w:tcW w:w="1552"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37,62</w:t>
            </w:r>
          </w:p>
        </w:tc>
      </w:tr>
      <w:tr w:rsidR="00850EBA" w:rsidRPr="00562D37" w:rsidTr="00D40B71">
        <w:trPr>
          <w:trHeight w:hRule="exact" w:val="271"/>
          <w:jc w:val="center"/>
        </w:trPr>
        <w:tc>
          <w:tcPr>
            <w:tcW w:w="1642" w:type="pct"/>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w:t>
            </w:r>
          </w:p>
        </w:tc>
        <w:tc>
          <w:tcPr>
            <w:tcW w:w="1806"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49,21</w:t>
            </w:r>
          </w:p>
        </w:tc>
        <w:tc>
          <w:tcPr>
            <w:tcW w:w="1552"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38,43</w:t>
            </w:r>
          </w:p>
        </w:tc>
      </w:tr>
      <w:tr w:rsidR="00850EBA" w:rsidRPr="00562D37" w:rsidTr="00D40B71">
        <w:trPr>
          <w:trHeight w:hRule="exact" w:val="289"/>
          <w:jc w:val="center"/>
        </w:trPr>
        <w:tc>
          <w:tcPr>
            <w:tcW w:w="1642" w:type="pct"/>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0</w:t>
            </w:r>
          </w:p>
        </w:tc>
        <w:tc>
          <w:tcPr>
            <w:tcW w:w="1806"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50,40</w:t>
            </w:r>
          </w:p>
        </w:tc>
        <w:tc>
          <w:tcPr>
            <w:tcW w:w="1552"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39,24</w:t>
            </w:r>
          </w:p>
        </w:tc>
      </w:tr>
      <w:tr w:rsidR="00850EBA" w:rsidRPr="00562D37" w:rsidTr="00D40B71">
        <w:trPr>
          <w:trHeight w:hRule="exact" w:val="265"/>
          <w:jc w:val="center"/>
        </w:trPr>
        <w:tc>
          <w:tcPr>
            <w:tcW w:w="1642" w:type="pct"/>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w:t>
            </w:r>
          </w:p>
        </w:tc>
        <w:tc>
          <w:tcPr>
            <w:tcW w:w="1806"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51,57</w:t>
            </w:r>
          </w:p>
        </w:tc>
        <w:tc>
          <w:tcPr>
            <w:tcW w:w="1552"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40,05</w:t>
            </w:r>
          </w:p>
        </w:tc>
      </w:tr>
      <w:tr w:rsidR="00850EBA" w:rsidRPr="00562D37" w:rsidTr="00D40B71">
        <w:trPr>
          <w:trHeight w:hRule="exact" w:val="283"/>
          <w:jc w:val="center"/>
        </w:trPr>
        <w:tc>
          <w:tcPr>
            <w:tcW w:w="1642" w:type="pct"/>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-2</w:t>
            </w:r>
          </w:p>
        </w:tc>
        <w:tc>
          <w:tcPr>
            <w:tcW w:w="1806"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52,73</w:t>
            </w:r>
          </w:p>
        </w:tc>
        <w:tc>
          <w:tcPr>
            <w:tcW w:w="1552"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40,84</w:t>
            </w:r>
          </w:p>
        </w:tc>
      </w:tr>
      <w:tr w:rsidR="00850EBA" w:rsidRPr="00562D37" w:rsidTr="00D40B71">
        <w:trPr>
          <w:trHeight w:hRule="exact" w:val="273"/>
          <w:jc w:val="center"/>
        </w:trPr>
        <w:tc>
          <w:tcPr>
            <w:tcW w:w="1642" w:type="pct"/>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-3</w:t>
            </w:r>
          </w:p>
        </w:tc>
        <w:tc>
          <w:tcPr>
            <w:tcW w:w="1806"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53,88</w:t>
            </w:r>
          </w:p>
        </w:tc>
        <w:tc>
          <w:tcPr>
            <w:tcW w:w="1552"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41,63</w:t>
            </w:r>
          </w:p>
        </w:tc>
      </w:tr>
      <w:tr w:rsidR="00850EBA" w:rsidRPr="00562D37" w:rsidTr="00D40B71">
        <w:trPr>
          <w:trHeight w:hRule="exact" w:val="291"/>
          <w:jc w:val="center"/>
        </w:trPr>
        <w:tc>
          <w:tcPr>
            <w:tcW w:w="1642" w:type="pct"/>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w:t>
            </w:r>
          </w:p>
        </w:tc>
        <w:tc>
          <w:tcPr>
            <w:tcW w:w="1806"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55,02</w:t>
            </w:r>
          </w:p>
        </w:tc>
        <w:tc>
          <w:tcPr>
            <w:tcW w:w="1552"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42,42</w:t>
            </w:r>
          </w:p>
        </w:tc>
      </w:tr>
      <w:tr w:rsidR="00850EBA" w:rsidRPr="00562D37" w:rsidTr="00D40B71">
        <w:trPr>
          <w:trHeight w:hRule="exact" w:val="281"/>
          <w:jc w:val="center"/>
        </w:trPr>
        <w:tc>
          <w:tcPr>
            <w:tcW w:w="1642"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w:t>
            </w:r>
          </w:p>
        </w:tc>
        <w:tc>
          <w:tcPr>
            <w:tcW w:w="1806"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56,14</w:t>
            </w:r>
          </w:p>
        </w:tc>
        <w:tc>
          <w:tcPr>
            <w:tcW w:w="1552"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43,20</w:t>
            </w:r>
          </w:p>
        </w:tc>
      </w:tr>
      <w:tr w:rsidR="00850EBA" w:rsidRPr="00562D37" w:rsidTr="00D40B71">
        <w:trPr>
          <w:trHeight w:hRule="exact" w:val="285"/>
          <w:jc w:val="center"/>
        </w:trPr>
        <w:tc>
          <w:tcPr>
            <w:tcW w:w="1642" w:type="pct"/>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-6</w:t>
            </w:r>
          </w:p>
        </w:tc>
        <w:tc>
          <w:tcPr>
            <w:tcW w:w="1806"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57,26</w:t>
            </w:r>
          </w:p>
        </w:tc>
        <w:tc>
          <w:tcPr>
            <w:tcW w:w="1552"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43,97</w:t>
            </w:r>
          </w:p>
        </w:tc>
      </w:tr>
      <w:tr w:rsidR="00850EBA" w:rsidRPr="00562D37" w:rsidTr="00D40B71">
        <w:trPr>
          <w:trHeight w:hRule="exact" w:val="289"/>
          <w:jc w:val="center"/>
        </w:trPr>
        <w:tc>
          <w:tcPr>
            <w:tcW w:w="1642" w:type="pct"/>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-7</w:t>
            </w:r>
          </w:p>
        </w:tc>
        <w:tc>
          <w:tcPr>
            <w:tcW w:w="1806"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58,37</w:t>
            </w:r>
          </w:p>
        </w:tc>
        <w:tc>
          <w:tcPr>
            <w:tcW w:w="1552"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44,74</w:t>
            </w:r>
          </w:p>
        </w:tc>
      </w:tr>
      <w:tr w:rsidR="00850EBA" w:rsidRPr="00562D37" w:rsidTr="00D40B71">
        <w:trPr>
          <w:trHeight w:hRule="exact" w:val="279"/>
          <w:jc w:val="center"/>
        </w:trPr>
        <w:tc>
          <w:tcPr>
            <w:tcW w:w="1642" w:type="pct"/>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-8</w:t>
            </w:r>
          </w:p>
        </w:tc>
        <w:tc>
          <w:tcPr>
            <w:tcW w:w="1806"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59,47</w:t>
            </w:r>
          </w:p>
        </w:tc>
        <w:tc>
          <w:tcPr>
            <w:tcW w:w="1552"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45,51</w:t>
            </w:r>
          </w:p>
        </w:tc>
      </w:tr>
      <w:tr w:rsidR="00850EBA" w:rsidRPr="00562D37" w:rsidTr="00D40B71">
        <w:trPr>
          <w:trHeight w:hRule="exact" w:val="269"/>
          <w:jc w:val="center"/>
        </w:trPr>
        <w:tc>
          <w:tcPr>
            <w:tcW w:w="1642" w:type="pct"/>
            <w:shd w:val="clear" w:color="auto" w:fill="FFFFFF"/>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-9</w:t>
            </w:r>
          </w:p>
        </w:tc>
        <w:tc>
          <w:tcPr>
            <w:tcW w:w="1806"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60,56</w:t>
            </w:r>
          </w:p>
        </w:tc>
        <w:tc>
          <w:tcPr>
            <w:tcW w:w="1552"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46,27</w:t>
            </w:r>
          </w:p>
        </w:tc>
      </w:tr>
      <w:tr w:rsidR="00850EBA" w:rsidRPr="00562D37" w:rsidTr="00D40B71">
        <w:trPr>
          <w:trHeight w:hRule="exact" w:val="301"/>
          <w:jc w:val="center"/>
        </w:trPr>
        <w:tc>
          <w:tcPr>
            <w:tcW w:w="1642" w:type="pct"/>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-10</w:t>
            </w:r>
          </w:p>
        </w:tc>
        <w:tc>
          <w:tcPr>
            <w:tcW w:w="1806"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61,64</w:t>
            </w:r>
          </w:p>
        </w:tc>
        <w:tc>
          <w:tcPr>
            <w:tcW w:w="1552"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47,02</w:t>
            </w:r>
          </w:p>
        </w:tc>
      </w:tr>
      <w:tr w:rsidR="00850EBA" w:rsidRPr="00562D37" w:rsidTr="00D40B71">
        <w:trPr>
          <w:trHeight w:hRule="exact" w:val="336"/>
          <w:jc w:val="center"/>
        </w:trPr>
        <w:tc>
          <w:tcPr>
            <w:tcW w:w="1642" w:type="pct"/>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-11</w:t>
            </w:r>
          </w:p>
        </w:tc>
        <w:tc>
          <w:tcPr>
            <w:tcW w:w="1806"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62,71</w:t>
            </w:r>
          </w:p>
        </w:tc>
        <w:tc>
          <w:tcPr>
            <w:tcW w:w="1552"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47,77</w:t>
            </w:r>
          </w:p>
        </w:tc>
      </w:tr>
      <w:tr w:rsidR="00850EBA" w:rsidRPr="00562D37" w:rsidTr="00D40B71">
        <w:trPr>
          <w:trHeight w:hRule="exact" w:val="360"/>
          <w:jc w:val="center"/>
        </w:trPr>
        <w:tc>
          <w:tcPr>
            <w:tcW w:w="1642" w:type="pct"/>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-12</w:t>
            </w:r>
          </w:p>
        </w:tc>
        <w:tc>
          <w:tcPr>
            <w:tcW w:w="1806"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63,78</w:t>
            </w:r>
          </w:p>
        </w:tc>
        <w:tc>
          <w:tcPr>
            <w:tcW w:w="1552" w:type="pct"/>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48,52</w:t>
            </w:r>
          </w:p>
        </w:tc>
      </w:tr>
      <w:tr w:rsidR="00850EBA" w:rsidRPr="00562D37" w:rsidTr="00D40B71">
        <w:trPr>
          <w:trHeight w:hRule="exact" w:val="301"/>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-13</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64,84</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49,26</w:t>
            </w:r>
          </w:p>
        </w:tc>
      </w:tr>
      <w:tr w:rsidR="00850EBA" w:rsidRPr="00562D37" w:rsidTr="00D40B71">
        <w:trPr>
          <w:trHeight w:hRule="exact" w:val="263"/>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-14</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65,89</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50,00</w:t>
            </w:r>
          </w:p>
        </w:tc>
      </w:tr>
      <w:tr w:rsidR="00850EBA" w:rsidRPr="00562D37" w:rsidTr="00D40B71">
        <w:trPr>
          <w:trHeight w:hRule="exact" w:val="281"/>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-15</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66,94</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50,74</w:t>
            </w:r>
          </w:p>
        </w:tc>
      </w:tr>
      <w:tr w:rsidR="00850EBA" w:rsidRPr="00562D37" w:rsidTr="00D40B71">
        <w:trPr>
          <w:trHeight w:hRule="exact" w:val="286"/>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-16</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67,97</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51,47</w:t>
            </w:r>
          </w:p>
        </w:tc>
      </w:tr>
      <w:tr w:rsidR="00850EBA" w:rsidRPr="00562D37" w:rsidTr="00D40B71">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-17</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69,01</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52,19</w:t>
            </w:r>
          </w:p>
        </w:tc>
      </w:tr>
      <w:tr w:rsidR="00850EBA" w:rsidRPr="00562D37" w:rsidTr="00D40B71">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-18</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70,03</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52,92</w:t>
            </w:r>
          </w:p>
        </w:tc>
      </w:tr>
      <w:tr w:rsidR="00850EBA" w:rsidRPr="00562D37" w:rsidTr="00D40B71">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-19</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71,05</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53,64</w:t>
            </w:r>
          </w:p>
        </w:tc>
      </w:tr>
      <w:tr w:rsidR="00850EBA" w:rsidRPr="00562D37" w:rsidTr="00D40B71">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lastRenderedPageBreak/>
              <w:t>-20</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72,07</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54,36</w:t>
            </w:r>
          </w:p>
        </w:tc>
      </w:tr>
      <w:tr w:rsidR="00850EBA" w:rsidRPr="00562D37" w:rsidTr="00D40B71">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-21</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73,08</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55,07</w:t>
            </w:r>
          </w:p>
        </w:tc>
      </w:tr>
      <w:tr w:rsidR="00850EBA" w:rsidRPr="00562D37" w:rsidTr="00D40B71">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-22</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74,08</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55,79</w:t>
            </w:r>
          </w:p>
        </w:tc>
      </w:tr>
      <w:tr w:rsidR="00850EBA" w:rsidRPr="00562D37" w:rsidTr="00D40B71">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-23</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75,08</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56,50</w:t>
            </w:r>
          </w:p>
        </w:tc>
      </w:tr>
      <w:tr w:rsidR="00850EBA" w:rsidRPr="00562D37" w:rsidTr="00D40B71">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-24</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76,07</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57,20</w:t>
            </w:r>
          </w:p>
        </w:tc>
      </w:tr>
      <w:tr w:rsidR="00850EBA" w:rsidRPr="00562D37" w:rsidTr="00D40B71">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-25</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77,06</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57,91</w:t>
            </w:r>
          </w:p>
        </w:tc>
      </w:tr>
      <w:tr w:rsidR="00850EBA" w:rsidRPr="00562D37" w:rsidTr="00D40B71">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-26</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78,05</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58,61</w:t>
            </w:r>
          </w:p>
        </w:tc>
      </w:tr>
      <w:tr w:rsidR="00850EBA" w:rsidRPr="00562D37" w:rsidTr="00D40B71">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-27</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79,03</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59,30</w:t>
            </w:r>
          </w:p>
        </w:tc>
      </w:tr>
      <w:tr w:rsidR="00850EBA" w:rsidRPr="00562D37" w:rsidTr="00D40B71">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-28</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80,00</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60,00</w:t>
            </w:r>
          </w:p>
        </w:tc>
      </w:tr>
    </w:tbl>
    <w:p w:rsidR="00850EBA" w:rsidRPr="00562D37" w:rsidRDefault="00850EBA" w:rsidP="00850EBA">
      <w:pP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850EBA">
      <w:pPr>
        <w:widowControl w:val="0"/>
        <w:tabs>
          <w:tab w:val="left" w:pos="709"/>
          <w:tab w:val="left" w:pos="7925"/>
        </w:tabs>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4.3 - Результаты расчета графика температур - 90/70 °C для источников тепловой энергии ООО «Интэко», ООО «Норд-Фиш», ООО «Строй- Альянс»</w:t>
      </w:r>
    </w:p>
    <w:tbl>
      <w:tblPr>
        <w:tblOverlap w:val="never"/>
        <w:tblW w:w="9878" w:type="dxa"/>
        <w:jc w:val="center"/>
        <w:tblLayout w:type="fixed"/>
        <w:tblCellMar>
          <w:left w:w="10" w:type="dxa"/>
          <w:right w:w="10" w:type="dxa"/>
        </w:tblCellMar>
        <w:tblLook w:val="04A0" w:firstRow="1" w:lastRow="0" w:firstColumn="1" w:lastColumn="0" w:noHBand="0" w:noVBand="1"/>
      </w:tblPr>
      <w:tblGrid>
        <w:gridCol w:w="2995"/>
        <w:gridCol w:w="3504"/>
        <w:gridCol w:w="3379"/>
      </w:tblGrid>
      <w:tr w:rsidR="00850EBA" w:rsidRPr="00562D37" w:rsidTr="00D40B71">
        <w:trPr>
          <w:trHeight w:hRule="exact" w:val="326"/>
          <w:jc w:val="center"/>
        </w:trPr>
        <w:tc>
          <w:tcPr>
            <w:tcW w:w="9878" w:type="dxa"/>
            <w:gridSpan w:val="3"/>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Температурный график 90-70</w:t>
            </w:r>
          </w:p>
        </w:tc>
      </w:tr>
      <w:tr w:rsidR="00850EBA" w:rsidRPr="00562D37" w:rsidTr="00D40B71">
        <w:trPr>
          <w:trHeight w:hRule="exact" w:val="581"/>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 xml:space="preserve">Температура наружного воздуха, </w:t>
            </w:r>
            <w:r w:rsidRPr="00562D37">
              <w:rPr>
                <w:rFonts w:ascii="Times New Roman" w:eastAsia="Times New Roman" w:hAnsi="Times New Roman" w:cs="Times New Roman"/>
                <w:sz w:val="24"/>
                <w:szCs w:val="24"/>
                <w:vertAlign w:val="superscript"/>
                <w:lang w:eastAsia="ru-RU"/>
              </w:rPr>
              <w:t>О</w:t>
            </w:r>
            <w:r w:rsidRPr="00562D37">
              <w:rPr>
                <w:rFonts w:ascii="Times New Roman" w:eastAsia="Times New Roman" w:hAnsi="Times New Roman" w:cs="Times New Roman"/>
                <w:sz w:val="24"/>
                <w:szCs w:val="24"/>
                <w:lang w:eastAsia="ru-RU"/>
              </w:rPr>
              <w:t>С</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 xml:space="preserve">Температура в подающем трубопроводе, </w:t>
            </w:r>
            <w:r w:rsidRPr="00562D37">
              <w:rPr>
                <w:rFonts w:ascii="Times New Roman" w:eastAsia="Times New Roman" w:hAnsi="Times New Roman" w:cs="Times New Roman"/>
                <w:sz w:val="24"/>
                <w:szCs w:val="24"/>
                <w:vertAlign w:val="superscript"/>
                <w:lang w:eastAsia="ru-RU"/>
              </w:rPr>
              <w:t>О</w:t>
            </w:r>
            <w:r w:rsidRPr="00562D37">
              <w:rPr>
                <w:rFonts w:ascii="Times New Roman" w:eastAsia="Times New Roman" w:hAnsi="Times New Roman" w:cs="Times New Roman"/>
                <w:sz w:val="24"/>
                <w:szCs w:val="24"/>
                <w:lang w:eastAsia="ru-RU"/>
              </w:rPr>
              <w:t>С</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 xml:space="preserve">Температура в обратном трубопроводе, </w:t>
            </w:r>
            <w:r w:rsidRPr="00562D37">
              <w:rPr>
                <w:rFonts w:ascii="Times New Roman" w:eastAsia="Times New Roman" w:hAnsi="Times New Roman" w:cs="Times New Roman"/>
                <w:sz w:val="24"/>
                <w:szCs w:val="24"/>
                <w:vertAlign w:val="superscript"/>
                <w:lang w:eastAsia="ru-RU"/>
              </w:rPr>
              <w:t>О</w:t>
            </w:r>
            <w:r w:rsidRPr="00562D37">
              <w:rPr>
                <w:rFonts w:ascii="Times New Roman" w:eastAsia="Times New Roman" w:hAnsi="Times New Roman" w:cs="Times New Roman"/>
                <w:sz w:val="24"/>
                <w:szCs w:val="24"/>
                <w:lang w:eastAsia="ru-RU"/>
              </w:rPr>
              <w:t>С</w:t>
            </w:r>
          </w:p>
        </w:tc>
      </w:tr>
      <w:tr w:rsidR="00850EBA" w:rsidRPr="00562D37" w:rsidTr="00D40B71">
        <w:trPr>
          <w:trHeight w:hRule="exact" w:val="307"/>
          <w:jc w:val="center"/>
        </w:trPr>
        <w:tc>
          <w:tcPr>
            <w:tcW w:w="2995" w:type="dxa"/>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w:t>
            </w:r>
          </w:p>
        </w:tc>
        <w:tc>
          <w:tcPr>
            <w:tcW w:w="3504" w:type="dxa"/>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w:t>
            </w:r>
          </w:p>
        </w:tc>
        <w:tc>
          <w:tcPr>
            <w:tcW w:w="3379" w:type="dxa"/>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w:t>
            </w:r>
          </w:p>
        </w:tc>
      </w:tr>
      <w:tr w:rsidR="00850EBA" w:rsidRPr="00562D37" w:rsidTr="00D40B71">
        <w:trPr>
          <w:trHeight w:hRule="exact" w:val="298"/>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41,21</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36,50</w:t>
            </w:r>
          </w:p>
        </w:tc>
      </w:tr>
      <w:tr w:rsidR="00850EBA" w:rsidRPr="00562D37" w:rsidTr="00D40B71">
        <w:trPr>
          <w:trHeight w:hRule="exact" w:val="28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42,65</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37,55</w:t>
            </w:r>
          </w:p>
        </w:tc>
      </w:tr>
      <w:tr w:rsidR="00850EBA" w:rsidRPr="00562D37" w:rsidTr="00D40B71">
        <w:trPr>
          <w:trHeight w:hRule="exact" w:val="29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44,08</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38,59</w:t>
            </w:r>
          </w:p>
        </w:tc>
      </w:tr>
      <w:tr w:rsidR="00850EBA" w:rsidRPr="00562D37" w:rsidTr="00D40B71">
        <w:trPr>
          <w:trHeight w:hRule="exact" w:val="29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45,48</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39,60</w:t>
            </w:r>
          </w:p>
        </w:tc>
      </w:tr>
      <w:tr w:rsidR="00850EBA" w:rsidRPr="00562D37" w:rsidTr="00D40B71">
        <w:trPr>
          <w:trHeight w:hRule="exact" w:val="288"/>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46,87</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40,60</w:t>
            </w:r>
          </w:p>
        </w:tc>
      </w:tr>
      <w:tr w:rsidR="00850EBA" w:rsidRPr="00562D37" w:rsidTr="00D40B71">
        <w:trPr>
          <w:trHeight w:hRule="exact" w:val="29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48,25</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41,58</w:t>
            </w:r>
          </w:p>
        </w:tc>
      </w:tr>
      <w:tr w:rsidR="00850EBA" w:rsidRPr="00562D37" w:rsidTr="00D40B71">
        <w:trPr>
          <w:trHeight w:hRule="exact" w:val="29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49,61</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42,55</w:t>
            </w:r>
          </w:p>
        </w:tc>
      </w:tr>
      <w:tr w:rsidR="00850EBA" w:rsidRPr="00562D37" w:rsidTr="00D40B71">
        <w:trPr>
          <w:trHeight w:hRule="exact" w:val="288"/>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50,96</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43,51</w:t>
            </w:r>
          </w:p>
        </w:tc>
      </w:tr>
      <w:tr w:rsidR="00850EBA" w:rsidRPr="00562D37" w:rsidTr="00D40B71">
        <w:trPr>
          <w:trHeight w:hRule="exact" w:val="29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52,30</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44,45</w:t>
            </w:r>
          </w:p>
        </w:tc>
      </w:tr>
      <w:tr w:rsidR="00850EBA" w:rsidRPr="00562D37" w:rsidTr="00D40B71">
        <w:trPr>
          <w:trHeight w:hRule="exact" w:val="312"/>
          <w:jc w:val="center"/>
        </w:trPr>
        <w:tc>
          <w:tcPr>
            <w:tcW w:w="2995" w:type="dxa"/>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w:t>
            </w:r>
          </w:p>
        </w:tc>
        <w:tc>
          <w:tcPr>
            <w:tcW w:w="3504" w:type="dxa"/>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53,62</w:t>
            </w:r>
          </w:p>
        </w:tc>
        <w:tc>
          <w:tcPr>
            <w:tcW w:w="3379" w:type="dxa"/>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45,39</w:t>
            </w:r>
          </w:p>
        </w:tc>
      </w:tr>
      <w:tr w:rsidR="00850EBA" w:rsidRPr="00562D37" w:rsidTr="00D40B71">
        <w:trPr>
          <w:trHeight w:hRule="exact" w:val="302"/>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54,94</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46,31</w:t>
            </w:r>
          </w:p>
        </w:tc>
      </w:tr>
      <w:tr w:rsidR="00850EBA" w:rsidRPr="00562D37" w:rsidTr="00D40B71">
        <w:trPr>
          <w:trHeight w:hRule="exact" w:val="29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56,24</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47,22</w:t>
            </w:r>
          </w:p>
        </w:tc>
      </w:tr>
      <w:tr w:rsidR="00850EBA" w:rsidRPr="00562D37" w:rsidTr="00D40B71">
        <w:trPr>
          <w:trHeight w:hRule="exact" w:val="288"/>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57,54</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48,12</w:t>
            </w:r>
          </w:p>
        </w:tc>
      </w:tr>
      <w:tr w:rsidR="00850EBA" w:rsidRPr="00562D37" w:rsidTr="00D40B71">
        <w:trPr>
          <w:trHeight w:hRule="exact" w:val="288"/>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58,82</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49,02</w:t>
            </w:r>
          </w:p>
        </w:tc>
      </w:tr>
      <w:tr w:rsidR="00850EBA" w:rsidRPr="00562D37" w:rsidTr="00D40B71">
        <w:trPr>
          <w:trHeight w:hRule="exact" w:val="28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60,10</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49,90</w:t>
            </w:r>
          </w:p>
        </w:tc>
      </w:tr>
      <w:tr w:rsidR="00850EBA" w:rsidRPr="00562D37" w:rsidTr="00D40B71">
        <w:trPr>
          <w:trHeight w:hRule="exact" w:val="28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61,37</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50,78</w:t>
            </w:r>
          </w:p>
        </w:tc>
      </w:tr>
      <w:tr w:rsidR="00850EBA" w:rsidRPr="00562D37" w:rsidTr="00D40B71">
        <w:trPr>
          <w:trHeight w:hRule="exact" w:val="29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62,63</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51,65</w:t>
            </w:r>
          </w:p>
        </w:tc>
      </w:tr>
      <w:tr w:rsidR="00850EBA" w:rsidRPr="00562D37" w:rsidTr="00D40B71">
        <w:trPr>
          <w:trHeight w:hRule="exact" w:val="288"/>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-9</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63,88</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52,51</w:t>
            </w:r>
          </w:p>
        </w:tc>
      </w:tr>
      <w:tr w:rsidR="00850EBA" w:rsidRPr="00562D37" w:rsidTr="00D40B71">
        <w:trPr>
          <w:trHeight w:hRule="exact" w:val="29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-10</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65,13</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53,36</w:t>
            </w:r>
          </w:p>
        </w:tc>
      </w:tr>
      <w:tr w:rsidR="00850EBA" w:rsidRPr="00562D37" w:rsidTr="00D40B71">
        <w:trPr>
          <w:trHeight w:hRule="exact" w:val="29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-11</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66,37</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54,21</w:t>
            </w:r>
          </w:p>
        </w:tc>
      </w:tr>
      <w:tr w:rsidR="00850EBA" w:rsidRPr="00562D37" w:rsidTr="00D40B71">
        <w:trPr>
          <w:trHeight w:hRule="exact" w:val="28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67,60</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55,05</w:t>
            </w:r>
          </w:p>
        </w:tc>
      </w:tr>
      <w:tr w:rsidR="00850EBA" w:rsidRPr="00562D37" w:rsidTr="00D40B71">
        <w:trPr>
          <w:trHeight w:hRule="exact" w:val="288"/>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68,83</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55,88</w:t>
            </w:r>
          </w:p>
        </w:tc>
      </w:tr>
      <w:tr w:rsidR="00850EBA" w:rsidRPr="00562D37" w:rsidTr="00D40B71">
        <w:trPr>
          <w:trHeight w:hRule="exact" w:val="28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70,05</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56,71</w:t>
            </w:r>
          </w:p>
        </w:tc>
      </w:tr>
      <w:tr w:rsidR="00850EBA" w:rsidRPr="00562D37" w:rsidTr="00D40B71">
        <w:trPr>
          <w:trHeight w:hRule="exact" w:val="288"/>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-15</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71,26</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57,53</w:t>
            </w:r>
          </w:p>
        </w:tc>
      </w:tr>
      <w:tr w:rsidR="00850EBA" w:rsidRPr="00562D37" w:rsidTr="00D40B71">
        <w:trPr>
          <w:trHeight w:hRule="exact" w:val="288"/>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-16</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72,47</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58,35</w:t>
            </w:r>
          </w:p>
        </w:tc>
      </w:tr>
      <w:tr w:rsidR="00850EBA" w:rsidRPr="00562D37" w:rsidTr="00D40B71">
        <w:trPr>
          <w:trHeight w:hRule="exact" w:val="288"/>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73,67</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59,16</w:t>
            </w:r>
          </w:p>
        </w:tc>
      </w:tr>
      <w:tr w:rsidR="00850EBA" w:rsidRPr="00562D37" w:rsidTr="00D40B71">
        <w:trPr>
          <w:trHeight w:hRule="exact" w:val="288"/>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-18</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74,87</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59,96</w:t>
            </w:r>
          </w:p>
        </w:tc>
      </w:tr>
      <w:tr w:rsidR="00850EBA" w:rsidRPr="00562D37" w:rsidTr="00D40B71">
        <w:trPr>
          <w:trHeight w:hRule="exact" w:val="288"/>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-19</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76,06</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60,76</w:t>
            </w:r>
          </w:p>
        </w:tc>
      </w:tr>
      <w:tr w:rsidR="00850EBA" w:rsidRPr="00562D37" w:rsidTr="00D40B71">
        <w:trPr>
          <w:trHeight w:hRule="exact" w:val="288"/>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77,24</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61,56</w:t>
            </w:r>
          </w:p>
        </w:tc>
      </w:tr>
      <w:tr w:rsidR="00850EBA" w:rsidRPr="00562D37" w:rsidTr="00D40B71">
        <w:trPr>
          <w:trHeight w:hRule="exact" w:val="28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-21</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78,43</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62,35</w:t>
            </w:r>
          </w:p>
        </w:tc>
      </w:tr>
      <w:tr w:rsidR="00850EBA" w:rsidRPr="00562D37" w:rsidTr="00D40B71">
        <w:trPr>
          <w:trHeight w:hRule="exact" w:val="29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-22</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79,60</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63,13</w:t>
            </w:r>
          </w:p>
        </w:tc>
      </w:tr>
      <w:tr w:rsidR="00850EBA" w:rsidRPr="00562D37" w:rsidTr="00D40B71">
        <w:trPr>
          <w:trHeight w:hRule="exact" w:val="29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-23</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80,78</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63,91</w:t>
            </w:r>
          </w:p>
        </w:tc>
      </w:tr>
      <w:tr w:rsidR="00850EBA" w:rsidRPr="00562D37" w:rsidTr="00D40B71">
        <w:trPr>
          <w:trHeight w:hRule="exact" w:val="28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-24</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81,94</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64,69</w:t>
            </w:r>
          </w:p>
        </w:tc>
      </w:tr>
      <w:tr w:rsidR="00850EBA" w:rsidRPr="00562D37" w:rsidTr="00D40B71">
        <w:trPr>
          <w:trHeight w:hRule="exact" w:val="28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-25</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83,11</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65,46</w:t>
            </w:r>
          </w:p>
        </w:tc>
      </w:tr>
      <w:tr w:rsidR="00850EBA" w:rsidRPr="00562D37" w:rsidTr="00D40B71">
        <w:trPr>
          <w:trHeight w:hRule="exact" w:val="28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-26</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84,27</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66,23</w:t>
            </w:r>
          </w:p>
        </w:tc>
      </w:tr>
      <w:tr w:rsidR="00850EBA" w:rsidRPr="00562D37" w:rsidTr="00D40B71">
        <w:trPr>
          <w:trHeight w:hRule="exact" w:val="29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-27</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85,42</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66,99</w:t>
            </w:r>
          </w:p>
        </w:tc>
      </w:tr>
      <w:tr w:rsidR="00850EBA" w:rsidRPr="00562D37" w:rsidTr="00D40B71">
        <w:trPr>
          <w:trHeight w:hRule="exact" w:val="29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-28</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86,57</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67,75</w:t>
            </w:r>
          </w:p>
        </w:tc>
      </w:tr>
      <w:tr w:rsidR="00850EBA" w:rsidRPr="00562D37" w:rsidTr="00D40B71">
        <w:trPr>
          <w:trHeight w:hRule="exact" w:val="288"/>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-29</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87,72</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68,50</w:t>
            </w:r>
          </w:p>
        </w:tc>
      </w:tr>
      <w:tr w:rsidR="00850EBA" w:rsidRPr="00562D37" w:rsidTr="00D40B71">
        <w:trPr>
          <w:trHeight w:hRule="exact" w:val="29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-30</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88,86</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69,25</w:t>
            </w:r>
          </w:p>
        </w:tc>
      </w:tr>
      <w:tr w:rsidR="00850EBA" w:rsidRPr="00562D37" w:rsidTr="00D40B71">
        <w:trPr>
          <w:trHeight w:hRule="exact" w:val="312"/>
          <w:jc w:val="center"/>
        </w:trPr>
        <w:tc>
          <w:tcPr>
            <w:tcW w:w="2995" w:type="dxa"/>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-31</w:t>
            </w:r>
          </w:p>
        </w:tc>
        <w:tc>
          <w:tcPr>
            <w:tcW w:w="3504" w:type="dxa"/>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90,00</w:t>
            </w:r>
          </w:p>
        </w:tc>
        <w:tc>
          <w:tcPr>
            <w:tcW w:w="3379" w:type="dxa"/>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70,00</w:t>
            </w:r>
          </w:p>
        </w:tc>
      </w:tr>
    </w:tbl>
    <w:p w:rsidR="00850EBA" w:rsidRPr="00562D37" w:rsidRDefault="00850EBA" w:rsidP="00850EBA">
      <w:pPr>
        <w:spacing w:after="479" w:line="240" w:lineRule="auto"/>
        <w:rPr>
          <w:rFonts w:ascii="Times New Roman" w:eastAsia="Times New Roman" w:hAnsi="Times New Roman" w:cs="Times New Roman"/>
          <w:sz w:val="28"/>
          <w:szCs w:val="28"/>
          <w:lang w:eastAsia="ru-RU"/>
        </w:rPr>
      </w:pPr>
    </w:p>
    <w:p w:rsidR="00850EBA" w:rsidRPr="00562D37" w:rsidRDefault="00850EBA" w:rsidP="00850EBA">
      <w:pPr>
        <w:tabs>
          <w:tab w:val="left" w:pos="1781"/>
          <w:tab w:val="left" w:pos="7978"/>
        </w:tabs>
        <w:spacing w:after="0" w:line="240" w:lineRule="auto"/>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4.4 - Результаты расчета графика температур - 90/70°С для источников тепловой энергии ООО «Гермес».</w:t>
      </w:r>
    </w:p>
    <w:p w:rsidR="00850EBA" w:rsidRPr="00562D37" w:rsidRDefault="00850EBA" w:rsidP="00850EBA">
      <w:pPr>
        <w:tabs>
          <w:tab w:val="left" w:pos="1781"/>
          <w:tab w:val="left" w:pos="7978"/>
        </w:tabs>
        <w:spacing w:after="0" w:line="240" w:lineRule="auto"/>
        <w:rPr>
          <w:rFonts w:ascii="Times New Roman" w:eastAsia="Times New Roman" w:hAnsi="Times New Roman" w:cs="Times New Roman"/>
          <w:sz w:val="28"/>
          <w:szCs w:val="28"/>
          <w:lang w:eastAsia="ru-RU"/>
        </w:rPr>
      </w:pPr>
    </w:p>
    <w:tbl>
      <w:tblPr>
        <w:tblOverlap w:val="never"/>
        <w:tblW w:w="9878" w:type="dxa"/>
        <w:jc w:val="center"/>
        <w:tblLayout w:type="fixed"/>
        <w:tblCellMar>
          <w:left w:w="10" w:type="dxa"/>
          <w:right w:w="10" w:type="dxa"/>
        </w:tblCellMar>
        <w:tblLook w:val="04A0" w:firstRow="1" w:lastRow="0" w:firstColumn="1" w:lastColumn="0" w:noHBand="0" w:noVBand="1"/>
      </w:tblPr>
      <w:tblGrid>
        <w:gridCol w:w="2995"/>
        <w:gridCol w:w="3504"/>
        <w:gridCol w:w="3379"/>
      </w:tblGrid>
      <w:tr w:rsidR="00850EBA" w:rsidRPr="00562D37" w:rsidTr="00D40B71">
        <w:trPr>
          <w:trHeight w:hRule="exact" w:val="326"/>
          <w:jc w:val="center"/>
        </w:trPr>
        <w:tc>
          <w:tcPr>
            <w:tcW w:w="9878" w:type="dxa"/>
            <w:gridSpan w:val="3"/>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Температурный график 90-70</w:t>
            </w:r>
          </w:p>
        </w:tc>
      </w:tr>
      <w:tr w:rsidR="00850EBA" w:rsidRPr="00562D37" w:rsidTr="00D40B71">
        <w:trPr>
          <w:trHeight w:hRule="exact" w:val="581"/>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 xml:space="preserve">Температура наружного воздуха, </w:t>
            </w:r>
            <w:r w:rsidRPr="00562D37">
              <w:rPr>
                <w:rFonts w:ascii="Times New Roman" w:eastAsia="Times New Roman" w:hAnsi="Times New Roman" w:cs="Times New Roman"/>
                <w:sz w:val="24"/>
                <w:szCs w:val="24"/>
                <w:vertAlign w:val="superscript"/>
                <w:lang w:eastAsia="ru-RU"/>
              </w:rPr>
              <w:t>О</w:t>
            </w:r>
            <w:r w:rsidRPr="00562D37">
              <w:rPr>
                <w:rFonts w:ascii="Times New Roman" w:eastAsia="Times New Roman" w:hAnsi="Times New Roman" w:cs="Times New Roman"/>
                <w:sz w:val="24"/>
                <w:szCs w:val="24"/>
                <w:lang w:eastAsia="ru-RU"/>
              </w:rPr>
              <w:t>С</w:t>
            </w:r>
          </w:p>
        </w:tc>
        <w:tc>
          <w:tcPr>
            <w:tcW w:w="3504"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 xml:space="preserve">Температура в подающем трубопроводе, </w:t>
            </w:r>
            <w:r w:rsidRPr="00562D37">
              <w:rPr>
                <w:rFonts w:ascii="Times New Roman" w:eastAsia="Times New Roman" w:hAnsi="Times New Roman" w:cs="Times New Roman"/>
                <w:sz w:val="24"/>
                <w:szCs w:val="24"/>
                <w:vertAlign w:val="superscript"/>
                <w:lang w:eastAsia="ru-RU"/>
              </w:rPr>
              <w:t>О</w:t>
            </w:r>
            <w:r w:rsidRPr="00562D37">
              <w:rPr>
                <w:rFonts w:ascii="Times New Roman" w:eastAsia="Times New Roman" w:hAnsi="Times New Roman" w:cs="Times New Roman"/>
                <w:sz w:val="24"/>
                <w:szCs w:val="24"/>
                <w:lang w:eastAsia="ru-RU"/>
              </w:rPr>
              <w:t>С</w:t>
            </w:r>
          </w:p>
        </w:tc>
        <w:tc>
          <w:tcPr>
            <w:tcW w:w="3379"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 xml:space="preserve">Температура в обратном трубопроводе, </w:t>
            </w:r>
            <w:r w:rsidRPr="00562D37">
              <w:rPr>
                <w:rFonts w:ascii="Times New Roman" w:eastAsia="Times New Roman" w:hAnsi="Times New Roman" w:cs="Times New Roman"/>
                <w:sz w:val="24"/>
                <w:szCs w:val="24"/>
                <w:vertAlign w:val="superscript"/>
                <w:lang w:eastAsia="ru-RU"/>
              </w:rPr>
              <w:t>О</w:t>
            </w:r>
            <w:r w:rsidRPr="00562D37">
              <w:rPr>
                <w:rFonts w:ascii="Times New Roman" w:eastAsia="Times New Roman" w:hAnsi="Times New Roman" w:cs="Times New Roman"/>
                <w:sz w:val="24"/>
                <w:szCs w:val="24"/>
                <w:lang w:eastAsia="ru-RU"/>
              </w:rPr>
              <w:t>С</w:t>
            </w:r>
          </w:p>
        </w:tc>
      </w:tr>
      <w:tr w:rsidR="00850EBA" w:rsidRPr="00562D37" w:rsidTr="00D40B71">
        <w:trPr>
          <w:trHeight w:hRule="exact" w:val="307"/>
          <w:jc w:val="center"/>
        </w:trPr>
        <w:tc>
          <w:tcPr>
            <w:tcW w:w="2995" w:type="dxa"/>
            <w:tcBorders>
              <w:top w:val="single" w:sz="4" w:space="0" w:color="auto"/>
              <w:left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w:t>
            </w:r>
          </w:p>
        </w:tc>
        <w:tc>
          <w:tcPr>
            <w:tcW w:w="3504" w:type="dxa"/>
            <w:tcBorders>
              <w:top w:val="single" w:sz="4" w:space="0" w:color="auto"/>
              <w:left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w:t>
            </w:r>
          </w:p>
        </w:tc>
        <w:tc>
          <w:tcPr>
            <w:tcW w:w="3379" w:type="dxa"/>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w:t>
            </w:r>
          </w:p>
        </w:tc>
      </w:tr>
      <w:tr w:rsidR="00850EBA" w:rsidRPr="00562D37" w:rsidTr="00D40B71">
        <w:trPr>
          <w:trHeight w:hRule="exact" w:val="298"/>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w:t>
            </w:r>
          </w:p>
        </w:tc>
        <w:tc>
          <w:tcPr>
            <w:tcW w:w="3504" w:type="dxa"/>
            <w:tcBorders>
              <w:top w:val="single" w:sz="4" w:space="0" w:color="auto"/>
              <w:lef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39</w:t>
            </w:r>
          </w:p>
        </w:tc>
        <w:tc>
          <w:tcPr>
            <w:tcW w:w="3379" w:type="dxa"/>
            <w:tcBorders>
              <w:top w:val="single" w:sz="4" w:space="0" w:color="auto"/>
              <w:left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34</w:t>
            </w:r>
          </w:p>
        </w:tc>
      </w:tr>
      <w:tr w:rsidR="00850EBA" w:rsidRPr="00562D37" w:rsidTr="00D40B71">
        <w:trPr>
          <w:trHeight w:hRule="exact" w:val="28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w:t>
            </w:r>
          </w:p>
        </w:tc>
        <w:tc>
          <w:tcPr>
            <w:tcW w:w="3504" w:type="dxa"/>
            <w:tcBorders>
              <w:top w:val="single" w:sz="4" w:space="0" w:color="auto"/>
              <w:lef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41</w:t>
            </w:r>
          </w:p>
        </w:tc>
        <w:tc>
          <w:tcPr>
            <w:tcW w:w="3379" w:type="dxa"/>
            <w:tcBorders>
              <w:top w:val="single" w:sz="4" w:space="0" w:color="auto"/>
              <w:left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36</w:t>
            </w:r>
          </w:p>
        </w:tc>
      </w:tr>
      <w:tr w:rsidR="00850EBA" w:rsidRPr="00562D37" w:rsidTr="00D40B71">
        <w:trPr>
          <w:trHeight w:hRule="exact" w:val="29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w:t>
            </w:r>
          </w:p>
        </w:tc>
        <w:tc>
          <w:tcPr>
            <w:tcW w:w="3504" w:type="dxa"/>
            <w:tcBorders>
              <w:top w:val="single" w:sz="4" w:space="0" w:color="auto"/>
              <w:lef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42</w:t>
            </w:r>
          </w:p>
        </w:tc>
        <w:tc>
          <w:tcPr>
            <w:tcW w:w="3379" w:type="dxa"/>
            <w:tcBorders>
              <w:top w:val="single" w:sz="4" w:space="0" w:color="auto"/>
              <w:left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37</w:t>
            </w:r>
          </w:p>
        </w:tc>
      </w:tr>
      <w:tr w:rsidR="00850EBA" w:rsidRPr="00562D37" w:rsidTr="00D40B71">
        <w:trPr>
          <w:trHeight w:hRule="exact" w:val="29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w:t>
            </w:r>
          </w:p>
        </w:tc>
        <w:tc>
          <w:tcPr>
            <w:tcW w:w="3504" w:type="dxa"/>
            <w:tcBorders>
              <w:top w:val="single" w:sz="4" w:space="0" w:color="auto"/>
              <w:lef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44</w:t>
            </w:r>
          </w:p>
        </w:tc>
        <w:tc>
          <w:tcPr>
            <w:tcW w:w="3379" w:type="dxa"/>
            <w:tcBorders>
              <w:top w:val="single" w:sz="4" w:space="0" w:color="auto"/>
              <w:left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38</w:t>
            </w:r>
          </w:p>
        </w:tc>
      </w:tr>
      <w:tr w:rsidR="00850EBA" w:rsidRPr="00562D37" w:rsidTr="00D40B71">
        <w:trPr>
          <w:trHeight w:hRule="exact" w:val="288"/>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w:t>
            </w:r>
          </w:p>
        </w:tc>
        <w:tc>
          <w:tcPr>
            <w:tcW w:w="3504" w:type="dxa"/>
            <w:tcBorders>
              <w:top w:val="single" w:sz="4" w:space="0" w:color="auto"/>
              <w:lef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45</w:t>
            </w:r>
          </w:p>
        </w:tc>
        <w:tc>
          <w:tcPr>
            <w:tcW w:w="3379" w:type="dxa"/>
            <w:tcBorders>
              <w:top w:val="single" w:sz="4" w:space="0" w:color="auto"/>
              <w:left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39</w:t>
            </w:r>
          </w:p>
        </w:tc>
      </w:tr>
      <w:tr w:rsidR="00850EBA" w:rsidRPr="00562D37" w:rsidTr="00D40B71">
        <w:trPr>
          <w:trHeight w:hRule="exact" w:val="29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w:t>
            </w:r>
          </w:p>
        </w:tc>
        <w:tc>
          <w:tcPr>
            <w:tcW w:w="3504" w:type="dxa"/>
            <w:tcBorders>
              <w:top w:val="single" w:sz="4" w:space="0" w:color="auto"/>
              <w:lef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47</w:t>
            </w:r>
          </w:p>
        </w:tc>
        <w:tc>
          <w:tcPr>
            <w:tcW w:w="3379" w:type="dxa"/>
            <w:tcBorders>
              <w:top w:val="single" w:sz="4" w:space="0" w:color="auto"/>
              <w:left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40</w:t>
            </w:r>
          </w:p>
        </w:tc>
      </w:tr>
      <w:tr w:rsidR="00850EBA" w:rsidRPr="00562D37" w:rsidTr="00D40B71">
        <w:trPr>
          <w:trHeight w:hRule="exact" w:val="29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w:t>
            </w:r>
          </w:p>
        </w:tc>
        <w:tc>
          <w:tcPr>
            <w:tcW w:w="3504" w:type="dxa"/>
            <w:tcBorders>
              <w:top w:val="single" w:sz="4" w:space="0" w:color="auto"/>
              <w:lef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48</w:t>
            </w:r>
          </w:p>
        </w:tc>
        <w:tc>
          <w:tcPr>
            <w:tcW w:w="3379" w:type="dxa"/>
            <w:tcBorders>
              <w:top w:val="single" w:sz="4" w:space="0" w:color="auto"/>
              <w:left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41</w:t>
            </w:r>
          </w:p>
        </w:tc>
      </w:tr>
      <w:tr w:rsidR="00850EBA" w:rsidRPr="00562D37" w:rsidTr="00D40B71">
        <w:trPr>
          <w:trHeight w:hRule="exact" w:val="288"/>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w:t>
            </w:r>
          </w:p>
        </w:tc>
        <w:tc>
          <w:tcPr>
            <w:tcW w:w="3504" w:type="dxa"/>
            <w:tcBorders>
              <w:top w:val="single" w:sz="4" w:space="0" w:color="auto"/>
              <w:lef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49</w:t>
            </w:r>
          </w:p>
        </w:tc>
        <w:tc>
          <w:tcPr>
            <w:tcW w:w="3379" w:type="dxa"/>
            <w:tcBorders>
              <w:top w:val="single" w:sz="4" w:space="0" w:color="auto"/>
              <w:left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42</w:t>
            </w:r>
          </w:p>
        </w:tc>
      </w:tr>
      <w:tr w:rsidR="00850EBA" w:rsidRPr="00562D37" w:rsidTr="00D40B71">
        <w:trPr>
          <w:trHeight w:hRule="exact" w:val="29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w:t>
            </w:r>
          </w:p>
        </w:tc>
        <w:tc>
          <w:tcPr>
            <w:tcW w:w="3504" w:type="dxa"/>
            <w:tcBorders>
              <w:top w:val="single" w:sz="4" w:space="0" w:color="auto"/>
              <w:lef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51</w:t>
            </w:r>
          </w:p>
        </w:tc>
        <w:tc>
          <w:tcPr>
            <w:tcW w:w="3379" w:type="dxa"/>
            <w:tcBorders>
              <w:top w:val="single" w:sz="4" w:space="0" w:color="auto"/>
              <w:left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42</w:t>
            </w:r>
          </w:p>
        </w:tc>
      </w:tr>
      <w:tr w:rsidR="00850EBA" w:rsidRPr="00562D37" w:rsidTr="00D40B71">
        <w:trPr>
          <w:trHeight w:hRule="exact" w:val="312"/>
          <w:jc w:val="center"/>
        </w:trPr>
        <w:tc>
          <w:tcPr>
            <w:tcW w:w="2995" w:type="dxa"/>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w:t>
            </w:r>
          </w:p>
        </w:tc>
        <w:tc>
          <w:tcPr>
            <w:tcW w:w="3504" w:type="dxa"/>
            <w:tcBorders>
              <w:top w:val="single" w:sz="4" w:space="0" w:color="auto"/>
              <w:left w:val="single" w:sz="4" w:space="0" w:color="auto"/>
              <w:bottom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52</w:t>
            </w:r>
          </w:p>
        </w:tc>
        <w:tc>
          <w:tcPr>
            <w:tcW w:w="3379" w:type="dxa"/>
            <w:tcBorders>
              <w:top w:val="single" w:sz="4" w:space="0" w:color="auto"/>
              <w:left w:val="single" w:sz="4" w:space="0" w:color="auto"/>
              <w:bottom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43</w:t>
            </w:r>
          </w:p>
        </w:tc>
      </w:tr>
      <w:tr w:rsidR="00850EBA" w:rsidRPr="00562D37" w:rsidTr="00D40B71">
        <w:trPr>
          <w:trHeight w:hRule="exact" w:val="302"/>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w:t>
            </w:r>
          </w:p>
        </w:tc>
        <w:tc>
          <w:tcPr>
            <w:tcW w:w="3504" w:type="dxa"/>
            <w:tcBorders>
              <w:top w:val="single" w:sz="4" w:space="0" w:color="auto"/>
              <w:lef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53</w:t>
            </w:r>
          </w:p>
        </w:tc>
        <w:tc>
          <w:tcPr>
            <w:tcW w:w="3379" w:type="dxa"/>
            <w:tcBorders>
              <w:top w:val="single" w:sz="4" w:space="0" w:color="auto"/>
              <w:left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44</w:t>
            </w:r>
          </w:p>
        </w:tc>
      </w:tr>
      <w:tr w:rsidR="00850EBA" w:rsidRPr="00562D37" w:rsidTr="00D40B71">
        <w:trPr>
          <w:trHeight w:hRule="exact" w:val="29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w:t>
            </w:r>
          </w:p>
        </w:tc>
        <w:tc>
          <w:tcPr>
            <w:tcW w:w="3504" w:type="dxa"/>
            <w:tcBorders>
              <w:top w:val="single" w:sz="4" w:space="0" w:color="auto"/>
              <w:lef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55</w:t>
            </w:r>
          </w:p>
        </w:tc>
        <w:tc>
          <w:tcPr>
            <w:tcW w:w="3379" w:type="dxa"/>
            <w:tcBorders>
              <w:top w:val="single" w:sz="4" w:space="0" w:color="auto"/>
              <w:left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45</w:t>
            </w:r>
          </w:p>
        </w:tc>
      </w:tr>
      <w:tr w:rsidR="00850EBA" w:rsidRPr="00562D37" w:rsidTr="00D40B71">
        <w:trPr>
          <w:trHeight w:hRule="exact" w:val="288"/>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w:t>
            </w:r>
          </w:p>
        </w:tc>
        <w:tc>
          <w:tcPr>
            <w:tcW w:w="3504" w:type="dxa"/>
            <w:tcBorders>
              <w:top w:val="single" w:sz="4" w:space="0" w:color="auto"/>
              <w:lef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56</w:t>
            </w:r>
          </w:p>
        </w:tc>
        <w:tc>
          <w:tcPr>
            <w:tcW w:w="3379" w:type="dxa"/>
            <w:tcBorders>
              <w:top w:val="single" w:sz="4" w:space="0" w:color="auto"/>
              <w:left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46</w:t>
            </w:r>
          </w:p>
        </w:tc>
      </w:tr>
      <w:tr w:rsidR="00850EBA" w:rsidRPr="00562D37" w:rsidTr="00D40B71">
        <w:trPr>
          <w:trHeight w:hRule="exact" w:val="288"/>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w:t>
            </w:r>
          </w:p>
        </w:tc>
        <w:tc>
          <w:tcPr>
            <w:tcW w:w="3504" w:type="dxa"/>
            <w:tcBorders>
              <w:top w:val="single" w:sz="4" w:space="0" w:color="auto"/>
              <w:lef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57</w:t>
            </w:r>
          </w:p>
        </w:tc>
        <w:tc>
          <w:tcPr>
            <w:tcW w:w="3379" w:type="dxa"/>
            <w:tcBorders>
              <w:top w:val="single" w:sz="4" w:space="0" w:color="auto"/>
              <w:left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47</w:t>
            </w:r>
          </w:p>
        </w:tc>
      </w:tr>
      <w:tr w:rsidR="00850EBA" w:rsidRPr="00562D37" w:rsidTr="00D40B71">
        <w:trPr>
          <w:trHeight w:hRule="exact" w:val="28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w:t>
            </w:r>
          </w:p>
        </w:tc>
        <w:tc>
          <w:tcPr>
            <w:tcW w:w="3504" w:type="dxa"/>
            <w:tcBorders>
              <w:top w:val="single" w:sz="4" w:space="0" w:color="auto"/>
              <w:lef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59</w:t>
            </w:r>
          </w:p>
        </w:tc>
        <w:tc>
          <w:tcPr>
            <w:tcW w:w="3379" w:type="dxa"/>
            <w:tcBorders>
              <w:top w:val="single" w:sz="4" w:space="0" w:color="auto"/>
              <w:left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48</w:t>
            </w:r>
          </w:p>
        </w:tc>
      </w:tr>
      <w:tr w:rsidR="00850EBA" w:rsidRPr="00562D37" w:rsidTr="00D40B71">
        <w:trPr>
          <w:trHeight w:hRule="exact" w:val="28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w:t>
            </w:r>
          </w:p>
        </w:tc>
        <w:tc>
          <w:tcPr>
            <w:tcW w:w="3504" w:type="dxa"/>
            <w:tcBorders>
              <w:top w:val="single" w:sz="4" w:space="0" w:color="auto"/>
              <w:lef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60</w:t>
            </w:r>
          </w:p>
        </w:tc>
        <w:tc>
          <w:tcPr>
            <w:tcW w:w="3379" w:type="dxa"/>
            <w:tcBorders>
              <w:top w:val="single" w:sz="4" w:space="0" w:color="auto"/>
              <w:left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49</w:t>
            </w:r>
          </w:p>
        </w:tc>
      </w:tr>
      <w:tr w:rsidR="00850EBA" w:rsidRPr="00562D37" w:rsidTr="00D40B71">
        <w:trPr>
          <w:trHeight w:hRule="exact" w:val="29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w:t>
            </w:r>
          </w:p>
        </w:tc>
        <w:tc>
          <w:tcPr>
            <w:tcW w:w="3504" w:type="dxa"/>
            <w:tcBorders>
              <w:top w:val="single" w:sz="4" w:space="0" w:color="auto"/>
              <w:lef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61</w:t>
            </w:r>
          </w:p>
        </w:tc>
        <w:tc>
          <w:tcPr>
            <w:tcW w:w="3379" w:type="dxa"/>
            <w:tcBorders>
              <w:top w:val="single" w:sz="4" w:space="0" w:color="auto"/>
              <w:left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50</w:t>
            </w:r>
          </w:p>
        </w:tc>
      </w:tr>
      <w:tr w:rsidR="00850EBA" w:rsidRPr="00562D37" w:rsidTr="00D40B71">
        <w:trPr>
          <w:trHeight w:hRule="exact" w:val="288"/>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-9</w:t>
            </w:r>
          </w:p>
        </w:tc>
        <w:tc>
          <w:tcPr>
            <w:tcW w:w="3504" w:type="dxa"/>
            <w:tcBorders>
              <w:top w:val="single" w:sz="4" w:space="0" w:color="auto"/>
              <w:lef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63</w:t>
            </w:r>
          </w:p>
        </w:tc>
        <w:tc>
          <w:tcPr>
            <w:tcW w:w="3379" w:type="dxa"/>
            <w:tcBorders>
              <w:top w:val="single" w:sz="4" w:space="0" w:color="auto"/>
              <w:left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51</w:t>
            </w:r>
          </w:p>
        </w:tc>
      </w:tr>
      <w:tr w:rsidR="00850EBA" w:rsidRPr="00562D37" w:rsidTr="00D40B71">
        <w:trPr>
          <w:trHeight w:hRule="exact" w:val="29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-10</w:t>
            </w:r>
          </w:p>
        </w:tc>
        <w:tc>
          <w:tcPr>
            <w:tcW w:w="3504" w:type="dxa"/>
            <w:tcBorders>
              <w:top w:val="single" w:sz="4" w:space="0" w:color="auto"/>
              <w:lef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64</w:t>
            </w:r>
          </w:p>
        </w:tc>
        <w:tc>
          <w:tcPr>
            <w:tcW w:w="3379" w:type="dxa"/>
            <w:tcBorders>
              <w:top w:val="single" w:sz="4" w:space="0" w:color="auto"/>
              <w:left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51</w:t>
            </w:r>
          </w:p>
        </w:tc>
      </w:tr>
      <w:tr w:rsidR="00850EBA" w:rsidRPr="00562D37" w:rsidTr="00D40B71">
        <w:trPr>
          <w:trHeight w:hRule="exact" w:val="29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-11</w:t>
            </w:r>
          </w:p>
        </w:tc>
        <w:tc>
          <w:tcPr>
            <w:tcW w:w="3504" w:type="dxa"/>
            <w:tcBorders>
              <w:top w:val="single" w:sz="4" w:space="0" w:color="auto"/>
              <w:lef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65</w:t>
            </w:r>
          </w:p>
        </w:tc>
        <w:tc>
          <w:tcPr>
            <w:tcW w:w="3379" w:type="dxa"/>
            <w:tcBorders>
              <w:top w:val="single" w:sz="4" w:space="0" w:color="auto"/>
              <w:left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52</w:t>
            </w:r>
          </w:p>
        </w:tc>
      </w:tr>
      <w:tr w:rsidR="00850EBA" w:rsidRPr="00562D37" w:rsidTr="00D40B71">
        <w:trPr>
          <w:trHeight w:hRule="exact" w:val="28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w:t>
            </w:r>
          </w:p>
        </w:tc>
        <w:tc>
          <w:tcPr>
            <w:tcW w:w="3504" w:type="dxa"/>
            <w:tcBorders>
              <w:top w:val="single" w:sz="4" w:space="0" w:color="auto"/>
              <w:lef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67</w:t>
            </w:r>
          </w:p>
        </w:tc>
        <w:tc>
          <w:tcPr>
            <w:tcW w:w="3379" w:type="dxa"/>
            <w:tcBorders>
              <w:top w:val="single" w:sz="4" w:space="0" w:color="auto"/>
              <w:left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53</w:t>
            </w:r>
          </w:p>
        </w:tc>
      </w:tr>
      <w:tr w:rsidR="00850EBA" w:rsidRPr="00562D37" w:rsidTr="00D40B71">
        <w:trPr>
          <w:trHeight w:hRule="exact" w:val="288"/>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w:t>
            </w:r>
          </w:p>
        </w:tc>
        <w:tc>
          <w:tcPr>
            <w:tcW w:w="3504" w:type="dxa"/>
            <w:tcBorders>
              <w:top w:val="single" w:sz="4" w:space="0" w:color="auto"/>
              <w:lef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68</w:t>
            </w:r>
          </w:p>
        </w:tc>
        <w:tc>
          <w:tcPr>
            <w:tcW w:w="3379" w:type="dxa"/>
            <w:tcBorders>
              <w:top w:val="single" w:sz="4" w:space="0" w:color="auto"/>
              <w:left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54</w:t>
            </w:r>
          </w:p>
        </w:tc>
      </w:tr>
      <w:tr w:rsidR="00850EBA" w:rsidRPr="00562D37" w:rsidTr="00D40B71">
        <w:trPr>
          <w:trHeight w:hRule="exact" w:val="28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w:t>
            </w:r>
          </w:p>
        </w:tc>
        <w:tc>
          <w:tcPr>
            <w:tcW w:w="3504" w:type="dxa"/>
            <w:tcBorders>
              <w:top w:val="single" w:sz="4" w:space="0" w:color="auto"/>
              <w:lef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69</w:t>
            </w:r>
          </w:p>
        </w:tc>
        <w:tc>
          <w:tcPr>
            <w:tcW w:w="3379" w:type="dxa"/>
            <w:tcBorders>
              <w:top w:val="single" w:sz="4" w:space="0" w:color="auto"/>
              <w:left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55</w:t>
            </w:r>
          </w:p>
        </w:tc>
      </w:tr>
      <w:tr w:rsidR="00850EBA" w:rsidRPr="00562D37" w:rsidTr="00D40B71">
        <w:trPr>
          <w:trHeight w:hRule="exact" w:val="288"/>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-15</w:t>
            </w:r>
          </w:p>
        </w:tc>
        <w:tc>
          <w:tcPr>
            <w:tcW w:w="3504" w:type="dxa"/>
            <w:tcBorders>
              <w:top w:val="single" w:sz="4" w:space="0" w:color="auto"/>
              <w:lef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70</w:t>
            </w:r>
          </w:p>
        </w:tc>
        <w:tc>
          <w:tcPr>
            <w:tcW w:w="3379" w:type="dxa"/>
            <w:tcBorders>
              <w:top w:val="single" w:sz="4" w:space="0" w:color="auto"/>
              <w:left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56</w:t>
            </w:r>
          </w:p>
        </w:tc>
      </w:tr>
      <w:tr w:rsidR="00850EBA" w:rsidRPr="00562D37" w:rsidTr="00D40B71">
        <w:trPr>
          <w:trHeight w:hRule="exact" w:val="288"/>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-16</w:t>
            </w:r>
          </w:p>
        </w:tc>
        <w:tc>
          <w:tcPr>
            <w:tcW w:w="3504" w:type="dxa"/>
            <w:tcBorders>
              <w:top w:val="single" w:sz="4" w:space="0" w:color="auto"/>
              <w:lef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72</w:t>
            </w:r>
          </w:p>
        </w:tc>
        <w:tc>
          <w:tcPr>
            <w:tcW w:w="3379" w:type="dxa"/>
            <w:tcBorders>
              <w:top w:val="single" w:sz="4" w:space="0" w:color="auto"/>
              <w:left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56</w:t>
            </w:r>
          </w:p>
        </w:tc>
      </w:tr>
      <w:tr w:rsidR="00850EBA" w:rsidRPr="00562D37" w:rsidTr="00D40B71">
        <w:trPr>
          <w:trHeight w:hRule="exact" w:val="288"/>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w:t>
            </w:r>
          </w:p>
        </w:tc>
        <w:tc>
          <w:tcPr>
            <w:tcW w:w="3504" w:type="dxa"/>
            <w:tcBorders>
              <w:top w:val="single" w:sz="4" w:space="0" w:color="auto"/>
              <w:lef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73</w:t>
            </w:r>
          </w:p>
        </w:tc>
        <w:tc>
          <w:tcPr>
            <w:tcW w:w="3379" w:type="dxa"/>
            <w:tcBorders>
              <w:top w:val="single" w:sz="4" w:space="0" w:color="auto"/>
              <w:left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57</w:t>
            </w:r>
          </w:p>
        </w:tc>
      </w:tr>
      <w:tr w:rsidR="00850EBA" w:rsidRPr="00562D37" w:rsidTr="00D40B71">
        <w:trPr>
          <w:trHeight w:hRule="exact" w:val="288"/>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-18</w:t>
            </w:r>
          </w:p>
        </w:tc>
        <w:tc>
          <w:tcPr>
            <w:tcW w:w="3504" w:type="dxa"/>
            <w:tcBorders>
              <w:top w:val="single" w:sz="4" w:space="0" w:color="auto"/>
              <w:lef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74</w:t>
            </w:r>
          </w:p>
        </w:tc>
        <w:tc>
          <w:tcPr>
            <w:tcW w:w="3379" w:type="dxa"/>
            <w:tcBorders>
              <w:top w:val="single" w:sz="4" w:space="0" w:color="auto"/>
              <w:left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58</w:t>
            </w:r>
          </w:p>
        </w:tc>
      </w:tr>
      <w:tr w:rsidR="00850EBA" w:rsidRPr="00562D37" w:rsidTr="00D40B71">
        <w:trPr>
          <w:trHeight w:hRule="exact" w:val="288"/>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-19</w:t>
            </w:r>
          </w:p>
        </w:tc>
        <w:tc>
          <w:tcPr>
            <w:tcW w:w="3504" w:type="dxa"/>
            <w:tcBorders>
              <w:top w:val="single" w:sz="4" w:space="0" w:color="auto"/>
              <w:lef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75</w:t>
            </w:r>
          </w:p>
        </w:tc>
        <w:tc>
          <w:tcPr>
            <w:tcW w:w="3379" w:type="dxa"/>
            <w:tcBorders>
              <w:top w:val="single" w:sz="4" w:space="0" w:color="auto"/>
              <w:left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59</w:t>
            </w:r>
          </w:p>
        </w:tc>
      </w:tr>
      <w:tr w:rsidR="00850EBA" w:rsidRPr="00562D37" w:rsidTr="00D40B71">
        <w:trPr>
          <w:trHeight w:hRule="exact" w:val="288"/>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w:t>
            </w:r>
          </w:p>
        </w:tc>
        <w:tc>
          <w:tcPr>
            <w:tcW w:w="3504" w:type="dxa"/>
            <w:tcBorders>
              <w:top w:val="single" w:sz="4" w:space="0" w:color="auto"/>
              <w:lef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77</w:t>
            </w:r>
          </w:p>
        </w:tc>
        <w:tc>
          <w:tcPr>
            <w:tcW w:w="3379" w:type="dxa"/>
            <w:tcBorders>
              <w:top w:val="single" w:sz="4" w:space="0" w:color="auto"/>
              <w:left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60</w:t>
            </w:r>
          </w:p>
        </w:tc>
      </w:tr>
      <w:tr w:rsidR="00850EBA" w:rsidRPr="00562D37" w:rsidTr="00D40B71">
        <w:trPr>
          <w:trHeight w:hRule="exact" w:val="28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-21</w:t>
            </w:r>
          </w:p>
        </w:tc>
        <w:tc>
          <w:tcPr>
            <w:tcW w:w="3504" w:type="dxa"/>
            <w:tcBorders>
              <w:top w:val="single" w:sz="4" w:space="0" w:color="auto"/>
              <w:lef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78</w:t>
            </w:r>
          </w:p>
        </w:tc>
        <w:tc>
          <w:tcPr>
            <w:tcW w:w="3379" w:type="dxa"/>
            <w:tcBorders>
              <w:top w:val="single" w:sz="4" w:space="0" w:color="auto"/>
              <w:left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60</w:t>
            </w:r>
          </w:p>
        </w:tc>
      </w:tr>
      <w:tr w:rsidR="00850EBA" w:rsidRPr="00562D37" w:rsidTr="00D40B71">
        <w:trPr>
          <w:trHeight w:hRule="exact" w:val="29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-22</w:t>
            </w:r>
          </w:p>
        </w:tc>
        <w:tc>
          <w:tcPr>
            <w:tcW w:w="3504" w:type="dxa"/>
            <w:tcBorders>
              <w:top w:val="single" w:sz="4" w:space="0" w:color="auto"/>
              <w:lef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79</w:t>
            </w:r>
          </w:p>
        </w:tc>
        <w:tc>
          <w:tcPr>
            <w:tcW w:w="3379" w:type="dxa"/>
            <w:tcBorders>
              <w:top w:val="single" w:sz="4" w:space="0" w:color="auto"/>
              <w:left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61</w:t>
            </w:r>
          </w:p>
        </w:tc>
      </w:tr>
      <w:tr w:rsidR="00850EBA" w:rsidRPr="00562D37" w:rsidTr="00D40B71">
        <w:trPr>
          <w:trHeight w:hRule="exact" w:val="29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-23</w:t>
            </w:r>
          </w:p>
        </w:tc>
        <w:tc>
          <w:tcPr>
            <w:tcW w:w="3504" w:type="dxa"/>
            <w:tcBorders>
              <w:top w:val="single" w:sz="4" w:space="0" w:color="auto"/>
              <w:lef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80</w:t>
            </w:r>
          </w:p>
        </w:tc>
        <w:tc>
          <w:tcPr>
            <w:tcW w:w="3379" w:type="dxa"/>
            <w:tcBorders>
              <w:top w:val="single" w:sz="4" w:space="0" w:color="auto"/>
              <w:left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62</w:t>
            </w:r>
          </w:p>
        </w:tc>
      </w:tr>
      <w:tr w:rsidR="00850EBA" w:rsidRPr="00562D37" w:rsidTr="00D40B71">
        <w:trPr>
          <w:trHeight w:hRule="exact" w:val="28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-24</w:t>
            </w:r>
          </w:p>
        </w:tc>
        <w:tc>
          <w:tcPr>
            <w:tcW w:w="3504" w:type="dxa"/>
            <w:tcBorders>
              <w:top w:val="single" w:sz="4" w:space="0" w:color="auto"/>
              <w:lef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81</w:t>
            </w:r>
          </w:p>
        </w:tc>
        <w:tc>
          <w:tcPr>
            <w:tcW w:w="3379" w:type="dxa"/>
            <w:tcBorders>
              <w:top w:val="single" w:sz="4" w:space="0" w:color="auto"/>
              <w:left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63</w:t>
            </w:r>
          </w:p>
        </w:tc>
      </w:tr>
      <w:tr w:rsidR="00850EBA" w:rsidRPr="00562D37" w:rsidTr="00D40B71">
        <w:trPr>
          <w:trHeight w:hRule="exact" w:val="28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-25</w:t>
            </w:r>
          </w:p>
        </w:tc>
        <w:tc>
          <w:tcPr>
            <w:tcW w:w="3504" w:type="dxa"/>
            <w:tcBorders>
              <w:top w:val="single" w:sz="4" w:space="0" w:color="auto"/>
              <w:lef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83</w:t>
            </w:r>
          </w:p>
        </w:tc>
        <w:tc>
          <w:tcPr>
            <w:tcW w:w="3379" w:type="dxa"/>
            <w:tcBorders>
              <w:top w:val="single" w:sz="4" w:space="0" w:color="auto"/>
              <w:left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63</w:t>
            </w:r>
          </w:p>
        </w:tc>
      </w:tr>
      <w:tr w:rsidR="00850EBA" w:rsidRPr="00562D37" w:rsidTr="00D40B71">
        <w:trPr>
          <w:trHeight w:hRule="exact" w:val="28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-26</w:t>
            </w:r>
          </w:p>
        </w:tc>
        <w:tc>
          <w:tcPr>
            <w:tcW w:w="3504" w:type="dxa"/>
            <w:tcBorders>
              <w:top w:val="single" w:sz="4" w:space="0" w:color="auto"/>
              <w:lef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84</w:t>
            </w:r>
          </w:p>
        </w:tc>
        <w:tc>
          <w:tcPr>
            <w:tcW w:w="3379" w:type="dxa"/>
            <w:tcBorders>
              <w:top w:val="single" w:sz="4" w:space="0" w:color="auto"/>
              <w:left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64</w:t>
            </w:r>
          </w:p>
        </w:tc>
      </w:tr>
      <w:tr w:rsidR="00850EBA" w:rsidRPr="00562D37" w:rsidTr="00D40B71">
        <w:trPr>
          <w:trHeight w:hRule="exact" w:val="29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-27</w:t>
            </w:r>
          </w:p>
        </w:tc>
        <w:tc>
          <w:tcPr>
            <w:tcW w:w="3504" w:type="dxa"/>
            <w:tcBorders>
              <w:top w:val="single" w:sz="4" w:space="0" w:color="auto"/>
              <w:lef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85</w:t>
            </w:r>
          </w:p>
        </w:tc>
        <w:tc>
          <w:tcPr>
            <w:tcW w:w="3379" w:type="dxa"/>
            <w:tcBorders>
              <w:top w:val="single" w:sz="4" w:space="0" w:color="auto"/>
              <w:left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65</w:t>
            </w:r>
          </w:p>
        </w:tc>
      </w:tr>
      <w:tr w:rsidR="00850EBA" w:rsidRPr="00562D37" w:rsidTr="00D40B71">
        <w:trPr>
          <w:trHeight w:hRule="exact" w:val="29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-28</w:t>
            </w:r>
          </w:p>
        </w:tc>
        <w:tc>
          <w:tcPr>
            <w:tcW w:w="3504" w:type="dxa"/>
            <w:tcBorders>
              <w:top w:val="single" w:sz="4" w:space="0" w:color="auto"/>
              <w:lef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86</w:t>
            </w:r>
          </w:p>
        </w:tc>
        <w:tc>
          <w:tcPr>
            <w:tcW w:w="3379" w:type="dxa"/>
            <w:tcBorders>
              <w:top w:val="single" w:sz="4" w:space="0" w:color="auto"/>
              <w:left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66</w:t>
            </w:r>
          </w:p>
        </w:tc>
      </w:tr>
      <w:tr w:rsidR="00850EBA" w:rsidRPr="00562D37" w:rsidTr="00D40B71">
        <w:trPr>
          <w:trHeight w:hRule="exact" w:val="288"/>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-29</w:t>
            </w:r>
          </w:p>
        </w:tc>
        <w:tc>
          <w:tcPr>
            <w:tcW w:w="3504" w:type="dxa"/>
            <w:tcBorders>
              <w:top w:val="single" w:sz="4" w:space="0" w:color="auto"/>
              <w:lef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87</w:t>
            </w:r>
          </w:p>
        </w:tc>
        <w:tc>
          <w:tcPr>
            <w:tcW w:w="3379" w:type="dxa"/>
            <w:tcBorders>
              <w:top w:val="single" w:sz="4" w:space="0" w:color="auto"/>
              <w:left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67</w:t>
            </w:r>
          </w:p>
        </w:tc>
      </w:tr>
      <w:tr w:rsidR="00850EBA" w:rsidRPr="00562D37" w:rsidTr="00D40B71">
        <w:trPr>
          <w:trHeight w:hRule="exact" w:val="293"/>
          <w:jc w:val="center"/>
        </w:trPr>
        <w:tc>
          <w:tcPr>
            <w:tcW w:w="2995" w:type="dxa"/>
            <w:tcBorders>
              <w:top w:val="single" w:sz="4" w:space="0" w:color="auto"/>
              <w:left w:val="single" w:sz="4" w:space="0" w:color="auto"/>
            </w:tcBorders>
            <w:shd w:val="clear" w:color="auto" w:fill="FFFFFF"/>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-30</w:t>
            </w:r>
          </w:p>
        </w:tc>
        <w:tc>
          <w:tcPr>
            <w:tcW w:w="3504" w:type="dxa"/>
            <w:tcBorders>
              <w:top w:val="single" w:sz="4" w:space="0" w:color="auto"/>
              <w:lef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89</w:t>
            </w:r>
          </w:p>
        </w:tc>
        <w:tc>
          <w:tcPr>
            <w:tcW w:w="3379" w:type="dxa"/>
            <w:tcBorders>
              <w:top w:val="single" w:sz="4" w:space="0" w:color="auto"/>
              <w:left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67</w:t>
            </w:r>
          </w:p>
        </w:tc>
      </w:tr>
      <w:tr w:rsidR="00850EBA" w:rsidRPr="00562D37" w:rsidTr="00D40B71">
        <w:trPr>
          <w:trHeight w:hRule="exact" w:val="312"/>
          <w:jc w:val="center"/>
        </w:trPr>
        <w:tc>
          <w:tcPr>
            <w:tcW w:w="2995" w:type="dxa"/>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-31</w:t>
            </w:r>
          </w:p>
        </w:tc>
        <w:tc>
          <w:tcPr>
            <w:tcW w:w="3504" w:type="dxa"/>
            <w:tcBorders>
              <w:top w:val="single" w:sz="4" w:space="0" w:color="auto"/>
              <w:left w:val="single" w:sz="4" w:space="0" w:color="auto"/>
              <w:bottom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90</w:t>
            </w:r>
          </w:p>
        </w:tc>
        <w:tc>
          <w:tcPr>
            <w:tcW w:w="3379" w:type="dxa"/>
            <w:tcBorders>
              <w:top w:val="single" w:sz="4" w:space="0" w:color="auto"/>
              <w:left w:val="single" w:sz="4" w:space="0" w:color="auto"/>
              <w:bottom w:val="single" w:sz="4" w:space="0" w:color="auto"/>
              <w:right w:val="single" w:sz="4" w:space="0" w:color="auto"/>
            </w:tcBorders>
            <w:shd w:val="clear" w:color="auto" w:fill="FFFFFF"/>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68</w:t>
            </w:r>
          </w:p>
        </w:tc>
      </w:tr>
    </w:tbl>
    <w:p w:rsidR="00850EBA" w:rsidRPr="00562D37" w:rsidRDefault="00850EBA" w:rsidP="00850EBA">
      <w:pPr>
        <w:spacing w:after="479" w:line="240" w:lineRule="auto"/>
        <w:rPr>
          <w:rFonts w:ascii="Times New Roman" w:eastAsia="Times New Roman" w:hAnsi="Times New Roman" w:cs="Times New Roman"/>
          <w:sz w:val="24"/>
          <w:szCs w:val="24"/>
          <w:lang w:eastAsia="ru-RU"/>
        </w:rPr>
      </w:pPr>
    </w:p>
    <w:p w:rsidR="00850EBA" w:rsidRPr="00562D37" w:rsidRDefault="00850EBA" w:rsidP="00850EBA">
      <w:pPr>
        <w:widowControl w:val="0"/>
        <w:numPr>
          <w:ilvl w:val="0"/>
          <w:numId w:val="11"/>
        </w:numPr>
        <w:tabs>
          <w:tab w:val="left" w:pos="1051"/>
        </w:tabs>
        <w:spacing w:after="480" w:line="240" w:lineRule="auto"/>
        <w:jc w:val="both"/>
        <w:rPr>
          <w:rFonts w:ascii="Times New Roman" w:eastAsia="Times New Roman" w:hAnsi="Times New Roman" w:cs="Times New Roman"/>
          <w:sz w:val="28"/>
          <w:szCs w:val="28"/>
          <w:lang w:eastAsia="ru-RU"/>
        </w:rPr>
      </w:pPr>
      <w:bookmarkStart w:id="116" w:name="bookmark354"/>
      <w:bookmarkEnd w:id="116"/>
      <w:r w:rsidRPr="00562D37">
        <w:rPr>
          <w:rFonts w:ascii="Times New Roman" w:eastAsia="Times New Roman" w:hAnsi="Times New Roman" w:cs="Times New Roman"/>
          <w:b/>
          <w:bCs/>
          <w:sz w:val="28"/>
          <w:szCs w:val="28"/>
          <w:lang w:eastAsia="ru-RU"/>
        </w:rPr>
        <w:lastRenderedPageBreak/>
        <w:t>Предложения по перспективной установленной тепловой мощности каждого источника тепловой энергии с учетом аварийного и перспективного резерва тепловой мощности</w:t>
      </w:r>
    </w:p>
    <w:p w:rsidR="00850EBA" w:rsidRPr="00562D37" w:rsidRDefault="00850EBA" w:rsidP="00850EBA">
      <w:pPr>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Существующей установленной мощности источников тепловой энергии в мкр. Погодный недостаточно для покрытия тепловых нагрузок потребителей на период разработки схемы теплоснабжения. Ограниченность полезных площадей на котельных не позволяет устанавливать дополнительное, либо более мощное оборудование в результате. В мкр. Новый установленная мощность котельных обеспечивает покрытие нагрузок в полном объёме, но при этом не обеспечен резерв оборудования и при выходе из строя одного из котлов образуется дефицит мощности.</w:t>
      </w:r>
    </w:p>
    <w:p w:rsidR="00850EBA" w:rsidRPr="00562D37" w:rsidRDefault="00850EBA" w:rsidP="00850EBA">
      <w:pPr>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При подключении новых перспективных нагрузок к источникам тепловой энергии, необходимо увеличение установленной мощности источников тепловой энергии, для этого возникает необходимость в реконструкции существующих котельных, либо строительство новых котельных. В таблице 4.5 представлены данные по присоединённой нагрузке и установленной мощности котельных. </w:t>
      </w:r>
    </w:p>
    <w:p w:rsidR="00850EBA" w:rsidRPr="00562D37" w:rsidRDefault="00850EBA" w:rsidP="00850EBA">
      <w:pPr>
        <w:spacing w:after="0" w:line="240" w:lineRule="auto"/>
        <w:rPr>
          <w:rFonts w:ascii="Times New Roman" w:eastAsia="Times New Roman" w:hAnsi="Times New Roman" w:cs="Times New Roman"/>
          <w:sz w:val="28"/>
          <w:szCs w:val="28"/>
          <w:lang w:eastAsia="ru-RU"/>
        </w:rPr>
      </w:pPr>
    </w:p>
    <w:p w:rsidR="00850EBA" w:rsidRPr="00562D37" w:rsidRDefault="00850EBA" w:rsidP="00850EBA">
      <w:pPr>
        <w:spacing w:after="0" w:line="240" w:lineRule="auto"/>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Таблица 4.5 – Расчёт дефицита мощности установленного оборудования</w:t>
      </w:r>
    </w:p>
    <w:tbl>
      <w:tblPr>
        <w:tblW w:w="4842" w:type="pct"/>
        <w:tblLayout w:type="fixed"/>
        <w:tblLook w:val="04A0" w:firstRow="1" w:lastRow="0" w:firstColumn="1" w:lastColumn="0" w:noHBand="0" w:noVBand="1"/>
      </w:tblPr>
      <w:tblGrid>
        <w:gridCol w:w="2462"/>
        <w:gridCol w:w="1479"/>
        <w:gridCol w:w="1148"/>
        <w:gridCol w:w="1561"/>
        <w:gridCol w:w="870"/>
        <w:gridCol w:w="1314"/>
        <w:gridCol w:w="899"/>
      </w:tblGrid>
      <w:tr w:rsidR="00850EBA" w:rsidRPr="00562D37" w:rsidTr="00D40B71">
        <w:trPr>
          <w:trHeight w:val="1215"/>
        </w:trPr>
        <w:tc>
          <w:tcPr>
            <w:tcW w:w="1264"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Наименование потребителя</w:t>
            </w:r>
          </w:p>
        </w:tc>
        <w:tc>
          <w:tcPr>
            <w:tcW w:w="760" w:type="pct"/>
            <w:tcBorders>
              <w:top w:val="single" w:sz="8" w:space="0" w:color="auto"/>
              <w:left w:val="nil"/>
              <w:bottom w:val="single" w:sz="8" w:space="0" w:color="auto"/>
              <w:right w:val="single" w:sz="8"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Установленная мощность для отопления  Гкал</w:t>
            </w:r>
          </w:p>
        </w:tc>
        <w:tc>
          <w:tcPr>
            <w:tcW w:w="590" w:type="pct"/>
            <w:tcBorders>
              <w:top w:val="single" w:sz="8" w:space="0" w:color="auto"/>
              <w:left w:val="nil"/>
              <w:bottom w:val="single" w:sz="8" w:space="0" w:color="auto"/>
              <w:right w:val="single" w:sz="8"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xml:space="preserve">Отопительная  (присоединённая) нагрузка </w:t>
            </w:r>
          </w:p>
        </w:tc>
        <w:tc>
          <w:tcPr>
            <w:tcW w:w="802" w:type="pct"/>
            <w:tcBorders>
              <w:top w:val="single" w:sz="8" w:space="0" w:color="auto"/>
              <w:left w:val="nil"/>
              <w:bottom w:val="single" w:sz="8" w:space="0" w:color="auto"/>
              <w:right w:val="single" w:sz="8"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Установленная мощность для ГВС  Гкал</w:t>
            </w:r>
          </w:p>
        </w:tc>
        <w:tc>
          <w:tcPr>
            <w:tcW w:w="447" w:type="pct"/>
            <w:tcBorders>
              <w:top w:val="single" w:sz="8" w:space="0" w:color="auto"/>
              <w:left w:val="nil"/>
              <w:bottom w:val="single" w:sz="8" w:space="0" w:color="auto"/>
              <w:right w:val="single" w:sz="8"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ГВС макс.час.</w:t>
            </w:r>
          </w:p>
        </w:tc>
        <w:tc>
          <w:tcPr>
            <w:tcW w:w="675" w:type="pct"/>
            <w:tcBorders>
              <w:top w:val="single" w:sz="8" w:space="0" w:color="auto"/>
              <w:left w:val="nil"/>
              <w:bottom w:val="single" w:sz="8" w:space="0" w:color="auto"/>
              <w:right w:val="single" w:sz="8"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Всего установленная мощность Гкал</w:t>
            </w:r>
          </w:p>
        </w:tc>
        <w:tc>
          <w:tcPr>
            <w:tcW w:w="463" w:type="pct"/>
            <w:tcBorders>
              <w:top w:val="single" w:sz="8" w:space="0" w:color="auto"/>
              <w:left w:val="nil"/>
              <w:bottom w:val="single" w:sz="8" w:space="0" w:color="auto"/>
              <w:right w:val="single" w:sz="8"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xml:space="preserve">Всего </w:t>
            </w:r>
          </w:p>
        </w:tc>
      </w:tr>
      <w:tr w:rsidR="00850EBA" w:rsidRPr="00562D37" w:rsidTr="00D40B71">
        <w:trPr>
          <w:trHeight w:val="315"/>
        </w:trPr>
        <w:tc>
          <w:tcPr>
            <w:tcW w:w="5000" w:type="pct"/>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МКР. ПОГОДНЫЙ</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 1</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1</w:t>
            </w:r>
          </w:p>
        </w:tc>
        <w:tc>
          <w:tcPr>
            <w:tcW w:w="760"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Три котла по 0,4 Гкал</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0,2659</w:t>
            </w:r>
          </w:p>
        </w:tc>
        <w:tc>
          <w:tcPr>
            <w:tcW w:w="802"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Два котла по 0,4 Гкал</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0,02388</w:t>
            </w:r>
          </w:p>
        </w:tc>
        <w:tc>
          <w:tcPr>
            <w:tcW w:w="675"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Пять котлов по 0,4 Гкал</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0,28978</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5</w:t>
            </w:r>
          </w:p>
        </w:tc>
        <w:tc>
          <w:tcPr>
            <w:tcW w:w="760"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0,2629</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0,02364</w:t>
            </w:r>
          </w:p>
        </w:tc>
        <w:tc>
          <w:tcPr>
            <w:tcW w:w="675"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0,28654</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6</w:t>
            </w:r>
          </w:p>
        </w:tc>
        <w:tc>
          <w:tcPr>
            <w:tcW w:w="760"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0,2629</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0,02364</w:t>
            </w:r>
          </w:p>
        </w:tc>
        <w:tc>
          <w:tcPr>
            <w:tcW w:w="675"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0,28654</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7</w:t>
            </w:r>
          </w:p>
        </w:tc>
        <w:tc>
          <w:tcPr>
            <w:tcW w:w="760"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0,2629</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0,02364</w:t>
            </w:r>
          </w:p>
        </w:tc>
        <w:tc>
          <w:tcPr>
            <w:tcW w:w="675"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0,28654</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Всего ж/ф:</w:t>
            </w:r>
          </w:p>
        </w:tc>
        <w:tc>
          <w:tcPr>
            <w:tcW w:w="760"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675"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СОШ №2</w:t>
            </w:r>
          </w:p>
        </w:tc>
        <w:tc>
          <w:tcPr>
            <w:tcW w:w="760"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0,5023</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0,04512</w:t>
            </w:r>
          </w:p>
        </w:tc>
        <w:tc>
          <w:tcPr>
            <w:tcW w:w="675"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0,54742</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Магазин "Центральный"ул.60 лет Октября 8а</w:t>
            </w:r>
          </w:p>
        </w:tc>
        <w:tc>
          <w:tcPr>
            <w:tcW w:w="760"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0,0123</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0,00108</w:t>
            </w:r>
          </w:p>
        </w:tc>
        <w:tc>
          <w:tcPr>
            <w:tcW w:w="675"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0,01338</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1,2</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1,56912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0,8</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0,14088</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2</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1,71</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 2</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11</w:t>
            </w:r>
          </w:p>
        </w:tc>
        <w:tc>
          <w:tcPr>
            <w:tcW w:w="760"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Три котла по 0,4 Гкал</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0,5305</w:t>
            </w:r>
          </w:p>
        </w:tc>
        <w:tc>
          <w:tcPr>
            <w:tcW w:w="802"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Один котел 0,4 Гкал</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0,04764</w:t>
            </w:r>
          </w:p>
        </w:tc>
        <w:tc>
          <w:tcPr>
            <w:tcW w:w="675"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Четыре котла по 0,4 Гкал</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0,57814</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2</w:t>
            </w:r>
          </w:p>
        </w:tc>
        <w:tc>
          <w:tcPr>
            <w:tcW w:w="760"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0,2346</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0,03888</w:t>
            </w:r>
          </w:p>
        </w:tc>
        <w:tc>
          <w:tcPr>
            <w:tcW w:w="675"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0,27348</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3</w:t>
            </w:r>
          </w:p>
        </w:tc>
        <w:tc>
          <w:tcPr>
            <w:tcW w:w="760"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0,2346</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0,03888</w:t>
            </w:r>
          </w:p>
        </w:tc>
        <w:tc>
          <w:tcPr>
            <w:tcW w:w="675"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0,27348</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4а</w:t>
            </w:r>
          </w:p>
        </w:tc>
        <w:tc>
          <w:tcPr>
            <w:tcW w:w="760"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0,1265</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0,021</w:t>
            </w:r>
          </w:p>
        </w:tc>
        <w:tc>
          <w:tcPr>
            <w:tcW w:w="675"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0,1475</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4б</w:t>
            </w:r>
          </w:p>
        </w:tc>
        <w:tc>
          <w:tcPr>
            <w:tcW w:w="760"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0,1265</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0,021</w:t>
            </w:r>
          </w:p>
        </w:tc>
        <w:tc>
          <w:tcPr>
            <w:tcW w:w="675"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0,1475</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Всего ж/ф:</w:t>
            </w:r>
          </w:p>
        </w:tc>
        <w:tc>
          <w:tcPr>
            <w:tcW w:w="760"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675"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xml:space="preserve">Д/с Снежинка </w:t>
            </w:r>
          </w:p>
        </w:tc>
        <w:tc>
          <w:tcPr>
            <w:tcW w:w="760"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0,2125</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675"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0,2125</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lastRenderedPageBreak/>
              <w:t>ИТОГО:</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1,2</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1,40272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0,19728</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1,6</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1,6</w:t>
            </w:r>
          </w:p>
        </w:tc>
      </w:tr>
      <w:tr w:rsidR="00850EBA" w:rsidRPr="00562D37" w:rsidTr="00D40B71">
        <w:trPr>
          <w:trHeight w:val="300"/>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 4</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15</w:t>
            </w:r>
          </w:p>
        </w:tc>
        <w:tc>
          <w:tcPr>
            <w:tcW w:w="760"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Три котла по 0,4 Гкал</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0,2645</w:t>
            </w:r>
          </w:p>
        </w:tc>
        <w:tc>
          <w:tcPr>
            <w:tcW w:w="802"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Один котел 0,4 Гкал</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0,02892</w:t>
            </w:r>
          </w:p>
        </w:tc>
        <w:tc>
          <w:tcPr>
            <w:tcW w:w="675"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Четыре котла по 0,4 Гкал</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0,29342</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19</w:t>
            </w:r>
          </w:p>
        </w:tc>
        <w:tc>
          <w:tcPr>
            <w:tcW w:w="760"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0,2645</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0,02892</w:t>
            </w:r>
          </w:p>
        </w:tc>
        <w:tc>
          <w:tcPr>
            <w:tcW w:w="675"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0,29342</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16</w:t>
            </w:r>
          </w:p>
        </w:tc>
        <w:tc>
          <w:tcPr>
            <w:tcW w:w="760"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0,2645</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0,02892</w:t>
            </w:r>
          </w:p>
        </w:tc>
        <w:tc>
          <w:tcPr>
            <w:tcW w:w="675"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0,29342</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Всего ж/ф:</w:t>
            </w:r>
          </w:p>
        </w:tc>
        <w:tc>
          <w:tcPr>
            <w:tcW w:w="760"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675"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Администрация (60 лет Октября 24)</w:t>
            </w:r>
          </w:p>
        </w:tc>
        <w:tc>
          <w:tcPr>
            <w:tcW w:w="760"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0,3692</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0,04044</w:t>
            </w:r>
          </w:p>
        </w:tc>
        <w:tc>
          <w:tcPr>
            <w:tcW w:w="675"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0,40964</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1,2</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1,16268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0,12732</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1,6</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1,29</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 5</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13</w:t>
            </w:r>
          </w:p>
        </w:tc>
        <w:tc>
          <w:tcPr>
            <w:tcW w:w="760"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Один котёл по 0,4 Гкал</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0,2491</w:t>
            </w:r>
          </w:p>
        </w:tc>
        <w:tc>
          <w:tcPr>
            <w:tcW w:w="802"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Один котёл по 0,4 Гкал</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0,0522</w:t>
            </w:r>
          </w:p>
        </w:tc>
        <w:tc>
          <w:tcPr>
            <w:tcW w:w="675"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Два котла по 0,4 Гкал</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0,3013</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14</w:t>
            </w:r>
          </w:p>
        </w:tc>
        <w:tc>
          <w:tcPr>
            <w:tcW w:w="760"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0,2491</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0,0522</w:t>
            </w:r>
          </w:p>
        </w:tc>
        <w:tc>
          <w:tcPr>
            <w:tcW w:w="675"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0,3013</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25</w:t>
            </w:r>
          </w:p>
        </w:tc>
        <w:tc>
          <w:tcPr>
            <w:tcW w:w="760"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0,1631</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0,0342</w:t>
            </w:r>
          </w:p>
        </w:tc>
        <w:tc>
          <w:tcPr>
            <w:tcW w:w="675"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0,1973</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Всего ж/ф:</w:t>
            </w:r>
          </w:p>
        </w:tc>
        <w:tc>
          <w:tcPr>
            <w:tcW w:w="760"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i/>
                <w:iCs/>
                <w:sz w:val="20"/>
                <w:szCs w:val="20"/>
                <w:lang w:eastAsia="ru-RU"/>
              </w:rPr>
            </w:pPr>
            <w:r w:rsidRPr="00562D37">
              <w:rPr>
                <w:rFonts w:ascii="Times New Roman" w:eastAsia="Times New Roman" w:hAnsi="Times New Roman" w:cs="Times New Roman"/>
                <w:i/>
                <w:iCs/>
                <w:sz w:val="20"/>
                <w:szCs w:val="20"/>
                <w:lang w:eastAsia="ru-RU"/>
              </w:rPr>
              <w:t> </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i/>
                <w:iCs/>
                <w:sz w:val="20"/>
                <w:szCs w:val="20"/>
                <w:lang w:eastAsia="ru-RU"/>
              </w:rPr>
            </w:pPr>
            <w:r w:rsidRPr="00562D37">
              <w:rPr>
                <w:rFonts w:ascii="Times New Roman" w:eastAsia="Times New Roman" w:hAnsi="Times New Roman" w:cs="Times New Roman"/>
                <w:i/>
                <w:iCs/>
                <w:sz w:val="20"/>
                <w:szCs w:val="20"/>
                <w:lang w:eastAsia="ru-RU"/>
              </w:rPr>
              <w:t> </w:t>
            </w:r>
          </w:p>
        </w:tc>
        <w:tc>
          <w:tcPr>
            <w:tcW w:w="675"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63" w:type="pct"/>
            <w:tcBorders>
              <w:top w:val="nil"/>
              <w:left w:val="nil"/>
              <w:bottom w:val="single" w:sz="8" w:space="0" w:color="auto"/>
              <w:right w:val="single" w:sz="8" w:space="0" w:color="auto"/>
            </w:tcBorders>
            <w:shd w:val="clear" w:color="auto" w:fill="auto"/>
            <w:noWrap/>
            <w:vAlign w:val="bottom"/>
            <w:hideMark/>
          </w:tcPr>
          <w:p w:rsidR="00850EBA" w:rsidRPr="00562D37" w:rsidRDefault="00850EBA" w:rsidP="00850EBA">
            <w:pPr>
              <w:spacing w:after="0" w:line="240" w:lineRule="auto"/>
              <w:outlineLvl w:val="0"/>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 </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0,6614</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0,1386</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0,8</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0,8</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 6</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8</w:t>
            </w:r>
          </w:p>
        </w:tc>
        <w:tc>
          <w:tcPr>
            <w:tcW w:w="760"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Три котла по 0,4 Гкал</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0,3396</w:t>
            </w:r>
          </w:p>
        </w:tc>
        <w:tc>
          <w:tcPr>
            <w:tcW w:w="802"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Три котла по 0,4 Гкал</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0,05724</w:t>
            </w:r>
          </w:p>
        </w:tc>
        <w:tc>
          <w:tcPr>
            <w:tcW w:w="675" w:type="pct"/>
            <w:vMerge w:val="restart"/>
            <w:tcBorders>
              <w:top w:val="nil"/>
              <w:left w:val="single" w:sz="8" w:space="0" w:color="auto"/>
              <w:bottom w:val="single" w:sz="8" w:space="0" w:color="000000"/>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0,39684</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9</w:t>
            </w:r>
          </w:p>
        </w:tc>
        <w:tc>
          <w:tcPr>
            <w:tcW w:w="760"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0,2223</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0,03744</w:t>
            </w:r>
          </w:p>
        </w:tc>
        <w:tc>
          <w:tcPr>
            <w:tcW w:w="675"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0,25974</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10</w:t>
            </w:r>
          </w:p>
        </w:tc>
        <w:tc>
          <w:tcPr>
            <w:tcW w:w="760"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0,2223</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0,03744</w:t>
            </w:r>
          </w:p>
        </w:tc>
        <w:tc>
          <w:tcPr>
            <w:tcW w:w="675"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0,25974</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35</w:t>
            </w:r>
          </w:p>
        </w:tc>
        <w:tc>
          <w:tcPr>
            <w:tcW w:w="760"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0,1213</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0,0204</w:t>
            </w:r>
          </w:p>
        </w:tc>
        <w:tc>
          <w:tcPr>
            <w:tcW w:w="675"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0,1417</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35а</w:t>
            </w:r>
          </w:p>
        </w:tc>
        <w:tc>
          <w:tcPr>
            <w:tcW w:w="760"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0,1213</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0,0204</w:t>
            </w:r>
          </w:p>
        </w:tc>
        <w:tc>
          <w:tcPr>
            <w:tcW w:w="675"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0,1417</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Всего ж/ф:</w:t>
            </w:r>
          </w:p>
        </w:tc>
        <w:tc>
          <w:tcPr>
            <w:tcW w:w="760"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i/>
                <w:iCs/>
                <w:sz w:val="20"/>
                <w:szCs w:val="20"/>
                <w:lang w:eastAsia="ru-RU"/>
              </w:rPr>
            </w:pPr>
            <w:r w:rsidRPr="00562D37">
              <w:rPr>
                <w:rFonts w:ascii="Times New Roman" w:eastAsia="Times New Roman" w:hAnsi="Times New Roman" w:cs="Times New Roman"/>
                <w:i/>
                <w:iCs/>
                <w:sz w:val="20"/>
                <w:szCs w:val="20"/>
                <w:lang w:eastAsia="ru-RU"/>
              </w:rPr>
              <w:t> </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i/>
                <w:iCs/>
                <w:sz w:val="20"/>
                <w:szCs w:val="20"/>
                <w:lang w:eastAsia="ru-RU"/>
              </w:rPr>
            </w:pPr>
            <w:r w:rsidRPr="00562D37">
              <w:rPr>
                <w:rFonts w:ascii="Times New Roman" w:eastAsia="Times New Roman" w:hAnsi="Times New Roman" w:cs="Times New Roman"/>
                <w:i/>
                <w:iCs/>
                <w:sz w:val="20"/>
                <w:szCs w:val="20"/>
                <w:lang w:eastAsia="ru-RU"/>
              </w:rPr>
              <w:t> </w:t>
            </w:r>
          </w:p>
        </w:tc>
        <w:tc>
          <w:tcPr>
            <w:tcW w:w="675"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63" w:type="pct"/>
            <w:tcBorders>
              <w:top w:val="nil"/>
              <w:left w:val="nil"/>
              <w:bottom w:val="single" w:sz="8" w:space="0" w:color="auto"/>
              <w:right w:val="single" w:sz="8" w:space="0" w:color="auto"/>
            </w:tcBorders>
            <w:shd w:val="clear" w:color="auto" w:fill="auto"/>
            <w:noWrap/>
            <w:vAlign w:val="bottom"/>
            <w:hideMark/>
          </w:tcPr>
          <w:p w:rsidR="00850EBA" w:rsidRPr="00562D37" w:rsidRDefault="00850EBA" w:rsidP="00850EBA">
            <w:pPr>
              <w:spacing w:after="0" w:line="240" w:lineRule="auto"/>
              <w:outlineLvl w:val="0"/>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 </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1,2</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1,02684</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0,8</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0,17316</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2</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1,2</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 7</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27</w:t>
            </w:r>
          </w:p>
        </w:tc>
        <w:tc>
          <w:tcPr>
            <w:tcW w:w="760"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Один котёл по 0,86 Гкал</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0,242</w:t>
            </w:r>
          </w:p>
        </w:tc>
        <w:tc>
          <w:tcPr>
            <w:tcW w:w="802"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Один  котёл 0,43Гкал</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0,0234</w:t>
            </w:r>
          </w:p>
        </w:tc>
        <w:tc>
          <w:tcPr>
            <w:tcW w:w="675"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Один котёл по 0,86 Гкал, один котла 0,43Гкал</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0,2654</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28</w:t>
            </w:r>
          </w:p>
        </w:tc>
        <w:tc>
          <w:tcPr>
            <w:tcW w:w="760"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0,242</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0,0234</w:t>
            </w:r>
          </w:p>
        </w:tc>
        <w:tc>
          <w:tcPr>
            <w:tcW w:w="675"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0,2654</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18</w:t>
            </w:r>
          </w:p>
        </w:tc>
        <w:tc>
          <w:tcPr>
            <w:tcW w:w="760"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0,242</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0,0234</w:t>
            </w:r>
          </w:p>
        </w:tc>
        <w:tc>
          <w:tcPr>
            <w:tcW w:w="675"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0,2654</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12</w:t>
            </w:r>
          </w:p>
        </w:tc>
        <w:tc>
          <w:tcPr>
            <w:tcW w:w="760"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0,132</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0,01272</w:t>
            </w:r>
          </w:p>
        </w:tc>
        <w:tc>
          <w:tcPr>
            <w:tcW w:w="675"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0,14472</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17</w:t>
            </w:r>
          </w:p>
        </w:tc>
        <w:tc>
          <w:tcPr>
            <w:tcW w:w="760"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0,132</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0,01272</w:t>
            </w:r>
          </w:p>
        </w:tc>
        <w:tc>
          <w:tcPr>
            <w:tcW w:w="675"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0,14472</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20</w:t>
            </w:r>
          </w:p>
        </w:tc>
        <w:tc>
          <w:tcPr>
            <w:tcW w:w="760"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0,132</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0,01272</w:t>
            </w:r>
          </w:p>
        </w:tc>
        <w:tc>
          <w:tcPr>
            <w:tcW w:w="675"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0,14472</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Всего ж/ф:</w:t>
            </w:r>
          </w:p>
        </w:tc>
        <w:tc>
          <w:tcPr>
            <w:tcW w:w="760"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675"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xml:space="preserve">Храм    </w:t>
            </w:r>
          </w:p>
        </w:tc>
        <w:tc>
          <w:tcPr>
            <w:tcW w:w="760"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0,0296</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675"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0,0296</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0,86</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1,15164</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0,43</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0,10836</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1,29</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1,26</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 8</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Советская 2а</w:t>
            </w:r>
          </w:p>
        </w:tc>
        <w:tc>
          <w:tcPr>
            <w:tcW w:w="760"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Два котла по 0,4 Гкал</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0,1322</w:t>
            </w:r>
          </w:p>
        </w:tc>
        <w:tc>
          <w:tcPr>
            <w:tcW w:w="802"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Один котёл по 0,4 Гкал</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0,01896</w:t>
            </w:r>
          </w:p>
        </w:tc>
        <w:tc>
          <w:tcPr>
            <w:tcW w:w="675"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Три котла по 0,4 Гкал</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0,15116</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Советская 2б</w:t>
            </w:r>
          </w:p>
        </w:tc>
        <w:tc>
          <w:tcPr>
            <w:tcW w:w="760"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0,2423</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0,0348</w:t>
            </w:r>
          </w:p>
        </w:tc>
        <w:tc>
          <w:tcPr>
            <w:tcW w:w="675"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0,2771</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Советская 2</w:t>
            </w:r>
          </w:p>
        </w:tc>
        <w:tc>
          <w:tcPr>
            <w:tcW w:w="760"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0,2423</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0,0348</w:t>
            </w:r>
          </w:p>
        </w:tc>
        <w:tc>
          <w:tcPr>
            <w:tcW w:w="675"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0,2771</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Всего ж/ф:</w:t>
            </w:r>
          </w:p>
        </w:tc>
        <w:tc>
          <w:tcPr>
            <w:tcW w:w="760"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675"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УВД</w:t>
            </w:r>
          </w:p>
        </w:tc>
        <w:tc>
          <w:tcPr>
            <w:tcW w:w="760"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0,1964</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0,0282</w:t>
            </w:r>
          </w:p>
        </w:tc>
        <w:tc>
          <w:tcPr>
            <w:tcW w:w="675"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0,2246</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Баня</w:t>
            </w:r>
          </w:p>
        </w:tc>
        <w:tc>
          <w:tcPr>
            <w:tcW w:w="760"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675"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0,8</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0,81312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0,11688</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1,2</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0,93</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 10</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lastRenderedPageBreak/>
              <w:t>Больница Погодный</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Два котла по 0,4 Гкал</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0,14964</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Один котёл по 0,4 Гкал</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0,15036</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Три котла по 0,4 Гкал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0,8</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0,14964</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0,4</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0,15036</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1,2 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w:t>
            </w:r>
          </w:p>
        </w:tc>
      </w:tr>
      <w:tr w:rsidR="00850EBA" w:rsidRPr="00562D37" w:rsidTr="00D40B71">
        <w:trPr>
          <w:trHeight w:val="315"/>
        </w:trPr>
        <w:tc>
          <w:tcPr>
            <w:tcW w:w="5000" w:type="pct"/>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МКР. НОВЫЙ</w:t>
            </w:r>
          </w:p>
        </w:tc>
      </w:tr>
      <w:tr w:rsidR="00850EBA" w:rsidRPr="00562D37" w:rsidTr="00D40B71">
        <w:trPr>
          <w:trHeight w:val="1515"/>
        </w:trPr>
        <w:tc>
          <w:tcPr>
            <w:tcW w:w="1264" w:type="pct"/>
            <w:tcBorders>
              <w:top w:val="nil"/>
              <w:left w:val="single" w:sz="8" w:space="0" w:color="auto"/>
              <w:bottom w:val="single" w:sz="8" w:space="0" w:color="auto"/>
              <w:right w:val="single" w:sz="8"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Наименование</w:t>
            </w:r>
          </w:p>
        </w:tc>
        <w:tc>
          <w:tcPr>
            <w:tcW w:w="760" w:type="pct"/>
            <w:tcBorders>
              <w:top w:val="nil"/>
              <w:left w:val="nil"/>
              <w:bottom w:val="single" w:sz="8" w:space="0" w:color="auto"/>
              <w:right w:val="single" w:sz="8"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Нагрузка от котлов на отопление Гкал</w:t>
            </w:r>
          </w:p>
        </w:tc>
        <w:tc>
          <w:tcPr>
            <w:tcW w:w="590" w:type="pct"/>
            <w:tcBorders>
              <w:top w:val="nil"/>
              <w:left w:val="nil"/>
              <w:bottom w:val="single" w:sz="8" w:space="0" w:color="auto"/>
              <w:right w:val="single" w:sz="8"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Отопительная нагрузка</w:t>
            </w:r>
          </w:p>
        </w:tc>
        <w:tc>
          <w:tcPr>
            <w:tcW w:w="802" w:type="pct"/>
            <w:tcBorders>
              <w:top w:val="nil"/>
              <w:left w:val="nil"/>
              <w:bottom w:val="single" w:sz="8" w:space="0" w:color="auto"/>
              <w:right w:val="single" w:sz="8"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Нагрузка от котлов на ГВС Гкал</w:t>
            </w:r>
          </w:p>
        </w:tc>
        <w:tc>
          <w:tcPr>
            <w:tcW w:w="447" w:type="pct"/>
            <w:tcBorders>
              <w:top w:val="nil"/>
              <w:left w:val="nil"/>
              <w:bottom w:val="single" w:sz="8" w:space="0" w:color="auto"/>
              <w:right w:val="single" w:sz="8"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xml:space="preserve">Водоразбор (15% от от.нагр.) </w:t>
            </w:r>
          </w:p>
        </w:tc>
        <w:tc>
          <w:tcPr>
            <w:tcW w:w="675" w:type="pct"/>
            <w:tcBorders>
              <w:top w:val="nil"/>
              <w:left w:val="nil"/>
              <w:bottom w:val="single" w:sz="8" w:space="0" w:color="auto"/>
              <w:right w:val="single" w:sz="8"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xml:space="preserve">Всего </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0,33</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0,17</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0,36</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 15</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77</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0,0432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0,00762</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79</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0,0432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0,00762</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66</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0,0432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0,00762</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68</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0,0432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0,00762</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74</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0,0432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0,00762</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62</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0,0432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0,00762</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64</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0,0432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0,00762</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69</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0,0432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0,00762</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73</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0,0432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0,00762</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75</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0,0432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0,00762</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 ж/ф:</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0,7215</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0,4322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0,1545</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0,0648</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0,876</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0,497</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 17</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Восточная 4</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0,0375</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0,00661</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0,04415</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81</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0,0375</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0,00661</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0,04415</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Библиотека</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0,0204</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0,00359</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0,024</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Бодрова 3</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0,1780</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0,03133</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0,20931</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69</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0,0398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0,04679</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73</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0,0398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0,04679</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75</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0,0398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0,04679</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 ж/ф:</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1,0624</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0,392857143</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0,2276</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0,06914</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1,29</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0,462</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 18</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Горького 57а</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0,0257</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0,00457</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0,0303</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Горького 49</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Горького47а</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Горького 47</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Горького 72</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Горького 78</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Горького 80</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Бодрова 9</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0,0173</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0,0173</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lastRenderedPageBreak/>
              <w:t>Бодрова 11</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0,0173</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0,0173</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Бодрова 24</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0,0173</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0,0173</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Бодрова 25</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Бодрова 27</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0,1336</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0,02378</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0,1574</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Бодрова 29</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99</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103</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105</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107</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109</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 ж/ф:</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xml:space="preserve">д/сад Ромашка  </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0,1552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0,02763</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0,1828</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Гараж РМО МКУ "Автотранспортное"</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0,0152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0,0152</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ДШИ  музыкалка</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0,0459</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0,00817</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0,0540</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2,125</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1,2959</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0,455</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0,21872</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2,58</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1,515</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xml:space="preserve">Котельная №20 </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Лазо 26</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0,0848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0,01492</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0,09971</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Лазо 27</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0,0848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0,01492</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0,09971</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Лазо 28</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0,0848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0,01492</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0,09971</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Лазо 31</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0,0848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0,01492</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0,09971</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Лазо 32</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0,0481</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0,00847</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0,05657</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Лазо 33</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0,0848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0,01492</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0,09971</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Лазо 37</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0,0848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0,01492</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0,09971</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Горького 25</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0,0481</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0,00847</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0,05657</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Горького 27</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0,0481</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0,00847</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0,05657</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 ж/ф:</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0,70864</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0,6531</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0,15136</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0,11494</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0,86</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0,768</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№21</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Лазо 42</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0,0761</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0,01339</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0,08949</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Горького 43</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0,0432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0,0076</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0,0508</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0,196112</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0,1193</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0,041888</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0,021</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0,238</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0,1403</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№27</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Горького 58</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0,0424</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0,00749</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0,04989</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0,1265</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0,0424</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0,0135</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0,00749</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0,14</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0,04989</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№23</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xml:space="preserve">Два котёла 0,05Гкал, </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Нагрузка ИТОГО</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0,0853</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0,0833</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0,0147</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0,0147</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0,098</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№24</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два котла 0,05Гкал</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Нагрузка ИТОГО</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0,0898</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0,0578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0,0102</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0,0102</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0,068</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№25</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два котла 0,07Гкал</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Нагрузка ИТОГО</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0,12665</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0,07565</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0,01335</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0,01335</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0,14</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0,089</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lastRenderedPageBreak/>
              <w:t>Котельная №35</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два котла 0,07Гкал</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Нагрузка ИТОГО</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0,1307</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0,0527</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0,0093</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0,0093</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0,14</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0,062</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№30</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два котла 0,05Гкал</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Нагрузка ИТОГО</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0,0898</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0,0578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0,0102</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0,0102</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0,068</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№36</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три котла 0,2Гкал</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Нагрузка ИТОГО</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0,54225</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0,32725</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0,05775</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0,05775</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0,6</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0,385</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№9</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два котла 0,2Гкал</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Нагрузка ИТОГО</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0,352</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0,272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0,048</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0,048</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0,32</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№19</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три котла 0,2Гкал</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Нагрузка ИТОГО</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0,5766</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0,1326</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0,0234</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0,0234</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0,6</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0,411</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№31</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два котла 0,2Гкал</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Нагрузка ИТОГО</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0,3547</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0,2567</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0,0453</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0,0453</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0,302</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№32</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два котла 0,05Гкал</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w:t>
            </w:r>
          </w:p>
        </w:tc>
      </w:tr>
      <w:tr w:rsidR="00850EBA" w:rsidRPr="00562D37" w:rsidTr="00D40B71">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right"/>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Нагрузка ИТОГО</w:t>
            </w:r>
          </w:p>
        </w:tc>
        <w:tc>
          <w:tcPr>
            <w:tcW w:w="76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0,0889</w:t>
            </w:r>
          </w:p>
        </w:tc>
        <w:tc>
          <w:tcPr>
            <w:tcW w:w="590"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0,0629</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0,0111</w:t>
            </w:r>
          </w:p>
        </w:tc>
        <w:tc>
          <w:tcPr>
            <w:tcW w:w="447"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0,0111</w:t>
            </w:r>
          </w:p>
        </w:tc>
        <w:tc>
          <w:tcPr>
            <w:tcW w:w="675"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w:t>
            </w:r>
          </w:p>
        </w:tc>
        <w:tc>
          <w:tcPr>
            <w:tcW w:w="46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850EBA">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0,074</w:t>
            </w:r>
          </w:p>
        </w:tc>
      </w:tr>
    </w:tbl>
    <w:p w:rsidR="00850EBA" w:rsidRPr="00562D37" w:rsidRDefault="00850EBA" w:rsidP="00850EBA">
      <w:pPr>
        <w:spacing w:after="0" w:line="240" w:lineRule="auto"/>
        <w:ind w:hanging="142"/>
        <w:rPr>
          <w:rFonts w:ascii="Times New Roman" w:eastAsia="Times New Roman" w:hAnsi="Times New Roman" w:cs="Times New Roman"/>
          <w:sz w:val="24"/>
          <w:szCs w:val="24"/>
          <w:lang w:eastAsia="ru-RU"/>
        </w:rPr>
      </w:pPr>
    </w:p>
    <w:p w:rsidR="00850EBA" w:rsidRPr="00562D37" w:rsidRDefault="00850EBA" w:rsidP="00850EBA">
      <w:pPr>
        <w:spacing w:after="0" w:line="240" w:lineRule="auto"/>
        <w:rPr>
          <w:rFonts w:ascii="Times New Roman" w:eastAsia="Times New Roman" w:hAnsi="Times New Roman" w:cs="Times New Roman"/>
          <w:sz w:val="24"/>
          <w:szCs w:val="24"/>
          <w:lang w:eastAsia="ru-RU"/>
        </w:rPr>
      </w:pPr>
    </w:p>
    <w:p w:rsidR="00850EBA" w:rsidRPr="00562D37" w:rsidRDefault="00850EBA" w:rsidP="00850EBA">
      <w:pPr>
        <w:spacing w:after="0" w:line="240" w:lineRule="auto"/>
        <w:rPr>
          <w:rFonts w:ascii="Times New Roman" w:eastAsia="Times New Roman" w:hAnsi="Times New Roman" w:cs="Times New Roman"/>
          <w:sz w:val="24"/>
          <w:szCs w:val="24"/>
          <w:lang w:eastAsia="ru-RU"/>
        </w:rPr>
      </w:pPr>
    </w:p>
    <w:p w:rsidR="00850EBA" w:rsidRPr="00562D37" w:rsidRDefault="00850EBA" w:rsidP="00850EBA">
      <w:pP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br w:type="page"/>
      </w:r>
      <w:r w:rsidRPr="00562D37">
        <w:rPr>
          <w:rFonts w:ascii="Times New Roman" w:eastAsia="Times New Roman" w:hAnsi="Times New Roman" w:cs="Times New Roman"/>
          <w:b/>
          <w:bCs/>
          <w:sz w:val="24"/>
          <w:szCs w:val="24"/>
          <w:lang w:eastAsia="ru-RU"/>
        </w:rPr>
        <w:lastRenderedPageBreak/>
        <w:t>ПРЕДЛОЖЕНИЯ ПО СТРОИТЕЛЬСТВУ И РЕКОНСТРУКЦИИ ТЕПЛОВЫХ СЕТЕЙ</w:t>
      </w:r>
    </w:p>
    <w:p w:rsidR="00850EBA" w:rsidRPr="00562D37" w:rsidRDefault="00850EBA" w:rsidP="00850EBA">
      <w:pPr>
        <w:widowControl w:val="0"/>
        <w:numPr>
          <w:ilvl w:val="1"/>
          <w:numId w:val="12"/>
        </w:numPr>
        <w:tabs>
          <w:tab w:val="left" w:pos="1028"/>
        </w:tabs>
        <w:spacing w:after="120" w:line="240" w:lineRule="auto"/>
        <w:jc w:val="both"/>
        <w:rPr>
          <w:rFonts w:ascii="Times New Roman" w:eastAsia="Times New Roman" w:hAnsi="Times New Roman" w:cs="Times New Roman"/>
          <w:sz w:val="28"/>
          <w:szCs w:val="28"/>
          <w:lang w:eastAsia="ru-RU"/>
        </w:rPr>
      </w:pPr>
      <w:bookmarkStart w:id="117" w:name="bookmark356"/>
      <w:bookmarkEnd w:id="117"/>
      <w:r w:rsidRPr="00562D37">
        <w:rPr>
          <w:rFonts w:ascii="Times New Roman" w:eastAsia="Times New Roman" w:hAnsi="Times New Roman" w:cs="Times New Roman"/>
          <w:b/>
          <w:bCs/>
          <w:sz w:val="28"/>
          <w:szCs w:val="28"/>
          <w:lang w:eastAsia="ru-RU"/>
        </w:rPr>
        <w:t>Предложения по строительству и реконструкции тепловых сетей,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w:t>
      </w:r>
    </w:p>
    <w:p w:rsidR="00850EBA" w:rsidRPr="00562D37" w:rsidRDefault="00850EBA" w:rsidP="00850EBA">
      <w:pPr>
        <w:widowControl w:val="0"/>
        <w:spacing w:after="48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муниципальном образовании существуют источники тепловой энергии (котельные) с дефицитом тепловой мощности и дефицитом резерва. Увеличить тепловую мощность модульных котельных не позволяет размер павильонов (контейнерного типа). Проблема с дефицитом мощности по котельным №1,2,4,5,6,7,8,10 мкр.Погодный будет полностью ликвидирована после 2027 года по итогу строительства новой котельной и тепловых сетей в мкр. Погодный. Дефицит резерва для котельных 13,14,15,17,18,22,28, будет решена к началу отопительного сезона в 2021-2022 после реконструкции тепловых сетей, модернизации котельных №15,17 и реконструкции котельной №18. Дефицит мощности котельной №20 будет устранён в 2022году так, как планируется снизить нагрузку на котельную на 50% из-за расселения домов.</w:t>
      </w:r>
    </w:p>
    <w:p w:rsidR="00850EBA" w:rsidRPr="00562D37" w:rsidRDefault="00850EBA" w:rsidP="00850EBA">
      <w:pPr>
        <w:widowControl w:val="0"/>
        <w:numPr>
          <w:ilvl w:val="1"/>
          <w:numId w:val="12"/>
        </w:numPr>
        <w:tabs>
          <w:tab w:val="left" w:pos="1038"/>
        </w:tabs>
        <w:spacing w:after="120" w:line="240" w:lineRule="auto"/>
        <w:jc w:val="both"/>
        <w:rPr>
          <w:rFonts w:ascii="Times New Roman" w:eastAsia="Times New Roman" w:hAnsi="Times New Roman" w:cs="Times New Roman"/>
          <w:sz w:val="28"/>
          <w:szCs w:val="28"/>
          <w:lang w:eastAsia="ru-RU"/>
        </w:rPr>
      </w:pPr>
      <w:bookmarkStart w:id="118" w:name="bookmark357"/>
      <w:bookmarkEnd w:id="118"/>
      <w:r w:rsidRPr="00562D37">
        <w:rPr>
          <w:rFonts w:ascii="Times New Roman" w:eastAsia="Times New Roman" w:hAnsi="Times New Roman" w:cs="Times New Roman"/>
          <w:b/>
          <w:bCs/>
          <w:sz w:val="28"/>
          <w:szCs w:val="28"/>
          <w:lang w:eastAsia="ru-RU"/>
        </w:rPr>
        <w:t>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 городского округа под жилищную, комплексную или производственную застройку</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связи с перспективным приростом площадей строительных фондов (таблица 1.1) в муниципальном образовании, для обеспечения транспортировки тепловой энергии новым потребителям, необходима прокладка тепловых сетей.</w:t>
      </w:r>
    </w:p>
    <w:p w:rsidR="00850EBA" w:rsidRPr="00562D37" w:rsidRDefault="00850EBA" w:rsidP="00850EBA">
      <w:pPr>
        <w:widowControl w:val="0"/>
        <w:spacing w:after="48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Для обеспечения требований ФЗ - 261 «Об энергосбережении и о повышении энергетической эффективности, и о внесении изменений в отдельные законодательные акты Российской Федерации» при прокладке тепловых сетей рекомендуется использовать новые энергосберегающие технологии и материалы. </w:t>
      </w:r>
    </w:p>
    <w:p w:rsidR="00850EBA" w:rsidRPr="00562D37" w:rsidRDefault="00850EBA" w:rsidP="00850EBA">
      <w:pPr>
        <w:widowControl w:val="0"/>
        <w:numPr>
          <w:ilvl w:val="1"/>
          <w:numId w:val="12"/>
        </w:numPr>
        <w:tabs>
          <w:tab w:val="left" w:pos="1042"/>
        </w:tabs>
        <w:spacing w:after="120" w:line="240" w:lineRule="auto"/>
        <w:jc w:val="both"/>
        <w:rPr>
          <w:rFonts w:ascii="Times New Roman" w:eastAsia="Times New Roman" w:hAnsi="Times New Roman" w:cs="Times New Roman"/>
          <w:sz w:val="28"/>
          <w:szCs w:val="28"/>
          <w:lang w:eastAsia="ru-RU"/>
        </w:rPr>
      </w:pPr>
      <w:bookmarkStart w:id="119" w:name="bookmark358"/>
      <w:bookmarkEnd w:id="119"/>
      <w:r w:rsidRPr="00562D37">
        <w:rPr>
          <w:rFonts w:ascii="Times New Roman" w:eastAsia="Times New Roman" w:hAnsi="Times New Roman" w:cs="Times New Roman"/>
          <w:b/>
          <w:bCs/>
          <w:sz w:val="28"/>
          <w:szCs w:val="28"/>
          <w:lang w:eastAsia="ru-RU"/>
        </w:rPr>
        <w:t>Предложения по строительству и реконструкции тепловых сетей в целях обеспечения условий,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p>
    <w:p w:rsidR="00850EBA" w:rsidRPr="00562D37" w:rsidRDefault="00850EBA" w:rsidP="00850EBA">
      <w:pPr>
        <w:widowControl w:val="0"/>
        <w:spacing w:after="48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Для взаимного резервирования тепловых источников и повышения надёжности теплоснабжения в муниципальном образовании рекомендуется рассмотреть варианты объединения системы теплоснабжения в единую сеть.</w:t>
      </w:r>
    </w:p>
    <w:p w:rsidR="00850EBA" w:rsidRPr="00562D37" w:rsidRDefault="00850EBA" w:rsidP="00850EBA">
      <w:pPr>
        <w:keepNext/>
        <w:keepLines/>
        <w:widowControl w:val="0"/>
        <w:numPr>
          <w:ilvl w:val="1"/>
          <w:numId w:val="12"/>
        </w:numPr>
        <w:tabs>
          <w:tab w:val="left" w:pos="1042"/>
        </w:tabs>
        <w:spacing w:after="120" w:line="240" w:lineRule="auto"/>
        <w:jc w:val="both"/>
        <w:outlineLvl w:val="0"/>
        <w:rPr>
          <w:rFonts w:ascii="Times New Roman" w:eastAsia="Times New Roman" w:hAnsi="Times New Roman" w:cs="Times New Roman"/>
          <w:b/>
          <w:bCs/>
          <w:sz w:val="28"/>
          <w:szCs w:val="28"/>
          <w:lang w:eastAsia="ru-RU"/>
        </w:rPr>
      </w:pPr>
      <w:bookmarkStart w:id="120" w:name="bookmark361"/>
      <w:bookmarkStart w:id="121" w:name="bookmark359"/>
      <w:bookmarkStart w:id="122" w:name="bookmark360"/>
      <w:bookmarkStart w:id="123" w:name="bookmark362"/>
      <w:bookmarkEnd w:id="120"/>
      <w:r w:rsidRPr="00562D37">
        <w:rPr>
          <w:rFonts w:ascii="Times New Roman" w:eastAsia="Times New Roman" w:hAnsi="Times New Roman" w:cs="Times New Roman"/>
          <w:b/>
          <w:bCs/>
          <w:sz w:val="28"/>
          <w:szCs w:val="28"/>
          <w:lang w:eastAsia="ru-RU"/>
        </w:rPr>
        <w:t>Предложения по строительству и реконструкции тепловых сетей для повышения эффективности функционирования системы теплоснабжения</w:t>
      </w:r>
      <w:bookmarkEnd w:id="121"/>
      <w:bookmarkEnd w:id="122"/>
      <w:bookmarkEnd w:id="123"/>
    </w:p>
    <w:p w:rsidR="00850EBA" w:rsidRPr="00562D37" w:rsidRDefault="00850EBA" w:rsidP="00850EBA">
      <w:pPr>
        <w:widowControl w:val="0"/>
        <w:spacing w:after="48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Рекомендуется при реконструкции и строительстве новых тепловых сетей </w:t>
      </w:r>
      <w:r w:rsidRPr="00562D37">
        <w:rPr>
          <w:rFonts w:ascii="Times New Roman" w:eastAsia="Times New Roman" w:hAnsi="Times New Roman" w:cs="Times New Roman"/>
          <w:sz w:val="28"/>
          <w:szCs w:val="28"/>
          <w:lang w:eastAsia="ru-RU"/>
        </w:rPr>
        <w:lastRenderedPageBreak/>
        <w:t>использовать передовые технологии и материалы, обеспечивающие наибольший эксплуатационный срок данной системе теплоснабжения. В том числе новые антикоррозийные покрытия труб, новые технологии по нанесению тепловой изоляции и покровного слоя трубопроводов, трубопроводы из полимерных материалов, разрешённых к использованию при строительстве тепловых сетей в сейсмичных районах.</w:t>
      </w:r>
    </w:p>
    <w:p w:rsidR="00850EBA" w:rsidRPr="00562D37" w:rsidRDefault="00850EBA" w:rsidP="00850EBA">
      <w:pPr>
        <w:keepNext/>
        <w:keepLines/>
        <w:widowControl w:val="0"/>
        <w:numPr>
          <w:ilvl w:val="0"/>
          <w:numId w:val="12"/>
        </w:numPr>
        <w:tabs>
          <w:tab w:val="left" w:pos="965"/>
        </w:tabs>
        <w:spacing w:after="120" w:line="240" w:lineRule="auto"/>
        <w:jc w:val="both"/>
        <w:outlineLvl w:val="0"/>
        <w:rPr>
          <w:rFonts w:ascii="Times New Roman" w:eastAsia="Times New Roman" w:hAnsi="Times New Roman" w:cs="Times New Roman"/>
          <w:b/>
          <w:bCs/>
          <w:sz w:val="28"/>
          <w:szCs w:val="28"/>
          <w:lang w:eastAsia="ru-RU"/>
        </w:rPr>
      </w:pPr>
      <w:bookmarkStart w:id="124" w:name="bookmark363"/>
      <w:bookmarkStart w:id="125" w:name="bookmark364"/>
      <w:bookmarkStart w:id="126" w:name="bookmark366"/>
      <w:r w:rsidRPr="00562D37">
        <w:rPr>
          <w:rFonts w:ascii="Times New Roman" w:eastAsia="Times New Roman" w:hAnsi="Times New Roman" w:cs="Times New Roman"/>
          <w:b/>
          <w:bCs/>
          <w:sz w:val="28"/>
          <w:szCs w:val="28"/>
          <w:lang w:eastAsia="ru-RU"/>
        </w:rPr>
        <w:t>ПЕРСПЕКТИВНЫЕ ТОПЛИВНЫЕ БАЛАНСЫ</w:t>
      </w:r>
      <w:bookmarkEnd w:id="124"/>
      <w:bookmarkEnd w:id="125"/>
      <w:bookmarkEnd w:id="126"/>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Данный раздел содержит перспективные топливные балансы основного вида топлива для каждого источника тепловой энергии, расположенного в границах муниципального образования.</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Для источников тепловой энергии расположенных на территории муниципального образования Усть-Камчатское сельское поселение основным видом топлива является дизельное топливо.</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целях оптимизации режимов работы электростанций, обеспечивающих электроэнергией Усть-Камчатское сельское поселение, а также при возникновении избытков электрической энергии в энергосистеме при реконструкции и модернизации котельных в микрорайоне «Новый» может быть предусмотрена установка электрических котлов.</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таблице 6.1 приведены годовые расходы основного топлива.</w:t>
      </w:r>
    </w:p>
    <w:p w:rsidR="00850EBA" w:rsidRPr="00562D37" w:rsidRDefault="00850EBA" w:rsidP="00850EBA">
      <w:pPr>
        <w:widowControl w:val="0"/>
        <w:spacing w:after="32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таблице 6.2 и 6.3 приведены результаты расчета топливного баланса в разрезе каждого источника тепловой энергии на каждом этапе.</w:t>
      </w:r>
    </w:p>
    <w:p w:rsidR="00850EBA" w:rsidRPr="00562D37" w:rsidRDefault="00850EBA" w:rsidP="00850EBA">
      <w:pPr>
        <w:widowControl w:val="0"/>
        <w:spacing w:after="0" w:line="240" w:lineRule="auto"/>
        <w:ind w:left="466"/>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Таблица 6.1 - Годовые расходы основного топлива</w:t>
      </w:r>
    </w:p>
    <w:tbl>
      <w:tblPr>
        <w:tblOverlap w:val="never"/>
        <w:tblW w:w="98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742"/>
        <w:gridCol w:w="5093"/>
      </w:tblGrid>
      <w:tr w:rsidR="00850EBA" w:rsidRPr="00562D37" w:rsidTr="00D40B71">
        <w:trPr>
          <w:trHeight w:hRule="exact" w:val="792"/>
          <w:jc w:val="center"/>
        </w:trPr>
        <w:tc>
          <w:tcPr>
            <w:tcW w:w="4742"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Наименование источника тепловой энергии</w:t>
            </w:r>
          </w:p>
        </w:tc>
        <w:tc>
          <w:tcPr>
            <w:tcW w:w="509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Годовой расход основного топлива, тонн/год</w:t>
            </w:r>
          </w:p>
        </w:tc>
      </w:tr>
      <w:tr w:rsidR="00850EBA" w:rsidRPr="00562D37" w:rsidTr="00D40B71">
        <w:trPr>
          <w:trHeight w:hRule="exact" w:val="302"/>
          <w:jc w:val="center"/>
        </w:trPr>
        <w:tc>
          <w:tcPr>
            <w:tcW w:w="4742"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 1</w:t>
            </w:r>
          </w:p>
        </w:tc>
        <w:tc>
          <w:tcPr>
            <w:tcW w:w="509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571.3</w:t>
            </w:r>
          </w:p>
        </w:tc>
      </w:tr>
      <w:tr w:rsidR="00850EBA" w:rsidRPr="00562D37" w:rsidTr="00D40B71">
        <w:trPr>
          <w:trHeight w:hRule="exact" w:val="293"/>
          <w:jc w:val="center"/>
        </w:trPr>
        <w:tc>
          <w:tcPr>
            <w:tcW w:w="4742"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w:t>
            </w:r>
          </w:p>
        </w:tc>
        <w:tc>
          <w:tcPr>
            <w:tcW w:w="509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590.4</w:t>
            </w:r>
          </w:p>
        </w:tc>
      </w:tr>
      <w:tr w:rsidR="00850EBA" w:rsidRPr="00562D37" w:rsidTr="00D40B71">
        <w:trPr>
          <w:trHeight w:hRule="exact" w:val="293"/>
          <w:jc w:val="center"/>
        </w:trPr>
        <w:tc>
          <w:tcPr>
            <w:tcW w:w="4742"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№4</w:t>
            </w:r>
          </w:p>
        </w:tc>
        <w:tc>
          <w:tcPr>
            <w:tcW w:w="509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490.7</w:t>
            </w:r>
          </w:p>
        </w:tc>
      </w:tr>
      <w:tr w:rsidR="00850EBA" w:rsidRPr="00562D37" w:rsidTr="00D40B71">
        <w:trPr>
          <w:trHeight w:hRule="exact" w:val="288"/>
          <w:jc w:val="center"/>
        </w:trPr>
        <w:tc>
          <w:tcPr>
            <w:tcW w:w="4742"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№5</w:t>
            </w:r>
          </w:p>
        </w:tc>
        <w:tc>
          <w:tcPr>
            <w:tcW w:w="509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289.2</w:t>
            </w:r>
          </w:p>
        </w:tc>
      </w:tr>
      <w:tr w:rsidR="00850EBA" w:rsidRPr="00562D37" w:rsidTr="00D40B71">
        <w:trPr>
          <w:trHeight w:hRule="exact" w:val="293"/>
          <w:jc w:val="center"/>
        </w:trPr>
        <w:tc>
          <w:tcPr>
            <w:tcW w:w="4742"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№6</w:t>
            </w:r>
          </w:p>
        </w:tc>
        <w:tc>
          <w:tcPr>
            <w:tcW w:w="509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462.0</w:t>
            </w:r>
          </w:p>
        </w:tc>
      </w:tr>
      <w:tr w:rsidR="00850EBA" w:rsidRPr="00562D37" w:rsidTr="00D40B71">
        <w:trPr>
          <w:trHeight w:hRule="exact" w:val="293"/>
          <w:jc w:val="center"/>
        </w:trPr>
        <w:tc>
          <w:tcPr>
            <w:tcW w:w="4742"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№7</w:t>
            </w:r>
          </w:p>
        </w:tc>
        <w:tc>
          <w:tcPr>
            <w:tcW w:w="509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447.4</w:t>
            </w:r>
          </w:p>
        </w:tc>
      </w:tr>
      <w:tr w:rsidR="00850EBA" w:rsidRPr="00562D37" w:rsidTr="00D40B71">
        <w:trPr>
          <w:trHeight w:hRule="exact" w:val="288"/>
          <w:jc w:val="center"/>
        </w:trPr>
        <w:tc>
          <w:tcPr>
            <w:tcW w:w="4742"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№8</w:t>
            </w:r>
          </w:p>
        </w:tc>
        <w:tc>
          <w:tcPr>
            <w:tcW w:w="509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314.1</w:t>
            </w:r>
          </w:p>
        </w:tc>
      </w:tr>
      <w:tr w:rsidR="00850EBA" w:rsidRPr="00562D37" w:rsidTr="00D40B71">
        <w:trPr>
          <w:trHeight w:hRule="exact" w:val="293"/>
          <w:jc w:val="center"/>
        </w:trPr>
        <w:tc>
          <w:tcPr>
            <w:tcW w:w="4742"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№10</w:t>
            </w:r>
          </w:p>
        </w:tc>
        <w:tc>
          <w:tcPr>
            <w:tcW w:w="509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160.4</w:t>
            </w:r>
          </w:p>
        </w:tc>
      </w:tr>
      <w:tr w:rsidR="00850EBA" w:rsidRPr="00562D37" w:rsidTr="00D40B71">
        <w:trPr>
          <w:trHeight w:hRule="exact" w:val="288"/>
          <w:jc w:val="center"/>
        </w:trPr>
        <w:tc>
          <w:tcPr>
            <w:tcW w:w="4742"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№15</w:t>
            </w:r>
          </w:p>
        </w:tc>
        <w:tc>
          <w:tcPr>
            <w:tcW w:w="509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209.5</w:t>
            </w:r>
          </w:p>
        </w:tc>
      </w:tr>
      <w:tr w:rsidR="00850EBA" w:rsidRPr="00562D37" w:rsidTr="00D40B71">
        <w:trPr>
          <w:trHeight w:hRule="exact" w:val="293"/>
          <w:jc w:val="center"/>
        </w:trPr>
        <w:tc>
          <w:tcPr>
            <w:tcW w:w="4742"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№17</w:t>
            </w:r>
          </w:p>
        </w:tc>
        <w:tc>
          <w:tcPr>
            <w:tcW w:w="509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179.7</w:t>
            </w:r>
          </w:p>
        </w:tc>
      </w:tr>
      <w:tr w:rsidR="00850EBA" w:rsidRPr="00562D37" w:rsidTr="00D40B71">
        <w:trPr>
          <w:trHeight w:hRule="exact" w:val="288"/>
          <w:jc w:val="center"/>
        </w:trPr>
        <w:tc>
          <w:tcPr>
            <w:tcW w:w="4742"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№18</w:t>
            </w:r>
          </w:p>
        </w:tc>
        <w:tc>
          <w:tcPr>
            <w:tcW w:w="509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771.6</w:t>
            </w:r>
          </w:p>
        </w:tc>
      </w:tr>
      <w:tr w:rsidR="00850EBA" w:rsidRPr="00562D37" w:rsidTr="00D40B71">
        <w:trPr>
          <w:trHeight w:hRule="exact" w:val="293"/>
          <w:jc w:val="center"/>
        </w:trPr>
        <w:tc>
          <w:tcPr>
            <w:tcW w:w="4742"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№20</w:t>
            </w:r>
          </w:p>
        </w:tc>
        <w:tc>
          <w:tcPr>
            <w:tcW w:w="509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354</w:t>
            </w:r>
          </w:p>
        </w:tc>
      </w:tr>
      <w:tr w:rsidR="00850EBA" w:rsidRPr="00562D37" w:rsidTr="00D40B71">
        <w:trPr>
          <w:trHeight w:hRule="exact" w:val="293"/>
          <w:jc w:val="center"/>
        </w:trPr>
        <w:tc>
          <w:tcPr>
            <w:tcW w:w="4742"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№21</w:t>
            </w:r>
          </w:p>
        </w:tc>
        <w:tc>
          <w:tcPr>
            <w:tcW w:w="509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107.8</w:t>
            </w:r>
          </w:p>
        </w:tc>
      </w:tr>
      <w:tr w:rsidR="00850EBA" w:rsidRPr="00562D37" w:rsidTr="00D40B71">
        <w:trPr>
          <w:trHeight w:hRule="exact" w:val="293"/>
          <w:jc w:val="center"/>
        </w:trPr>
        <w:tc>
          <w:tcPr>
            <w:tcW w:w="4742"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№27</w:t>
            </w:r>
          </w:p>
        </w:tc>
        <w:tc>
          <w:tcPr>
            <w:tcW w:w="509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37.6</w:t>
            </w:r>
          </w:p>
        </w:tc>
      </w:tr>
      <w:tr w:rsidR="00850EBA" w:rsidRPr="00562D37" w:rsidTr="00D40B71">
        <w:trPr>
          <w:trHeight w:hRule="exact" w:val="288"/>
          <w:jc w:val="center"/>
        </w:trPr>
        <w:tc>
          <w:tcPr>
            <w:tcW w:w="4742"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№28</w:t>
            </w:r>
          </w:p>
        </w:tc>
        <w:tc>
          <w:tcPr>
            <w:tcW w:w="509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13,66</w:t>
            </w:r>
          </w:p>
        </w:tc>
      </w:tr>
      <w:tr w:rsidR="00850EBA" w:rsidRPr="00562D37" w:rsidTr="00D40B71">
        <w:trPr>
          <w:trHeight w:hRule="exact" w:val="293"/>
          <w:jc w:val="center"/>
        </w:trPr>
        <w:tc>
          <w:tcPr>
            <w:tcW w:w="4742"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№36</w:t>
            </w:r>
          </w:p>
        </w:tc>
        <w:tc>
          <w:tcPr>
            <w:tcW w:w="509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198,00</w:t>
            </w:r>
          </w:p>
        </w:tc>
      </w:tr>
      <w:tr w:rsidR="00850EBA" w:rsidRPr="00562D37" w:rsidTr="00D40B71">
        <w:trPr>
          <w:trHeight w:hRule="exact" w:val="288"/>
          <w:jc w:val="center"/>
        </w:trPr>
        <w:tc>
          <w:tcPr>
            <w:tcW w:w="4742"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№23</w:t>
            </w:r>
          </w:p>
        </w:tc>
        <w:tc>
          <w:tcPr>
            <w:tcW w:w="509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27,00</w:t>
            </w:r>
          </w:p>
        </w:tc>
      </w:tr>
      <w:tr w:rsidR="00850EBA" w:rsidRPr="00562D37" w:rsidTr="00D40B71">
        <w:trPr>
          <w:trHeight w:hRule="exact" w:val="293"/>
          <w:jc w:val="center"/>
        </w:trPr>
        <w:tc>
          <w:tcPr>
            <w:tcW w:w="4742"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№24</w:t>
            </w:r>
          </w:p>
        </w:tc>
        <w:tc>
          <w:tcPr>
            <w:tcW w:w="509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33,00</w:t>
            </w:r>
          </w:p>
        </w:tc>
      </w:tr>
      <w:tr w:rsidR="00850EBA" w:rsidRPr="00562D37" w:rsidTr="00D40B71">
        <w:trPr>
          <w:trHeight w:hRule="exact" w:val="293"/>
          <w:jc w:val="center"/>
        </w:trPr>
        <w:tc>
          <w:tcPr>
            <w:tcW w:w="4742"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lastRenderedPageBreak/>
              <w:t>Миникотельная №25</w:t>
            </w:r>
          </w:p>
        </w:tc>
        <w:tc>
          <w:tcPr>
            <w:tcW w:w="509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43,00</w:t>
            </w:r>
          </w:p>
        </w:tc>
      </w:tr>
      <w:tr w:rsidR="00850EBA" w:rsidRPr="00562D37" w:rsidTr="00D40B71">
        <w:trPr>
          <w:trHeight w:hRule="exact" w:val="288"/>
          <w:jc w:val="center"/>
        </w:trPr>
        <w:tc>
          <w:tcPr>
            <w:tcW w:w="4742"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№35</w:t>
            </w:r>
          </w:p>
        </w:tc>
        <w:tc>
          <w:tcPr>
            <w:tcW w:w="509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31,00</w:t>
            </w:r>
          </w:p>
        </w:tc>
      </w:tr>
      <w:tr w:rsidR="00850EBA" w:rsidRPr="00562D37" w:rsidTr="00D40B71">
        <w:trPr>
          <w:trHeight w:hRule="exact" w:val="312"/>
          <w:jc w:val="center"/>
        </w:trPr>
        <w:tc>
          <w:tcPr>
            <w:tcW w:w="474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№30</w:t>
            </w:r>
          </w:p>
        </w:tc>
        <w:tc>
          <w:tcPr>
            <w:tcW w:w="509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24,00</w:t>
            </w:r>
          </w:p>
        </w:tc>
      </w:tr>
      <w:tr w:rsidR="00850EBA" w:rsidRPr="00562D37" w:rsidTr="00D40B71">
        <w:trPr>
          <w:trHeight w:hRule="exact" w:val="302"/>
          <w:jc w:val="center"/>
        </w:trPr>
        <w:tc>
          <w:tcPr>
            <w:tcW w:w="4742"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№9</w:t>
            </w:r>
          </w:p>
        </w:tc>
        <w:tc>
          <w:tcPr>
            <w:tcW w:w="509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116,00</w:t>
            </w:r>
          </w:p>
        </w:tc>
      </w:tr>
      <w:tr w:rsidR="00850EBA" w:rsidRPr="00562D37" w:rsidTr="00D40B71">
        <w:trPr>
          <w:trHeight w:hRule="exact" w:val="293"/>
          <w:jc w:val="center"/>
        </w:trPr>
        <w:tc>
          <w:tcPr>
            <w:tcW w:w="4742"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№19</w:t>
            </w:r>
          </w:p>
        </w:tc>
        <w:tc>
          <w:tcPr>
            <w:tcW w:w="509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74,00</w:t>
            </w:r>
          </w:p>
        </w:tc>
      </w:tr>
      <w:tr w:rsidR="00850EBA" w:rsidRPr="00562D37" w:rsidTr="00D40B71">
        <w:trPr>
          <w:trHeight w:hRule="exact" w:val="283"/>
          <w:jc w:val="center"/>
        </w:trPr>
        <w:tc>
          <w:tcPr>
            <w:tcW w:w="4742"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№31</w:t>
            </w:r>
          </w:p>
        </w:tc>
        <w:tc>
          <w:tcPr>
            <w:tcW w:w="5093"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w:t>
            </w:r>
            <w:r w:rsidRPr="00562D37">
              <w:rPr>
                <w:rFonts w:ascii="Times New Roman" w:eastAsia="Times New Roman" w:hAnsi="Times New Roman" w:cs="Times New Roman"/>
                <w:sz w:val="24"/>
                <w:szCs w:val="24"/>
                <w:lang w:val="en-US" w:eastAsia="ru-RU"/>
              </w:rPr>
              <w:t>19</w:t>
            </w:r>
            <w:r w:rsidRPr="00562D37">
              <w:rPr>
                <w:rFonts w:ascii="Times New Roman" w:eastAsia="Times New Roman" w:hAnsi="Times New Roman" w:cs="Times New Roman"/>
                <w:sz w:val="24"/>
                <w:szCs w:val="24"/>
                <w:lang w:eastAsia="ru-RU"/>
              </w:rPr>
              <w:t>,00</w:t>
            </w:r>
          </w:p>
        </w:tc>
      </w:tr>
      <w:tr w:rsidR="00850EBA" w:rsidRPr="00562D37" w:rsidTr="00D40B71">
        <w:trPr>
          <w:trHeight w:hRule="exact" w:val="312"/>
          <w:jc w:val="center"/>
        </w:trPr>
        <w:tc>
          <w:tcPr>
            <w:tcW w:w="4742"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№32</w:t>
            </w:r>
          </w:p>
        </w:tc>
        <w:tc>
          <w:tcPr>
            <w:tcW w:w="5093"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w:t>
            </w:r>
            <w:r w:rsidRPr="00562D37">
              <w:rPr>
                <w:rFonts w:ascii="Times New Roman" w:eastAsia="Times New Roman" w:hAnsi="Times New Roman" w:cs="Times New Roman"/>
                <w:sz w:val="24"/>
                <w:szCs w:val="24"/>
                <w:lang w:val="en-US" w:eastAsia="ru-RU"/>
              </w:rPr>
              <w:t>1</w:t>
            </w:r>
            <w:r w:rsidRPr="00562D37">
              <w:rPr>
                <w:rFonts w:ascii="Times New Roman" w:eastAsia="Times New Roman" w:hAnsi="Times New Roman" w:cs="Times New Roman"/>
                <w:sz w:val="24"/>
                <w:szCs w:val="24"/>
                <w:lang w:eastAsia="ru-RU"/>
              </w:rPr>
              <w:t>,00</w:t>
            </w:r>
          </w:p>
        </w:tc>
      </w:tr>
    </w:tbl>
    <w:p w:rsidR="00850EBA" w:rsidRPr="00562D37" w:rsidRDefault="00850EBA" w:rsidP="00850EBA">
      <w:pPr>
        <w:spacing w:after="339" w:line="240" w:lineRule="auto"/>
        <w:rPr>
          <w:rFonts w:ascii="Times New Roman" w:eastAsia="Times New Roman" w:hAnsi="Times New Roman" w:cs="Times New Roman"/>
          <w:sz w:val="24"/>
          <w:szCs w:val="24"/>
          <w:lang w:eastAsia="ru-RU"/>
        </w:rPr>
      </w:pPr>
    </w:p>
    <w:tbl>
      <w:tblPr>
        <w:tblW w:w="0" w:type="auto"/>
        <w:jc w:val="center"/>
        <w:tblLayout w:type="fixed"/>
        <w:tblCellMar>
          <w:left w:w="10" w:type="dxa"/>
          <w:right w:w="10" w:type="dxa"/>
        </w:tblCellMar>
        <w:tblLook w:val="04A0" w:firstRow="1" w:lastRow="0" w:firstColumn="1" w:lastColumn="0" w:noHBand="0" w:noVBand="1"/>
      </w:tblPr>
      <w:tblGrid>
        <w:gridCol w:w="4826"/>
        <w:gridCol w:w="4961"/>
      </w:tblGrid>
      <w:tr w:rsidR="00850EBA" w:rsidRPr="00562D37" w:rsidTr="00D40B71">
        <w:trPr>
          <w:trHeight w:hRule="exact" w:val="695"/>
          <w:jc w:val="center"/>
        </w:trPr>
        <w:tc>
          <w:tcPr>
            <w:tcW w:w="9787" w:type="dxa"/>
            <w:gridSpan w:val="2"/>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firstLine="709"/>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 xml:space="preserve">Предложение по перспективному строительству </w:t>
            </w:r>
          </w:p>
        </w:tc>
      </w:tr>
      <w:tr w:rsidR="00850EBA" w:rsidRPr="00562D37" w:rsidTr="00D40B71">
        <w:trPr>
          <w:trHeight w:hRule="exact" w:val="334"/>
          <w:jc w:val="center"/>
        </w:trPr>
        <w:tc>
          <w:tcPr>
            <w:tcW w:w="4826" w:type="dxa"/>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Центральная котельная № 1</w:t>
            </w:r>
          </w:p>
        </w:tc>
        <w:tc>
          <w:tcPr>
            <w:tcW w:w="4961" w:type="dxa"/>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ind w:hanging="17"/>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3853,42</w:t>
            </w:r>
          </w:p>
        </w:tc>
      </w:tr>
    </w:tbl>
    <w:p w:rsidR="00850EBA" w:rsidRPr="00562D37" w:rsidRDefault="00850EBA" w:rsidP="00850EBA">
      <w:pPr>
        <w:spacing w:after="0" w:line="240" w:lineRule="auto"/>
        <w:rPr>
          <w:rFonts w:ascii="Times New Roman" w:eastAsia="Times New Roman" w:hAnsi="Times New Roman" w:cs="Times New Roman"/>
          <w:sz w:val="24"/>
          <w:szCs w:val="24"/>
          <w:lang w:eastAsia="ru-RU"/>
        </w:rPr>
      </w:pPr>
    </w:p>
    <w:p w:rsidR="00850EBA" w:rsidRPr="00562D37" w:rsidRDefault="00850EBA" w:rsidP="00850EBA">
      <w:pPr>
        <w:spacing w:after="0" w:line="240" w:lineRule="auto"/>
        <w:rPr>
          <w:rFonts w:ascii="Times New Roman" w:eastAsia="Times New Roman" w:hAnsi="Times New Roman" w:cs="Times New Roman"/>
          <w:sz w:val="24"/>
          <w:szCs w:val="24"/>
          <w:lang w:eastAsia="ru-RU"/>
        </w:rPr>
      </w:pPr>
    </w:p>
    <w:p w:rsidR="00850EBA" w:rsidRPr="00562D37" w:rsidRDefault="00850EBA" w:rsidP="00850EBA">
      <w:pPr>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Таблица 6.2 – Результаты расчета перспективного топливного баланса</w:t>
      </w:r>
    </w:p>
    <w:p w:rsidR="00850EBA" w:rsidRPr="00562D37" w:rsidRDefault="00850EBA" w:rsidP="00850EBA">
      <w:pPr>
        <w:spacing w:after="0" w:line="240" w:lineRule="auto"/>
        <w:rPr>
          <w:rFonts w:ascii="Times New Roman" w:eastAsia="Times New Roman" w:hAnsi="Times New Roman" w:cs="Times New Roman"/>
          <w:sz w:val="2"/>
          <w:szCs w:val="2"/>
          <w:lang w:eastAsia="ru-RU"/>
        </w:rPr>
      </w:pPr>
    </w:p>
    <w:p w:rsidR="00850EBA" w:rsidRPr="00562D37" w:rsidRDefault="00850EBA" w:rsidP="00850EBA">
      <w:pPr>
        <w:spacing w:after="0" w:line="240" w:lineRule="auto"/>
        <w:rPr>
          <w:rFonts w:ascii="Times New Roman" w:eastAsia="Times New Roman" w:hAnsi="Times New Roman" w:cs="Times New Roman"/>
          <w:sz w:val="2"/>
          <w:szCs w:val="2"/>
          <w:lang w:eastAsia="ru-RU"/>
        </w:rPr>
      </w:pPr>
    </w:p>
    <w:p w:rsidR="00850EBA" w:rsidRPr="00562D37" w:rsidRDefault="00850EBA" w:rsidP="00850EBA">
      <w:pPr>
        <w:spacing w:after="0" w:line="240" w:lineRule="auto"/>
        <w:rPr>
          <w:rFonts w:ascii="Times New Roman" w:eastAsia="Times New Roman" w:hAnsi="Times New Roman" w:cs="Times New Roman"/>
          <w:sz w:val="2"/>
          <w:szCs w:val="2"/>
          <w:lang w:eastAsia="ru-RU"/>
        </w:rPr>
      </w:pPr>
    </w:p>
    <w:p w:rsidR="00850EBA" w:rsidRPr="00562D37" w:rsidRDefault="00850EBA" w:rsidP="00850EBA">
      <w:pPr>
        <w:spacing w:after="0" w:line="240" w:lineRule="auto"/>
        <w:rPr>
          <w:rFonts w:ascii="Times New Roman" w:eastAsia="Times New Roman" w:hAnsi="Times New Roman" w:cs="Times New Roman"/>
          <w:sz w:val="2"/>
          <w:szCs w:val="2"/>
          <w:lang w:eastAsia="ru-RU"/>
        </w:rPr>
      </w:pPr>
    </w:p>
    <w:tbl>
      <w:tblPr>
        <w:tblW w:w="9634" w:type="dxa"/>
        <w:tblInd w:w="113" w:type="dxa"/>
        <w:tblLook w:val="04A0" w:firstRow="1" w:lastRow="0" w:firstColumn="1" w:lastColumn="0" w:noHBand="0" w:noVBand="1"/>
      </w:tblPr>
      <w:tblGrid>
        <w:gridCol w:w="3681"/>
        <w:gridCol w:w="5953"/>
      </w:tblGrid>
      <w:tr w:rsidR="00850EBA" w:rsidRPr="00562D37" w:rsidTr="00D40B71">
        <w:trPr>
          <w:trHeight w:val="315"/>
        </w:trPr>
        <w:tc>
          <w:tcPr>
            <w:tcW w:w="36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
                <w:bCs/>
                <w:sz w:val="24"/>
                <w:szCs w:val="24"/>
                <w:lang w:eastAsia="ru-RU"/>
              </w:rPr>
            </w:pPr>
            <w:r w:rsidRPr="00562D37">
              <w:rPr>
                <w:rFonts w:ascii="Times New Roman" w:eastAsia="Times New Roman" w:hAnsi="Times New Roman" w:cs="Times New Roman"/>
                <w:b/>
                <w:bCs/>
                <w:sz w:val="24"/>
                <w:szCs w:val="24"/>
                <w:lang w:eastAsia="ru-RU"/>
              </w:rPr>
              <w:t>Показатель</w:t>
            </w:r>
          </w:p>
        </w:tc>
        <w:tc>
          <w:tcPr>
            <w:tcW w:w="5953" w:type="dxa"/>
            <w:tcBorders>
              <w:top w:val="single" w:sz="4" w:space="0" w:color="auto"/>
              <w:left w:val="nil"/>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
                <w:bCs/>
                <w:sz w:val="24"/>
                <w:szCs w:val="24"/>
                <w:lang w:eastAsia="ru-RU"/>
              </w:rPr>
            </w:pPr>
            <w:r w:rsidRPr="00562D37">
              <w:rPr>
                <w:rFonts w:ascii="Times New Roman" w:eastAsia="Times New Roman" w:hAnsi="Times New Roman" w:cs="Times New Roman"/>
                <w:b/>
                <w:bCs/>
                <w:sz w:val="24"/>
                <w:szCs w:val="24"/>
                <w:lang w:eastAsia="ru-RU"/>
              </w:rPr>
              <w:t>Расход топлива на отпуск в сеть, т.у.т.</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№1</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w:t>
            </w:r>
            <w:r w:rsidRPr="00562D37">
              <w:rPr>
                <w:rFonts w:ascii="Times New Roman" w:eastAsia="Times New Roman" w:hAnsi="Times New Roman" w:cs="Times New Roman"/>
                <w:sz w:val="24"/>
                <w:szCs w:val="24"/>
                <w:lang w:val="en-US" w:eastAsia="ru-RU"/>
              </w:rPr>
              <w:t>22</w:t>
            </w:r>
            <w:r w:rsidRPr="00562D37">
              <w:rPr>
                <w:rFonts w:ascii="Times New Roman" w:eastAsia="Times New Roman" w:hAnsi="Times New Roman" w:cs="Times New Roman"/>
                <w:sz w:val="24"/>
                <w:szCs w:val="24"/>
                <w:lang w:eastAsia="ru-RU"/>
              </w:rPr>
              <w:t>-2026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828.4</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2027-2029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Перевод нагрузок на центральную котельную №1</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i/>
                <w:iCs/>
                <w:sz w:val="24"/>
                <w:szCs w:val="24"/>
                <w:lang w:eastAsia="ru-RU"/>
              </w:rPr>
            </w:pPr>
            <w:r w:rsidRPr="00562D37">
              <w:rPr>
                <w:rFonts w:ascii="Times New Roman" w:eastAsia="Times New Roman" w:hAnsi="Times New Roman" w:cs="Times New Roman"/>
                <w:i/>
                <w:iCs/>
                <w:sz w:val="24"/>
                <w:szCs w:val="24"/>
                <w:lang w:eastAsia="ru-RU"/>
              </w:rPr>
              <w:t>Миникотельная №2</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w:t>
            </w:r>
            <w:r w:rsidRPr="00562D37">
              <w:rPr>
                <w:rFonts w:ascii="Times New Roman" w:eastAsia="Times New Roman" w:hAnsi="Times New Roman" w:cs="Times New Roman"/>
                <w:sz w:val="24"/>
                <w:szCs w:val="24"/>
                <w:lang w:val="en-US" w:eastAsia="ru-RU"/>
              </w:rPr>
              <w:t>22</w:t>
            </w:r>
            <w:r w:rsidRPr="00562D37">
              <w:rPr>
                <w:rFonts w:ascii="Times New Roman" w:eastAsia="Times New Roman" w:hAnsi="Times New Roman" w:cs="Times New Roman"/>
                <w:sz w:val="24"/>
                <w:szCs w:val="24"/>
                <w:lang w:eastAsia="ru-RU"/>
              </w:rPr>
              <w:t>-2026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856.1</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2027-2029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Перевод нагрузок на центральную котельную №1</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№4</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w:t>
            </w:r>
            <w:r w:rsidRPr="00562D37">
              <w:rPr>
                <w:rFonts w:ascii="Times New Roman" w:eastAsia="Times New Roman" w:hAnsi="Times New Roman" w:cs="Times New Roman"/>
                <w:sz w:val="24"/>
                <w:szCs w:val="24"/>
                <w:lang w:val="en-US" w:eastAsia="ru-RU"/>
              </w:rPr>
              <w:t>22</w:t>
            </w:r>
            <w:r w:rsidRPr="00562D37">
              <w:rPr>
                <w:rFonts w:ascii="Times New Roman" w:eastAsia="Times New Roman" w:hAnsi="Times New Roman" w:cs="Times New Roman"/>
                <w:sz w:val="24"/>
                <w:szCs w:val="24"/>
                <w:lang w:eastAsia="ru-RU"/>
              </w:rPr>
              <w:t>-2026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711.5</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2027-2029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Перевод нагрузок на центральную котельную №1</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№5</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w:t>
            </w:r>
            <w:r w:rsidRPr="00562D37">
              <w:rPr>
                <w:rFonts w:ascii="Times New Roman" w:eastAsia="Times New Roman" w:hAnsi="Times New Roman" w:cs="Times New Roman"/>
                <w:sz w:val="24"/>
                <w:szCs w:val="24"/>
                <w:lang w:val="en-US" w:eastAsia="ru-RU"/>
              </w:rPr>
              <w:t>22</w:t>
            </w:r>
            <w:r w:rsidRPr="00562D37">
              <w:rPr>
                <w:rFonts w:ascii="Times New Roman" w:eastAsia="Times New Roman" w:hAnsi="Times New Roman" w:cs="Times New Roman"/>
                <w:sz w:val="24"/>
                <w:szCs w:val="24"/>
                <w:lang w:eastAsia="ru-RU"/>
              </w:rPr>
              <w:t>-2026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val="en-US" w:eastAsia="ru-RU"/>
              </w:rPr>
              <w:t>289.2</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2027-2029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Перевод нагрузок на центральную котельную №1</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№6</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w:t>
            </w:r>
            <w:r w:rsidRPr="00562D37">
              <w:rPr>
                <w:rFonts w:ascii="Times New Roman" w:eastAsia="Times New Roman" w:hAnsi="Times New Roman" w:cs="Times New Roman"/>
                <w:sz w:val="24"/>
                <w:szCs w:val="24"/>
                <w:lang w:val="en-US" w:eastAsia="ru-RU"/>
              </w:rPr>
              <w:t>22</w:t>
            </w:r>
            <w:r w:rsidRPr="00562D37">
              <w:rPr>
                <w:rFonts w:ascii="Times New Roman" w:eastAsia="Times New Roman" w:hAnsi="Times New Roman" w:cs="Times New Roman"/>
                <w:sz w:val="24"/>
                <w:szCs w:val="24"/>
                <w:lang w:eastAsia="ru-RU"/>
              </w:rPr>
              <w:t>-2026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462.0</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2027-2029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Перевод нагрузок на центральную котельную №1</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№7</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2019-2026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447.4</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2027-2029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Перевод нагрузок на центральную котельную №1</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№8</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2019-2026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314.1</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2027-2029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Перевод нагрузок на центральную котельную №1</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№10</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2019-2026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160.4</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2027-2029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Перевод нагрузок на центральную котельную №1</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Центральная котельная №1</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2019-2026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Проектирование и строительство котельной №1</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2027-2029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4821.9</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№15</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lastRenderedPageBreak/>
              <w:t>202</w:t>
            </w:r>
            <w:r w:rsidRPr="00562D37">
              <w:rPr>
                <w:rFonts w:ascii="Times New Roman" w:eastAsia="Times New Roman" w:hAnsi="Times New Roman" w:cs="Times New Roman"/>
                <w:sz w:val="24"/>
                <w:szCs w:val="24"/>
                <w:lang w:val="en-US" w:eastAsia="ru-RU"/>
              </w:rPr>
              <w:t>2</w:t>
            </w:r>
            <w:r w:rsidRPr="00562D37">
              <w:rPr>
                <w:rFonts w:ascii="Times New Roman" w:eastAsia="Times New Roman" w:hAnsi="Times New Roman" w:cs="Times New Roman"/>
                <w:sz w:val="24"/>
                <w:szCs w:val="24"/>
                <w:lang w:eastAsia="ru-RU"/>
              </w:rPr>
              <w:t>-2029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209.5</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№17</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2022-2029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179.7</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850EBA">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№18</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2022-2029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771.6</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850EBA">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№20</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2022-2029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354.0</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850EBA">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№21</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w:t>
            </w:r>
            <w:r w:rsidRPr="00562D37">
              <w:rPr>
                <w:rFonts w:ascii="Times New Roman" w:eastAsia="Times New Roman" w:hAnsi="Times New Roman" w:cs="Times New Roman"/>
                <w:sz w:val="24"/>
                <w:szCs w:val="24"/>
                <w:lang w:val="en-US" w:eastAsia="ru-RU"/>
              </w:rPr>
              <w:t>22</w:t>
            </w:r>
            <w:r w:rsidRPr="00562D37">
              <w:rPr>
                <w:rFonts w:ascii="Times New Roman" w:eastAsia="Times New Roman" w:hAnsi="Times New Roman" w:cs="Times New Roman"/>
                <w:sz w:val="24"/>
                <w:szCs w:val="24"/>
                <w:lang w:eastAsia="ru-RU"/>
              </w:rPr>
              <w:t>-2029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107.8</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850EBA">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№27</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w:t>
            </w:r>
            <w:r w:rsidRPr="00562D37">
              <w:rPr>
                <w:rFonts w:ascii="Times New Roman" w:eastAsia="Times New Roman" w:hAnsi="Times New Roman" w:cs="Times New Roman"/>
                <w:sz w:val="24"/>
                <w:szCs w:val="24"/>
                <w:lang w:val="en-US" w:eastAsia="ru-RU"/>
              </w:rPr>
              <w:t>22</w:t>
            </w:r>
            <w:r w:rsidRPr="00562D37">
              <w:rPr>
                <w:rFonts w:ascii="Times New Roman" w:eastAsia="Times New Roman" w:hAnsi="Times New Roman" w:cs="Times New Roman"/>
                <w:sz w:val="24"/>
                <w:szCs w:val="24"/>
                <w:lang w:eastAsia="ru-RU"/>
              </w:rPr>
              <w:t>-2029 г.г.</w:t>
            </w:r>
          </w:p>
        </w:tc>
        <w:tc>
          <w:tcPr>
            <w:tcW w:w="5953" w:type="dxa"/>
            <w:tcBorders>
              <w:top w:val="nil"/>
              <w:left w:val="nil"/>
              <w:bottom w:val="single" w:sz="4" w:space="0" w:color="auto"/>
              <w:right w:val="single" w:sz="4" w:space="0" w:color="auto"/>
            </w:tcBorders>
            <w:shd w:val="clear" w:color="auto" w:fill="auto"/>
            <w:noWrap/>
            <w:vAlign w:val="bottom"/>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54.6</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850EBA">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№23</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2019-2027 г.г.</w:t>
            </w:r>
          </w:p>
        </w:tc>
        <w:tc>
          <w:tcPr>
            <w:tcW w:w="5953" w:type="dxa"/>
            <w:tcBorders>
              <w:top w:val="nil"/>
              <w:left w:val="nil"/>
              <w:bottom w:val="single" w:sz="4" w:space="0" w:color="auto"/>
              <w:right w:val="single" w:sz="4" w:space="0" w:color="auto"/>
            </w:tcBorders>
            <w:shd w:val="clear" w:color="auto" w:fill="auto"/>
            <w:noWrap/>
            <w:vAlign w:val="bottom"/>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39,42</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850EBA">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№24</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5953" w:type="dxa"/>
            <w:tcBorders>
              <w:top w:val="nil"/>
              <w:left w:val="nil"/>
              <w:bottom w:val="single" w:sz="4" w:space="0" w:color="auto"/>
              <w:right w:val="single" w:sz="4" w:space="0" w:color="auto"/>
            </w:tcBorders>
            <w:shd w:val="clear" w:color="auto" w:fill="auto"/>
            <w:noWrap/>
            <w:vAlign w:val="bottom"/>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48,29</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№25</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5953" w:type="dxa"/>
            <w:tcBorders>
              <w:top w:val="nil"/>
              <w:left w:val="nil"/>
              <w:bottom w:val="single" w:sz="4" w:space="0" w:color="auto"/>
              <w:right w:val="single" w:sz="4" w:space="0" w:color="auto"/>
            </w:tcBorders>
            <w:shd w:val="clear" w:color="auto" w:fill="auto"/>
            <w:noWrap/>
            <w:vAlign w:val="bottom"/>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62,38</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850EBA">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№35</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5953" w:type="dxa"/>
            <w:tcBorders>
              <w:top w:val="nil"/>
              <w:left w:val="nil"/>
              <w:bottom w:val="single" w:sz="4" w:space="0" w:color="auto"/>
              <w:right w:val="single" w:sz="4" w:space="0" w:color="auto"/>
            </w:tcBorders>
            <w:shd w:val="clear" w:color="auto" w:fill="auto"/>
            <w:noWrap/>
            <w:vAlign w:val="bottom"/>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44,64</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№30</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5953" w:type="dxa"/>
            <w:tcBorders>
              <w:top w:val="nil"/>
              <w:left w:val="nil"/>
              <w:bottom w:val="single" w:sz="4" w:space="0" w:color="auto"/>
              <w:right w:val="single" w:sz="4" w:space="0" w:color="auto"/>
            </w:tcBorders>
            <w:shd w:val="clear" w:color="auto" w:fill="auto"/>
            <w:noWrap/>
            <w:vAlign w:val="bottom"/>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34,97</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850EBA">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№36</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5953" w:type="dxa"/>
            <w:tcBorders>
              <w:top w:val="nil"/>
              <w:left w:val="nil"/>
              <w:bottom w:val="single" w:sz="4" w:space="0" w:color="auto"/>
              <w:right w:val="single" w:sz="4" w:space="0" w:color="auto"/>
            </w:tcBorders>
            <w:shd w:val="clear" w:color="auto" w:fill="auto"/>
            <w:noWrap/>
            <w:vAlign w:val="bottom"/>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287,68</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850EBA">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№9</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5953" w:type="dxa"/>
            <w:tcBorders>
              <w:top w:val="nil"/>
              <w:left w:val="nil"/>
              <w:bottom w:val="single" w:sz="4" w:space="0" w:color="auto"/>
              <w:right w:val="single" w:sz="4" w:space="0" w:color="auto"/>
            </w:tcBorders>
            <w:shd w:val="clear" w:color="auto" w:fill="auto"/>
            <w:noWrap/>
            <w:vAlign w:val="bottom"/>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173,88</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850EBA">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№19</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5953" w:type="dxa"/>
            <w:tcBorders>
              <w:top w:val="nil"/>
              <w:left w:val="nil"/>
              <w:bottom w:val="single" w:sz="4" w:space="0" w:color="auto"/>
              <w:right w:val="single" w:sz="4" w:space="0" w:color="auto"/>
            </w:tcBorders>
            <w:shd w:val="clear" w:color="auto" w:fill="auto"/>
            <w:noWrap/>
            <w:vAlign w:val="bottom"/>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108,04</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850EBA">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№31</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5953" w:type="dxa"/>
            <w:tcBorders>
              <w:top w:val="nil"/>
              <w:left w:val="nil"/>
              <w:bottom w:val="single" w:sz="4" w:space="0" w:color="auto"/>
              <w:right w:val="single" w:sz="4" w:space="0" w:color="auto"/>
            </w:tcBorders>
            <w:shd w:val="clear" w:color="auto" w:fill="auto"/>
            <w:noWrap/>
            <w:vAlign w:val="bottom"/>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173</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850EBA">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№32</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5953" w:type="dxa"/>
            <w:tcBorders>
              <w:top w:val="nil"/>
              <w:left w:val="nil"/>
              <w:bottom w:val="single" w:sz="4" w:space="0" w:color="auto"/>
              <w:right w:val="single" w:sz="4" w:space="0" w:color="auto"/>
            </w:tcBorders>
            <w:shd w:val="clear" w:color="auto" w:fill="auto"/>
            <w:noWrap/>
            <w:vAlign w:val="bottom"/>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45</w:t>
            </w:r>
          </w:p>
        </w:tc>
      </w:tr>
    </w:tbl>
    <w:p w:rsidR="00850EBA" w:rsidRPr="00562D37" w:rsidRDefault="00850EBA" w:rsidP="00850EBA">
      <w:pPr>
        <w:widowControl w:val="0"/>
        <w:spacing w:after="0" w:line="240" w:lineRule="auto"/>
        <w:ind w:left="562"/>
        <w:jc w:val="both"/>
        <w:rPr>
          <w:rFonts w:ascii="Times New Roman" w:eastAsia="Times New Roman" w:hAnsi="Times New Roman" w:cs="Times New Roman"/>
          <w:sz w:val="28"/>
          <w:szCs w:val="28"/>
          <w:u w:val="single"/>
          <w:lang w:eastAsia="ru-RU"/>
        </w:rPr>
      </w:pPr>
    </w:p>
    <w:p w:rsidR="00850EBA" w:rsidRPr="00562D37" w:rsidRDefault="00850EBA" w:rsidP="00850EBA">
      <w:pPr>
        <w:widowControl w:val="0"/>
        <w:spacing w:after="0" w:line="240" w:lineRule="auto"/>
        <w:jc w:val="both"/>
        <w:rPr>
          <w:rFonts w:ascii="Times New Roman" w:eastAsia="Times New Roman" w:hAnsi="Times New Roman" w:cs="Times New Roman"/>
          <w:sz w:val="28"/>
          <w:szCs w:val="28"/>
          <w:u w:val="single"/>
          <w:lang w:eastAsia="ru-RU"/>
        </w:rPr>
      </w:pPr>
    </w:p>
    <w:p w:rsidR="00850EBA" w:rsidRPr="00562D37" w:rsidRDefault="00850EBA" w:rsidP="00850EBA">
      <w:pPr>
        <w:widowControl w:val="0"/>
        <w:spacing w:after="0" w:line="240" w:lineRule="auto"/>
        <w:ind w:left="562"/>
        <w:jc w:val="both"/>
        <w:rPr>
          <w:rFonts w:ascii="Times New Roman" w:eastAsia="Times New Roman" w:hAnsi="Times New Roman" w:cs="Times New Roman"/>
          <w:sz w:val="28"/>
          <w:szCs w:val="28"/>
          <w:u w:val="single"/>
          <w:lang w:eastAsia="ru-RU"/>
        </w:rPr>
      </w:pPr>
    </w:p>
    <w:p w:rsidR="00850EBA" w:rsidRPr="00562D37" w:rsidRDefault="00850EBA" w:rsidP="00850EBA">
      <w:pPr>
        <w:widowControl w:val="0"/>
        <w:spacing w:after="0" w:line="240" w:lineRule="auto"/>
        <w:ind w:left="562"/>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u w:val="single"/>
          <w:lang w:eastAsia="ru-RU"/>
        </w:rPr>
        <w:t>Таблица 6.3 - Расход топлива для перспективной нагрузки</w:t>
      </w:r>
    </w:p>
    <w:tbl>
      <w:tblPr>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876"/>
        <w:gridCol w:w="5185"/>
      </w:tblGrid>
      <w:tr w:rsidR="00850EBA" w:rsidRPr="00562D37" w:rsidTr="00D40B71">
        <w:trPr>
          <w:trHeight w:hRule="exact" w:val="424"/>
          <w:jc w:val="center"/>
        </w:trPr>
        <w:tc>
          <w:tcPr>
            <w:tcW w:w="2423" w:type="pct"/>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Показатель</w:t>
            </w:r>
          </w:p>
        </w:tc>
        <w:tc>
          <w:tcPr>
            <w:tcW w:w="2577" w:type="pct"/>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Расход топлива на отпуск в сеть, т.у.т.</w:t>
            </w:r>
          </w:p>
        </w:tc>
      </w:tr>
      <w:tr w:rsidR="00850EBA" w:rsidRPr="00562D37" w:rsidTr="00D40B71">
        <w:trPr>
          <w:trHeight w:hRule="exact" w:val="431"/>
          <w:jc w:val="center"/>
        </w:trPr>
        <w:tc>
          <w:tcPr>
            <w:tcW w:w="2423" w:type="pct"/>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w:t>
            </w:r>
            <w:r w:rsidRPr="00562D37">
              <w:rPr>
                <w:rFonts w:ascii="Times New Roman" w:eastAsia="Times New Roman" w:hAnsi="Times New Roman" w:cs="Times New Roman"/>
                <w:sz w:val="24"/>
                <w:szCs w:val="24"/>
                <w:lang w:eastAsia="ru-RU"/>
              </w:rPr>
              <w:softHyphen/>
              <w:t xml:space="preserve"> 2026 гг.</w:t>
            </w:r>
          </w:p>
        </w:tc>
        <w:tc>
          <w:tcPr>
            <w:tcW w:w="2577" w:type="pct"/>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8427,65</w:t>
            </w:r>
          </w:p>
        </w:tc>
      </w:tr>
      <w:tr w:rsidR="00850EBA" w:rsidRPr="00562D37" w:rsidTr="00D40B71">
        <w:trPr>
          <w:trHeight w:hRule="exact" w:val="444"/>
          <w:jc w:val="center"/>
        </w:trPr>
        <w:tc>
          <w:tcPr>
            <w:tcW w:w="2423" w:type="pct"/>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2027-</w:t>
            </w:r>
            <w:r w:rsidRPr="00562D37">
              <w:rPr>
                <w:rFonts w:ascii="Times New Roman" w:eastAsia="Times New Roman" w:hAnsi="Times New Roman" w:cs="Times New Roman"/>
                <w:sz w:val="24"/>
                <w:szCs w:val="24"/>
                <w:lang w:eastAsia="ru-RU"/>
              </w:rPr>
              <w:softHyphen/>
              <w:t xml:space="preserve"> 2029 гг.</w:t>
            </w:r>
          </w:p>
        </w:tc>
        <w:tc>
          <w:tcPr>
            <w:tcW w:w="2577" w:type="pct"/>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8910,77</w:t>
            </w:r>
          </w:p>
        </w:tc>
      </w:tr>
    </w:tbl>
    <w:p w:rsidR="00850EBA" w:rsidRPr="00562D37" w:rsidRDefault="00850EBA" w:rsidP="00850EBA">
      <w:pPr>
        <w:widowControl w:val="0"/>
        <w:spacing w:after="0" w:line="240" w:lineRule="auto"/>
        <w:ind w:firstLine="580"/>
        <w:jc w:val="both"/>
        <w:rPr>
          <w:rFonts w:ascii="Times New Roman" w:eastAsia="Times New Roman" w:hAnsi="Times New Roman" w:cs="Times New Roman"/>
          <w:b/>
          <w:bCs/>
          <w:sz w:val="28"/>
          <w:szCs w:val="28"/>
          <w:lang w:eastAsia="ru-RU"/>
        </w:rPr>
      </w:pPr>
    </w:p>
    <w:p w:rsidR="00850EBA" w:rsidRPr="00562D37" w:rsidRDefault="00850EBA" w:rsidP="00850EBA">
      <w:pPr>
        <w:rPr>
          <w:rFonts w:ascii="Times New Roman" w:eastAsia="Times New Roman" w:hAnsi="Times New Roman" w:cs="Times New Roman"/>
          <w:b/>
          <w:bCs/>
          <w:sz w:val="24"/>
          <w:szCs w:val="28"/>
          <w:lang w:eastAsia="ru-RU"/>
        </w:rPr>
      </w:pPr>
      <w:bookmarkStart w:id="127" w:name="bookmark367"/>
      <w:bookmarkStart w:id="128" w:name="bookmark368"/>
      <w:bookmarkStart w:id="129" w:name="bookmark370"/>
      <w:r w:rsidRPr="00562D37">
        <w:rPr>
          <w:rFonts w:ascii="Times New Roman" w:eastAsia="Times New Roman" w:hAnsi="Times New Roman" w:cs="Times New Roman"/>
          <w:sz w:val="24"/>
          <w:szCs w:val="24"/>
          <w:lang w:eastAsia="ru-RU"/>
        </w:rPr>
        <w:br w:type="page"/>
      </w:r>
    </w:p>
    <w:p w:rsidR="00850EBA" w:rsidRPr="00562D37" w:rsidRDefault="00850EBA" w:rsidP="00850EBA">
      <w:pPr>
        <w:keepNext/>
        <w:keepLines/>
        <w:widowControl w:val="0"/>
        <w:numPr>
          <w:ilvl w:val="0"/>
          <w:numId w:val="13"/>
        </w:numPr>
        <w:tabs>
          <w:tab w:val="left" w:pos="1056"/>
        </w:tabs>
        <w:spacing w:before="120" w:after="480" w:line="240" w:lineRule="auto"/>
        <w:jc w:val="both"/>
        <w:outlineLvl w:val="0"/>
        <w:rPr>
          <w:rFonts w:ascii="Times New Roman" w:eastAsia="Times New Roman" w:hAnsi="Times New Roman" w:cs="Times New Roman"/>
          <w:b/>
          <w:bCs/>
          <w:sz w:val="28"/>
          <w:szCs w:val="28"/>
          <w:lang w:eastAsia="ru-RU"/>
        </w:rPr>
      </w:pPr>
      <w:r w:rsidRPr="00562D37">
        <w:rPr>
          <w:rFonts w:ascii="Times New Roman" w:eastAsia="Times New Roman" w:hAnsi="Times New Roman" w:cs="Times New Roman"/>
          <w:b/>
          <w:bCs/>
          <w:sz w:val="28"/>
          <w:szCs w:val="28"/>
          <w:lang w:eastAsia="ru-RU"/>
        </w:rPr>
        <w:lastRenderedPageBreak/>
        <w:t>ИНВЕСТИЦИИ В СТРОИТЕЛЬСТВО, РЕКОНСТРУКЦИЮ И ТЕХНИЧЕСКОЕ ПЕРЕВООРУЖЕНИЕ</w:t>
      </w:r>
      <w:bookmarkEnd w:id="127"/>
      <w:bookmarkEnd w:id="128"/>
      <w:bookmarkEnd w:id="129"/>
    </w:p>
    <w:p w:rsidR="00850EBA" w:rsidRPr="00562D37" w:rsidRDefault="00850EBA" w:rsidP="00850EBA">
      <w:pPr>
        <w:widowControl w:val="0"/>
        <w:spacing w:after="120" w:line="240" w:lineRule="auto"/>
        <w:ind w:firstLine="578"/>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Предложения и необходимые инвестиции для реализации мероприятий по реконструкции источников тепловой энергии для повышения эффективности и сохранения надежности системы теплоснабжения приведены ниже.</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b/>
          <w:bCs/>
          <w:sz w:val="28"/>
          <w:szCs w:val="28"/>
          <w:lang w:eastAsia="ru-RU"/>
        </w:rPr>
        <w:t>7.1 Предложение по величине необходимых инвестиций в строительство, реконструкцию и техническое перевооружение источников тепловой энергии на каждом этапе</w:t>
      </w:r>
    </w:p>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ПОЯСНИТЕЛЬНАЯ ЗАПИСКА</w:t>
      </w:r>
    </w:p>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к инвестиционному проекту</w:t>
      </w:r>
    </w:p>
    <w:p w:rsidR="00850EBA" w:rsidRPr="00562D37" w:rsidRDefault="00850EBA" w:rsidP="00850EBA">
      <w:pPr>
        <w:widowControl w:val="0"/>
        <w:spacing w:after="0" w:line="360" w:lineRule="auto"/>
        <w:ind w:firstLine="709"/>
        <w:jc w:val="center"/>
        <w:rPr>
          <w:rFonts w:ascii="Times New Roman" w:eastAsia="Times New Roman" w:hAnsi="Times New Roman" w:cs="Times New Roman"/>
          <w:sz w:val="20"/>
          <w:szCs w:val="20"/>
          <w:lang w:eastAsia="ru-RU"/>
        </w:rPr>
      </w:pPr>
      <w:r w:rsidRPr="00562D37">
        <w:rPr>
          <w:rFonts w:ascii="Times New Roman" w:eastAsia="Palatino Linotype" w:hAnsi="Times New Roman" w:cs="Times New Roman"/>
          <w:b/>
          <w:bCs/>
          <w:sz w:val="26"/>
          <w:szCs w:val="26"/>
          <w:shd w:val="clear" w:color="auto" w:fill="FFFFFF"/>
          <w:lang w:eastAsia="ru-RU" w:bidi="ru-RU"/>
        </w:rPr>
        <w:t>Строительство Центральной котельной №1 микрорайон Погодный</w:t>
      </w:r>
    </w:p>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bidi="ru-RU"/>
        </w:rPr>
      </w:pPr>
      <w:r w:rsidRPr="00562D37">
        <w:rPr>
          <w:rFonts w:ascii="Times New Roman" w:eastAsia="Times New Roman" w:hAnsi="Times New Roman" w:cs="Times New Roman"/>
          <w:sz w:val="28"/>
          <w:szCs w:val="28"/>
          <w:lang w:eastAsia="ru-RU" w:bidi="ru-RU"/>
        </w:rPr>
        <w:t>Система теплоснабжения постоянно развивается, появляется все новое оборудование, более надежное и энергоэффективное. Строительство Центральной котельной в микрорайне Погодный позволит повысить надежность снизить аварийность, обеспечить наличие резервной мощности.</w:t>
      </w:r>
    </w:p>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bidi="ru-RU"/>
        </w:rPr>
      </w:pPr>
      <w:r w:rsidRPr="00562D37">
        <w:rPr>
          <w:rFonts w:ascii="Times New Roman" w:eastAsia="Times New Roman" w:hAnsi="Times New Roman" w:cs="Times New Roman"/>
          <w:sz w:val="28"/>
          <w:szCs w:val="28"/>
          <w:lang w:eastAsia="ru-RU" w:bidi="ru-RU"/>
        </w:rPr>
        <w:t>- Строительство центральной котельной позволит осуществить монтаж более современного и эффективного оборудования с более высокими показателями производительности. Как следствие, это изменит давление в системе центрального отопления, сократится потребление топлива, а также уменьшатся финансовые расходы.</w:t>
      </w:r>
    </w:p>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bidi="ru-RU"/>
        </w:rPr>
      </w:pPr>
    </w:p>
    <w:p w:rsidR="00850EBA" w:rsidRPr="00562D37" w:rsidRDefault="00850EBA" w:rsidP="00850EBA">
      <w:pPr>
        <w:widowControl w:val="0"/>
        <w:spacing w:after="0" w:line="240" w:lineRule="auto"/>
        <w:jc w:val="both"/>
        <w:rPr>
          <w:rFonts w:ascii="Times New Roman" w:eastAsia="Palatino Linotype" w:hAnsi="Times New Roman" w:cs="Times New Roman"/>
          <w:sz w:val="28"/>
          <w:szCs w:val="28"/>
          <w:u w:val="single"/>
          <w:lang w:eastAsia="ru-RU" w:bidi="ru-RU"/>
        </w:rPr>
      </w:pPr>
      <w:r w:rsidRPr="00562D37">
        <w:rPr>
          <w:rFonts w:ascii="Times New Roman" w:eastAsia="Times New Roman" w:hAnsi="Times New Roman" w:cs="Times New Roman"/>
          <w:sz w:val="28"/>
          <w:szCs w:val="28"/>
          <w:lang w:eastAsia="ru-RU"/>
        </w:rPr>
        <w:t>Таблица 7.1.1 - Результаты расчета инвестиционного проекта «Строительство Центральной котельной №1микрорайон Погодный</w:t>
      </w:r>
      <w:r w:rsidRPr="00562D37">
        <w:rPr>
          <w:rFonts w:ascii="Times New Roman" w:eastAsia="Palatino Linotype" w:hAnsi="Times New Roman" w:cs="Times New Roman"/>
          <w:sz w:val="28"/>
          <w:szCs w:val="28"/>
          <w:u w:val="single"/>
          <w:lang w:eastAsia="ru-RU" w:bidi="ru-RU"/>
        </w:rPr>
        <w:t>»</w:t>
      </w:r>
    </w:p>
    <w:tbl>
      <w:tblPr>
        <w:tblW w:w="0" w:type="auto"/>
        <w:jc w:val="center"/>
        <w:tblCellMar>
          <w:left w:w="10" w:type="dxa"/>
          <w:right w:w="10" w:type="dxa"/>
        </w:tblCellMar>
        <w:tblLook w:val="04A0" w:firstRow="1" w:lastRow="0" w:firstColumn="1" w:lastColumn="0" w:noHBand="0" w:noVBand="1"/>
      </w:tblPr>
      <w:tblGrid>
        <w:gridCol w:w="2118"/>
        <w:gridCol w:w="2584"/>
        <w:gridCol w:w="5359"/>
      </w:tblGrid>
      <w:tr w:rsidR="00850EBA" w:rsidRPr="00562D37" w:rsidTr="00D40B71">
        <w:trPr>
          <w:trHeight w:hRule="exact" w:val="856"/>
          <w:jc w:val="center"/>
        </w:trPr>
        <w:tc>
          <w:tcPr>
            <w:tcW w:w="0" w:type="auto"/>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exact"/>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Наименование проекта</w:t>
            </w:r>
          </w:p>
        </w:tc>
        <w:tc>
          <w:tcPr>
            <w:tcW w:w="0" w:type="auto"/>
            <w:gridSpan w:val="2"/>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exact"/>
              <w:jc w:val="center"/>
              <w:rPr>
                <w:rFonts w:ascii="Times New Roman" w:eastAsia="Times New Roman" w:hAnsi="Times New Roman" w:cs="Times New Roman"/>
                <w:b/>
                <w:sz w:val="24"/>
                <w:szCs w:val="24"/>
                <w:lang w:eastAsia="ru-RU"/>
              </w:rPr>
            </w:pPr>
            <w:r w:rsidRPr="00562D37">
              <w:rPr>
                <w:rFonts w:ascii="Times New Roman" w:eastAsia="Times New Roman" w:hAnsi="Times New Roman" w:cs="Times New Roman"/>
                <w:b/>
                <w:sz w:val="24"/>
                <w:szCs w:val="24"/>
                <w:lang w:eastAsia="ru-RU"/>
              </w:rPr>
              <w:t>«Строительство Центральной котельной №1 микрорайон Погодный</w:t>
            </w:r>
            <w:r w:rsidRPr="00562D37">
              <w:rPr>
                <w:rFonts w:ascii="Palatino Linotype" w:eastAsia="Palatino Linotype" w:hAnsi="Palatino Linotype" w:cs="Palatino Linotype"/>
                <w:b/>
                <w:sz w:val="24"/>
                <w:szCs w:val="24"/>
                <w:u w:val="single"/>
                <w:lang w:eastAsia="ru-RU" w:bidi="ru-RU"/>
              </w:rPr>
              <w:t>»</w:t>
            </w:r>
          </w:p>
        </w:tc>
      </w:tr>
      <w:tr w:rsidR="00850EBA" w:rsidRPr="00562D37" w:rsidTr="00D40B71">
        <w:trPr>
          <w:trHeight w:hRule="exact" w:val="1291"/>
          <w:jc w:val="center"/>
        </w:trPr>
        <w:tc>
          <w:tcPr>
            <w:tcW w:w="0" w:type="auto"/>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exact"/>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Цели и задачи проекта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322" w:lineRule="exact"/>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bidi="ru-RU"/>
              </w:rPr>
              <w:t>Повышение надежности теплоснабжения и выполнение действующих норм и правил в системе теплоснабжения</w:t>
            </w:r>
          </w:p>
        </w:tc>
      </w:tr>
      <w:tr w:rsidR="00850EBA" w:rsidRPr="00562D37" w:rsidTr="00D40B71">
        <w:trPr>
          <w:trHeight w:hRule="exact" w:val="336"/>
          <w:jc w:val="center"/>
        </w:trPr>
        <w:tc>
          <w:tcPr>
            <w:tcW w:w="0" w:type="auto"/>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40" w:lineRule="exact"/>
              <w:ind w:left="38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Сроки реализации проекта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exact"/>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2020-2027 гг.</w:t>
            </w:r>
          </w:p>
        </w:tc>
      </w:tr>
      <w:tr w:rsidR="00850EBA" w:rsidRPr="00562D37" w:rsidTr="00D40B71">
        <w:trPr>
          <w:trHeight w:hRule="exact" w:val="336"/>
          <w:jc w:val="center"/>
        </w:trPr>
        <w:tc>
          <w:tcPr>
            <w:tcW w:w="0" w:type="auto"/>
            <w:vMerge w:val="restart"/>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322" w:lineRule="exact"/>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Дисконтированные инвестиции проекта по годам, тыс. рублей</w:t>
            </w:r>
          </w:p>
        </w:tc>
        <w:tc>
          <w:tcPr>
            <w:tcW w:w="2693" w:type="dxa"/>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60" w:lineRule="exact"/>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2020 г.</w:t>
            </w:r>
          </w:p>
        </w:tc>
        <w:tc>
          <w:tcPr>
            <w:tcW w:w="5280" w:type="dxa"/>
            <w:vMerge w:val="restart"/>
            <w:tcBorders>
              <w:top w:val="single" w:sz="4" w:space="0" w:color="auto"/>
              <w:left w:val="single" w:sz="4" w:space="0" w:color="auto"/>
              <w:right w:val="single" w:sz="4" w:space="0" w:color="auto"/>
            </w:tcBorders>
            <w:shd w:val="clear" w:color="auto" w:fill="FFFFFF"/>
            <w:vAlign w:val="center"/>
          </w:tcPr>
          <w:p w:rsidR="00850EBA" w:rsidRPr="00562D37" w:rsidRDefault="00850EBA" w:rsidP="00850EBA">
            <w:pPr>
              <w:widowControl w:val="0"/>
              <w:spacing w:after="0" w:line="260" w:lineRule="exact"/>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Стоимость работ определяется проектно-сметной документацией</w:t>
            </w:r>
          </w:p>
        </w:tc>
      </w:tr>
      <w:tr w:rsidR="00850EBA" w:rsidRPr="00562D37" w:rsidTr="00D40B71">
        <w:trPr>
          <w:trHeight w:hRule="exact" w:val="341"/>
          <w:jc w:val="center"/>
        </w:trPr>
        <w:tc>
          <w:tcPr>
            <w:tcW w:w="0" w:type="auto"/>
            <w:vMerge/>
            <w:tcBorders>
              <w:left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60" w:lineRule="exact"/>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2021 г.</w:t>
            </w:r>
          </w:p>
        </w:tc>
        <w:tc>
          <w:tcPr>
            <w:tcW w:w="5280" w:type="dxa"/>
            <w:vMerge/>
            <w:tcBorders>
              <w:left w:val="single" w:sz="4" w:space="0" w:color="auto"/>
              <w:right w:val="single" w:sz="4" w:space="0" w:color="auto"/>
            </w:tcBorders>
            <w:shd w:val="clear" w:color="auto" w:fill="FFFFFF"/>
            <w:vAlign w:val="center"/>
          </w:tcPr>
          <w:p w:rsidR="00850EBA" w:rsidRPr="00562D37" w:rsidRDefault="00850EBA" w:rsidP="00850EBA">
            <w:pPr>
              <w:spacing w:after="0" w:line="240" w:lineRule="auto"/>
              <w:rPr>
                <w:rFonts w:ascii="Times New Roman" w:eastAsia="Times New Roman" w:hAnsi="Times New Roman" w:cs="Times New Roman"/>
                <w:b/>
                <w:sz w:val="24"/>
                <w:szCs w:val="24"/>
                <w:lang w:eastAsia="ru-RU"/>
              </w:rPr>
            </w:pPr>
          </w:p>
        </w:tc>
      </w:tr>
      <w:tr w:rsidR="00850EBA" w:rsidRPr="00562D37" w:rsidTr="00D40B71">
        <w:trPr>
          <w:trHeight w:hRule="exact" w:val="336"/>
          <w:jc w:val="center"/>
        </w:trPr>
        <w:tc>
          <w:tcPr>
            <w:tcW w:w="0" w:type="auto"/>
            <w:vMerge/>
            <w:tcBorders>
              <w:left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60" w:lineRule="exact"/>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2022 г.</w:t>
            </w:r>
          </w:p>
        </w:tc>
        <w:tc>
          <w:tcPr>
            <w:tcW w:w="5280" w:type="dxa"/>
            <w:vMerge/>
            <w:tcBorders>
              <w:left w:val="single" w:sz="4" w:space="0" w:color="auto"/>
              <w:right w:val="single" w:sz="4" w:space="0" w:color="auto"/>
            </w:tcBorders>
            <w:shd w:val="clear" w:color="auto" w:fill="FFFFFF"/>
            <w:vAlign w:val="center"/>
          </w:tcPr>
          <w:p w:rsidR="00850EBA" w:rsidRPr="00562D37" w:rsidRDefault="00850EBA" w:rsidP="00850EBA">
            <w:pPr>
              <w:spacing w:after="0" w:line="240" w:lineRule="auto"/>
              <w:rPr>
                <w:rFonts w:ascii="Times New Roman" w:eastAsia="Times New Roman" w:hAnsi="Times New Roman" w:cs="Times New Roman"/>
                <w:b/>
                <w:sz w:val="24"/>
                <w:szCs w:val="24"/>
                <w:lang w:eastAsia="ru-RU"/>
              </w:rPr>
            </w:pPr>
          </w:p>
        </w:tc>
      </w:tr>
      <w:tr w:rsidR="00850EBA" w:rsidRPr="00562D37" w:rsidTr="00D40B71">
        <w:trPr>
          <w:trHeight w:hRule="exact" w:val="336"/>
          <w:jc w:val="center"/>
        </w:trPr>
        <w:tc>
          <w:tcPr>
            <w:tcW w:w="0" w:type="auto"/>
            <w:vMerge/>
            <w:tcBorders>
              <w:left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tcBorders>
            <w:shd w:val="clear" w:color="auto" w:fill="FFFFFF"/>
            <w:vAlign w:val="center"/>
          </w:tcPr>
          <w:p w:rsidR="00850EBA" w:rsidRPr="00562D37" w:rsidRDefault="00850EBA" w:rsidP="00850EBA">
            <w:pPr>
              <w:widowControl w:val="0"/>
              <w:spacing w:after="0" w:line="260" w:lineRule="exact"/>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2023 г.</w:t>
            </w:r>
          </w:p>
        </w:tc>
        <w:tc>
          <w:tcPr>
            <w:tcW w:w="5280" w:type="dxa"/>
            <w:vMerge/>
            <w:tcBorders>
              <w:left w:val="single" w:sz="4" w:space="0" w:color="auto"/>
              <w:right w:val="single" w:sz="4" w:space="0" w:color="auto"/>
            </w:tcBorders>
            <w:shd w:val="clear" w:color="auto" w:fill="FFFFFF"/>
            <w:vAlign w:val="center"/>
          </w:tcPr>
          <w:p w:rsidR="00850EBA" w:rsidRPr="00562D37" w:rsidRDefault="00850EBA" w:rsidP="00850EBA">
            <w:pPr>
              <w:spacing w:after="0" w:line="240" w:lineRule="auto"/>
              <w:rPr>
                <w:rFonts w:ascii="Times New Roman" w:eastAsia="Times New Roman" w:hAnsi="Times New Roman" w:cs="Times New Roman"/>
                <w:b/>
                <w:sz w:val="24"/>
                <w:szCs w:val="24"/>
                <w:lang w:eastAsia="ru-RU"/>
              </w:rPr>
            </w:pPr>
          </w:p>
        </w:tc>
      </w:tr>
      <w:tr w:rsidR="00850EBA" w:rsidRPr="00562D37" w:rsidTr="00D40B71">
        <w:trPr>
          <w:trHeight w:hRule="exact" w:val="360"/>
          <w:jc w:val="center"/>
        </w:trPr>
        <w:tc>
          <w:tcPr>
            <w:tcW w:w="0" w:type="auto"/>
            <w:vMerge/>
            <w:tcBorders>
              <w:left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60" w:lineRule="exact"/>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2024 г.</w:t>
            </w:r>
          </w:p>
        </w:tc>
        <w:tc>
          <w:tcPr>
            <w:tcW w:w="5280" w:type="dxa"/>
            <w:vMerge/>
            <w:tcBorders>
              <w:left w:val="single" w:sz="4" w:space="0" w:color="auto"/>
              <w:right w:val="single" w:sz="4" w:space="0" w:color="auto"/>
            </w:tcBorders>
            <w:shd w:val="clear" w:color="auto" w:fill="FFFFFF"/>
            <w:vAlign w:val="center"/>
          </w:tcPr>
          <w:p w:rsidR="00850EBA" w:rsidRPr="00562D37" w:rsidRDefault="00850EBA" w:rsidP="00850EBA">
            <w:pPr>
              <w:spacing w:after="0" w:line="240" w:lineRule="auto"/>
              <w:rPr>
                <w:rFonts w:ascii="Times New Roman" w:eastAsia="Times New Roman" w:hAnsi="Times New Roman" w:cs="Times New Roman"/>
                <w:b/>
                <w:sz w:val="24"/>
                <w:szCs w:val="24"/>
                <w:lang w:eastAsia="ru-RU"/>
              </w:rPr>
            </w:pPr>
          </w:p>
        </w:tc>
      </w:tr>
      <w:tr w:rsidR="00850EBA" w:rsidRPr="00562D37" w:rsidTr="00D40B71">
        <w:trPr>
          <w:trHeight w:hRule="exact" w:val="336"/>
          <w:jc w:val="center"/>
        </w:trPr>
        <w:tc>
          <w:tcPr>
            <w:tcW w:w="0" w:type="auto"/>
            <w:vMerge/>
            <w:tcBorders>
              <w:left w:val="single" w:sz="4" w:space="0" w:color="auto"/>
            </w:tcBorders>
            <w:shd w:val="clear" w:color="auto" w:fill="FFFFFF"/>
            <w:vAlign w:val="center"/>
          </w:tcPr>
          <w:p w:rsidR="00850EBA" w:rsidRPr="00562D37" w:rsidRDefault="00850EBA" w:rsidP="00850EBA">
            <w:pPr>
              <w:widowControl w:val="0"/>
              <w:spacing w:after="0" w:line="240" w:lineRule="exact"/>
              <w:jc w:val="center"/>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exact"/>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2025 г.</w:t>
            </w:r>
          </w:p>
        </w:tc>
        <w:tc>
          <w:tcPr>
            <w:tcW w:w="5280" w:type="dxa"/>
            <w:vMerge/>
            <w:tcBorders>
              <w:left w:val="single" w:sz="4" w:space="0" w:color="auto"/>
              <w:right w:val="single" w:sz="4" w:space="0" w:color="auto"/>
            </w:tcBorders>
            <w:shd w:val="clear" w:color="auto" w:fill="FFFFFF"/>
            <w:vAlign w:val="center"/>
          </w:tcPr>
          <w:p w:rsidR="00850EBA" w:rsidRPr="00562D37" w:rsidRDefault="00850EBA" w:rsidP="00850EBA">
            <w:pPr>
              <w:spacing w:after="0" w:line="240" w:lineRule="auto"/>
              <w:rPr>
                <w:rFonts w:ascii="Times New Roman" w:eastAsia="Times New Roman" w:hAnsi="Times New Roman" w:cs="Times New Roman"/>
                <w:b/>
                <w:sz w:val="24"/>
                <w:szCs w:val="24"/>
                <w:lang w:eastAsia="ru-RU"/>
              </w:rPr>
            </w:pPr>
          </w:p>
        </w:tc>
      </w:tr>
      <w:tr w:rsidR="00850EBA" w:rsidRPr="00562D37" w:rsidTr="00D40B71">
        <w:trPr>
          <w:trHeight w:hRule="exact" w:val="336"/>
          <w:jc w:val="center"/>
        </w:trPr>
        <w:tc>
          <w:tcPr>
            <w:tcW w:w="0" w:type="auto"/>
            <w:vMerge/>
            <w:tcBorders>
              <w:left w:val="single" w:sz="4" w:space="0" w:color="auto"/>
            </w:tcBorders>
            <w:shd w:val="clear" w:color="auto" w:fill="FFFFFF"/>
            <w:vAlign w:val="center"/>
          </w:tcPr>
          <w:p w:rsidR="00850EBA" w:rsidRPr="00562D37" w:rsidRDefault="00850EBA" w:rsidP="00850EBA">
            <w:pPr>
              <w:widowControl w:val="0"/>
              <w:spacing w:after="0" w:line="240" w:lineRule="exact"/>
              <w:jc w:val="center"/>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exact"/>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2026 г.</w:t>
            </w:r>
          </w:p>
        </w:tc>
        <w:tc>
          <w:tcPr>
            <w:tcW w:w="5280" w:type="dxa"/>
            <w:vMerge/>
            <w:tcBorders>
              <w:left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exact"/>
              <w:jc w:val="center"/>
              <w:rPr>
                <w:rFonts w:ascii="Times New Roman" w:eastAsia="Times New Roman" w:hAnsi="Times New Roman" w:cs="Times New Roman"/>
                <w:sz w:val="24"/>
                <w:szCs w:val="24"/>
                <w:lang w:eastAsia="ru-RU"/>
              </w:rPr>
            </w:pPr>
          </w:p>
        </w:tc>
      </w:tr>
      <w:tr w:rsidR="00850EBA" w:rsidRPr="00562D37" w:rsidTr="00D40B71">
        <w:trPr>
          <w:trHeight w:hRule="exact" w:val="336"/>
          <w:jc w:val="center"/>
        </w:trPr>
        <w:tc>
          <w:tcPr>
            <w:tcW w:w="0" w:type="auto"/>
            <w:vMerge/>
            <w:tcBorders>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exact"/>
              <w:jc w:val="center"/>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exact"/>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2027 г.</w:t>
            </w:r>
          </w:p>
        </w:tc>
        <w:tc>
          <w:tcPr>
            <w:tcW w:w="5280" w:type="dxa"/>
            <w:vMerge/>
            <w:tcBorders>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exact"/>
              <w:jc w:val="center"/>
              <w:rPr>
                <w:rFonts w:ascii="Times New Roman" w:eastAsia="Times New Roman" w:hAnsi="Times New Roman" w:cs="Times New Roman"/>
                <w:sz w:val="24"/>
                <w:szCs w:val="24"/>
                <w:lang w:eastAsia="ru-RU"/>
              </w:rPr>
            </w:pPr>
          </w:p>
        </w:tc>
      </w:tr>
      <w:tr w:rsidR="00850EBA" w:rsidRPr="00562D37" w:rsidTr="00D40B71">
        <w:trPr>
          <w:trHeight w:hRule="exact" w:val="336"/>
          <w:jc w:val="center"/>
        </w:trPr>
        <w:tc>
          <w:tcPr>
            <w:tcW w:w="0" w:type="auto"/>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240" w:lineRule="exact"/>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Направление проекта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exact"/>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Проект надежности</w:t>
            </w:r>
          </w:p>
        </w:tc>
      </w:tr>
      <w:tr w:rsidR="00850EBA" w:rsidRPr="00562D37" w:rsidTr="00D40B71">
        <w:trPr>
          <w:trHeight w:hRule="exact" w:val="979"/>
          <w:jc w:val="center"/>
        </w:trPr>
        <w:tc>
          <w:tcPr>
            <w:tcW w:w="0" w:type="auto"/>
            <w:tcBorders>
              <w:top w:val="single" w:sz="4" w:space="0" w:color="auto"/>
              <w:left w:val="single" w:sz="4" w:space="0" w:color="auto"/>
              <w:bottom w:val="single" w:sz="4" w:space="0" w:color="auto"/>
            </w:tcBorders>
            <w:shd w:val="clear" w:color="auto" w:fill="FFFFFF"/>
            <w:vAlign w:val="center"/>
          </w:tcPr>
          <w:p w:rsidR="00850EBA" w:rsidRPr="00562D37" w:rsidRDefault="00850EBA" w:rsidP="00850EBA">
            <w:pPr>
              <w:widowControl w:val="0"/>
              <w:spacing w:after="0" w:line="322" w:lineRule="exact"/>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lastRenderedPageBreak/>
              <w:t>Описание экономического эффекта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322" w:lineRule="exact"/>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Проект направлен на повышение надежности и не генерирует дополнительного денежного потока от операционной деятельности</w:t>
            </w:r>
          </w:p>
        </w:tc>
      </w:tr>
      <w:tr w:rsidR="00850EBA" w:rsidRPr="00562D37" w:rsidTr="00D40B71">
        <w:trPr>
          <w:trHeight w:hRule="exact" w:val="869"/>
          <w:jc w:val="center"/>
        </w:trPr>
        <w:tc>
          <w:tcPr>
            <w:tcW w:w="0" w:type="auto"/>
            <w:tcBorders>
              <w:top w:val="single" w:sz="4" w:space="0" w:color="auto"/>
              <w:left w:val="single" w:sz="4" w:space="0" w:color="auto"/>
              <w:bottom w:val="single" w:sz="4" w:space="0" w:color="auto"/>
            </w:tcBorders>
            <w:shd w:val="clear" w:color="auto" w:fill="FFFFFF"/>
            <w:tcMar>
              <w:left w:w="57" w:type="dxa"/>
              <w:right w:w="57" w:type="dxa"/>
            </w:tcMar>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Чистая приведенная стоимость (NPV), тыс.руб.</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Не окупаем</w:t>
            </w:r>
          </w:p>
        </w:tc>
      </w:tr>
      <w:tr w:rsidR="00850EBA" w:rsidRPr="00562D37" w:rsidTr="00D40B71">
        <w:trPr>
          <w:trHeight w:hRule="exact" w:val="981"/>
          <w:jc w:val="center"/>
        </w:trPr>
        <w:tc>
          <w:tcPr>
            <w:tcW w:w="0" w:type="auto"/>
            <w:tcBorders>
              <w:top w:val="single" w:sz="4" w:space="0" w:color="auto"/>
              <w:left w:val="single" w:sz="4" w:space="0" w:color="auto"/>
              <w:bottom w:val="single" w:sz="4" w:space="0" w:color="auto"/>
            </w:tcBorders>
            <w:shd w:val="clear" w:color="auto" w:fill="FFFFFF"/>
            <w:tcMar>
              <w:left w:w="57" w:type="dxa"/>
              <w:right w:w="57" w:type="dxa"/>
            </w:tcMar>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Внутрення норма рентабельности (IRR), %</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Не окупаем</w:t>
            </w:r>
          </w:p>
        </w:tc>
      </w:tr>
      <w:tr w:rsidR="00850EBA" w:rsidRPr="00562D37" w:rsidTr="00D40B71">
        <w:trPr>
          <w:trHeight w:hRule="exact" w:val="1135"/>
          <w:jc w:val="center"/>
        </w:trPr>
        <w:tc>
          <w:tcPr>
            <w:tcW w:w="0" w:type="auto"/>
            <w:tcBorders>
              <w:top w:val="single" w:sz="4" w:space="0" w:color="auto"/>
              <w:left w:val="single" w:sz="4" w:space="0" w:color="auto"/>
              <w:bottom w:val="single" w:sz="4" w:space="0" w:color="auto"/>
            </w:tcBorders>
            <w:shd w:val="clear" w:color="auto" w:fill="FFFFFF"/>
            <w:tcMar>
              <w:left w:w="57" w:type="dxa"/>
              <w:right w:w="57" w:type="dxa"/>
            </w:tcMar>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Простой срок окупаемости (PP), лет</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Не окупаем</w:t>
            </w:r>
          </w:p>
        </w:tc>
      </w:tr>
      <w:tr w:rsidR="00850EBA" w:rsidRPr="00562D37" w:rsidTr="00D40B71">
        <w:trPr>
          <w:trHeight w:hRule="exact" w:val="555"/>
          <w:jc w:val="center"/>
        </w:trPr>
        <w:tc>
          <w:tcPr>
            <w:tcW w:w="0" w:type="auto"/>
            <w:tcBorders>
              <w:top w:val="single" w:sz="4" w:space="0" w:color="auto"/>
              <w:left w:val="single" w:sz="4" w:space="0" w:color="auto"/>
              <w:bottom w:val="single" w:sz="4" w:space="0" w:color="auto"/>
            </w:tcBorders>
            <w:shd w:val="clear" w:color="auto" w:fill="FFFFFF"/>
            <w:tcMar>
              <w:left w:w="57" w:type="dxa"/>
              <w:right w:w="57" w:type="dxa"/>
            </w:tcMar>
            <w:vAlign w:val="center"/>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Дисконтированный срок окупаемости (PBP), лет</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Не окупаем</w:t>
            </w:r>
          </w:p>
        </w:tc>
      </w:tr>
    </w:tbl>
    <w:p w:rsidR="00850EBA" w:rsidRPr="00562D37" w:rsidRDefault="00850EBA" w:rsidP="00850EBA">
      <w:pPr>
        <w:widowControl w:val="0"/>
        <w:tabs>
          <w:tab w:val="left" w:pos="1038"/>
        </w:tabs>
        <w:spacing w:after="0" w:line="360" w:lineRule="auto"/>
        <w:jc w:val="both"/>
        <w:outlineLvl w:val="0"/>
        <w:rPr>
          <w:rFonts w:ascii="Times New Roman" w:eastAsia="Times New Roman" w:hAnsi="Times New Roman" w:cs="Times New Roman"/>
          <w:b/>
          <w:bCs/>
          <w:sz w:val="28"/>
          <w:szCs w:val="28"/>
          <w:lang w:eastAsia="ru-RU"/>
        </w:rPr>
      </w:pPr>
    </w:p>
    <w:p w:rsidR="00850EBA" w:rsidRPr="00562D37" w:rsidRDefault="00850EBA" w:rsidP="00850EBA">
      <w:pPr>
        <w:widowControl w:val="0"/>
        <w:tabs>
          <w:tab w:val="left" w:pos="1038"/>
        </w:tabs>
        <w:spacing w:after="0" w:line="360" w:lineRule="auto"/>
        <w:ind w:left="142"/>
        <w:jc w:val="both"/>
        <w:outlineLvl w:val="0"/>
        <w:rPr>
          <w:rFonts w:ascii="Times New Roman" w:eastAsia="Times New Roman" w:hAnsi="Times New Roman" w:cs="Times New Roman"/>
          <w:b/>
          <w:bCs/>
          <w:sz w:val="28"/>
          <w:szCs w:val="28"/>
          <w:lang w:eastAsia="ru-RU"/>
        </w:rPr>
      </w:pPr>
      <w:r w:rsidRPr="00562D37">
        <w:rPr>
          <w:rFonts w:ascii="Times New Roman" w:eastAsia="Times New Roman" w:hAnsi="Times New Roman" w:cs="Times New Roman"/>
          <w:b/>
          <w:bCs/>
          <w:noProof/>
          <w:sz w:val="28"/>
          <w:szCs w:val="28"/>
          <w:lang w:eastAsia="ru-RU"/>
        </w:rPr>
        <w:drawing>
          <wp:inline distT="0" distB="0" distL="0" distR="0" wp14:anchorId="76E345E4" wp14:editId="07FD3AC3">
            <wp:extent cx="5610225" cy="4414520"/>
            <wp:effectExtent l="0" t="0" r="0" b="0"/>
            <wp:docPr id="2" name="Рисунок 0" descr="Погодный с посадкой.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0" descr="Погодный с посадкой.bmp"/>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10225" cy="4414520"/>
                    </a:xfrm>
                    <a:prstGeom prst="rect">
                      <a:avLst/>
                    </a:prstGeom>
                    <a:noFill/>
                    <a:ln>
                      <a:noFill/>
                    </a:ln>
                  </pic:spPr>
                </pic:pic>
              </a:graphicData>
            </a:graphic>
          </wp:inline>
        </w:drawing>
      </w:r>
    </w:p>
    <w:p w:rsidR="00850EBA" w:rsidRPr="00562D37" w:rsidRDefault="00850EBA" w:rsidP="00850EBA">
      <w:pPr>
        <w:widowControl w:val="0"/>
        <w:tabs>
          <w:tab w:val="left" w:pos="1038"/>
        </w:tabs>
        <w:spacing w:after="0" w:line="360" w:lineRule="auto"/>
        <w:ind w:left="600"/>
        <w:jc w:val="both"/>
        <w:outlineLvl w:val="0"/>
        <w:rPr>
          <w:rFonts w:ascii="Times New Roman" w:eastAsia="Times New Roman" w:hAnsi="Times New Roman" w:cs="Times New Roman"/>
          <w:bCs/>
          <w:sz w:val="24"/>
          <w:szCs w:val="24"/>
          <w:lang w:eastAsia="ru-RU"/>
        </w:rPr>
      </w:pPr>
      <w:r w:rsidRPr="00562D37">
        <w:rPr>
          <w:rFonts w:ascii="Times New Roman" w:eastAsia="Times New Roman" w:hAnsi="Times New Roman" w:cs="Times New Roman"/>
          <w:bCs/>
          <w:sz w:val="24"/>
          <w:szCs w:val="24"/>
          <w:lang w:eastAsia="ru-RU"/>
        </w:rPr>
        <w:t>Рисунок 7.1 Зона действия проектируемой котельной №1 микрорайон Погодный</w:t>
      </w:r>
    </w:p>
    <w:p w:rsidR="00850EBA" w:rsidRPr="00562D37" w:rsidRDefault="00850EBA" w:rsidP="00850EBA">
      <w:pPr>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b/>
          <w:sz w:val="24"/>
          <w:szCs w:val="24"/>
          <w:lang w:eastAsia="ru-RU"/>
        </w:rPr>
        <w:br w:type="page"/>
      </w:r>
      <w:r w:rsidRPr="00562D37">
        <w:rPr>
          <w:rFonts w:ascii="Times New Roman" w:eastAsia="Times New Roman" w:hAnsi="Times New Roman" w:cs="Times New Roman"/>
          <w:b/>
          <w:sz w:val="24"/>
          <w:szCs w:val="24"/>
          <w:lang w:eastAsia="ru-RU"/>
        </w:rPr>
        <w:lastRenderedPageBreak/>
        <w:t>ПОЯСНИТЕЛЬНАЯ ЗАПИСКА</w:t>
      </w:r>
      <w:r w:rsidRPr="00562D37">
        <w:rPr>
          <w:rFonts w:ascii="Times New Roman" w:eastAsia="Times New Roman" w:hAnsi="Times New Roman" w:cs="Times New Roman"/>
          <w:sz w:val="24"/>
          <w:szCs w:val="24"/>
          <w:lang w:eastAsia="ru-RU"/>
        </w:rPr>
        <w:br/>
        <w:t>к инвестиционному проекту</w:t>
      </w:r>
      <w:r w:rsidRPr="00562D37">
        <w:rPr>
          <w:rFonts w:ascii="Times New Roman" w:eastAsia="Times New Roman" w:hAnsi="Times New Roman" w:cs="Times New Roman"/>
          <w:sz w:val="24"/>
          <w:szCs w:val="24"/>
          <w:lang w:eastAsia="ru-RU"/>
        </w:rPr>
        <w:br/>
      </w:r>
      <w:r w:rsidRPr="00562D37">
        <w:rPr>
          <w:rFonts w:ascii="Times New Roman" w:eastAsia="Palatino Linotype" w:hAnsi="Times New Roman" w:cs="Times New Roman"/>
          <w:b/>
          <w:bCs/>
          <w:sz w:val="26"/>
          <w:szCs w:val="26"/>
          <w:shd w:val="clear" w:color="auto" w:fill="FFFFFF"/>
          <w:lang w:eastAsia="ru-RU" w:bidi="ru-RU"/>
        </w:rPr>
        <w:t>Реконструкция котельной 18 (Этап №1) микрорайона Новый.</w:t>
      </w:r>
    </w:p>
    <w:p w:rsidR="00850EBA" w:rsidRPr="00562D37" w:rsidRDefault="00850EBA" w:rsidP="00850EBA">
      <w:pPr>
        <w:widowControl w:val="0"/>
        <w:tabs>
          <w:tab w:val="left" w:pos="1038"/>
        </w:tabs>
        <w:spacing w:after="0" w:line="240" w:lineRule="auto"/>
        <w:jc w:val="both"/>
        <w:outlineLvl w:val="0"/>
        <w:rPr>
          <w:rFonts w:ascii="Times New Roman" w:eastAsia="Times New Roman" w:hAnsi="Times New Roman" w:cs="Times New Roman"/>
          <w:bCs/>
          <w:sz w:val="24"/>
          <w:szCs w:val="24"/>
          <w:lang w:eastAsia="ru-RU" w:bidi="ru-RU"/>
        </w:rPr>
      </w:pPr>
      <w:r w:rsidRPr="00562D37">
        <w:rPr>
          <w:rFonts w:ascii="Times New Roman" w:eastAsia="Times New Roman" w:hAnsi="Times New Roman" w:cs="Times New Roman"/>
          <w:bCs/>
          <w:sz w:val="24"/>
          <w:szCs w:val="24"/>
          <w:lang w:eastAsia="ru-RU" w:bidi="ru-RU"/>
        </w:rPr>
        <w:tab/>
        <w:t>Система теплоснабжения постоянно развивается, появляется все новое оборудование, более надежное и энергоэффективное. Реконструкция существующих котельных в микрорайне Новый позволит повысить надежность, снизить аварийность, обеспечить наличие резервной мощности.</w:t>
      </w:r>
    </w:p>
    <w:tbl>
      <w:tblPr>
        <w:tblpPr w:leftFromText="180" w:rightFromText="180" w:vertAnchor="text" w:horzAnchor="margin" w:tblpY="755"/>
        <w:tblW w:w="10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2693"/>
        <w:gridCol w:w="2585"/>
      </w:tblGrid>
      <w:tr w:rsidR="00850EBA" w:rsidRPr="00562D37" w:rsidTr="00D40B71">
        <w:trPr>
          <w:trHeight w:val="340"/>
        </w:trPr>
        <w:tc>
          <w:tcPr>
            <w:tcW w:w="5211" w:type="dxa"/>
            <w:shd w:val="clear" w:color="auto" w:fill="auto"/>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Наименование проекта</w:t>
            </w:r>
          </w:p>
        </w:tc>
        <w:tc>
          <w:tcPr>
            <w:tcW w:w="5278" w:type="dxa"/>
            <w:gridSpan w:val="2"/>
            <w:shd w:val="clear" w:color="auto" w:fill="auto"/>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b/>
                <w:sz w:val="24"/>
                <w:szCs w:val="24"/>
                <w:lang w:eastAsia="ru-RU"/>
              </w:rPr>
            </w:pPr>
            <w:r w:rsidRPr="00562D37">
              <w:rPr>
                <w:rFonts w:ascii="Times New Roman" w:eastAsia="Times New Roman" w:hAnsi="Times New Roman" w:cs="Times New Roman"/>
                <w:b/>
                <w:sz w:val="24"/>
                <w:szCs w:val="24"/>
                <w:lang w:eastAsia="ru-RU" w:bidi="ru-RU"/>
              </w:rPr>
              <w:t>«Реконструкция котельной №18 микрорайона Новый»</w:t>
            </w:r>
          </w:p>
        </w:tc>
      </w:tr>
      <w:tr w:rsidR="00850EBA" w:rsidRPr="00562D37" w:rsidTr="00D40B71">
        <w:trPr>
          <w:trHeight w:val="340"/>
        </w:trPr>
        <w:tc>
          <w:tcPr>
            <w:tcW w:w="5211" w:type="dxa"/>
            <w:shd w:val="clear" w:color="auto" w:fill="auto"/>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Цели и задачи проекта</w:t>
            </w:r>
          </w:p>
        </w:tc>
        <w:tc>
          <w:tcPr>
            <w:tcW w:w="5278" w:type="dxa"/>
            <w:gridSpan w:val="2"/>
            <w:shd w:val="clear" w:color="auto" w:fill="auto"/>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bidi="ru-RU"/>
              </w:rPr>
              <w:t xml:space="preserve">Повышение надежности теплоснабжения и выполнение действующих норм и правил в системе теплоснабжения </w:t>
            </w:r>
          </w:p>
        </w:tc>
      </w:tr>
      <w:tr w:rsidR="00850EBA" w:rsidRPr="00562D37" w:rsidTr="00D40B71">
        <w:trPr>
          <w:trHeight w:val="340"/>
        </w:trPr>
        <w:tc>
          <w:tcPr>
            <w:tcW w:w="5211" w:type="dxa"/>
            <w:shd w:val="clear" w:color="auto" w:fill="auto"/>
            <w:vAlign w:val="bottom"/>
            <w:hideMark/>
          </w:tcPr>
          <w:p w:rsidR="00850EBA" w:rsidRPr="00562D37" w:rsidRDefault="00850EBA" w:rsidP="00850EBA">
            <w:pPr>
              <w:widowControl w:val="0"/>
              <w:spacing w:after="0" w:line="240" w:lineRule="auto"/>
              <w:ind w:left="38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Сроки реализации проекта</w:t>
            </w:r>
          </w:p>
        </w:tc>
        <w:tc>
          <w:tcPr>
            <w:tcW w:w="5278" w:type="dxa"/>
            <w:gridSpan w:val="2"/>
            <w:shd w:val="clear" w:color="auto" w:fill="auto"/>
            <w:vAlign w:val="bottom"/>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2020-2021гг.</w:t>
            </w:r>
          </w:p>
        </w:tc>
      </w:tr>
      <w:tr w:rsidR="00850EBA" w:rsidRPr="00562D37" w:rsidTr="00D40B71">
        <w:trPr>
          <w:trHeight w:val="340"/>
        </w:trPr>
        <w:tc>
          <w:tcPr>
            <w:tcW w:w="5211" w:type="dxa"/>
            <w:vMerge w:val="restart"/>
            <w:shd w:val="clear" w:color="auto" w:fill="auto"/>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Дисконтированные инвестиции проекта по годам, тыс. рублей</w:t>
            </w:r>
          </w:p>
        </w:tc>
        <w:tc>
          <w:tcPr>
            <w:tcW w:w="2693" w:type="dxa"/>
            <w:shd w:val="clear" w:color="auto" w:fill="auto"/>
            <w:vAlign w:val="bottom"/>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2020 г.</w:t>
            </w:r>
          </w:p>
        </w:tc>
        <w:tc>
          <w:tcPr>
            <w:tcW w:w="2585" w:type="dxa"/>
            <w:vMerge w:val="restart"/>
            <w:shd w:val="clear" w:color="auto" w:fill="auto"/>
            <w:noWrap/>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0"/>
                <w:szCs w:val="20"/>
                <w:lang w:eastAsia="ru-RU"/>
              </w:rPr>
              <w:t>Стоимость работ определяется проектно-сметной документацией</w:t>
            </w:r>
          </w:p>
        </w:tc>
      </w:tr>
      <w:tr w:rsidR="00850EBA" w:rsidRPr="00562D37" w:rsidTr="00D40B71">
        <w:trPr>
          <w:trHeight w:val="340"/>
        </w:trPr>
        <w:tc>
          <w:tcPr>
            <w:tcW w:w="5211" w:type="dxa"/>
            <w:vMerge/>
            <w:vAlign w:val="center"/>
            <w:hideMark/>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p>
        </w:tc>
        <w:tc>
          <w:tcPr>
            <w:tcW w:w="2693" w:type="dxa"/>
            <w:shd w:val="clear" w:color="auto" w:fill="auto"/>
            <w:vAlign w:val="bottom"/>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2021 г.</w:t>
            </w:r>
          </w:p>
        </w:tc>
        <w:tc>
          <w:tcPr>
            <w:tcW w:w="2585" w:type="dxa"/>
            <w:vMerge/>
            <w:shd w:val="clear" w:color="auto" w:fill="auto"/>
            <w:noWrap/>
            <w:vAlign w:val="bottom"/>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p>
        </w:tc>
      </w:tr>
      <w:tr w:rsidR="00850EBA" w:rsidRPr="00562D37" w:rsidTr="00D40B71">
        <w:trPr>
          <w:trHeight w:val="340"/>
        </w:trPr>
        <w:tc>
          <w:tcPr>
            <w:tcW w:w="5211" w:type="dxa"/>
            <w:shd w:val="clear" w:color="auto" w:fill="auto"/>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Направление проекта</w:t>
            </w:r>
          </w:p>
        </w:tc>
        <w:tc>
          <w:tcPr>
            <w:tcW w:w="5278" w:type="dxa"/>
            <w:gridSpan w:val="2"/>
            <w:shd w:val="clear" w:color="auto" w:fill="auto"/>
            <w:vAlign w:val="bottom"/>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Проект надежности</w:t>
            </w:r>
          </w:p>
        </w:tc>
      </w:tr>
      <w:tr w:rsidR="00850EBA" w:rsidRPr="00562D37" w:rsidTr="00D40B71">
        <w:trPr>
          <w:trHeight w:val="340"/>
        </w:trPr>
        <w:tc>
          <w:tcPr>
            <w:tcW w:w="5211" w:type="dxa"/>
            <w:shd w:val="clear" w:color="auto" w:fill="auto"/>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Описание экономического эффекта</w:t>
            </w:r>
          </w:p>
        </w:tc>
        <w:tc>
          <w:tcPr>
            <w:tcW w:w="5278" w:type="dxa"/>
            <w:gridSpan w:val="2"/>
            <w:shd w:val="clear" w:color="auto" w:fill="auto"/>
            <w:vAlign w:val="bottom"/>
            <w:hideMark/>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Проект направлен на повышение надежности и не генерирует дополнительного денежного потока от операционной деятельности</w:t>
            </w:r>
          </w:p>
        </w:tc>
      </w:tr>
      <w:tr w:rsidR="00850EBA" w:rsidRPr="00562D37" w:rsidTr="00D40B71">
        <w:trPr>
          <w:trHeight w:val="340"/>
        </w:trPr>
        <w:tc>
          <w:tcPr>
            <w:tcW w:w="10489" w:type="dxa"/>
            <w:gridSpan w:val="3"/>
            <w:shd w:val="clear" w:color="auto" w:fill="auto"/>
            <w:vAlign w:val="center"/>
            <w:hideMark/>
          </w:tcPr>
          <w:p w:rsidR="00850EBA" w:rsidRPr="00562D37" w:rsidRDefault="00850EBA" w:rsidP="00850EBA">
            <w:pPr>
              <w:spacing w:after="0" w:line="240" w:lineRule="auto"/>
              <w:jc w:val="center"/>
              <w:rPr>
                <w:rFonts w:ascii="Times New Roman" w:eastAsia="Times New Roman" w:hAnsi="Times New Roman" w:cs="Times New Roman"/>
                <w:b/>
                <w:bCs/>
                <w:sz w:val="24"/>
                <w:szCs w:val="24"/>
                <w:lang w:eastAsia="ru-RU"/>
              </w:rPr>
            </w:pPr>
            <w:r w:rsidRPr="00562D37">
              <w:rPr>
                <w:rFonts w:ascii="Times New Roman" w:eastAsia="Times New Roman" w:hAnsi="Times New Roman" w:cs="Times New Roman"/>
                <w:b/>
                <w:bCs/>
                <w:sz w:val="24"/>
                <w:szCs w:val="24"/>
                <w:lang w:eastAsia="ru-RU"/>
              </w:rPr>
              <w:t xml:space="preserve">Показатели экономической эффективности проекта </w:t>
            </w:r>
          </w:p>
        </w:tc>
      </w:tr>
      <w:tr w:rsidR="00850EBA" w:rsidRPr="00562D37" w:rsidTr="00D40B71">
        <w:trPr>
          <w:trHeight w:val="340"/>
        </w:trPr>
        <w:tc>
          <w:tcPr>
            <w:tcW w:w="5211" w:type="dxa"/>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Чистая приведенная стоимость (NPV), тыс.руб.</w:t>
            </w:r>
          </w:p>
        </w:tc>
        <w:tc>
          <w:tcPr>
            <w:tcW w:w="5278" w:type="dxa"/>
            <w:gridSpan w:val="2"/>
            <w:shd w:val="clear" w:color="auto" w:fill="auto"/>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Не окупаем</w:t>
            </w:r>
          </w:p>
        </w:tc>
      </w:tr>
      <w:tr w:rsidR="00850EBA" w:rsidRPr="00562D37" w:rsidTr="00D40B71">
        <w:trPr>
          <w:trHeight w:val="340"/>
        </w:trPr>
        <w:tc>
          <w:tcPr>
            <w:tcW w:w="5211" w:type="dxa"/>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Внутреняя норма рентабельности (IRR), %</w:t>
            </w:r>
          </w:p>
        </w:tc>
        <w:tc>
          <w:tcPr>
            <w:tcW w:w="5278" w:type="dxa"/>
            <w:gridSpan w:val="2"/>
            <w:shd w:val="clear" w:color="auto" w:fill="auto"/>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Не окупаем</w:t>
            </w:r>
          </w:p>
        </w:tc>
      </w:tr>
      <w:tr w:rsidR="00850EBA" w:rsidRPr="00562D37" w:rsidTr="00D40B71">
        <w:trPr>
          <w:trHeight w:val="340"/>
        </w:trPr>
        <w:tc>
          <w:tcPr>
            <w:tcW w:w="5211" w:type="dxa"/>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Простой срок окупаемости (PP), лет</w:t>
            </w:r>
          </w:p>
        </w:tc>
        <w:tc>
          <w:tcPr>
            <w:tcW w:w="5278" w:type="dxa"/>
            <w:gridSpan w:val="2"/>
            <w:shd w:val="clear" w:color="auto" w:fill="auto"/>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Не окупаем</w:t>
            </w:r>
          </w:p>
        </w:tc>
      </w:tr>
      <w:tr w:rsidR="00850EBA" w:rsidRPr="00562D37" w:rsidTr="00D40B71">
        <w:trPr>
          <w:trHeight w:val="340"/>
        </w:trPr>
        <w:tc>
          <w:tcPr>
            <w:tcW w:w="5211" w:type="dxa"/>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Дисконтированный срок окупаемости (PBP), лет</w:t>
            </w:r>
          </w:p>
        </w:tc>
        <w:tc>
          <w:tcPr>
            <w:tcW w:w="5278" w:type="dxa"/>
            <w:gridSpan w:val="2"/>
            <w:shd w:val="clear" w:color="auto" w:fill="auto"/>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Не окупаем</w:t>
            </w:r>
          </w:p>
        </w:tc>
      </w:tr>
    </w:tbl>
    <w:p w:rsidR="00850EBA" w:rsidRPr="00562D37" w:rsidRDefault="00850EBA" w:rsidP="00850EBA">
      <w:pPr>
        <w:widowControl w:val="0"/>
        <w:tabs>
          <w:tab w:val="left" w:pos="1723"/>
        </w:tabs>
        <w:spacing w:after="0" w:line="240" w:lineRule="auto"/>
        <w:ind w:firstLine="160"/>
        <w:jc w:val="both"/>
        <w:rPr>
          <w:rFonts w:ascii="Times New Roman" w:eastAsia="Times New Roman" w:hAnsi="Times New Roman" w:cs="Times New Roman"/>
          <w:lang w:eastAsia="ru-RU"/>
        </w:rPr>
      </w:pPr>
      <w:r w:rsidRPr="00562D37">
        <w:rPr>
          <w:rFonts w:ascii="Times New Roman" w:eastAsia="Times New Roman" w:hAnsi="Times New Roman" w:cs="Times New Roman"/>
          <w:lang w:eastAsia="ru-RU"/>
        </w:rPr>
        <w:t xml:space="preserve">Таблица 7.1.2 - Результаты расчета инвестиционного проекта </w:t>
      </w:r>
      <w:r w:rsidRPr="00562D37">
        <w:rPr>
          <w:rFonts w:ascii="Times New Roman" w:eastAsia="Times New Roman" w:hAnsi="Times New Roman" w:cs="Times New Roman"/>
          <w:szCs w:val="28"/>
          <w:lang w:eastAsia="ru-RU"/>
        </w:rPr>
        <w:t>«Реконструкция котельной №18 микрорайона Новый».</w:t>
      </w:r>
      <w:r w:rsidRPr="00562D37">
        <w:rPr>
          <w:rFonts w:ascii="Times New Roman" w:eastAsia="Times New Roman" w:hAnsi="Times New Roman" w:cs="Times New Roman"/>
          <w:lang w:eastAsia="ru-RU"/>
        </w:rPr>
        <w:t xml:space="preserve"> </w:t>
      </w:r>
    </w:p>
    <w:p w:rsidR="00850EBA" w:rsidRPr="00562D37" w:rsidRDefault="00850EBA" w:rsidP="00850EBA">
      <w:pPr>
        <w:widowControl w:val="0"/>
        <w:tabs>
          <w:tab w:val="left" w:pos="1723"/>
        </w:tabs>
        <w:spacing w:after="0" w:line="240" w:lineRule="auto"/>
        <w:ind w:firstLine="160"/>
        <w:jc w:val="both"/>
        <w:rPr>
          <w:rFonts w:ascii="Times New Roman" w:eastAsia="Times New Roman" w:hAnsi="Times New Roman" w:cs="Times New Roman"/>
          <w:b/>
          <w:lang w:eastAsia="ru-RU"/>
        </w:rPr>
      </w:pPr>
    </w:p>
    <w:p w:rsidR="00850EBA" w:rsidRPr="00562D37" w:rsidRDefault="00850EBA" w:rsidP="00850EBA">
      <w:pPr>
        <w:widowControl w:val="0"/>
        <w:tabs>
          <w:tab w:val="left" w:pos="1723"/>
        </w:tabs>
        <w:spacing w:after="0" w:line="240" w:lineRule="auto"/>
        <w:ind w:firstLine="160"/>
        <w:jc w:val="both"/>
        <w:rPr>
          <w:rFonts w:ascii="Times New Roman" w:eastAsia="Times New Roman" w:hAnsi="Times New Roman" w:cs="Times New Roman"/>
          <w:b/>
          <w:lang w:eastAsia="ru-RU"/>
        </w:rPr>
      </w:pPr>
      <w:r w:rsidRPr="00562D37">
        <w:rPr>
          <w:rFonts w:ascii="Times New Roman" w:eastAsia="Times New Roman" w:hAnsi="Times New Roman" w:cs="Times New Roman"/>
          <w:b/>
          <w:noProof/>
          <w:lang w:eastAsia="ru-RU"/>
        </w:rPr>
        <w:drawing>
          <wp:inline distT="0" distB="0" distL="0" distR="0" wp14:anchorId="18C3F2EE" wp14:editId="304B4EC2">
            <wp:extent cx="5697938" cy="3231187"/>
            <wp:effectExtent l="19050" t="0" r="0"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srcRect/>
                    <a:stretch>
                      <a:fillRect/>
                    </a:stretch>
                  </pic:blipFill>
                  <pic:spPr bwMode="auto">
                    <a:xfrm>
                      <a:off x="0" y="0"/>
                      <a:ext cx="5700743" cy="3232778"/>
                    </a:xfrm>
                    <a:prstGeom prst="rect">
                      <a:avLst/>
                    </a:prstGeom>
                    <a:noFill/>
                    <a:ln w="9525">
                      <a:noFill/>
                      <a:miter lim="800000"/>
                      <a:headEnd/>
                      <a:tailEnd/>
                    </a:ln>
                  </pic:spPr>
                </pic:pic>
              </a:graphicData>
            </a:graphic>
          </wp:inline>
        </w:drawing>
      </w:r>
    </w:p>
    <w:p w:rsidR="00850EBA" w:rsidRPr="00562D37" w:rsidRDefault="00850EBA" w:rsidP="00850EBA">
      <w:pPr>
        <w:widowControl w:val="0"/>
        <w:tabs>
          <w:tab w:val="left" w:pos="1723"/>
        </w:tabs>
        <w:spacing w:after="0" w:line="240" w:lineRule="auto"/>
        <w:ind w:firstLine="160"/>
        <w:jc w:val="both"/>
        <w:rPr>
          <w:rFonts w:ascii="Times New Roman" w:eastAsia="Times New Roman" w:hAnsi="Times New Roman" w:cs="Times New Roman"/>
          <w:b/>
          <w:lang w:eastAsia="ru-RU"/>
        </w:rPr>
      </w:pPr>
      <w:r w:rsidRPr="00562D37">
        <w:rPr>
          <w:rFonts w:ascii="Times New Roman" w:eastAsia="Times New Roman" w:hAnsi="Times New Roman" w:cs="Times New Roman"/>
          <w:b/>
          <w:sz w:val="24"/>
          <w:szCs w:val="24"/>
          <w:lang w:eastAsia="ru-RU"/>
        </w:rPr>
        <w:t xml:space="preserve">Рисунок 7.2 Зона действия котельной № 18 </w:t>
      </w:r>
      <w:r w:rsidRPr="00562D37">
        <w:rPr>
          <w:rFonts w:ascii="Times New Roman" w:eastAsia="Times New Roman" w:hAnsi="Times New Roman" w:cs="Times New Roman"/>
          <w:b/>
          <w:sz w:val="24"/>
          <w:szCs w:val="24"/>
          <w:lang w:eastAsia="ru-RU" w:bidi="ru-RU"/>
        </w:rPr>
        <w:t>микрорайона Новый</w:t>
      </w:r>
    </w:p>
    <w:p w:rsidR="00850EBA" w:rsidRPr="00562D37" w:rsidRDefault="00850EBA" w:rsidP="00850EBA">
      <w:pPr>
        <w:widowControl w:val="0"/>
        <w:spacing w:after="0" w:line="240" w:lineRule="auto"/>
        <w:jc w:val="center"/>
        <w:rPr>
          <w:rFonts w:ascii="Times New Roman" w:eastAsia="Times New Roman" w:hAnsi="Times New Roman" w:cs="Times New Roman"/>
          <w:b/>
          <w:szCs w:val="20"/>
          <w:lang w:eastAsia="ru-RU"/>
        </w:rPr>
      </w:pPr>
    </w:p>
    <w:p w:rsidR="00850EBA" w:rsidRPr="00562D37" w:rsidRDefault="00850EBA" w:rsidP="00850EBA">
      <w:pPr>
        <w:widowControl w:val="0"/>
        <w:spacing w:after="0" w:line="240" w:lineRule="auto"/>
        <w:jc w:val="center"/>
        <w:rPr>
          <w:rFonts w:ascii="Times New Roman" w:eastAsia="Times New Roman" w:hAnsi="Times New Roman" w:cs="Times New Roman"/>
          <w:b/>
          <w:sz w:val="20"/>
          <w:szCs w:val="28"/>
          <w:lang w:eastAsia="ru-RU"/>
        </w:rPr>
      </w:pPr>
      <w:r w:rsidRPr="00562D37">
        <w:rPr>
          <w:rFonts w:ascii="Times New Roman" w:eastAsia="Times New Roman" w:hAnsi="Times New Roman" w:cs="Times New Roman"/>
          <w:b/>
          <w:sz w:val="20"/>
          <w:szCs w:val="28"/>
          <w:lang w:eastAsia="ru-RU"/>
        </w:rPr>
        <w:lastRenderedPageBreak/>
        <w:t>ПОЯСНИТЕЛЬНАЯ ЗАПИСКА</w:t>
      </w:r>
      <w:r w:rsidRPr="00562D37">
        <w:rPr>
          <w:rFonts w:ascii="Times New Roman" w:eastAsia="Times New Roman" w:hAnsi="Times New Roman" w:cs="Times New Roman"/>
          <w:b/>
          <w:sz w:val="20"/>
          <w:szCs w:val="28"/>
          <w:lang w:eastAsia="ru-RU"/>
        </w:rPr>
        <w:br/>
        <w:t>к инвестиционному проекту</w:t>
      </w:r>
      <w:r w:rsidRPr="00562D37">
        <w:rPr>
          <w:rFonts w:ascii="Times New Roman" w:eastAsia="Times New Roman" w:hAnsi="Times New Roman" w:cs="Times New Roman"/>
          <w:b/>
          <w:sz w:val="20"/>
          <w:szCs w:val="28"/>
          <w:lang w:eastAsia="ru-RU"/>
        </w:rPr>
        <w:br/>
      </w:r>
      <w:r w:rsidRPr="00562D37">
        <w:rPr>
          <w:rFonts w:ascii="Times New Roman" w:eastAsia="Palatino Linotype" w:hAnsi="Times New Roman" w:cs="Times New Roman"/>
          <w:b/>
          <w:bCs/>
          <w:sz w:val="28"/>
          <w:szCs w:val="28"/>
          <w:shd w:val="clear" w:color="auto" w:fill="FFFFFF"/>
          <w:lang w:eastAsia="ru-RU" w:bidi="ru-RU"/>
        </w:rPr>
        <w:t>Модернизация котельной 15 и котельной №17 микрорайона Новый.</w:t>
      </w:r>
    </w:p>
    <w:p w:rsidR="00850EBA" w:rsidRPr="00562D37" w:rsidRDefault="00850EBA" w:rsidP="00850EBA">
      <w:pPr>
        <w:widowControl w:val="0"/>
        <w:tabs>
          <w:tab w:val="left" w:pos="1038"/>
        </w:tabs>
        <w:spacing w:after="120" w:line="240" w:lineRule="auto"/>
        <w:jc w:val="both"/>
        <w:outlineLvl w:val="0"/>
        <w:rPr>
          <w:rFonts w:ascii="Times New Roman" w:eastAsia="Times New Roman" w:hAnsi="Times New Roman" w:cs="Times New Roman"/>
          <w:bCs/>
          <w:sz w:val="28"/>
          <w:szCs w:val="28"/>
          <w:lang w:eastAsia="ru-RU" w:bidi="ru-RU"/>
        </w:rPr>
      </w:pPr>
      <w:r w:rsidRPr="00562D37">
        <w:rPr>
          <w:rFonts w:ascii="Times New Roman" w:eastAsia="Times New Roman" w:hAnsi="Times New Roman" w:cs="Times New Roman"/>
          <w:bCs/>
          <w:sz w:val="28"/>
          <w:szCs w:val="28"/>
          <w:lang w:eastAsia="ru-RU" w:bidi="ru-RU"/>
        </w:rPr>
        <w:tab/>
        <w:t>Модернизация котельной - это комплекс мер, необходимых для повышения эффективности работы, увеличения мощности и безопасности, снижения затрат на эксплуатацию. Модернизация котельной №15 и котельной №17 проводится при наличии следующих предпосылок: высокая степень изношенности оборудования; увеличение себестоимости вырабатываемого тепла; нарушение температурных графиков теплоподачи.</w:t>
      </w:r>
    </w:p>
    <w:p w:rsidR="00850EBA" w:rsidRPr="00562D37" w:rsidRDefault="00850EBA" w:rsidP="00850EBA">
      <w:pPr>
        <w:widowControl w:val="0"/>
        <w:tabs>
          <w:tab w:val="left" w:pos="1723"/>
        </w:tabs>
        <w:spacing w:after="0" w:line="317" w:lineRule="exact"/>
        <w:ind w:firstLine="160"/>
        <w:jc w:val="both"/>
        <w:rPr>
          <w:rFonts w:ascii="Times New Roman" w:eastAsia="Times New Roman" w:hAnsi="Times New Roman" w:cs="Times New Roman"/>
          <w:bCs/>
          <w:sz w:val="28"/>
          <w:szCs w:val="28"/>
          <w:lang w:eastAsia="ru-RU" w:bidi="ru-RU"/>
        </w:rPr>
      </w:pPr>
      <w:r w:rsidRPr="00562D37">
        <w:rPr>
          <w:rFonts w:ascii="Times New Roman" w:eastAsia="Times New Roman" w:hAnsi="Times New Roman" w:cs="Times New Roman"/>
          <w:sz w:val="28"/>
          <w:szCs w:val="28"/>
          <w:lang w:eastAsia="ru-RU"/>
        </w:rPr>
        <w:t>Таблица 7.1.2</w:t>
      </w:r>
      <w:r w:rsidRPr="00562D37">
        <w:rPr>
          <w:rFonts w:ascii="Times New Roman" w:eastAsia="Times New Roman" w:hAnsi="Times New Roman" w:cs="Times New Roman"/>
          <w:sz w:val="28"/>
          <w:szCs w:val="28"/>
          <w:lang w:eastAsia="ru-RU"/>
        </w:rPr>
        <w:tab/>
        <w:t>- Результаты расчета инвестиционного проекта «</w:t>
      </w:r>
      <w:r w:rsidRPr="00562D37">
        <w:rPr>
          <w:rFonts w:ascii="Times New Roman" w:eastAsia="Times New Roman" w:hAnsi="Times New Roman" w:cs="Times New Roman"/>
          <w:bCs/>
          <w:sz w:val="28"/>
          <w:szCs w:val="28"/>
          <w:lang w:eastAsia="ru-RU" w:bidi="ru-RU"/>
        </w:rPr>
        <w:t>Модернизация котельной 15 и котельной №17 микрорайона Новый».</w:t>
      </w:r>
    </w:p>
    <w:tbl>
      <w:tblPr>
        <w:tblpPr w:leftFromText="180" w:rightFromText="180" w:vertAnchor="text" w:horzAnchor="margin" w:tblpY="103"/>
        <w:tblW w:w="104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5111"/>
        <w:gridCol w:w="1905"/>
        <w:gridCol w:w="3387"/>
      </w:tblGrid>
      <w:tr w:rsidR="00850EBA" w:rsidRPr="00562D37" w:rsidTr="00D40B71">
        <w:trPr>
          <w:trHeight w:hRule="exact" w:val="745"/>
        </w:trPr>
        <w:tc>
          <w:tcPr>
            <w:tcW w:w="5111"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Наименование проекта</w:t>
            </w:r>
          </w:p>
        </w:tc>
        <w:tc>
          <w:tcPr>
            <w:tcW w:w="5292" w:type="dxa"/>
            <w:gridSpan w:val="2"/>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bidi="ru-RU"/>
              </w:rPr>
              <w:t>«</w:t>
            </w:r>
            <w:r w:rsidRPr="00562D37">
              <w:rPr>
                <w:rFonts w:ascii="Times New Roman" w:eastAsia="Times New Roman" w:hAnsi="Times New Roman" w:cs="Times New Roman"/>
                <w:bCs/>
                <w:sz w:val="24"/>
                <w:szCs w:val="24"/>
                <w:lang w:eastAsia="ru-RU" w:bidi="ru-RU"/>
              </w:rPr>
              <w:t>Модернизация котельной 15 и котельной №17  микрорайона Новый»</w:t>
            </w:r>
          </w:p>
        </w:tc>
      </w:tr>
      <w:tr w:rsidR="00850EBA" w:rsidRPr="00562D37" w:rsidTr="00D40B71">
        <w:trPr>
          <w:trHeight w:hRule="exact" w:val="979"/>
        </w:trPr>
        <w:tc>
          <w:tcPr>
            <w:tcW w:w="5111"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Цели и задачи проекта</w:t>
            </w:r>
          </w:p>
        </w:tc>
        <w:tc>
          <w:tcPr>
            <w:tcW w:w="5292" w:type="dxa"/>
            <w:gridSpan w:val="2"/>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bidi="ru-RU"/>
              </w:rPr>
              <w:t xml:space="preserve">Повышение надежности теплоснабжения и выполнение действующих норм и правил в системе теплоснабжения </w:t>
            </w:r>
          </w:p>
        </w:tc>
      </w:tr>
      <w:tr w:rsidR="00850EBA" w:rsidRPr="00562D37" w:rsidTr="00D40B71">
        <w:trPr>
          <w:trHeight w:hRule="exact" w:val="336"/>
        </w:trPr>
        <w:tc>
          <w:tcPr>
            <w:tcW w:w="5111"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Сроки реализации проекта</w:t>
            </w:r>
          </w:p>
        </w:tc>
        <w:tc>
          <w:tcPr>
            <w:tcW w:w="5292" w:type="dxa"/>
            <w:gridSpan w:val="2"/>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2020-2022гг.</w:t>
            </w:r>
          </w:p>
        </w:tc>
      </w:tr>
      <w:tr w:rsidR="00850EBA" w:rsidRPr="00562D37" w:rsidTr="00D40B71">
        <w:trPr>
          <w:trHeight w:hRule="exact" w:val="336"/>
        </w:trPr>
        <w:tc>
          <w:tcPr>
            <w:tcW w:w="5111" w:type="dxa"/>
            <w:vMerge w:val="restart"/>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Дисконтированные инвестиции проекта по годам, тыс. рублей</w:t>
            </w:r>
          </w:p>
        </w:tc>
        <w:tc>
          <w:tcPr>
            <w:tcW w:w="1905"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2020 г.</w:t>
            </w:r>
          </w:p>
        </w:tc>
        <w:tc>
          <w:tcPr>
            <w:tcW w:w="3387" w:type="dxa"/>
            <w:vMerge w:val="restart"/>
            <w:shd w:val="clear" w:color="auto" w:fill="FFFFFF"/>
            <w:vAlign w:val="center"/>
          </w:tcPr>
          <w:p w:rsidR="00850EBA" w:rsidRPr="00562D37" w:rsidRDefault="00850EBA" w:rsidP="00850EBA">
            <w:pPr>
              <w:widowControl w:val="0"/>
              <w:spacing w:after="0" w:line="256"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Стоимость работ определяется проектно-сметной документацией</w:t>
            </w:r>
          </w:p>
        </w:tc>
      </w:tr>
      <w:tr w:rsidR="00850EBA" w:rsidRPr="00562D37" w:rsidTr="00D40B71">
        <w:trPr>
          <w:trHeight w:hRule="exact" w:val="341"/>
        </w:trPr>
        <w:tc>
          <w:tcPr>
            <w:tcW w:w="5111" w:type="dxa"/>
            <w:vMerge/>
            <w:shd w:val="clear" w:color="auto" w:fill="FFFFFF"/>
            <w:vAlign w:val="center"/>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p>
        </w:tc>
        <w:tc>
          <w:tcPr>
            <w:tcW w:w="1905"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2021 г.</w:t>
            </w:r>
          </w:p>
        </w:tc>
        <w:tc>
          <w:tcPr>
            <w:tcW w:w="3387" w:type="dxa"/>
            <w:vMerge/>
            <w:shd w:val="clear" w:color="auto" w:fill="FFFFFF"/>
            <w:vAlign w:val="center"/>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p>
        </w:tc>
      </w:tr>
      <w:tr w:rsidR="00850EBA" w:rsidRPr="00562D37" w:rsidTr="00D40B71">
        <w:trPr>
          <w:trHeight w:hRule="exact" w:val="336"/>
        </w:trPr>
        <w:tc>
          <w:tcPr>
            <w:tcW w:w="5111" w:type="dxa"/>
            <w:vMerge/>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p>
        </w:tc>
        <w:tc>
          <w:tcPr>
            <w:tcW w:w="1905"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2022 г.</w:t>
            </w:r>
          </w:p>
        </w:tc>
        <w:tc>
          <w:tcPr>
            <w:tcW w:w="3387" w:type="dxa"/>
            <w:vMerge/>
            <w:shd w:val="clear" w:color="auto" w:fill="FFFFFF"/>
            <w:vAlign w:val="center"/>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p>
        </w:tc>
      </w:tr>
      <w:tr w:rsidR="00850EBA" w:rsidRPr="00562D37" w:rsidTr="00D40B71">
        <w:trPr>
          <w:trHeight w:hRule="exact" w:val="336"/>
        </w:trPr>
        <w:tc>
          <w:tcPr>
            <w:tcW w:w="5111" w:type="dxa"/>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Направление проекта</w:t>
            </w:r>
          </w:p>
        </w:tc>
        <w:tc>
          <w:tcPr>
            <w:tcW w:w="5292" w:type="dxa"/>
            <w:gridSpan w:val="2"/>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Проект надежности</w:t>
            </w:r>
          </w:p>
        </w:tc>
      </w:tr>
      <w:tr w:rsidR="00850EBA" w:rsidRPr="00562D37" w:rsidTr="00D40B71">
        <w:trPr>
          <w:trHeight w:hRule="exact" w:val="833"/>
        </w:trPr>
        <w:tc>
          <w:tcPr>
            <w:tcW w:w="5111" w:type="dxa"/>
            <w:shd w:val="clear" w:color="auto" w:fill="FFFFFF"/>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Описание экономического эффекта</w:t>
            </w:r>
          </w:p>
        </w:tc>
        <w:tc>
          <w:tcPr>
            <w:tcW w:w="5292" w:type="dxa"/>
            <w:gridSpan w:val="2"/>
            <w:shd w:val="clear" w:color="auto" w:fill="FFFFFF"/>
            <w:vAlign w:val="bottom"/>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Проект направлен на повышение надежности и не генерирует дополнительного денежного потока от операционной деятельности</w:t>
            </w:r>
          </w:p>
        </w:tc>
      </w:tr>
      <w:tr w:rsidR="00850EBA" w:rsidRPr="00562D37" w:rsidTr="00D40B71">
        <w:trPr>
          <w:trHeight w:hRule="exact" w:val="343"/>
        </w:trPr>
        <w:tc>
          <w:tcPr>
            <w:tcW w:w="10403" w:type="dxa"/>
            <w:gridSpan w:val="3"/>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bCs/>
                <w:sz w:val="24"/>
                <w:szCs w:val="24"/>
                <w:lang w:eastAsia="ru-RU"/>
              </w:rPr>
            </w:pPr>
            <w:r w:rsidRPr="00562D37">
              <w:rPr>
                <w:rFonts w:ascii="Times New Roman" w:eastAsia="Times New Roman" w:hAnsi="Times New Roman" w:cs="Times New Roman"/>
                <w:bCs/>
                <w:sz w:val="24"/>
                <w:szCs w:val="24"/>
                <w:lang w:eastAsia="ru-RU"/>
              </w:rPr>
              <w:t>Показатели экономической эффективности проекта</w:t>
            </w:r>
          </w:p>
        </w:tc>
      </w:tr>
      <w:tr w:rsidR="00850EBA" w:rsidRPr="00562D37" w:rsidTr="00D40B71">
        <w:trPr>
          <w:trHeight w:hRule="exact" w:val="556"/>
        </w:trPr>
        <w:tc>
          <w:tcPr>
            <w:tcW w:w="5111" w:type="dxa"/>
            <w:shd w:val="clear" w:color="auto" w:fill="FFFFFF"/>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Чистая приведенная стоимость (NPV), тыс.руб.</w:t>
            </w:r>
          </w:p>
        </w:tc>
        <w:tc>
          <w:tcPr>
            <w:tcW w:w="5292" w:type="dxa"/>
            <w:gridSpan w:val="2"/>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Не окупаем</w:t>
            </w:r>
          </w:p>
        </w:tc>
      </w:tr>
      <w:tr w:rsidR="00850EBA" w:rsidRPr="00562D37" w:rsidTr="00D40B71">
        <w:trPr>
          <w:trHeight w:hRule="exact" w:val="343"/>
        </w:trPr>
        <w:tc>
          <w:tcPr>
            <w:tcW w:w="5111" w:type="dxa"/>
            <w:shd w:val="clear" w:color="auto" w:fill="FFFFFF"/>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Внутрення норма рентабельности (IRR), %</w:t>
            </w:r>
          </w:p>
        </w:tc>
        <w:tc>
          <w:tcPr>
            <w:tcW w:w="5292" w:type="dxa"/>
            <w:gridSpan w:val="2"/>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Не окупаем</w:t>
            </w:r>
          </w:p>
        </w:tc>
      </w:tr>
      <w:tr w:rsidR="00850EBA" w:rsidRPr="00562D37" w:rsidTr="00D40B71">
        <w:trPr>
          <w:trHeight w:hRule="exact" w:val="343"/>
        </w:trPr>
        <w:tc>
          <w:tcPr>
            <w:tcW w:w="5111" w:type="dxa"/>
            <w:tcBorders>
              <w:bottom w:val="single" w:sz="4" w:space="0" w:color="auto"/>
            </w:tcBorders>
            <w:shd w:val="clear" w:color="auto" w:fill="FFFFFF"/>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Простой срок окупаемости (PP), лет</w:t>
            </w:r>
          </w:p>
        </w:tc>
        <w:tc>
          <w:tcPr>
            <w:tcW w:w="5292" w:type="dxa"/>
            <w:gridSpan w:val="2"/>
            <w:tcBorders>
              <w:bottom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Не окупаем</w:t>
            </w:r>
          </w:p>
        </w:tc>
      </w:tr>
      <w:tr w:rsidR="00850EBA" w:rsidRPr="00562D37" w:rsidTr="00D40B71">
        <w:trPr>
          <w:trHeight w:hRule="exact" w:val="527"/>
        </w:trPr>
        <w:tc>
          <w:tcPr>
            <w:tcW w:w="5111" w:type="dxa"/>
            <w:tcBorders>
              <w:top w:val="single" w:sz="4" w:space="0" w:color="auto"/>
              <w:left w:val="single" w:sz="4" w:space="0" w:color="auto"/>
              <w:bottom w:val="single" w:sz="4" w:space="0" w:color="auto"/>
              <w:right w:val="single" w:sz="4" w:space="0" w:color="auto"/>
            </w:tcBorders>
            <w:shd w:val="clear" w:color="auto" w:fill="FFFFFF"/>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Дисконтированный срок окупаемости (PBP), лет</w:t>
            </w:r>
          </w:p>
        </w:tc>
        <w:tc>
          <w:tcPr>
            <w:tcW w:w="52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850EBA">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Не окупаем</w:t>
            </w:r>
          </w:p>
        </w:tc>
      </w:tr>
    </w:tbl>
    <w:p w:rsidR="00850EBA" w:rsidRPr="00562D37" w:rsidRDefault="00850EBA" w:rsidP="00850EBA">
      <w:pPr>
        <w:widowControl w:val="0"/>
        <w:tabs>
          <w:tab w:val="left" w:pos="1038"/>
        </w:tabs>
        <w:spacing w:after="0" w:line="360" w:lineRule="auto"/>
        <w:ind w:left="600"/>
        <w:jc w:val="both"/>
        <w:outlineLvl w:val="0"/>
        <w:rPr>
          <w:rFonts w:ascii="Times New Roman" w:eastAsia="Times New Roman" w:hAnsi="Times New Roman" w:cs="Times New Roman"/>
          <w:b/>
          <w:bCs/>
          <w:sz w:val="24"/>
          <w:szCs w:val="24"/>
          <w:lang w:eastAsia="ru-RU" w:bidi="ru-RU"/>
        </w:rPr>
      </w:pPr>
    </w:p>
    <w:p w:rsidR="00850EBA" w:rsidRPr="00562D37" w:rsidRDefault="00850EBA" w:rsidP="00850EBA">
      <w:pPr>
        <w:widowControl w:val="0"/>
        <w:tabs>
          <w:tab w:val="left" w:pos="1038"/>
        </w:tabs>
        <w:spacing w:after="0" w:line="360" w:lineRule="auto"/>
        <w:ind w:left="600"/>
        <w:jc w:val="both"/>
        <w:outlineLvl w:val="0"/>
        <w:rPr>
          <w:rFonts w:ascii="Times New Roman" w:eastAsia="Times New Roman" w:hAnsi="Times New Roman" w:cs="Times New Roman"/>
          <w:b/>
          <w:bCs/>
          <w:sz w:val="24"/>
          <w:szCs w:val="24"/>
          <w:lang w:eastAsia="ru-RU" w:bidi="ru-RU"/>
        </w:rPr>
      </w:pPr>
      <w:r w:rsidRPr="00562D37">
        <w:rPr>
          <w:rFonts w:ascii="Times New Roman" w:eastAsia="Times New Roman" w:hAnsi="Times New Roman" w:cs="Times New Roman"/>
          <w:noProof/>
          <w:sz w:val="28"/>
          <w:szCs w:val="28"/>
          <w:lang w:eastAsia="ru-RU"/>
        </w:rPr>
        <w:lastRenderedPageBreak/>
        <w:drawing>
          <wp:inline distT="0" distB="0" distL="0" distR="0" wp14:anchorId="54192817" wp14:editId="6423DC5C">
            <wp:extent cx="4457534" cy="3334578"/>
            <wp:effectExtent l="19050" t="0" r="166" b="0"/>
            <wp:docPr id="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srcRect/>
                    <a:stretch>
                      <a:fillRect/>
                    </a:stretch>
                  </pic:blipFill>
                  <pic:spPr bwMode="auto">
                    <a:xfrm>
                      <a:off x="0" y="0"/>
                      <a:ext cx="4468043" cy="3342440"/>
                    </a:xfrm>
                    <a:prstGeom prst="rect">
                      <a:avLst/>
                    </a:prstGeom>
                    <a:noFill/>
                    <a:ln w="9525">
                      <a:noFill/>
                      <a:miter lim="800000"/>
                      <a:headEnd/>
                      <a:tailEnd/>
                    </a:ln>
                  </pic:spPr>
                </pic:pic>
              </a:graphicData>
            </a:graphic>
          </wp:inline>
        </w:drawing>
      </w:r>
    </w:p>
    <w:p w:rsidR="00850EBA" w:rsidRPr="00562D37" w:rsidRDefault="00850EBA" w:rsidP="00850EBA">
      <w:pPr>
        <w:widowControl w:val="0"/>
        <w:tabs>
          <w:tab w:val="left" w:pos="1723"/>
        </w:tabs>
        <w:spacing w:after="0" w:line="317" w:lineRule="exact"/>
        <w:ind w:firstLine="160"/>
        <w:jc w:val="both"/>
        <w:rPr>
          <w:rFonts w:ascii="Times New Roman" w:eastAsia="Times New Roman" w:hAnsi="Times New Roman" w:cs="Times New Roman"/>
          <w:b/>
          <w:sz w:val="24"/>
          <w:szCs w:val="24"/>
          <w:lang w:eastAsia="ru-RU" w:bidi="ru-RU"/>
        </w:rPr>
      </w:pPr>
      <w:r w:rsidRPr="00562D37">
        <w:rPr>
          <w:rFonts w:ascii="Times New Roman" w:eastAsia="Times New Roman" w:hAnsi="Times New Roman" w:cs="Times New Roman"/>
          <w:b/>
          <w:sz w:val="24"/>
          <w:szCs w:val="24"/>
          <w:lang w:eastAsia="ru-RU"/>
        </w:rPr>
        <w:t xml:space="preserve">Рисунок 7.3 Зона действия котельной № 15 и котельной № 17 </w:t>
      </w:r>
      <w:r w:rsidRPr="00562D37">
        <w:rPr>
          <w:rFonts w:ascii="Times New Roman" w:eastAsia="Times New Roman" w:hAnsi="Times New Roman" w:cs="Times New Roman"/>
          <w:b/>
          <w:sz w:val="24"/>
          <w:szCs w:val="24"/>
          <w:lang w:eastAsia="ru-RU" w:bidi="ru-RU"/>
        </w:rPr>
        <w:t>микрорайона Новый</w:t>
      </w:r>
    </w:p>
    <w:p w:rsidR="00850EBA" w:rsidRPr="00562D37" w:rsidRDefault="00850EBA" w:rsidP="00850EBA">
      <w:pPr>
        <w:widowControl w:val="0"/>
        <w:tabs>
          <w:tab w:val="left" w:pos="1723"/>
        </w:tabs>
        <w:spacing w:after="0" w:line="317" w:lineRule="exact"/>
        <w:ind w:firstLine="160"/>
        <w:jc w:val="both"/>
        <w:rPr>
          <w:rFonts w:ascii="Times New Roman" w:eastAsia="Times New Roman" w:hAnsi="Times New Roman" w:cs="Times New Roman"/>
          <w:b/>
          <w:sz w:val="24"/>
          <w:szCs w:val="24"/>
          <w:lang w:eastAsia="ru-RU" w:bidi="ru-RU"/>
        </w:rPr>
      </w:pPr>
    </w:p>
    <w:p w:rsidR="00850EBA" w:rsidRPr="00562D37" w:rsidRDefault="00850EBA" w:rsidP="00850EBA">
      <w:pPr>
        <w:spacing w:after="0" w:line="240" w:lineRule="auto"/>
        <w:jc w:val="center"/>
        <w:rPr>
          <w:rFonts w:ascii="Times New Roman" w:eastAsia="Times New Roman" w:hAnsi="Times New Roman" w:cs="Times New Roman"/>
          <w:b/>
          <w:bCs/>
          <w:sz w:val="24"/>
          <w:szCs w:val="28"/>
          <w:lang w:eastAsia="ru-RU"/>
        </w:rPr>
      </w:pPr>
      <w:r w:rsidRPr="00562D37">
        <w:rPr>
          <w:rFonts w:ascii="Times New Roman" w:eastAsia="Times New Roman" w:hAnsi="Times New Roman" w:cs="Times New Roman"/>
          <w:b/>
          <w:bCs/>
          <w:sz w:val="24"/>
          <w:szCs w:val="28"/>
          <w:lang w:eastAsia="ru-RU"/>
        </w:rPr>
        <w:t xml:space="preserve">ПОЯСНИТЕЛЬНАЯ ЗАПИСКА </w:t>
      </w:r>
    </w:p>
    <w:p w:rsidR="00850EBA" w:rsidRPr="00562D37" w:rsidRDefault="00850EBA" w:rsidP="00850EBA">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 xml:space="preserve">к инвестиционному проекту </w:t>
      </w:r>
    </w:p>
    <w:p w:rsidR="00850EBA" w:rsidRPr="00562D37" w:rsidRDefault="00850EBA" w:rsidP="00850EBA">
      <w:pPr>
        <w:spacing w:after="0" w:line="240" w:lineRule="auto"/>
        <w:jc w:val="center"/>
        <w:rPr>
          <w:rFonts w:ascii="Times New Roman" w:eastAsia="Times New Roman" w:hAnsi="Times New Roman" w:cs="Times New Roman"/>
          <w:b/>
          <w:bCs/>
          <w:sz w:val="24"/>
          <w:szCs w:val="28"/>
          <w:lang w:eastAsia="ru-RU"/>
        </w:rPr>
      </w:pPr>
      <w:r w:rsidRPr="00562D37">
        <w:rPr>
          <w:rFonts w:ascii="Times New Roman" w:eastAsia="Times New Roman" w:hAnsi="Times New Roman" w:cs="Times New Roman"/>
          <w:b/>
          <w:bCs/>
          <w:sz w:val="24"/>
          <w:szCs w:val="28"/>
          <w:lang w:eastAsia="ru-RU"/>
        </w:rPr>
        <w:t>Модернизация котельной №24.</w:t>
      </w:r>
    </w:p>
    <w:p w:rsidR="00850EBA" w:rsidRPr="00562D37" w:rsidRDefault="00850EBA" w:rsidP="00850EBA">
      <w:pPr>
        <w:spacing w:after="0" w:line="240" w:lineRule="auto"/>
        <w:ind w:firstLine="709"/>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Модернизация котельной - это комплекс мер, необходимых для повышения эффективности работы, увеличения мощности и безопасности, снижения затрат на эксплуатацию. Модернизация котельной №24 проводится при наличии следующих предпосылок: высокая степень изношенности оборудования; увеличение себестоимости вырабатываемого тепла; нарушение температурных графиков теплоподачи.</w:t>
      </w:r>
    </w:p>
    <w:p w:rsidR="00850EBA" w:rsidRPr="00562D37" w:rsidRDefault="00850EBA" w:rsidP="00850EBA">
      <w:pPr>
        <w:spacing w:after="0" w:line="240" w:lineRule="auto"/>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Модернизация котельной №24 предусматривает следующие мероприятия:</w:t>
      </w:r>
    </w:p>
    <w:p w:rsidR="00850EBA" w:rsidRPr="00562D37" w:rsidRDefault="00850EBA" w:rsidP="00850EBA">
      <w:pPr>
        <w:numPr>
          <w:ilvl w:val="0"/>
          <w:numId w:val="24"/>
        </w:numPr>
        <w:spacing w:after="0" w:line="240" w:lineRule="auto"/>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морально устаревшего и физически изношенного оборудования в котельной новым;</w:t>
      </w:r>
    </w:p>
    <w:p w:rsidR="00850EBA" w:rsidRPr="00562D37" w:rsidRDefault="00850EBA" w:rsidP="00850EBA">
      <w:pPr>
        <w:numPr>
          <w:ilvl w:val="0"/>
          <w:numId w:val="24"/>
        </w:numPr>
        <w:spacing w:after="0" w:line="240" w:lineRule="auto"/>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Улучшение эксплуатационных характеристик оборудования;</w:t>
      </w:r>
    </w:p>
    <w:p w:rsidR="00850EBA" w:rsidRPr="00562D37" w:rsidRDefault="00850EBA" w:rsidP="00850EBA">
      <w:pPr>
        <w:numPr>
          <w:ilvl w:val="0"/>
          <w:numId w:val="24"/>
        </w:numPr>
        <w:spacing w:after="0" w:line="240" w:lineRule="auto"/>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электрооборудования;</w:t>
      </w:r>
    </w:p>
    <w:p w:rsidR="00850EBA" w:rsidRPr="00562D37" w:rsidRDefault="00850EBA" w:rsidP="00850EBA">
      <w:pPr>
        <w:numPr>
          <w:ilvl w:val="0"/>
          <w:numId w:val="24"/>
        </w:numPr>
        <w:spacing w:after="0" w:line="240" w:lineRule="auto"/>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здания котельной.</w:t>
      </w:r>
    </w:p>
    <w:p w:rsidR="00850EBA" w:rsidRPr="00562D37" w:rsidRDefault="00850EBA" w:rsidP="00850EBA">
      <w:pPr>
        <w:spacing w:after="0" w:line="240" w:lineRule="auto"/>
        <w:ind w:left="1069"/>
        <w:contextualSpacing/>
        <w:jc w:val="both"/>
        <w:rPr>
          <w:rFonts w:ascii="Times New Roman" w:eastAsia="Calibri" w:hAnsi="Times New Roman" w:cs="Times New Roman"/>
          <w:sz w:val="28"/>
          <w:szCs w:val="28"/>
        </w:rPr>
      </w:pPr>
    </w:p>
    <w:p w:rsidR="00850EBA" w:rsidRPr="00562D37" w:rsidRDefault="00850EBA" w:rsidP="00850EBA">
      <w:pPr>
        <w:spacing w:after="0" w:line="240" w:lineRule="auto"/>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Таблица 7.1.3 - Результаты расчета инвестиционного проекта «Модернизация котельной №24».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3072"/>
        <w:gridCol w:w="2337"/>
      </w:tblGrid>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«Модернизация котельной №24</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Цели и задачи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Повышение надежности теплоснабжения и выполнение действующих норм и правил в системе теплоснабжения</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Сроки реализации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2023-2026 гг.</w:t>
            </w:r>
          </w:p>
        </w:tc>
      </w:tr>
      <w:tr w:rsidR="00850EBA" w:rsidRPr="00562D37" w:rsidTr="00D40B71">
        <w:trPr>
          <w:trHeight w:val="129"/>
        </w:trPr>
        <w:tc>
          <w:tcPr>
            <w:tcW w:w="39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1 544,0</w:t>
            </w:r>
          </w:p>
        </w:tc>
      </w:tr>
      <w:tr w:rsidR="00850EBA" w:rsidRPr="00562D37" w:rsidTr="00D40B71">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140,0</w:t>
            </w:r>
          </w:p>
        </w:tc>
      </w:tr>
      <w:tr w:rsidR="00850EBA" w:rsidRPr="00562D37" w:rsidTr="00D40B71">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1 215,0</w:t>
            </w:r>
          </w:p>
        </w:tc>
      </w:tr>
      <w:tr w:rsidR="00850EBA" w:rsidRPr="00562D37" w:rsidTr="00D40B71">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1 252,0</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lastRenderedPageBreak/>
              <w:t>Направление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надежности</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Описание экономического эффекта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направлен на повышение надежности и не генерирует дополнительного денежного потока от операционной деятельности</w:t>
            </w:r>
          </w:p>
        </w:tc>
      </w:tr>
      <w:tr w:rsidR="00850EBA" w:rsidRPr="00562D37" w:rsidTr="00D40B71">
        <w:tc>
          <w:tcPr>
            <w:tcW w:w="9345" w:type="dxa"/>
            <w:gridSpan w:val="3"/>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Показатели экономической эффективности проекта</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Чистая приведенная стоимость (NPV), тыс.руб.</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Внутрення норма рентабельности (IRR), %</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Простой срок окупаемости (PP),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Дисконтированный срок окупаемости (PBP),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bl>
    <w:p w:rsidR="00850EBA" w:rsidRPr="00562D37" w:rsidRDefault="00850EBA" w:rsidP="00850EBA">
      <w:pPr>
        <w:spacing w:after="0" w:line="240" w:lineRule="auto"/>
        <w:rPr>
          <w:rFonts w:ascii="Times New Roman" w:eastAsia="Times New Roman" w:hAnsi="Times New Roman" w:cs="Times New Roman"/>
          <w:sz w:val="28"/>
          <w:szCs w:val="28"/>
          <w:lang w:eastAsia="ru-RU"/>
        </w:rPr>
      </w:pPr>
    </w:p>
    <w:p w:rsidR="00850EBA" w:rsidRPr="00562D37" w:rsidRDefault="00850EBA" w:rsidP="00850EBA">
      <w:pPr>
        <w:spacing w:after="0" w:line="240" w:lineRule="auto"/>
        <w:rPr>
          <w:rFonts w:ascii="Times New Roman" w:eastAsia="Times New Roman" w:hAnsi="Times New Roman" w:cs="Times New Roman"/>
          <w:sz w:val="24"/>
          <w:szCs w:val="28"/>
          <w:lang w:eastAsia="ru-RU"/>
        </w:rPr>
      </w:pPr>
    </w:p>
    <w:p w:rsidR="00850EBA" w:rsidRPr="00562D37" w:rsidRDefault="00850EBA" w:rsidP="00850EBA">
      <w:pPr>
        <w:spacing w:after="0" w:line="240" w:lineRule="auto"/>
        <w:rPr>
          <w:rFonts w:ascii="Times New Roman" w:eastAsia="Times New Roman" w:hAnsi="Times New Roman" w:cs="Times New Roman"/>
          <w:sz w:val="24"/>
          <w:szCs w:val="28"/>
          <w:lang w:eastAsia="ru-RU"/>
        </w:rPr>
      </w:pPr>
    </w:p>
    <w:p w:rsidR="00850EBA" w:rsidRPr="00562D37" w:rsidRDefault="00850EBA" w:rsidP="00850EBA">
      <w:pPr>
        <w:spacing w:after="0" w:line="240" w:lineRule="auto"/>
        <w:jc w:val="center"/>
        <w:rPr>
          <w:rFonts w:ascii="Times New Roman" w:eastAsia="Times New Roman" w:hAnsi="Times New Roman" w:cs="Times New Roman"/>
          <w:b/>
          <w:bCs/>
          <w:sz w:val="24"/>
          <w:szCs w:val="28"/>
          <w:lang w:eastAsia="ru-RU"/>
        </w:rPr>
      </w:pPr>
    </w:p>
    <w:p w:rsidR="00850EBA" w:rsidRPr="00562D37" w:rsidRDefault="00850EBA" w:rsidP="00850EBA">
      <w:pPr>
        <w:spacing w:after="0" w:line="240" w:lineRule="auto"/>
        <w:jc w:val="center"/>
        <w:rPr>
          <w:rFonts w:ascii="Times New Roman" w:eastAsia="Times New Roman" w:hAnsi="Times New Roman" w:cs="Times New Roman"/>
          <w:b/>
          <w:bCs/>
          <w:sz w:val="24"/>
          <w:szCs w:val="28"/>
          <w:lang w:eastAsia="ru-RU"/>
        </w:rPr>
      </w:pPr>
      <w:r w:rsidRPr="00562D37">
        <w:rPr>
          <w:rFonts w:ascii="Times New Roman" w:eastAsia="Times New Roman" w:hAnsi="Times New Roman" w:cs="Times New Roman"/>
          <w:b/>
          <w:bCs/>
          <w:sz w:val="24"/>
          <w:szCs w:val="28"/>
          <w:lang w:eastAsia="ru-RU"/>
        </w:rPr>
        <w:t xml:space="preserve">ПОЯСНИТЕЛЬНАЯ ЗАПИСКА </w:t>
      </w:r>
    </w:p>
    <w:p w:rsidR="00850EBA" w:rsidRPr="00562D37" w:rsidRDefault="00850EBA" w:rsidP="00850EBA">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 xml:space="preserve">к инвестиционному проекту </w:t>
      </w:r>
    </w:p>
    <w:p w:rsidR="00850EBA" w:rsidRPr="00562D37" w:rsidRDefault="00850EBA" w:rsidP="00850EBA">
      <w:pPr>
        <w:spacing w:after="0" w:line="240" w:lineRule="auto"/>
        <w:jc w:val="center"/>
        <w:rPr>
          <w:rFonts w:ascii="Times New Roman" w:eastAsia="Times New Roman" w:hAnsi="Times New Roman" w:cs="Times New Roman"/>
          <w:b/>
          <w:bCs/>
          <w:sz w:val="24"/>
          <w:szCs w:val="28"/>
          <w:lang w:eastAsia="ru-RU"/>
        </w:rPr>
      </w:pPr>
      <w:r w:rsidRPr="00562D37">
        <w:rPr>
          <w:rFonts w:ascii="Times New Roman" w:eastAsia="Times New Roman" w:hAnsi="Times New Roman" w:cs="Times New Roman"/>
          <w:b/>
          <w:bCs/>
          <w:sz w:val="24"/>
          <w:szCs w:val="28"/>
          <w:lang w:eastAsia="ru-RU"/>
        </w:rPr>
        <w:t>Модернизация котельной №25.</w:t>
      </w:r>
    </w:p>
    <w:p w:rsidR="00850EBA" w:rsidRPr="00562D37" w:rsidRDefault="00850EBA" w:rsidP="00850EBA">
      <w:pPr>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Модернизация котельной - это комплекс мер, необходимых для повышения эффективности работы, увеличения мощности и безопасности, снижения затрат на эксплуатацию. Модернизация котельной №25 проводится при наличии следующих предпосылок: высокая степень изношенности оборудования; увеличение себестоимости вырабатываемого тепла; нарушение температурных графиков теплоподачи.</w:t>
      </w:r>
    </w:p>
    <w:p w:rsidR="00850EBA" w:rsidRPr="00562D37" w:rsidRDefault="00850EBA" w:rsidP="00850EBA">
      <w:pPr>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Модернизация котельной №25 предусматривает следующие мероприятия:</w:t>
      </w:r>
    </w:p>
    <w:p w:rsidR="00850EBA" w:rsidRPr="00562D37" w:rsidRDefault="00850EBA" w:rsidP="00850EBA">
      <w:pPr>
        <w:numPr>
          <w:ilvl w:val="0"/>
          <w:numId w:val="25"/>
        </w:numPr>
        <w:spacing w:after="0" w:line="240" w:lineRule="auto"/>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Перевод нагрузок с котельной №23 на котельную №25;</w:t>
      </w:r>
    </w:p>
    <w:p w:rsidR="00850EBA" w:rsidRPr="00562D37" w:rsidRDefault="00850EBA" w:rsidP="00850EBA">
      <w:pPr>
        <w:numPr>
          <w:ilvl w:val="0"/>
          <w:numId w:val="25"/>
        </w:numPr>
        <w:spacing w:after="0" w:line="240" w:lineRule="auto"/>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морально устаревшего и физически изношенного оборудования в котельной новым, с учетом увеличения нагрузки;</w:t>
      </w:r>
    </w:p>
    <w:p w:rsidR="00850EBA" w:rsidRPr="00562D37" w:rsidRDefault="00850EBA" w:rsidP="00850EBA">
      <w:pPr>
        <w:numPr>
          <w:ilvl w:val="0"/>
          <w:numId w:val="25"/>
        </w:numPr>
        <w:spacing w:after="0" w:line="240" w:lineRule="auto"/>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Улучшение эксплуатационных характеристик оборудования;</w:t>
      </w:r>
    </w:p>
    <w:p w:rsidR="00850EBA" w:rsidRPr="00562D37" w:rsidRDefault="00850EBA" w:rsidP="00850EBA">
      <w:pPr>
        <w:numPr>
          <w:ilvl w:val="0"/>
          <w:numId w:val="25"/>
        </w:numPr>
        <w:spacing w:after="0" w:line="240" w:lineRule="auto"/>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электрооборудования;</w:t>
      </w:r>
    </w:p>
    <w:p w:rsidR="00850EBA" w:rsidRPr="00562D37" w:rsidRDefault="00850EBA" w:rsidP="00850EBA">
      <w:pPr>
        <w:numPr>
          <w:ilvl w:val="0"/>
          <w:numId w:val="25"/>
        </w:numPr>
        <w:spacing w:after="0" w:line="240" w:lineRule="auto"/>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здания котельной.</w:t>
      </w:r>
    </w:p>
    <w:p w:rsidR="00850EBA" w:rsidRPr="00562D37" w:rsidRDefault="00850EBA" w:rsidP="00850EBA">
      <w:pPr>
        <w:spacing w:after="0" w:line="240" w:lineRule="auto"/>
        <w:jc w:val="both"/>
        <w:rPr>
          <w:rFonts w:ascii="Times New Roman" w:eastAsia="Times New Roman" w:hAnsi="Times New Roman" w:cs="Times New Roman"/>
          <w:sz w:val="28"/>
          <w:szCs w:val="28"/>
          <w:lang w:eastAsia="ru-RU"/>
        </w:rPr>
      </w:pPr>
    </w:p>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Таблица 7.1.4 - Результаты расчета инвестиционного проекта «Модернизация котельной №25».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3072"/>
        <w:gridCol w:w="2337"/>
      </w:tblGrid>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«Модернизация котельной №25</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Цели и задачи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Повышение надежности теплоснабжения и выполнение действующих норм и правил в системе теплоснабжения</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Сроки реализации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2026-2028 гг.</w:t>
            </w:r>
          </w:p>
        </w:tc>
      </w:tr>
      <w:tr w:rsidR="00850EBA" w:rsidRPr="00562D37" w:rsidTr="00D40B71">
        <w:trPr>
          <w:trHeight w:val="129"/>
        </w:trPr>
        <w:tc>
          <w:tcPr>
            <w:tcW w:w="393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Дисконтированные инвестиции проекта по годам, тыс. рублей</w:t>
            </w: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2 500,0</w:t>
            </w:r>
          </w:p>
        </w:tc>
      </w:tr>
      <w:tr w:rsidR="00850EBA" w:rsidRPr="00562D37" w:rsidTr="00D40B71">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2 500,0</w:t>
            </w:r>
          </w:p>
        </w:tc>
      </w:tr>
      <w:tr w:rsidR="00850EBA" w:rsidRPr="00562D37" w:rsidTr="00D40B71">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2028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2 500,0</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Направление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надежности</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Описание экономического эффекта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направлен на повышение надежности и не генерирует дополнительного денежного потока от операционной деятельности</w:t>
            </w:r>
          </w:p>
        </w:tc>
      </w:tr>
      <w:tr w:rsidR="00850EBA" w:rsidRPr="00562D37" w:rsidTr="00D40B71">
        <w:tc>
          <w:tcPr>
            <w:tcW w:w="9345" w:type="dxa"/>
            <w:gridSpan w:val="3"/>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Показатели экономической эффективности проекта</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lastRenderedPageBreak/>
              <w:t>Чистая приведенная стоимость (NPV), тыс.руб.</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Внутрення норма рентабельности (IRR), %</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Простой срок окупаемости (PP),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Дисконтированный срок окупаемости (PBP),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bl>
    <w:p w:rsidR="00850EBA" w:rsidRPr="00562D37" w:rsidRDefault="00850EBA" w:rsidP="00850EBA">
      <w:pPr>
        <w:spacing w:after="0" w:line="240" w:lineRule="auto"/>
        <w:rPr>
          <w:rFonts w:ascii="Times New Roman" w:eastAsia="Times New Roman" w:hAnsi="Times New Roman" w:cs="Times New Roman"/>
          <w:sz w:val="24"/>
          <w:szCs w:val="28"/>
          <w:lang w:eastAsia="ru-RU"/>
        </w:rPr>
      </w:pPr>
    </w:p>
    <w:p w:rsidR="00850EBA" w:rsidRPr="00562D37" w:rsidRDefault="00850EBA" w:rsidP="00850EBA">
      <w:pPr>
        <w:spacing w:after="0" w:line="240" w:lineRule="auto"/>
        <w:rPr>
          <w:rFonts w:ascii="Times New Roman" w:eastAsia="Times New Roman" w:hAnsi="Times New Roman" w:cs="Times New Roman"/>
          <w:sz w:val="24"/>
          <w:szCs w:val="28"/>
          <w:lang w:eastAsia="ru-RU"/>
        </w:rPr>
      </w:pPr>
    </w:p>
    <w:p w:rsidR="00850EBA" w:rsidRPr="00562D37" w:rsidRDefault="00850EBA" w:rsidP="00850EBA">
      <w:pPr>
        <w:spacing w:after="0" w:line="240" w:lineRule="auto"/>
        <w:jc w:val="center"/>
        <w:rPr>
          <w:rFonts w:ascii="Times New Roman" w:eastAsia="Times New Roman" w:hAnsi="Times New Roman" w:cs="Times New Roman"/>
          <w:b/>
          <w:bCs/>
          <w:sz w:val="24"/>
          <w:szCs w:val="28"/>
          <w:lang w:eastAsia="ru-RU"/>
        </w:rPr>
      </w:pPr>
      <w:r w:rsidRPr="00562D37">
        <w:rPr>
          <w:rFonts w:ascii="Times New Roman" w:eastAsia="Times New Roman" w:hAnsi="Times New Roman" w:cs="Times New Roman"/>
          <w:b/>
          <w:bCs/>
          <w:sz w:val="24"/>
          <w:szCs w:val="28"/>
          <w:lang w:eastAsia="ru-RU"/>
        </w:rPr>
        <w:t xml:space="preserve">ПОЯСНИТЕЛЬНАЯ ЗАПИСКА </w:t>
      </w:r>
    </w:p>
    <w:p w:rsidR="00850EBA" w:rsidRPr="00562D37" w:rsidRDefault="00850EBA" w:rsidP="00850EBA">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 xml:space="preserve">к инвестиционному проекту </w:t>
      </w:r>
    </w:p>
    <w:p w:rsidR="00850EBA" w:rsidRPr="00562D37" w:rsidRDefault="00850EBA" w:rsidP="00850EBA">
      <w:pPr>
        <w:spacing w:after="0" w:line="240" w:lineRule="auto"/>
        <w:jc w:val="center"/>
        <w:rPr>
          <w:rFonts w:ascii="Times New Roman" w:eastAsia="Times New Roman" w:hAnsi="Times New Roman" w:cs="Times New Roman"/>
          <w:b/>
          <w:bCs/>
          <w:sz w:val="24"/>
          <w:szCs w:val="28"/>
          <w:lang w:eastAsia="ru-RU"/>
        </w:rPr>
      </w:pPr>
      <w:r w:rsidRPr="00562D37">
        <w:rPr>
          <w:rFonts w:ascii="Times New Roman" w:eastAsia="Times New Roman" w:hAnsi="Times New Roman" w:cs="Times New Roman"/>
          <w:b/>
          <w:bCs/>
          <w:sz w:val="24"/>
          <w:szCs w:val="28"/>
          <w:lang w:eastAsia="ru-RU"/>
        </w:rPr>
        <w:t>Модернизация котельной №35.</w:t>
      </w:r>
    </w:p>
    <w:p w:rsidR="00850EBA" w:rsidRPr="00562D37" w:rsidRDefault="00850EBA" w:rsidP="00850EBA">
      <w:pPr>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Модернизация котельной - это комплекс мер, необходимых для повышения эффективности работы, увеличения мощности и безопасности, снижения затрат на эксплуатацию. Модернизация котельной №35 проводится при наличии следующих предпосылок: высокая степень изношенности оборудования; увеличение себестоимости вырабатываемого тепла; нарушение температурных графиков теплоподачи.</w:t>
      </w:r>
    </w:p>
    <w:p w:rsidR="00850EBA" w:rsidRPr="00562D37" w:rsidRDefault="00850EBA" w:rsidP="00850EBA">
      <w:pPr>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Модернизация котельной №35 предусматривает следующие мероприятия:</w:t>
      </w:r>
    </w:p>
    <w:p w:rsidR="00850EBA" w:rsidRPr="00562D37" w:rsidRDefault="00850EBA" w:rsidP="00850EBA">
      <w:pPr>
        <w:numPr>
          <w:ilvl w:val="0"/>
          <w:numId w:val="27"/>
        </w:numPr>
        <w:spacing w:after="0" w:line="240" w:lineRule="auto"/>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морально устаревшего и физически изношенного оборудования в котельной новым;</w:t>
      </w:r>
    </w:p>
    <w:p w:rsidR="00850EBA" w:rsidRPr="00562D37" w:rsidRDefault="00850EBA" w:rsidP="00850EBA">
      <w:pPr>
        <w:numPr>
          <w:ilvl w:val="0"/>
          <w:numId w:val="27"/>
        </w:numPr>
        <w:spacing w:after="0" w:line="240" w:lineRule="auto"/>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Улучшение эксплуатационных характеристик оборудования;</w:t>
      </w:r>
    </w:p>
    <w:p w:rsidR="00850EBA" w:rsidRPr="00562D37" w:rsidRDefault="00850EBA" w:rsidP="00850EBA">
      <w:pPr>
        <w:numPr>
          <w:ilvl w:val="0"/>
          <w:numId w:val="27"/>
        </w:numPr>
        <w:spacing w:after="0" w:line="240" w:lineRule="auto"/>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электрооборудования;</w:t>
      </w:r>
    </w:p>
    <w:p w:rsidR="00850EBA" w:rsidRPr="00562D37" w:rsidRDefault="00850EBA" w:rsidP="00850EBA">
      <w:pPr>
        <w:numPr>
          <w:ilvl w:val="0"/>
          <w:numId w:val="27"/>
        </w:numPr>
        <w:spacing w:after="0" w:line="240" w:lineRule="auto"/>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здания котельной.</w:t>
      </w:r>
    </w:p>
    <w:p w:rsidR="00850EBA" w:rsidRPr="00562D37" w:rsidRDefault="00850EBA" w:rsidP="00850EBA">
      <w:pPr>
        <w:spacing w:after="0" w:line="240" w:lineRule="auto"/>
        <w:rPr>
          <w:rFonts w:ascii="Times New Roman" w:eastAsia="Times New Roman" w:hAnsi="Times New Roman" w:cs="Times New Roman"/>
          <w:sz w:val="24"/>
          <w:szCs w:val="28"/>
          <w:lang w:eastAsia="ru-RU"/>
        </w:rPr>
      </w:pPr>
    </w:p>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Таблица 7.1.5 - Результаты расчета инвестиционного проекта «Модернизация котельной №35».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3072"/>
        <w:gridCol w:w="2337"/>
      </w:tblGrid>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«Модернизация котельной №35</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Цели и задачи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Повышение надежности теплоснабжения и выполнение действующих норм и правил в системе теплоснабжения</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Сроки реализации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2028-2031 гг.</w:t>
            </w:r>
          </w:p>
        </w:tc>
      </w:tr>
      <w:tr w:rsidR="00850EBA" w:rsidRPr="00562D37" w:rsidTr="00D40B71">
        <w:trPr>
          <w:trHeight w:val="129"/>
        </w:trPr>
        <w:tc>
          <w:tcPr>
            <w:tcW w:w="393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Дисконтированные инвестиции проекта по годам, тыс. рублей</w:t>
            </w: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2028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1 404,0</w:t>
            </w:r>
          </w:p>
        </w:tc>
      </w:tr>
      <w:tr w:rsidR="00850EBA" w:rsidRPr="00562D37" w:rsidTr="00D40B71">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2029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140,0</w:t>
            </w:r>
          </w:p>
        </w:tc>
      </w:tr>
      <w:tr w:rsidR="00850EBA" w:rsidRPr="00562D37" w:rsidTr="00D40B71">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2030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1 215,0</w:t>
            </w:r>
          </w:p>
        </w:tc>
      </w:tr>
      <w:tr w:rsidR="00850EBA" w:rsidRPr="00562D37" w:rsidTr="00D40B71">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2031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1 398,0</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Направление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надежности</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Описание экономического эффекта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направлен на повышение надежности и не генерирует дополнительного денежного потока от операционной деятельности</w:t>
            </w:r>
          </w:p>
        </w:tc>
      </w:tr>
      <w:tr w:rsidR="00850EBA" w:rsidRPr="00562D37" w:rsidTr="00D40B71">
        <w:tc>
          <w:tcPr>
            <w:tcW w:w="9345" w:type="dxa"/>
            <w:gridSpan w:val="3"/>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Показатели экономической эффективности проекта</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Чистая приведенная стоимость (NPV), тыс.руб.</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Внутрення норма рентабельности (IRR), %</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Простой срок окупаемости (PP),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Дисконтированный срок окупаемости (PBP),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bl>
    <w:p w:rsidR="00850EBA" w:rsidRPr="00562D37" w:rsidRDefault="00850EBA" w:rsidP="00850EBA">
      <w:pPr>
        <w:spacing w:after="0" w:line="240" w:lineRule="auto"/>
        <w:rPr>
          <w:rFonts w:ascii="Times New Roman" w:eastAsia="Times New Roman" w:hAnsi="Times New Roman" w:cs="Times New Roman"/>
          <w:sz w:val="24"/>
          <w:szCs w:val="28"/>
          <w:lang w:eastAsia="ru-RU"/>
        </w:rPr>
      </w:pPr>
    </w:p>
    <w:p w:rsidR="00850EBA" w:rsidRPr="00562D37" w:rsidRDefault="00850EBA" w:rsidP="00850EBA">
      <w:pPr>
        <w:spacing w:after="0" w:line="240" w:lineRule="auto"/>
        <w:rPr>
          <w:rFonts w:ascii="Times New Roman" w:eastAsia="Times New Roman" w:hAnsi="Times New Roman" w:cs="Times New Roman"/>
          <w:sz w:val="24"/>
          <w:szCs w:val="28"/>
          <w:lang w:eastAsia="ru-RU"/>
        </w:rPr>
      </w:pPr>
    </w:p>
    <w:p w:rsidR="00850EBA" w:rsidRPr="00562D37" w:rsidRDefault="00850EBA" w:rsidP="00850EBA">
      <w:pPr>
        <w:spacing w:after="0" w:line="240" w:lineRule="auto"/>
        <w:rPr>
          <w:rFonts w:ascii="Times New Roman" w:eastAsia="Times New Roman" w:hAnsi="Times New Roman" w:cs="Times New Roman"/>
          <w:sz w:val="24"/>
          <w:szCs w:val="28"/>
          <w:lang w:eastAsia="ru-RU"/>
        </w:rPr>
      </w:pPr>
    </w:p>
    <w:p w:rsidR="00850EBA" w:rsidRPr="00562D37" w:rsidRDefault="00850EBA" w:rsidP="00850EBA">
      <w:pPr>
        <w:spacing w:after="0" w:line="240" w:lineRule="auto"/>
        <w:rPr>
          <w:rFonts w:ascii="Times New Roman" w:eastAsia="Times New Roman" w:hAnsi="Times New Roman" w:cs="Times New Roman"/>
          <w:sz w:val="24"/>
          <w:szCs w:val="28"/>
          <w:lang w:eastAsia="ru-RU"/>
        </w:rPr>
      </w:pPr>
    </w:p>
    <w:p w:rsidR="00850EBA" w:rsidRPr="00562D37" w:rsidRDefault="00850EBA" w:rsidP="00850EBA">
      <w:pPr>
        <w:spacing w:after="0" w:line="240" w:lineRule="auto"/>
        <w:jc w:val="center"/>
        <w:rPr>
          <w:rFonts w:ascii="Times New Roman" w:eastAsia="Times New Roman" w:hAnsi="Times New Roman" w:cs="Times New Roman"/>
          <w:b/>
          <w:bCs/>
          <w:sz w:val="24"/>
          <w:szCs w:val="28"/>
          <w:lang w:eastAsia="ru-RU"/>
        </w:rPr>
      </w:pPr>
      <w:r w:rsidRPr="00562D37">
        <w:rPr>
          <w:rFonts w:ascii="Times New Roman" w:eastAsia="Times New Roman" w:hAnsi="Times New Roman" w:cs="Times New Roman"/>
          <w:b/>
          <w:bCs/>
          <w:sz w:val="24"/>
          <w:szCs w:val="28"/>
          <w:lang w:eastAsia="ru-RU"/>
        </w:rPr>
        <w:t xml:space="preserve">ПОЯСНИТЕЛЬНАЯ ЗАПИСКА </w:t>
      </w:r>
    </w:p>
    <w:p w:rsidR="00850EBA" w:rsidRPr="00562D37" w:rsidRDefault="00850EBA" w:rsidP="00850EBA">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 xml:space="preserve">к инвестиционному проекту </w:t>
      </w:r>
    </w:p>
    <w:p w:rsidR="00850EBA" w:rsidRPr="00562D37" w:rsidRDefault="00850EBA" w:rsidP="00850EBA">
      <w:pPr>
        <w:spacing w:after="0" w:line="240" w:lineRule="auto"/>
        <w:jc w:val="center"/>
        <w:rPr>
          <w:rFonts w:ascii="Times New Roman" w:eastAsia="Times New Roman" w:hAnsi="Times New Roman" w:cs="Times New Roman"/>
          <w:b/>
          <w:bCs/>
          <w:sz w:val="28"/>
          <w:szCs w:val="28"/>
          <w:lang w:eastAsia="ru-RU"/>
        </w:rPr>
      </w:pPr>
      <w:r w:rsidRPr="00562D37">
        <w:rPr>
          <w:rFonts w:ascii="Times New Roman" w:eastAsia="Times New Roman" w:hAnsi="Times New Roman" w:cs="Times New Roman"/>
          <w:b/>
          <w:bCs/>
          <w:sz w:val="28"/>
          <w:szCs w:val="28"/>
          <w:lang w:eastAsia="ru-RU"/>
        </w:rPr>
        <w:t>Модернизация котельной №9.</w:t>
      </w:r>
    </w:p>
    <w:p w:rsidR="00850EBA" w:rsidRPr="00562D37" w:rsidRDefault="00850EBA" w:rsidP="00850EBA">
      <w:pPr>
        <w:spacing w:after="0" w:line="240" w:lineRule="auto"/>
        <w:ind w:firstLine="709"/>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Модернизация котельной - это комплекс мер, необходимых для повышения эффективности работы, увеличения мощности и безопасности, снижения затрат на эксплуатацию. Модернизация котельной №9 проводится при наличии следующих предпосылок: высокая степень изношенности оборудования; увеличение себестоимости вырабатываемого тепла; нарушение температурных графиков теплоподачи.</w:t>
      </w:r>
    </w:p>
    <w:p w:rsidR="00850EBA" w:rsidRPr="00562D37" w:rsidRDefault="00850EBA" w:rsidP="00850EBA">
      <w:pPr>
        <w:spacing w:after="0" w:line="240" w:lineRule="auto"/>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Модернизация котельной №9 предусматривает следующие мероприятия:</w:t>
      </w:r>
    </w:p>
    <w:p w:rsidR="00850EBA" w:rsidRPr="00562D37" w:rsidRDefault="00850EBA" w:rsidP="00850EBA">
      <w:pPr>
        <w:numPr>
          <w:ilvl w:val="0"/>
          <w:numId w:val="26"/>
        </w:numPr>
        <w:spacing w:after="0" w:line="240" w:lineRule="auto"/>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морально устаревшего и физически изношенного оборудования в котельной новым;</w:t>
      </w:r>
    </w:p>
    <w:p w:rsidR="00850EBA" w:rsidRPr="00562D37" w:rsidRDefault="00850EBA" w:rsidP="00850EBA">
      <w:pPr>
        <w:numPr>
          <w:ilvl w:val="0"/>
          <w:numId w:val="26"/>
        </w:numPr>
        <w:spacing w:after="0" w:line="240" w:lineRule="auto"/>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Улучшение эксплуатационных характеристик оборудования;</w:t>
      </w:r>
    </w:p>
    <w:p w:rsidR="00850EBA" w:rsidRPr="00562D37" w:rsidRDefault="00850EBA" w:rsidP="00850EBA">
      <w:pPr>
        <w:numPr>
          <w:ilvl w:val="0"/>
          <w:numId w:val="26"/>
        </w:numPr>
        <w:spacing w:after="0" w:line="240" w:lineRule="auto"/>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электрооборудования;</w:t>
      </w:r>
    </w:p>
    <w:p w:rsidR="00850EBA" w:rsidRPr="00562D37" w:rsidRDefault="00850EBA" w:rsidP="00850EBA">
      <w:pPr>
        <w:numPr>
          <w:ilvl w:val="0"/>
          <w:numId w:val="26"/>
        </w:numPr>
        <w:spacing w:after="0" w:line="240" w:lineRule="auto"/>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здания котельной.</w:t>
      </w:r>
    </w:p>
    <w:p w:rsidR="00850EBA" w:rsidRPr="00562D37" w:rsidRDefault="00850EBA" w:rsidP="00850EBA">
      <w:pPr>
        <w:spacing w:after="0" w:line="240" w:lineRule="auto"/>
        <w:rPr>
          <w:rFonts w:ascii="Times New Roman" w:eastAsia="Times New Roman" w:hAnsi="Times New Roman" w:cs="Times New Roman"/>
          <w:sz w:val="24"/>
          <w:szCs w:val="28"/>
          <w:lang w:eastAsia="ru-RU"/>
        </w:rPr>
      </w:pPr>
    </w:p>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Таблица 7.1.6 - Результаты расчета инвестиционного проекта «Модернизация котельной №9».</w:t>
      </w:r>
    </w:p>
    <w:tbl>
      <w:tblPr>
        <w:tblW w:w="10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4014"/>
        <w:gridCol w:w="2337"/>
        <w:gridCol w:w="12"/>
      </w:tblGrid>
      <w:tr w:rsidR="00850EBA" w:rsidRPr="00562D37" w:rsidTr="00D40B71">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проекта</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«Модернизация котельной №9</w:t>
            </w:r>
          </w:p>
        </w:tc>
      </w:tr>
      <w:tr w:rsidR="00850EBA" w:rsidRPr="00562D37" w:rsidTr="00D40B71">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Цели и задачи проекта</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Повышение надежности теплоснабжения и выполнение действующих норм и правил в системе теплоснабжения</w:t>
            </w:r>
          </w:p>
        </w:tc>
      </w:tr>
      <w:tr w:rsidR="00850EBA" w:rsidRPr="00562D37" w:rsidTr="00D40B71">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Сроки реализации проекта</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2024-2028 гг.</w:t>
            </w:r>
          </w:p>
        </w:tc>
      </w:tr>
      <w:tr w:rsidR="00850EBA" w:rsidRPr="00562D37" w:rsidTr="00D40B71">
        <w:trPr>
          <w:gridAfter w:val="1"/>
          <w:wAfter w:w="12" w:type="dxa"/>
          <w:trHeight w:val="129"/>
        </w:trPr>
        <w:tc>
          <w:tcPr>
            <w:tcW w:w="393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Дисконтированные инвестиции проекта по годам, тыс. рублей</w:t>
            </w:r>
          </w:p>
        </w:tc>
        <w:tc>
          <w:tcPr>
            <w:tcW w:w="4014"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1 404,0</w:t>
            </w:r>
          </w:p>
        </w:tc>
      </w:tr>
      <w:tr w:rsidR="00850EBA" w:rsidRPr="00562D37" w:rsidTr="00D40B71">
        <w:trPr>
          <w:gridAfter w:val="1"/>
          <w:wAfter w:w="12" w:type="dxa"/>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c>
          <w:tcPr>
            <w:tcW w:w="4014"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140,0</w:t>
            </w:r>
          </w:p>
        </w:tc>
      </w:tr>
      <w:tr w:rsidR="00850EBA" w:rsidRPr="00562D37" w:rsidTr="00D40B71">
        <w:trPr>
          <w:gridAfter w:val="1"/>
          <w:wAfter w:w="12" w:type="dxa"/>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c>
          <w:tcPr>
            <w:tcW w:w="4014"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140,0</w:t>
            </w:r>
          </w:p>
        </w:tc>
      </w:tr>
      <w:tr w:rsidR="00850EBA" w:rsidRPr="00562D37" w:rsidTr="00D40B71">
        <w:trPr>
          <w:gridAfter w:val="1"/>
          <w:wAfter w:w="12" w:type="dxa"/>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c>
          <w:tcPr>
            <w:tcW w:w="4014"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1 215,0</w:t>
            </w:r>
          </w:p>
        </w:tc>
      </w:tr>
      <w:tr w:rsidR="00850EBA" w:rsidRPr="00562D37" w:rsidTr="00D40B71">
        <w:trPr>
          <w:gridAfter w:val="1"/>
          <w:wAfter w:w="12" w:type="dxa"/>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c>
          <w:tcPr>
            <w:tcW w:w="4014"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2028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1 289,0</w:t>
            </w:r>
          </w:p>
        </w:tc>
      </w:tr>
      <w:tr w:rsidR="00850EBA" w:rsidRPr="00562D37" w:rsidTr="00D40B71">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Направление проекта</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надежности</w:t>
            </w:r>
          </w:p>
        </w:tc>
      </w:tr>
      <w:tr w:rsidR="00850EBA" w:rsidRPr="00562D37" w:rsidTr="00D40B71">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Описание экономического эффекта</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направлен на повышение надежности и не генерирует дополнительного денежного потока от операционной деятельности</w:t>
            </w:r>
          </w:p>
        </w:tc>
      </w:tr>
      <w:tr w:rsidR="00850EBA" w:rsidRPr="00562D37" w:rsidTr="00D40B71">
        <w:tc>
          <w:tcPr>
            <w:tcW w:w="10299" w:type="dxa"/>
            <w:gridSpan w:val="4"/>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Показатели экономической эффективности проекта</w:t>
            </w:r>
          </w:p>
        </w:tc>
      </w:tr>
      <w:tr w:rsidR="00850EBA" w:rsidRPr="00562D37" w:rsidTr="00D40B71">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Чистая приведенная стоимость (NPV), тыс.руб.</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Внутрення норма рентабельности (IRR), %</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Простой срок окупаемости (PP), лет</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Дисконтированный срок окупаемости (PBP), лет</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bl>
    <w:p w:rsidR="00850EBA" w:rsidRPr="00562D37" w:rsidRDefault="00850EBA" w:rsidP="00850EBA">
      <w:pPr>
        <w:spacing w:after="0" w:line="240" w:lineRule="auto"/>
        <w:rPr>
          <w:rFonts w:ascii="Times New Roman" w:eastAsia="Times New Roman" w:hAnsi="Times New Roman" w:cs="Times New Roman"/>
          <w:sz w:val="24"/>
          <w:szCs w:val="28"/>
          <w:lang w:eastAsia="ru-RU"/>
        </w:rPr>
      </w:pPr>
    </w:p>
    <w:p w:rsidR="00850EBA" w:rsidRPr="00562D37" w:rsidRDefault="00850EBA" w:rsidP="00850EBA">
      <w:pPr>
        <w:spacing w:after="0" w:line="240" w:lineRule="auto"/>
        <w:rPr>
          <w:rFonts w:ascii="Times New Roman" w:eastAsia="Times New Roman" w:hAnsi="Times New Roman" w:cs="Times New Roman"/>
          <w:sz w:val="24"/>
          <w:szCs w:val="28"/>
          <w:lang w:eastAsia="ru-RU"/>
        </w:rPr>
      </w:pPr>
    </w:p>
    <w:p w:rsidR="00850EBA" w:rsidRPr="00562D37" w:rsidRDefault="00850EBA" w:rsidP="00850EBA">
      <w:pPr>
        <w:spacing w:after="0" w:line="240" w:lineRule="auto"/>
        <w:rPr>
          <w:rFonts w:ascii="Times New Roman" w:eastAsia="Times New Roman" w:hAnsi="Times New Roman" w:cs="Times New Roman"/>
          <w:sz w:val="24"/>
          <w:szCs w:val="28"/>
          <w:lang w:eastAsia="ru-RU"/>
        </w:rPr>
      </w:pPr>
    </w:p>
    <w:p w:rsidR="00850EBA" w:rsidRPr="00562D37" w:rsidRDefault="00850EBA" w:rsidP="00850EBA">
      <w:pPr>
        <w:spacing w:after="0" w:line="240" w:lineRule="auto"/>
        <w:rPr>
          <w:rFonts w:ascii="Times New Roman" w:eastAsia="Times New Roman" w:hAnsi="Times New Roman" w:cs="Times New Roman"/>
          <w:sz w:val="24"/>
          <w:szCs w:val="28"/>
          <w:lang w:eastAsia="ru-RU"/>
        </w:rPr>
      </w:pPr>
    </w:p>
    <w:p w:rsidR="00850EBA" w:rsidRPr="00562D37" w:rsidRDefault="00850EBA" w:rsidP="00850EBA">
      <w:pPr>
        <w:spacing w:after="0" w:line="240" w:lineRule="auto"/>
        <w:rPr>
          <w:rFonts w:ascii="Times New Roman" w:eastAsia="Times New Roman" w:hAnsi="Times New Roman" w:cs="Times New Roman"/>
          <w:sz w:val="24"/>
          <w:szCs w:val="28"/>
          <w:lang w:eastAsia="ru-RU"/>
        </w:rPr>
      </w:pPr>
    </w:p>
    <w:p w:rsidR="00850EBA" w:rsidRPr="00562D37" w:rsidRDefault="00850EBA" w:rsidP="00850EBA">
      <w:pPr>
        <w:spacing w:after="0" w:line="240" w:lineRule="auto"/>
        <w:rPr>
          <w:rFonts w:ascii="Times New Roman" w:eastAsia="Times New Roman" w:hAnsi="Times New Roman" w:cs="Times New Roman"/>
          <w:sz w:val="24"/>
          <w:szCs w:val="28"/>
          <w:lang w:eastAsia="ru-RU"/>
        </w:rPr>
      </w:pPr>
    </w:p>
    <w:p w:rsidR="00850EBA" w:rsidRPr="00562D37" w:rsidRDefault="00850EBA" w:rsidP="00850EBA">
      <w:pPr>
        <w:spacing w:after="0" w:line="240" w:lineRule="auto"/>
        <w:rPr>
          <w:rFonts w:ascii="Times New Roman" w:eastAsia="Times New Roman" w:hAnsi="Times New Roman" w:cs="Times New Roman"/>
          <w:sz w:val="24"/>
          <w:szCs w:val="28"/>
          <w:lang w:eastAsia="ru-RU"/>
        </w:rPr>
      </w:pPr>
    </w:p>
    <w:p w:rsidR="00850EBA" w:rsidRPr="00562D37" w:rsidRDefault="00850EBA" w:rsidP="00850EBA">
      <w:pPr>
        <w:spacing w:after="0" w:line="240" w:lineRule="auto"/>
        <w:jc w:val="center"/>
        <w:rPr>
          <w:rFonts w:ascii="Times New Roman" w:eastAsia="Times New Roman" w:hAnsi="Times New Roman" w:cs="Times New Roman"/>
          <w:b/>
          <w:bCs/>
          <w:sz w:val="24"/>
          <w:szCs w:val="28"/>
          <w:lang w:eastAsia="ru-RU"/>
        </w:rPr>
      </w:pPr>
      <w:r w:rsidRPr="00562D37">
        <w:rPr>
          <w:rFonts w:ascii="Times New Roman" w:eastAsia="Times New Roman" w:hAnsi="Times New Roman" w:cs="Times New Roman"/>
          <w:b/>
          <w:bCs/>
          <w:sz w:val="24"/>
          <w:szCs w:val="28"/>
          <w:lang w:eastAsia="ru-RU"/>
        </w:rPr>
        <w:lastRenderedPageBreak/>
        <w:t xml:space="preserve">ПОЯСНИТЕЛЬНАЯ ЗАПИСКА </w:t>
      </w:r>
    </w:p>
    <w:p w:rsidR="00850EBA" w:rsidRPr="00562D37" w:rsidRDefault="00850EBA" w:rsidP="00850EBA">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 xml:space="preserve">к инвестиционному проекту </w:t>
      </w:r>
    </w:p>
    <w:p w:rsidR="00850EBA" w:rsidRPr="00562D37" w:rsidRDefault="00850EBA" w:rsidP="00850EBA">
      <w:pPr>
        <w:spacing w:after="0" w:line="240" w:lineRule="auto"/>
        <w:jc w:val="center"/>
        <w:rPr>
          <w:rFonts w:ascii="Times New Roman" w:eastAsia="Times New Roman" w:hAnsi="Times New Roman" w:cs="Times New Roman"/>
          <w:b/>
          <w:bCs/>
          <w:sz w:val="24"/>
          <w:szCs w:val="28"/>
          <w:lang w:eastAsia="ru-RU"/>
        </w:rPr>
      </w:pPr>
      <w:r w:rsidRPr="00562D37">
        <w:rPr>
          <w:rFonts w:ascii="Times New Roman" w:eastAsia="Times New Roman" w:hAnsi="Times New Roman" w:cs="Times New Roman"/>
          <w:b/>
          <w:bCs/>
          <w:sz w:val="24"/>
          <w:szCs w:val="28"/>
          <w:lang w:eastAsia="ru-RU"/>
        </w:rPr>
        <w:t>Модернизация котельной №19.</w:t>
      </w:r>
    </w:p>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Модернизация котельной - это комплекс мер, необходимых для повышения эффективности работы, увеличения мощности и безопасности, снижения затрат на эксплуатацию. Модернизация котельной №19 проводится при наличии следующих предпосылок: высокая степень изношенности оборудования; увеличение себестоимости вырабатываемого тепла; нарушение температурных графиков теплоподачи.</w:t>
      </w:r>
    </w:p>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Модернизация котельной №19 предусматривает следующие мероприятия:</w:t>
      </w:r>
    </w:p>
    <w:p w:rsidR="00850EBA" w:rsidRPr="00562D37" w:rsidRDefault="00850EBA" w:rsidP="00850EBA">
      <w:pPr>
        <w:numPr>
          <w:ilvl w:val="0"/>
          <w:numId w:val="28"/>
        </w:numPr>
        <w:spacing w:after="0" w:line="240" w:lineRule="auto"/>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морально устаревшего и физически изношенного оборудования в котельной новым;</w:t>
      </w:r>
    </w:p>
    <w:p w:rsidR="00850EBA" w:rsidRPr="00562D37" w:rsidRDefault="00850EBA" w:rsidP="00850EBA">
      <w:pPr>
        <w:numPr>
          <w:ilvl w:val="0"/>
          <w:numId w:val="28"/>
        </w:numPr>
        <w:spacing w:after="0" w:line="240" w:lineRule="auto"/>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Улучшение эксплуатационных характеристик оборудования;</w:t>
      </w:r>
    </w:p>
    <w:p w:rsidR="00850EBA" w:rsidRPr="00562D37" w:rsidRDefault="00850EBA" w:rsidP="00850EBA">
      <w:pPr>
        <w:numPr>
          <w:ilvl w:val="0"/>
          <w:numId w:val="28"/>
        </w:numPr>
        <w:spacing w:after="0" w:line="240" w:lineRule="auto"/>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электрооборудования;</w:t>
      </w:r>
    </w:p>
    <w:p w:rsidR="00850EBA" w:rsidRPr="00562D37" w:rsidRDefault="00850EBA" w:rsidP="00850EBA">
      <w:pPr>
        <w:numPr>
          <w:ilvl w:val="0"/>
          <w:numId w:val="28"/>
        </w:numPr>
        <w:spacing w:after="0" w:line="240" w:lineRule="auto"/>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здания котельной.</w:t>
      </w:r>
    </w:p>
    <w:p w:rsidR="00850EBA" w:rsidRPr="00562D37" w:rsidRDefault="00850EBA" w:rsidP="00850EBA">
      <w:pPr>
        <w:spacing w:after="0" w:line="240" w:lineRule="auto"/>
        <w:rPr>
          <w:rFonts w:ascii="Times New Roman" w:eastAsia="Times New Roman" w:hAnsi="Times New Roman" w:cs="Times New Roman"/>
          <w:sz w:val="24"/>
          <w:szCs w:val="28"/>
          <w:lang w:eastAsia="ru-RU"/>
        </w:rPr>
      </w:pPr>
    </w:p>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Таблица 7.1.7 - Результаты расчета инвестиционного проекта «Модернизация котельной №19».</w:t>
      </w:r>
    </w:p>
    <w:tbl>
      <w:tblPr>
        <w:tblW w:w="10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4014"/>
        <w:gridCol w:w="2337"/>
        <w:gridCol w:w="12"/>
      </w:tblGrid>
      <w:tr w:rsidR="00850EBA" w:rsidRPr="00562D37" w:rsidTr="00D40B71">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проекта</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«Модернизация котельной №19</w:t>
            </w:r>
          </w:p>
        </w:tc>
      </w:tr>
      <w:tr w:rsidR="00850EBA" w:rsidRPr="00562D37" w:rsidTr="00D40B71">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Цели и задачи проекта</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Повышение надежности теплоснабжения и выполнение действующих норм и правил в системе теплоснабжения</w:t>
            </w:r>
          </w:p>
        </w:tc>
      </w:tr>
      <w:tr w:rsidR="00850EBA" w:rsidRPr="00562D37" w:rsidTr="00D40B71">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Сроки реализации проекта</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2028-2031 гг.</w:t>
            </w:r>
          </w:p>
        </w:tc>
      </w:tr>
      <w:tr w:rsidR="00850EBA" w:rsidRPr="00562D37" w:rsidTr="00D40B71">
        <w:trPr>
          <w:gridAfter w:val="1"/>
          <w:wAfter w:w="12" w:type="dxa"/>
          <w:trHeight w:val="129"/>
        </w:trPr>
        <w:tc>
          <w:tcPr>
            <w:tcW w:w="393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Дисконтированные инвестиции проекта по годам, тыс. рублей</w:t>
            </w:r>
          </w:p>
        </w:tc>
        <w:tc>
          <w:tcPr>
            <w:tcW w:w="4014"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2028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1 404,0</w:t>
            </w:r>
          </w:p>
        </w:tc>
      </w:tr>
      <w:tr w:rsidR="00850EBA" w:rsidRPr="00562D37" w:rsidTr="00D40B71">
        <w:trPr>
          <w:gridAfter w:val="1"/>
          <w:wAfter w:w="12" w:type="dxa"/>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c>
          <w:tcPr>
            <w:tcW w:w="4014"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2029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140,0</w:t>
            </w:r>
          </w:p>
        </w:tc>
      </w:tr>
      <w:tr w:rsidR="00850EBA" w:rsidRPr="00562D37" w:rsidTr="00D40B71">
        <w:trPr>
          <w:gridAfter w:val="1"/>
          <w:wAfter w:w="12" w:type="dxa"/>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c>
          <w:tcPr>
            <w:tcW w:w="4014"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2030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1 215,0</w:t>
            </w:r>
          </w:p>
        </w:tc>
      </w:tr>
      <w:tr w:rsidR="00850EBA" w:rsidRPr="00562D37" w:rsidTr="00D40B71">
        <w:trPr>
          <w:gridAfter w:val="1"/>
          <w:wAfter w:w="12" w:type="dxa"/>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c>
          <w:tcPr>
            <w:tcW w:w="4014"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2031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1 661,0</w:t>
            </w:r>
          </w:p>
        </w:tc>
      </w:tr>
      <w:tr w:rsidR="00850EBA" w:rsidRPr="00562D37" w:rsidTr="00D40B71">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Направление проекта</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надежности</w:t>
            </w:r>
          </w:p>
        </w:tc>
      </w:tr>
      <w:tr w:rsidR="00850EBA" w:rsidRPr="00562D37" w:rsidTr="00D40B71">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Описание экономического эффекта</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направлен на повышение надежности и не генерирует дополнительного денежного потока от операционной деятельности</w:t>
            </w:r>
          </w:p>
        </w:tc>
      </w:tr>
      <w:tr w:rsidR="00850EBA" w:rsidRPr="00562D37" w:rsidTr="00D40B71">
        <w:tc>
          <w:tcPr>
            <w:tcW w:w="10299" w:type="dxa"/>
            <w:gridSpan w:val="4"/>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Показатели экономической эффективности проекта</w:t>
            </w:r>
          </w:p>
        </w:tc>
      </w:tr>
      <w:tr w:rsidR="00850EBA" w:rsidRPr="00562D37" w:rsidTr="00D40B71">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Чистая приведенная стоимость (NPV), тыс.руб.</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Внутрення норма рентабельности (IRR), %</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Простой срок окупаемости (PP), лет</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Дисконтированный срок окупаемости (PBP), лет</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bl>
    <w:p w:rsidR="00850EBA" w:rsidRPr="00562D37" w:rsidRDefault="00850EBA" w:rsidP="00850EBA">
      <w:pPr>
        <w:spacing w:after="0" w:line="240" w:lineRule="auto"/>
        <w:rPr>
          <w:rFonts w:ascii="Times New Roman" w:eastAsia="Times New Roman" w:hAnsi="Times New Roman" w:cs="Times New Roman"/>
          <w:sz w:val="24"/>
          <w:szCs w:val="28"/>
          <w:lang w:eastAsia="ru-RU"/>
        </w:rPr>
      </w:pPr>
    </w:p>
    <w:p w:rsidR="00850EBA" w:rsidRPr="00562D37" w:rsidRDefault="00850EBA" w:rsidP="00850EBA">
      <w:pPr>
        <w:spacing w:after="0" w:line="240" w:lineRule="auto"/>
        <w:rPr>
          <w:rFonts w:ascii="Times New Roman" w:eastAsia="Times New Roman" w:hAnsi="Times New Roman" w:cs="Times New Roman"/>
          <w:sz w:val="24"/>
          <w:szCs w:val="28"/>
          <w:lang w:eastAsia="ru-RU"/>
        </w:rPr>
      </w:pPr>
    </w:p>
    <w:p w:rsidR="00850EBA" w:rsidRPr="00562D37" w:rsidRDefault="00850EBA" w:rsidP="00850EBA">
      <w:pPr>
        <w:spacing w:after="0" w:line="240" w:lineRule="auto"/>
        <w:rPr>
          <w:rFonts w:ascii="Times New Roman" w:eastAsia="Times New Roman" w:hAnsi="Times New Roman" w:cs="Times New Roman"/>
          <w:sz w:val="24"/>
          <w:szCs w:val="28"/>
          <w:lang w:eastAsia="ru-RU"/>
        </w:rPr>
      </w:pPr>
    </w:p>
    <w:p w:rsidR="00850EBA" w:rsidRPr="00562D37" w:rsidRDefault="00850EBA" w:rsidP="00850EBA">
      <w:pPr>
        <w:spacing w:after="0" w:line="240" w:lineRule="auto"/>
        <w:jc w:val="center"/>
        <w:rPr>
          <w:rFonts w:ascii="Times New Roman" w:eastAsia="Times New Roman" w:hAnsi="Times New Roman" w:cs="Times New Roman"/>
          <w:b/>
          <w:bCs/>
          <w:sz w:val="24"/>
          <w:szCs w:val="28"/>
          <w:lang w:eastAsia="ru-RU"/>
        </w:rPr>
      </w:pPr>
      <w:r w:rsidRPr="00562D37">
        <w:rPr>
          <w:rFonts w:ascii="Times New Roman" w:eastAsia="Times New Roman" w:hAnsi="Times New Roman" w:cs="Times New Roman"/>
          <w:b/>
          <w:bCs/>
          <w:sz w:val="24"/>
          <w:szCs w:val="28"/>
          <w:lang w:eastAsia="ru-RU"/>
        </w:rPr>
        <w:t xml:space="preserve">ПОЯСНИТЕЛЬНАЯ ЗАПИСКА </w:t>
      </w:r>
    </w:p>
    <w:p w:rsidR="00850EBA" w:rsidRPr="00562D37" w:rsidRDefault="00850EBA" w:rsidP="00850EBA">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 xml:space="preserve">к инвестиционному проекту </w:t>
      </w:r>
    </w:p>
    <w:p w:rsidR="00850EBA" w:rsidRPr="00562D37" w:rsidRDefault="00850EBA" w:rsidP="00850EBA">
      <w:pPr>
        <w:spacing w:after="0" w:line="240" w:lineRule="auto"/>
        <w:jc w:val="center"/>
        <w:rPr>
          <w:rFonts w:ascii="Times New Roman" w:eastAsia="Times New Roman" w:hAnsi="Times New Roman" w:cs="Times New Roman"/>
          <w:b/>
          <w:bCs/>
          <w:sz w:val="24"/>
          <w:szCs w:val="28"/>
          <w:lang w:eastAsia="ru-RU"/>
        </w:rPr>
      </w:pPr>
      <w:r w:rsidRPr="00562D37">
        <w:rPr>
          <w:rFonts w:ascii="Times New Roman" w:eastAsia="Times New Roman" w:hAnsi="Times New Roman" w:cs="Times New Roman"/>
          <w:b/>
          <w:bCs/>
          <w:sz w:val="24"/>
          <w:szCs w:val="28"/>
          <w:lang w:eastAsia="ru-RU"/>
        </w:rPr>
        <w:t>Модернизация котельной №30.</w:t>
      </w:r>
    </w:p>
    <w:p w:rsidR="00850EBA" w:rsidRPr="00562D37" w:rsidRDefault="00850EBA" w:rsidP="00850EBA">
      <w:pPr>
        <w:spacing w:after="0" w:line="240" w:lineRule="auto"/>
        <w:ind w:firstLine="709"/>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Модернизация котельной - это комплекс мер, необходимых для повышения эффективности работы, увеличения мощности и безопасности, снижения затрат на эксплуатацию. Модернизация котельной №30 проводится при наличии следующих предпосылок: высокая степень изношенности оборудования; увеличение себестоимости вырабатываемого тепла; нарушение температурных графиков теплоподачи.</w:t>
      </w:r>
    </w:p>
    <w:p w:rsidR="00850EBA" w:rsidRPr="00562D37" w:rsidRDefault="00850EBA" w:rsidP="00850EBA">
      <w:pPr>
        <w:spacing w:after="0" w:line="240" w:lineRule="auto"/>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Модернизация котельной №30 предусматривает следующие мероприятия:</w:t>
      </w:r>
    </w:p>
    <w:p w:rsidR="00850EBA" w:rsidRPr="00562D37" w:rsidRDefault="00850EBA" w:rsidP="00850EBA">
      <w:pPr>
        <w:numPr>
          <w:ilvl w:val="0"/>
          <w:numId w:val="29"/>
        </w:numPr>
        <w:spacing w:after="0" w:line="240" w:lineRule="auto"/>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lastRenderedPageBreak/>
        <w:t>Замена морально устаревшего и физически изношенного оборудования в котельной новым;</w:t>
      </w:r>
    </w:p>
    <w:p w:rsidR="00850EBA" w:rsidRPr="00562D37" w:rsidRDefault="00850EBA" w:rsidP="00850EBA">
      <w:pPr>
        <w:numPr>
          <w:ilvl w:val="0"/>
          <w:numId w:val="29"/>
        </w:numPr>
        <w:spacing w:after="0" w:line="240" w:lineRule="auto"/>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Улучшение эксплуатационных характеристик оборудования;</w:t>
      </w:r>
    </w:p>
    <w:p w:rsidR="00850EBA" w:rsidRPr="00562D37" w:rsidRDefault="00850EBA" w:rsidP="00850EBA">
      <w:pPr>
        <w:numPr>
          <w:ilvl w:val="0"/>
          <w:numId w:val="29"/>
        </w:numPr>
        <w:spacing w:after="0" w:line="240" w:lineRule="auto"/>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электрооборудования;</w:t>
      </w:r>
    </w:p>
    <w:p w:rsidR="00850EBA" w:rsidRPr="00562D37" w:rsidRDefault="00850EBA" w:rsidP="00850EBA">
      <w:pPr>
        <w:numPr>
          <w:ilvl w:val="0"/>
          <w:numId w:val="29"/>
        </w:numPr>
        <w:spacing w:after="0" w:line="240" w:lineRule="auto"/>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здания котельной.</w:t>
      </w:r>
    </w:p>
    <w:p w:rsidR="00850EBA" w:rsidRPr="00562D37" w:rsidRDefault="00850EBA" w:rsidP="00850EBA">
      <w:pPr>
        <w:spacing w:after="0" w:line="240" w:lineRule="auto"/>
        <w:rPr>
          <w:rFonts w:ascii="Times New Roman" w:eastAsia="Times New Roman" w:hAnsi="Times New Roman" w:cs="Times New Roman"/>
          <w:sz w:val="24"/>
          <w:szCs w:val="28"/>
          <w:lang w:eastAsia="ru-RU"/>
        </w:rPr>
      </w:pPr>
    </w:p>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Таблица 7.1.8 - Результаты расчета инвестиционного проекта «Модернизация котельной №30».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3072"/>
        <w:gridCol w:w="2337"/>
      </w:tblGrid>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«Модернизация котельной №30</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Цели и задачи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Повышение надежности теплоснабжения и выполнение действующих норм и правил в системе теплоснабжения</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Сроки реализации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 гг.</w:t>
            </w:r>
          </w:p>
        </w:tc>
      </w:tr>
      <w:tr w:rsidR="00850EBA" w:rsidRPr="00562D37" w:rsidTr="00D40B71">
        <w:trPr>
          <w:trHeight w:val="129"/>
        </w:trPr>
        <w:tc>
          <w:tcPr>
            <w:tcW w:w="393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Дисконтированные инвестиции проекта по годам, тыс. рублей</w:t>
            </w: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1 305,0</w:t>
            </w:r>
          </w:p>
        </w:tc>
      </w:tr>
      <w:tr w:rsidR="00850EBA" w:rsidRPr="00562D37" w:rsidTr="00D40B71">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2028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1 444,0</w:t>
            </w:r>
          </w:p>
        </w:tc>
      </w:tr>
      <w:tr w:rsidR="00850EBA" w:rsidRPr="00562D37" w:rsidTr="00D40B71">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2029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1 402,0</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Направление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надежности</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Описание экономического эффекта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направлен на повышение надежности и не генерирует дополнительного денежного потока от операционной деятельности</w:t>
            </w:r>
          </w:p>
        </w:tc>
      </w:tr>
      <w:tr w:rsidR="00850EBA" w:rsidRPr="00562D37" w:rsidTr="00D40B71">
        <w:tc>
          <w:tcPr>
            <w:tcW w:w="9345" w:type="dxa"/>
            <w:gridSpan w:val="3"/>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Показатели экономической эффективности проекта</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Чистая приведенная стоимость (NPV), тыс.руб.</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Внутрення норма рентабельности (IRR), %</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Простой срок окупаемости (PP),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Дисконтированный срок окупаемости (PBP),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bl>
    <w:p w:rsidR="00850EBA" w:rsidRPr="00562D37" w:rsidRDefault="00850EBA" w:rsidP="00850EBA">
      <w:pPr>
        <w:spacing w:after="0" w:line="240" w:lineRule="auto"/>
        <w:rPr>
          <w:rFonts w:ascii="Times New Roman" w:eastAsia="Times New Roman" w:hAnsi="Times New Roman" w:cs="Times New Roman"/>
          <w:sz w:val="24"/>
          <w:szCs w:val="28"/>
          <w:lang w:eastAsia="ru-RU"/>
        </w:rPr>
      </w:pPr>
    </w:p>
    <w:p w:rsidR="00850EBA" w:rsidRPr="00562D37" w:rsidRDefault="00850EBA" w:rsidP="00850EBA">
      <w:pPr>
        <w:spacing w:after="0" w:line="240" w:lineRule="auto"/>
        <w:rPr>
          <w:rFonts w:ascii="Times New Roman" w:eastAsia="Times New Roman" w:hAnsi="Times New Roman" w:cs="Times New Roman"/>
          <w:sz w:val="24"/>
          <w:szCs w:val="28"/>
          <w:lang w:eastAsia="ru-RU"/>
        </w:rPr>
      </w:pPr>
    </w:p>
    <w:p w:rsidR="00850EBA" w:rsidRPr="00562D37" w:rsidRDefault="00850EBA" w:rsidP="00850EBA">
      <w:pPr>
        <w:spacing w:after="0" w:line="240" w:lineRule="auto"/>
        <w:rPr>
          <w:rFonts w:ascii="Times New Roman" w:eastAsia="Times New Roman" w:hAnsi="Times New Roman" w:cs="Times New Roman"/>
          <w:sz w:val="24"/>
          <w:szCs w:val="28"/>
          <w:lang w:eastAsia="ru-RU"/>
        </w:rPr>
      </w:pPr>
    </w:p>
    <w:p w:rsidR="00850EBA" w:rsidRPr="00562D37" w:rsidRDefault="00850EBA" w:rsidP="00850EBA">
      <w:pPr>
        <w:spacing w:after="0" w:line="240" w:lineRule="auto"/>
        <w:jc w:val="center"/>
        <w:rPr>
          <w:rFonts w:ascii="Times New Roman" w:eastAsia="Times New Roman" w:hAnsi="Times New Roman" w:cs="Times New Roman"/>
          <w:b/>
          <w:bCs/>
          <w:sz w:val="24"/>
          <w:szCs w:val="28"/>
          <w:lang w:eastAsia="ru-RU"/>
        </w:rPr>
      </w:pPr>
      <w:r w:rsidRPr="00562D37">
        <w:rPr>
          <w:rFonts w:ascii="Times New Roman" w:eastAsia="Times New Roman" w:hAnsi="Times New Roman" w:cs="Times New Roman"/>
          <w:b/>
          <w:bCs/>
          <w:sz w:val="24"/>
          <w:szCs w:val="28"/>
          <w:lang w:eastAsia="ru-RU"/>
        </w:rPr>
        <w:t xml:space="preserve">ПОЯСНИТЕЛЬНАЯ ЗАПИСКА </w:t>
      </w:r>
    </w:p>
    <w:p w:rsidR="00850EBA" w:rsidRPr="00562D37" w:rsidRDefault="00850EBA" w:rsidP="00850EBA">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 xml:space="preserve">к инвестиционному проекту </w:t>
      </w:r>
    </w:p>
    <w:p w:rsidR="00850EBA" w:rsidRPr="00562D37" w:rsidRDefault="00850EBA" w:rsidP="00850EBA">
      <w:pPr>
        <w:spacing w:after="0" w:line="240" w:lineRule="auto"/>
        <w:jc w:val="center"/>
        <w:rPr>
          <w:rFonts w:ascii="Times New Roman" w:eastAsia="Times New Roman" w:hAnsi="Times New Roman" w:cs="Times New Roman"/>
          <w:b/>
          <w:bCs/>
          <w:sz w:val="24"/>
          <w:szCs w:val="28"/>
          <w:lang w:eastAsia="ru-RU"/>
        </w:rPr>
      </w:pPr>
      <w:r w:rsidRPr="00562D37">
        <w:rPr>
          <w:rFonts w:ascii="Times New Roman" w:eastAsia="Times New Roman" w:hAnsi="Times New Roman" w:cs="Times New Roman"/>
          <w:b/>
          <w:bCs/>
          <w:sz w:val="24"/>
          <w:szCs w:val="28"/>
          <w:lang w:eastAsia="ru-RU"/>
        </w:rPr>
        <w:t>Модернизация котельной №36.</w:t>
      </w:r>
    </w:p>
    <w:p w:rsidR="00850EBA" w:rsidRPr="00562D37" w:rsidRDefault="00850EBA" w:rsidP="00850EBA">
      <w:pPr>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Модернизация котельной - это комплекс мер, необходимых для повышения эффективности работы, увеличения мощности и безопасности, снижения затрат на эксплуатацию. Модернизация котельной №36 проводится при наличии следующих предпосылок: высокая степень изношенности оборудования; увеличение себестоимости вырабатываемого тепла; нарушение температурных графиков теплоподачи.</w:t>
      </w:r>
    </w:p>
    <w:p w:rsidR="00850EBA" w:rsidRPr="00562D37" w:rsidRDefault="00850EBA" w:rsidP="00850EBA">
      <w:pPr>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Модернизация котельной №36 предусматривает следующие мероприятия:</w:t>
      </w:r>
    </w:p>
    <w:p w:rsidR="00850EBA" w:rsidRPr="00562D37" w:rsidRDefault="00850EBA" w:rsidP="00850EBA">
      <w:pPr>
        <w:numPr>
          <w:ilvl w:val="0"/>
          <w:numId w:val="30"/>
        </w:numPr>
        <w:spacing w:after="0" w:line="240" w:lineRule="auto"/>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морально устаревшего и физически изношенного оборудования в котельной новым;</w:t>
      </w:r>
    </w:p>
    <w:p w:rsidR="00850EBA" w:rsidRPr="00562D37" w:rsidRDefault="00850EBA" w:rsidP="00850EBA">
      <w:pPr>
        <w:numPr>
          <w:ilvl w:val="0"/>
          <w:numId w:val="30"/>
        </w:numPr>
        <w:spacing w:after="0" w:line="240" w:lineRule="auto"/>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Улучшение эксплуатационных характеристик оборудования;</w:t>
      </w:r>
    </w:p>
    <w:p w:rsidR="00850EBA" w:rsidRPr="00562D37" w:rsidRDefault="00850EBA" w:rsidP="00850EBA">
      <w:pPr>
        <w:numPr>
          <w:ilvl w:val="0"/>
          <w:numId w:val="30"/>
        </w:numPr>
        <w:spacing w:after="0" w:line="240" w:lineRule="auto"/>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электрооборудования;</w:t>
      </w:r>
    </w:p>
    <w:p w:rsidR="00850EBA" w:rsidRPr="00562D37" w:rsidRDefault="00850EBA" w:rsidP="00850EBA">
      <w:pPr>
        <w:numPr>
          <w:ilvl w:val="0"/>
          <w:numId w:val="30"/>
        </w:numPr>
        <w:spacing w:after="0" w:line="240" w:lineRule="auto"/>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здания котельной.</w:t>
      </w:r>
    </w:p>
    <w:p w:rsidR="00850EBA" w:rsidRPr="00562D37" w:rsidRDefault="00850EBA" w:rsidP="00850EBA">
      <w:pPr>
        <w:spacing w:after="0" w:line="240" w:lineRule="auto"/>
        <w:rPr>
          <w:rFonts w:ascii="Times New Roman" w:eastAsia="Times New Roman" w:hAnsi="Times New Roman" w:cs="Times New Roman"/>
          <w:sz w:val="24"/>
          <w:szCs w:val="28"/>
          <w:lang w:eastAsia="ru-RU"/>
        </w:rPr>
      </w:pPr>
    </w:p>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Таблица 7.1.9 - Результаты расчета инвестиционного проекта «Модернизация котельной №36».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3072"/>
        <w:gridCol w:w="2337"/>
      </w:tblGrid>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«Модернизация котельной №36</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lastRenderedPageBreak/>
              <w:t>Цели и задачи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Повышение надежности теплоснабжения и выполнение действующих норм и правил в системе теплоснабжения</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Сроки реализации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2029-2031 гг.</w:t>
            </w:r>
          </w:p>
        </w:tc>
      </w:tr>
      <w:tr w:rsidR="00850EBA" w:rsidRPr="00562D37" w:rsidTr="00D40B71">
        <w:trPr>
          <w:trHeight w:val="129"/>
        </w:trPr>
        <w:tc>
          <w:tcPr>
            <w:tcW w:w="393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Дисконтированные инвестиции проекта по годам, тыс. рублей</w:t>
            </w: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2029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1 305,0</w:t>
            </w:r>
          </w:p>
        </w:tc>
      </w:tr>
      <w:tr w:rsidR="00850EBA" w:rsidRPr="00562D37" w:rsidTr="00D40B71">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2030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1 444,0</w:t>
            </w:r>
          </w:p>
        </w:tc>
      </w:tr>
      <w:tr w:rsidR="00850EBA" w:rsidRPr="00562D37" w:rsidTr="00D40B71">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2031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2 164,0</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Направление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надежности</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Описание экономического эффекта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направлен на повышение надежности и не генерирует дополнительного денежного потока от операционной деятельности</w:t>
            </w:r>
          </w:p>
        </w:tc>
      </w:tr>
      <w:tr w:rsidR="00850EBA" w:rsidRPr="00562D37" w:rsidTr="00D40B71">
        <w:tc>
          <w:tcPr>
            <w:tcW w:w="9345" w:type="dxa"/>
            <w:gridSpan w:val="3"/>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Показатели экономической эффективности проекта</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Чистая приведенная стоимость (NPV), тыс.руб.</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Внутрення норма рентабельности (IRR), %</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Простой срок окупаемости (PP),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Дисконтированный срок окупаемости (PBP),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850EBA">
            <w:pPr>
              <w:spacing w:after="0" w:line="240" w:lineRule="auto"/>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bl>
    <w:p w:rsidR="00850EBA" w:rsidRPr="00562D37" w:rsidRDefault="00850EBA" w:rsidP="00850EBA">
      <w:pPr>
        <w:widowControl w:val="0"/>
        <w:tabs>
          <w:tab w:val="left" w:pos="1723"/>
        </w:tabs>
        <w:spacing w:after="0" w:line="317" w:lineRule="exact"/>
        <w:ind w:firstLine="160"/>
        <w:jc w:val="both"/>
        <w:rPr>
          <w:rFonts w:ascii="Times New Roman" w:eastAsia="Times New Roman" w:hAnsi="Times New Roman" w:cs="Times New Roman"/>
          <w:b/>
          <w:sz w:val="24"/>
          <w:szCs w:val="24"/>
          <w:lang w:eastAsia="ru-RU" w:bidi="ru-RU"/>
        </w:rPr>
      </w:pPr>
    </w:p>
    <w:p w:rsidR="00850EBA" w:rsidRPr="00562D37" w:rsidRDefault="00850EBA" w:rsidP="00850EBA">
      <w:pPr>
        <w:keepNext/>
        <w:keepLines/>
        <w:widowControl w:val="0"/>
        <w:numPr>
          <w:ilvl w:val="1"/>
          <w:numId w:val="13"/>
        </w:numPr>
        <w:tabs>
          <w:tab w:val="left" w:pos="1064"/>
        </w:tabs>
        <w:spacing w:after="480" w:line="240" w:lineRule="auto"/>
        <w:jc w:val="both"/>
        <w:outlineLvl w:val="0"/>
        <w:rPr>
          <w:rFonts w:ascii="Times New Roman" w:eastAsia="Times New Roman" w:hAnsi="Times New Roman" w:cs="Times New Roman"/>
          <w:b/>
          <w:bCs/>
          <w:sz w:val="28"/>
          <w:szCs w:val="28"/>
          <w:lang w:eastAsia="ru-RU"/>
        </w:rPr>
      </w:pPr>
      <w:bookmarkStart w:id="130" w:name="bookmark376"/>
      <w:bookmarkStart w:id="131" w:name="bookmark374"/>
      <w:bookmarkStart w:id="132" w:name="bookmark375"/>
      <w:bookmarkStart w:id="133" w:name="bookmark377"/>
      <w:bookmarkEnd w:id="130"/>
      <w:r w:rsidRPr="00562D37">
        <w:rPr>
          <w:rFonts w:ascii="Times New Roman" w:eastAsia="Times New Roman" w:hAnsi="Times New Roman" w:cs="Times New Roman"/>
          <w:b/>
          <w:bCs/>
          <w:sz w:val="28"/>
          <w:szCs w:val="28"/>
          <w:lang w:eastAsia="ru-RU"/>
        </w:rPr>
        <w:t>Предложение по величине необходимых инвестиций в строительство, реконструкцию и техническое перевооружение тепловых сетей, насосных станций и тепловых пунктов на каждом этапе</w:t>
      </w:r>
      <w:bookmarkEnd w:id="131"/>
      <w:bookmarkEnd w:id="132"/>
      <w:bookmarkEnd w:id="133"/>
    </w:p>
    <w:p w:rsidR="00850EBA" w:rsidRPr="00562D37" w:rsidRDefault="00850EBA" w:rsidP="00850EBA">
      <w:pPr>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результате прогноза модернизации и реконструкции котельных в микрорайоне Погодный и микрорайоне Новый необходимо выполнить проектирование тепловых сетей с учетом реконструкции существующих сетей:</w:t>
      </w:r>
    </w:p>
    <w:p w:rsidR="00850EBA" w:rsidRPr="00562D37" w:rsidRDefault="00850EBA" w:rsidP="00850EBA">
      <w:pPr>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возможность оснащения трубопровода системы качественным изоляционным материалом, что позволит снизить потери тепла при его продвижении к батареям. Кроме того, теплоизоляционный материал защити всю конструкцию от возможного замерзания, что особенно актуально в условиях холодных зим.</w:t>
      </w:r>
    </w:p>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p>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ПОЯСНИТЕЛЬНАЯ ЗАПИСКА</w:t>
      </w:r>
    </w:p>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к инвестиционному проекту</w:t>
      </w:r>
    </w:p>
    <w:p w:rsidR="00850EBA" w:rsidRPr="00562D37" w:rsidRDefault="00850EBA" w:rsidP="00850EBA">
      <w:pPr>
        <w:widowControl w:val="0"/>
        <w:spacing w:after="0" w:line="240" w:lineRule="auto"/>
        <w:ind w:firstLine="580"/>
        <w:jc w:val="center"/>
        <w:rPr>
          <w:rFonts w:ascii="Times New Roman" w:eastAsia="Times New Roman" w:hAnsi="Times New Roman" w:cs="Times New Roman"/>
          <w:b/>
          <w:bCs/>
          <w:sz w:val="28"/>
          <w:szCs w:val="28"/>
          <w:lang w:eastAsia="ru-RU"/>
        </w:rPr>
      </w:pPr>
      <w:r w:rsidRPr="00562D37">
        <w:rPr>
          <w:rFonts w:ascii="Times New Roman" w:eastAsia="Times New Roman" w:hAnsi="Times New Roman" w:cs="Times New Roman"/>
          <w:b/>
          <w:bCs/>
          <w:sz w:val="28"/>
          <w:szCs w:val="28"/>
          <w:lang w:eastAsia="ru-RU"/>
        </w:rPr>
        <w:t>Строительство сетей системы Центрального Отопления (ЦО) и Система центрального горячего водоснабжения (ЦГВС) микрорайон Погодный и микрорайон Новый.</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Повреждаемость тепловых сетей в России постоянно растет. Высоки потери сетевой воды из-за несанкционированного водозабора и нарушения договорных гидравлических режимов, скрытых повреждений трубопроводов, многократных сбросов воды при аварийных ремонтах и т.п.</w:t>
      </w:r>
    </w:p>
    <w:p w:rsidR="00850EBA" w:rsidRPr="00562D37" w:rsidRDefault="00850EBA" w:rsidP="00850EBA">
      <w:pPr>
        <w:widowControl w:val="0"/>
        <w:spacing w:after="0" w:line="240" w:lineRule="auto"/>
        <w:ind w:firstLine="578"/>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Тепловые потери в трубопроводах напрямую зависят от срока эксплуатации и износа тепловых сетей. На рисунке 7.1 отображена зависимость износа тепловых сетей от срока эксплуатации (при первоначальном среднем износе тепловых сетей 60% и нормативном сроке эксплуатации 30лет).</w:t>
      </w:r>
    </w:p>
    <w:p w:rsidR="00850EBA" w:rsidRPr="00562D37" w:rsidRDefault="00850EBA" w:rsidP="00850EBA">
      <w:pPr>
        <w:widowControl w:val="0"/>
        <w:spacing w:after="240" w:line="240" w:lineRule="auto"/>
        <w:ind w:firstLine="580"/>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8"/>
          <w:szCs w:val="28"/>
          <w:lang w:eastAsia="ru-RU"/>
        </w:rPr>
        <w:lastRenderedPageBreak/>
        <w:t>При строительстве новых и реконструкции существующих и плановом капитальном ремонте тепловых сетей зависимость среднего износа от срока эксплуатации будет выглядеть следующим образом.</w:t>
      </w:r>
      <w:r w:rsidRPr="00562D37">
        <w:rPr>
          <w:rFonts w:ascii="Times New Roman" w:eastAsia="Times New Roman" w:hAnsi="Times New Roman" w:cs="Times New Roman"/>
          <w:sz w:val="28"/>
          <w:szCs w:val="28"/>
          <w:lang w:eastAsia="ru-RU"/>
        </w:rPr>
        <w:br w:type="page"/>
      </w:r>
      <w:r w:rsidRPr="00562D37">
        <w:rPr>
          <w:rFonts w:ascii="Times New Roman" w:eastAsia="Times New Roman" w:hAnsi="Times New Roman" w:cs="Times New Roman"/>
          <w:noProof/>
          <w:sz w:val="28"/>
          <w:szCs w:val="28"/>
          <w:lang w:eastAsia="ru-RU"/>
        </w:rPr>
        <w:lastRenderedPageBreak/>
        <w:drawing>
          <wp:inline distT="0" distB="0" distL="0" distR="0" wp14:anchorId="4EC9A5BD" wp14:editId="28E82837">
            <wp:extent cx="5614670" cy="3627120"/>
            <wp:effectExtent l="0" t="0" r="0" b="0"/>
            <wp:docPr id="4" name="Picut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utre 14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614670" cy="3627120"/>
                    </a:xfrm>
                    <a:prstGeom prst="rect">
                      <a:avLst/>
                    </a:prstGeom>
                    <a:noFill/>
                    <a:ln>
                      <a:noFill/>
                    </a:ln>
                  </pic:spPr>
                </pic:pic>
              </a:graphicData>
            </a:graphic>
          </wp:inline>
        </w:drawing>
      </w:r>
    </w:p>
    <w:p w:rsidR="00850EBA" w:rsidRPr="00562D37" w:rsidRDefault="00850EBA" w:rsidP="00850EBA">
      <w:pPr>
        <w:widowControl w:val="0"/>
        <w:spacing w:after="0" w:line="240" w:lineRule="auto"/>
        <w:ind w:firstLine="709"/>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Рис. 7.2.1 - Зависимость износа тепловых сетей от срока эксплуатации</w:t>
      </w:r>
    </w:p>
    <w:p w:rsidR="00850EBA" w:rsidRPr="00562D37" w:rsidRDefault="00850EBA" w:rsidP="00850EBA">
      <w:pPr>
        <w:spacing w:after="439" w:line="240" w:lineRule="auto"/>
        <w:rPr>
          <w:rFonts w:ascii="Times New Roman" w:eastAsia="Times New Roman" w:hAnsi="Times New Roman" w:cs="Times New Roman"/>
          <w:sz w:val="24"/>
          <w:szCs w:val="24"/>
          <w:lang w:eastAsia="ru-RU"/>
        </w:rPr>
      </w:pP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Как видно из диаграммы, 100% износ тепловых сетей установится в 2022 году.</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При плановой периодичной замене тепловых сетей зависимость среднего износа от срока эксплуатации будет выглядеть следующим образом (Рисунок 7.2).</w:t>
      </w:r>
    </w:p>
    <w:p w:rsidR="00850EBA" w:rsidRPr="00562D37" w:rsidRDefault="00850EBA" w:rsidP="00850EBA">
      <w:pPr>
        <w:spacing w:after="0" w:line="240" w:lineRule="auto"/>
        <w:jc w:val="center"/>
        <w:rPr>
          <w:rFonts w:ascii="Times New Roman" w:eastAsia="Times New Roman" w:hAnsi="Times New Roman" w:cs="Times New Roman"/>
          <w:sz w:val="2"/>
          <w:szCs w:val="2"/>
          <w:lang w:eastAsia="ru-RU"/>
        </w:rPr>
      </w:pPr>
      <w:r w:rsidRPr="00562D37">
        <w:rPr>
          <w:rFonts w:ascii="Times New Roman" w:eastAsia="Times New Roman" w:hAnsi="Times New Roman" w:cs="Times New Roman"/>
          <w:noProof/>
          <w:sz w:val="24"/>
          <w:szCs w:val="24"/>
          <w:lang w:eastAsia="ru-RU"/>
        </w:rPr>
        <w:drawing>
          <wp:inline distT="0" distB="0" distL="0" distR="0" wp14:anchorId="6D5B96AD" wp14:editId="6DB05CBC">
            <wp:extent cx="5809615" cy="3755390"/>
            <wp:effectExtent l="0" t="0" r="0" b="0"/>
            <wp:docPr id="5" name="Picut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utre 14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809615" cy="3755390"/>
                    </a:xfrm>
                    <a:prstGeom prst="rect">
                      <a:avLst/>
                    </a:prstGeom>
                    <a:noFill/>
                    <a:ln>
                      <a:noFill/>
                    </a:ln>
                  </pic:spPr>
                </pic:pic>
              </a:graphicData>
            </a:graphic>
          </wp:inline>
        </w:drawing>
      </w:r>
    </w:p>
    <w:p w:rsidR="00850EBA" w:rsidRPr="00562D37" w:rsidRDefault="00850EBA" w:rsidP="00850EBA">
      <w:pPr>
        <w:widowControl w:val="0"/>
        <w:spacing w:after="0" w:line="240" w:lineRule="auto"/>
        <w:ind w:firstLine="709"/>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Рис. 7.2.2 - Зависимость износа тепловых сетей от срока эксплуатации</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Тепловые потери в трубопроводах только магистральных сетей через тепловую изоляцию и потери сетевой воды достигают 10 - 15 % от произведенной тепловой энергии, а суммарные потери в магистральных и распределительных сетях - 15 - 25 % от передаваемой тепловой энергии.</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Затраты электроэнергии на источниках тепла и в тепловых сетях более чем на 20%-50% превышают технологически обоснованные величины из-за нарушений в режимах работы систем централизованного теплоснабжения, в которых циркулирует примерно в 1,2-1,5 раза больше сетевой воды, чем указано в проектах и предусмотрено договорами теплоснабжения.</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Задачи снижения потерь тепловой энергии в трубопроводах систем теплоснабжения является одной из самых актуальных.</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Для реконструкции и строительства новых трубопроводов рекомендуются использовать тепловую изоляцию пенополиуретана и пенополистерола предназначенную для изоляции трубопроводов с температурой на поверхности до 110</w:t>
      </w:r>
      <w:r w:rsidRPr="00562D37">
        <w:rPr>
          <w:rFonts w:ascii="Calibri" w:eastAsia="Times New Roman" w:hAnsi="Calibri" w:cs="Calibri"/>
          <w:sz w:val="28"/>
          <w:szCs w:val="28"/>
          <w:lang w:eastAsia="ru-RU"/>
        </w:rPr>
        <w:t>°</w:t>
      </w:r>
      <w:r w:rsidRPr="00562D37">
        <w:rPr>
          <w:rFonts w:ascii="Times New Roman" w:eastAsia="Times New Roman" w:hAnsi="Times New Roman" w:cs="Times New Roman"/>
          <w:sz w:val="28"/>
          <w:szCs w:val="28"/>
          <w:lang w:eastAsia="ru-RU"/>
        </w:rPr>
        <w:t xml:space="preserve">С, так же возможно использовать трубы в ППУ-изоляции в надземной и подземной канальной и бесканальной прокладке. </w:t>
      </w:r>
    </w:p>
    <w:p w:rsidR="00850EBA" w:rsidRPr="00562D37" w:rsidRDefault="00850EBA" w:rsidP="00850EBA">
      <w:pPr>
        <w:keepNext/>
        <w:keepLines/>
        <w:widowControl w:val="0"/>
        <w:spacing w:after="0" w:line="240" w:lineRule="auto"/>
        <w:jc w:val="both"/>
        <w:outlineLvl w:val="0"/>
        <w:rPr>
          <w:rFonts w:ascii="Times New Roman" w:eastAsia="Times New Roman" w:hAnsi="Times New Roman" w:cs="Times New Roman"/>
          <w:bCs/>
          <w:sz w:val="28"/>
          <w:szCs w:val="28"/>
          <w:lang w:eastAsia="ru-RU"/>
        </w:rPr>
      </w:pPr>
    </w:p>
    <w:p w:rsidR="00850EBA" w:rsidRPr="00562D37" w:rsidRDefault="00850EBA" w:rsidP="00850EBA">
      <w:pPr>
        <w:keepNext/>
        <w:keepLines/>
        <w:widowControl w:val="0"/>
        <w:spacing w:after="0" w:line="240" w:lineRule="auto"/>
        <w:jc w:val="both"/>
        <w:outlineLvl w:val="0"/>
        <w:rPr>
          <w:rFonts w:ascii="Times New Roman" w:eastAsia="Times New Roman" w:hAnsi="Times New Roman" w:cs="Times New Roman"/>
          <w:bCs/>
          <w:sz w:val="28"/>
          <w:szCs w:val="28"/>
          <w:lang w:eastAsia="ru-RU"/>
        </w:rPr>
      </w:pPr>
      <w:r w:rsidRPr="00562D37">
        <w:rPr>
          <w:rFonts w:ascii="Times New Roman" w:eastAsia="Times New Roman" w:hAnsi="Times New Roman" w:cs="Times New Roman"/>
          <w:b/>
          <w:bCs/>
          <w:sz w:val="28"/>
          <w:szCs w:val="28"/>
          <w:lang w:eastAsia="ru-RU"/>
        </w:rPr>
        <w:t>Таблица 7.3 - Результаты расчета инвестиционного проекта «Строительство сетей системы Центрального Отопления (ЦО) и Система центрального горячего водоснабжения (ЦГВС) микрорайон Погодный и микрорайон Новый».</w:t>
      </w:r>
    </w:p>
    <w:tbl>
      <w:tblPr>
        <w:tblW w:w="10110" w:type="dxa"/>
        <w:jc w:val="center"/>
        <w:tblLayout w:type="fixed"/>
        <w:tblCellMar>
          <w:left w:w="10" w:type="dxa"/>
          <w:right w:w="10" w:type="dxa"/>
        </w:tblCellMar>
        <w:tblLook w:val="04A0" w:firstRow="1" w:lastRow="0" w:firstColumn="1" w:lastColumn="0" w:noHBand="0" w:noVBand="1"/>
      </w:tblPr>
      <w:tblGrid>
        <w:gridCol w:w="4019"/>
        <w:gridCol w:w="1478"/>
        <w:gridCol w:w="4613"/>
      </w:tblGrid>
      <w:tr w:rsidR="00850EBA" w:rsidRPr="00562D37" w:rsidTr="00D40B71">
        <w:trPr>
          <w:trHeight w:hRule="exact" w:val="1619"/>
          <w:jc w:val="center"/>
        </w:trPr>
        <w:tc>
          <w:tcPr>
            <w:tcW w:w="4019" w:type="dxa"/>
            <w:tcBorders>
              <w:top w:val="single" w:sz="4" w:space="0" w:color="auto"/>
              <w:left w:val="single" w:sz="4" w:space="0" w:color="auto"/>
              <w:bottom w:val="nil"/>
              <w:right w:val="nil"/>
            </w:tcBorders>
            <w:shd w:val="clear" w:color="auto" w:fill="FFFFFF"/>
            <w:vAlign w:val="center"/>
            <w:hideMark/>
          </w:tcPr>
          <w:p w:rsidR="00850EBA" w:rsidRPr="00562D37" w:rsidRDefault="00850EBA" w:rsidP="00850EBA">
            <w:pPr>
              <w:widowControl w:val="0"/>
              <w:spacing w:after="0" w:line="256"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Наименование проектов</w:t>
            </w:r>
          </w:p>
        </w:tc>
        <w:tc>
          <w:tcPr>
            <w:tcW w:w="6091" w:type="dxa"/>
            <w:gridSpan w:val="2"/>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850EBA">
            <w:pPr>
              <w:widowControl w:val="0"/>
              <w:spacing w:after="0" w:line="256" w:lineRule="auto"/>
              <w:jc w:val="center"/>
              <w:rPr>
                <w:rFonts w:ascii="Times New Roman" w:eastAsia="Times New Roman" w:hAnsi="Times New Roman" w:cs="Times New Roman"/>
                <w:b/>
                <w:sz w:val="24"/>
                <w:szCs w:val="24"/>
                <w:lang w:eastAsia="ru-RU"/>
              </w:rPr>
            </w:pPr>
            <w:r w:rsidRPr="00562D37">
              <w:rPr>
                <w:rFonts w:ascii="Times New Roman" w:eastAsia="Times New Roman" w:hAnsi="Times New Roman" w:cs="Times New Roman"/>
                <w:b/>
                <w:sz w:val="24"/>
                <w:szCs w:val="24"/>
                <w:lang w:eastAsia="ru-RU" w:bidi="ru-RU"/>
              </w:rPr>
              <w:t>Строительство сетей системы Центрального Отопления (ЦО) и Система центрального горячего водоснабжения (ЦГВС) микрорайон Погодный и микрорайон Новый</w:t>
            </w:r>
            <w:r w:rsidRPr="00562D37">
              <w:rPr>
                <w:rFonts w:ascii="Times New Roman" w:eastAsia="Times New Roman" w:hAnsi="Times New Roman" w:cs="Times New Roman"/>
                <w:b/>
                <w:sz w:val="24"/>
                <w:szCs w:val="24"/>
                <w:lang w:eastAsia="ru-RU"/>
              </w:rPr>
              <w:t>".</w:t>
            </w:r>
          </w:p>
        </w:tc>
      </w:tr>
      <w:tr w:rsidR="00850EBA" w:rsidRPr="00562D37" w:rsidTr="00D40B71">
        <w:trPr>
          <w:trHeight w:hRule="exact" w:val="1949"/>
          <w:jc w:val="center"/>
        </w:trPr>
        <w:tc>
          <w:tcPr>
            <w:tcW w:w="4019" w:type="dxa"/>
            <w:tcBorders>
              <w:top w:val="single" w:sz="4" w:space="0" w:color="auto"/>
              <w:left w:val="single" w:sz="4" w:space="0" w:color="auto"/>
              <w:bottom w:val="nil"/>
              <w:right w:val="nil"/>
            </w:tcBorders>
            <w:shd w:val="clear" w:color="auto" w:fill="FFFFFF"/>
            <w:vAlign w:val="center"/>
            <w:hideMark/>
          </w:tcPr>
          <w:p w:rsidR="00850EBA" w:rsidRPr="00562D37" w:rsidRDefault="00850EBA" w:rsidP="00850EBA">
            <w:pPr>
              <w:widowControl w:val="0"/>
              <w:spacing w:after="0" w:line="256"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Цели и задачи проекта</w:t>
            </w:r>
          </w:p>
        </w:tc>
        <w:tc>
          <w:tcPr>
            <w:tcW w:w="6091" w:type="dxa"/>
            <w:gridSpan w:val="2"/>
            <w:tcBorders>
              <w:top w:val="single" w:sz="4" w:space="0" w:color="auto"/>
              <w:left w:val="single" w:sz="4" w:space="0" w:color="auto"/>
              <w:bottom w:val="nil"/>
              <w:right w:val="single" w:sz="4" w:space="0" w:color="auto"/>
            </w:tcBorders>
            <w:shd w:val="clear" w:color="auto" w:fill="FFFFFF"/>
            <w:vAlign w:val="center"/>
            <w:hideMark/>
          </w:tcPr>
          <w:p w:rsidR="00850EBA" w:rsidRPr="00562D37" w:rsidRDefault="00850EBA" w:rsidP="00850EBA">
            <w:pPr>
              <w:widowControl w:val="0"/>
              <w:spacing w:after="0" w:line="256"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Повышение надежности теплоснабжения и выполнение действующих норм и правил в системе теплоснабжения.</w:t>
            </w:r>
          </w:p>
        </w:tc>
      </w:tr>
      <w:tr w:rsidR="00850EBA" w:rsidRPr="00562D37" w:rsidTr="00D40B71">
        <w:trPr>
          <w:trHeight w:hRule="exact" w:val="336"/>
          <w:jc w:val="center"/>
        </w:trPr>
        <w:tc>
          <w:tcPr>
            <w:tcW w:w="4019" w:type="dxa"/>
            <w:tcBorders>
              <w:top w:val="single" w:sz="4" w:space="0" w:color="auto"/>
              <w:left w:val="single" w:sz="4" w:space="0" w:color="auto"/>
              <w:bottom w:val="nil"/>
              <w:right w:val="nil"/>
            </w:tcBorders>
            <w:shd w:val="clear" w:color="auto" w:fill="FFFFFF"/>
            <w:vAlign w:val="bottom"/>
            <w:hideMark/>
          </w:tcPr>
          <w:p w:rsidR="00850EBA" w:rsidRPr="00562D37" w:rsidRDefault="00850EBA" w:rsidP="00850EBA">
            <w:pPr>
              <w:widowControl w:val="0"/>
              <w:spacing w:after="0" w:line="256"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Сроки реализации проекта</w:t>
            </w:r>
          </w:p>
        </w:tc>
        <w:tc>
          <w:tcPr>
            <w:tcW w:w="6091" w:type="dxa"/>
            <w:gridSpan w:val="2"/>
            <w:tcBorders>
              <w:top w:val="single" w:sz="4" w:space="0" w:color="auto"/>
              <w:left w:val="single" w:sz="4" w:space="0" w:color="auto"/>
              <w:bottom w:val="nil"/>
              <w:right w:val="single" w:sz="4" w:space="0" w:color="auto"/>
            </w:tcBorders>
            <w:shd w:val="clear" w:color="auto" w:fill="FFFFFF"/>
            <w:vAlign w:val="center"/>
            <w:hideMark/>
          </w:tcPr>
          <w:p w:rsidR="00850EBA" w:rsidRPr="00562D37" w:rsidRDefault="00850EBA" w:rsidP="00850EBA">
            <w:pPr>
              <w:widowControl w:val="0"/>
              <w:spacing w:after="0" w:line="256" w:lineRule="auto"/>
              <w:jc w:val="center"/>
              <w:rPr>
                <w:rFonts w:ascii="Times New Roman" w:eastAsia="Times New Roman" w:hAnsi="Times New Roman" w:cs="Times New Roman"/>
                <w:b/>
                <w:sz w:val="24"/>
                <w:szCs w:val="24"/>
                <w:lang w:eastAsia="ru-RU"/>
              </w:rPr>
            </w:pPr>
            <w:r w:rsidRPr="00562D37">
              <w:rPr>
                <w:rFonts w:ascii="Times New Roman" w:eastAsia="Times New Roman" w:hAnsi="Times New Roman" w:cs="Times New Roman"/>
                <w:b/>
                <w:sz w:val="24"/>
                <w:szCs w:val="24"/>
                <w:lang w:eastAsia="ru-RU"/>
              </w:rPr>
              <w:t>2020-2027 г.</w:t>
            </w:r>
          </w:p>
        </w:tc>
      </w:tr>
      <w:tr w:rsidR="00850EBA" w:rsidRPr="00562D37" w:rsidTr="00D40B71">
        <w:trPr>
          <w:trHeight w:val="336"/>
          <w:jc w:val="center"/>
        </w:trPr>
        <w:tc>
          <w:tcPr>
            <w:tcW w:w="4019" w:type="dxa"/>
            <w:vMerge w:val="restart"/>
            <w:tcBorders>
              <w:top w:val="single" w:sz="4" w:space="0" w:color="auto"/>
              <w:left w:val="single" w:sz="4" w:space="0" w:color="auto"/>
              <w:right w:val="nil"/>
            </w:tcBorders>
            <w:shd w:val="clear" w:color="auto" w:fill="FFFFFF"/>
            <w:vAlign w:val="center"/>
          </w:tcPr>
          <w:p w:rsidR="00850EBA" w:rsidRPr="00562D37" w:rsidRDefault="00850EBA" w:rsidP="00850EBA">
            <w:pPr>
              <w:widowControl w:val="0"/>
              <w:spacing w:after="0" w:line="256"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Дисконтированные инвестиции проекта по годам, тыс. рублей</w:t>
            </w:r>
          </w:p>
          <w:p w:rsidR="00850EBA" w:rsidRPr="00562D37" w:rsidRDefault="00850EBA" w:rsidP="00850EBA">
            <w:pPr>
              <w:widowControl w:val="0"/>
              <w:spacing w:after="0" w:line="256" w:lineRule="auto"/>
              <w:jc w:val="center"/>
              <w:rPr>
                <w:rFonts w:ascii="Times New Roman" w:eastAsia="Times New Roman" w:hAnsi="Times New Roman" w:cs="Times New Roman"/>
                <w:sz w:val="24"/>
                <w:szCs w:val="24"/>
                <w:lang w:eastAsia="ru-RU"/>
              </w:rPr>
            </w:pPr>
          </w:p>
        </w:tc>
        <w:tc>
          <w:tcPr>
            <w:tcW w:w="1478" w:type="dxa"/>
            <w:tcBorders>
              <w:top w:val="single" w:sz="4" w:space="0" w:color="auto"/>
              <w:left w:val="single" w:sz="4" w:space="0" w:color="auto"/>
              <w:bottom w:val="nil"/>
              <w:right w:val="nil"/>
            </w:tcBorders>
            <w:shd w:val="clear" w:color="auto" w:fill="FFFFFF"/>
            <w:vAlign w:val="center"/>
            <w:hideMark/>
          </w:tcPr>
          <w:p w:rsidR="00850EBA" w:rsidRPr="00562D37" w:rsidRDefault="00850EBA" w:rsidP="00850EBA">
            <w:pPr>
              <w:widowControl w:val="0"/>
              <w:spacing w:after="0" w:line="256" w:lineRule="auto"/>
              <w:jc w:val="center"/>
              <w:rPr>
                <w:rFonts w:ascii="Times New Roman" w:eastAsia="Times New Roman" w:hAnsi="Times New Roman" w:cs="Times New Roman"/>
                <w:b/>
                <w:sz w:val="24"/>
                <w:szCs w:val="24"/>
                <w:lang w:eastAsia="ru-RU"/>
              </w:rPr>
            </w:pPr>
            <w:r w:rsidRPr="00562D37">
              <w:rPr>
                <w:rFonts w:ascii="Times New Roman" w:eastAsia="Times New Roman" w:hAnsi="Times New Roman" w:cs="Times New Roman"/>
                <w:b/>
                <w:sz w:val="24"/>
                <w:szCs w:val="24"/>
                <w:lang w:eastAsia="ru-RU"/>
              </w:rPr>
              <w:t>2020</w:t>
            </w:r>
          </w:p>
        </w:tc>
        <w:tc>
          <w:tcPr>
            <w:tcW w:w="4613" w:type="dxa"/>
            <w:vMerge w:val="restart"/>
            <w:tcBorders>
              <w:top w:val="single" w:sz="4" w:space="0" w:color="auto"/>
              <w:left w:val="single" w:sz="4" w:space="0" w:color="auto"/>
              <w:right w:val="single" w:sz="4" w:space="0" w:color="auto"/>
            </w:tcBorders>
            <w:shd w:val="clear" w:color="auto" w:fill="FFFFFF"/>
            <w:vAlign w:val="center"/>
            <w:hideMark/>
          </w:tcPr>
          <w:p w:rsidR="00850EBA" w:rsidRPr="00562D37" w:rsidRDefault="00850EBA" w:rsidP="00850EBA">
            <w:pPr>
              <w:widowControl w:val="0"/>
              <w:spacing w:after="0" w:line="256" w:lineRule="auto"/>
              <w:jc w:val="center"/>
              <w:rPr>
                <w:rFonts w:ascii="Times New Roman" w:eastAsia="Times New Roman" w:hAnsi="Times New Roman" w:cs="Times New Roman"/>
                <w:b/>
                <w:sz w:val="24"/>
                <w:szCs w:val="24"/>
                <w:lang w:eastAsia="ru-RU"/>
              </w:rPr>
            </w:pPr>
            <w:r w:rsidRPr="00562D37">
              <w:rPr>
                <w:rFonts w:ascii="Times New Roman" w:eastAsia="Times New Roman" w:hAnsi="Times New Roman" w:cs="Times New Roman"/>
                <w:b/>
                <w:sz w:val="20"/>
                <w:szCs w:val="20"/>
                <w:lang w:eastAsia="ru-RU"/>
              </w:rPr>
              <w:t>Стоимость работ определяется проектно-сметной документацией</w:t>
            </w:r>
          </w:p>
        </w:tc>
      </w:tr>
      <w:tr w:rsidR="00850EBA" w:rsidRPr="00562D37" w:rsidTr="00D40B71">
        <w:trPr>
          <w:trHeight w:val="336"/>
          <w:jc w:val="center"/>
        </w:trPr>
        <w:tc>
          <w:tcPr>
            <w:tcW w:w="4019" w:type="dxa"/>
            <w:vMerge/>
            <w:tcBorders>
              <w:left w:val="single" w:sz="4" w:space="0" w:color="auto"/>
              <w:right w:val="nil"/>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p>
        </w:tc>
        <w:tc>
          <w:tcPr>
            <w:tcW w:w="1478" w:type="dxa"/>
            <w:tcBorders>
              <w:top w:val="single" w:sz="4" w:space="0" w:color="auto"/>
              <w:left w:val="single" w:sz="4" w:space="0" w:color="auto"/>
              <w:bottom w:val="nil"/>
              <w:right w:val="nil"/>
            </w:tcBorders>
            <w:shd w:val="clear" w:color="auto" w:fill="FFFFFF"/>
            <w:vAlign w:val="center"/>
            <w:hideMark/>
          </w:tcPr>
          <w:p w:rsidR="00850EBA" w:rsidRPr="00562D37" w:rsidRDefault="00850EBA" w:rsidP="00850EBA">
            <w:pPr>
              <w:widowControl w:val="0"/>
              <w:spacing w:after="0" w:line="256" w:lineRule="auto"/>
              <w:jc w:val="center"/>
              <w:rPr>
                <w:rFonts w:ascii="Times New Roman" w:eastAsia="Times New Roman" w:hAnsi="Times New Roman" w:cs="Times New Roman"/>
                <w:b/>
                <w:sz w:val="24"/>
                <w:szCs w:val="24"/>
                <w:lang w:eastAsia="ru-RU"/>
              </w:rPr>
            </w:pPr>
            <w:r w:rsidRPr="00562D37">
              <w:rPr>
                <w:rFonts w:ascii="Times New Roman" w:eastAsia="Times New Roman" w:hAnsi="Times New Roman" w:cs="Times New Roman"/>
                <w:b/>
                <w:sz w:val="24"/>
                <w:szCs w:val="24"/>
                <w:lang w:eastAsia="ru-RU"/>
              </w:rPr>
              <w:t>2021</w:t>
            </w:r>
          </w:p>
        </w:tc>
        <w:tc>
          <w:tcPr>
            <w:tcW w:w="4613" w:type="dxa"/>
            <w:vMerge/>
            <w:tcBorders>
              <w:left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
                <w:sz w:val="24"/>
                <w:szCs w:val="24"/>
                <w:lang w:eastAsia="ru-RU"/>
              </w:rPr>
            </w:pPr>
          </w:p>
        </w:tc>
      </w:tr>
      <w:tr w:rsidR="00850EBA" w:rsidRPr="00562D37" w:rsidTr="00D40B71">
        <w:trPr>
          <w:trHeight w:val="336"/>
          <w:jc w:val="center"/>
        </w:trPr>
        <w:tc>
          <w:tcPr>
            <w:tcW w:w="4019" w:type="dxa"/>
            <w:vMerge/>
            <w:tcBorders>
              <w:left w:val="single" w:sz="4" w:space="0" w:color="auto"/>
              <w:right w:val="nil"/>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p>
        </w:tc>
        <w:tc>
          <w:tcPr>
            <w:tcW w:w="1478" w:type="dxa"/>
            <w:tcBorders>
              <w:top w:val="single" w:sz="4" w:space="0" w:color="auto"/>
              <w:left w:val="single" w:sz="4" w:space="0" w:color="auto"/>
              <w:bottom w:val="nil"/>
              <w:right w:val="nil"/>
            </w:tcBorders>
            <w:shd w:val="clear" w:color="auto" w:fill="FFFFFF"/>
            <w:vAlign w:val="center"/>
            <w:hideMark/>
          </w:tcPr>
          <w:p w:rsidR="00850EBA" w:rsidRPr="00562D37" w:rsidRDefault="00850EBA" w:rsidP="00850EBA">
            <w:pPr>
              <w:widowControl w:val="0"/>
              <w:spacing w:after="0" w:line="256" w:lineRule="auto"/>
              <w:jc w:val="center"/>
              <w:rPr>
                <w:rFonts w:ascii="Times New Roman" w:eastAsia="Times New Roman" w:hAnsi="Times New Roman" w:cs="Times New Roman"/>
                <w:b/>
                <w:sz w:val="24"/>
                <w:szCs w:val="24"/>
                <w:lang w:eastAsia="ru-RU"/>
              </w:rPr>
            </w:pPr>
            <w:r w:rsidRPr="00562D37">
              <w:rPr>
                <w:rFonts w:ascii="Times New Roman" w:eastAsia="Times New Roman" w:hAnsi="Times New Roman" w:cs="Times New Roman"/>
                <w:b/>
                <w:sz w:val="24"/>
                <w:szCs w:val="24"/>
                <w:lang w:eastAsia="ru-RU"/>
              </w:rPr>
              <w:t>2022</w:t>
            </w:r>
          </w:p>
        </w:tc>
        <w:tc>
          <w:tcPr>
            <w:tcW w:w="4613" w:type="dxa"/>
            <w:vMerge/>
            <w:tcBorders>
              <w:left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
                <w:sz w:val="24"/>
                <w:szCs w:val="24"/>
                <w:lang w:eastAsia="ru-RU"/>
              </w:rPr>
            </w:pPr>
          </w:p>
        </w:tc>
      </w:tr>
      <w:tr w:rsidR="00850EBA" w:rsidRPr="00562D37" w:rsidTr="00D40B71">
        <w:trPr>
          <w:trHeight w:val="336"/>
          <w:jc w:val="center"/>
        </w:trPr>
        <w:tc>
          <w:tcPr>
            <w:tcW w:w="4019" w:type="dxa"/>
            <w:vMerge/>
            <w:tcBorders>
              <w:left w:val="single" w:sz="4" w:space="0" w:color="auto"/>
              <w:right w:val="nil"/>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p>
        </w:tc>
        <w:tc>
          <w:tcPr>
            <w:tcW w:w="1478" w:type="dxa"/>
            <w:tcBorders>
              <w:top w:val="single" w:sz="4" w:space="0" w:color="auto"/>
              <w:left w:val="single" w:sz="4" w:space="0" w:color="auto"/>
              <w:bottom w:val="nil"/>
              <w:right w:val="nil"/>
            </w:tcBorders>
            <w:shd w:val="clear" w:color="auto" w:fill="FFFFFF"/>
            <w:vAlign w:val="center"/>
            <w:hideMark/>
          </w:tcPr>
          <w:p w:rsidR="00850EBA" w:rsidRPr="00562D37" w:rsidRDefault="00850EBA" w:rsidP="00850EBA">
            <w:pPr>
              <w:widowControl w:val="0"/>
              <w:spacing w:after="0" w:line="256" w:lineRule="auto"/>
              <w:jc w:val="center"/>
              <w:rPr>
                <w:rFonts w:ascii="Times New Roman" w:eastAsia="Times New Roman" w:hAnsi="Times New Roman" w:cs="Times New Roman"/>
                <w:b/>
                <w:sz w:val="24"/>
                <w:szCs w:val="24"/>
                <w:lang w:eastAsia="ru-RU"/>
              </w:rPr>
            </w:pPr>
            <w:r w:rsidRPr="00562D37">
              <w:rPr>
                <w:rFonts w:ascii="Times New Roman" w:eastAsia="Times New Roman" w:hAnsi="Times New Roman" w:cs="Times New Roman"/>
                <w:b/>
                <w:sz w:val="24"/>
                <w:szCs w:val="24"/>
                <w:lang w:eastAsia="ru-RU"/>
              </w:rPr>
              <w:t>2023</w:t>
            </w:r>
          </w:p>
        </w:tc>
        <w:tc>
          <w:tcPr>
            <w:tcW w:w="4613" w:type="dxa"/>
            <w:vMerge/>
            <w:tcBorders>
              <w:left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
                <w:sz w:val="24"/>
                <w:szCs w:val="24"/>
                <w:lang w:eastAsia="ru-RU"/>
              </w:rPr>
            </w:pPr>
          </w:p>
        </w:tc>
      </w:tr>
      <w:tr w:rsidR="00850EBA" w:rsidRPr="00562D37" w:rsidTr="00D40B71">
        <w:trPr>
          <w:trHeight w:val="336"/>
          <w:jc w:val="center"/>
        </w:trPr>
        <w:tc>
          <w:tcPr>
            <w:tcW w:w="4019" w:type="dxa"/>
            <w:vMerge/>
            <w:tcBorders>
              <w:left w:val="single" w:sz="4" w:space="0" w:color="auto"/>
              <w:right w:val="nil"/>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p>
        </w:tc>
        <w:tc>
          <w:tcPr>
            <w:tcW w:w="1478" w:type="dxa"/>
            <w:tcBorders>
              <w:top w:val="single" w:sz="4" w:space="0" w:color="auto"/>
              <w:left w:val="single" w:sz="4" w:space="0" w:color="auto"/>
              <w:bottom w:val="nil"/>
              <w:right w:val="nil"/>
            </w:tcBorders>
            <w:shd w:val="clear" w:color="auto" w:fill="FFFFFF"/>
            <w:vAlign w:val="center"/>
            <w:hideMark/>
          </w:tcPr>
          <w:p w:rsidR="00850EBA" w:rsidRPr="00562D37" w:rsidRDefault="00850EBA" w:rsidP="00850EBA">
            <w:pPr>
              <w:widowControl w:val="0"/>
              <w:spacing w:after="0" w:line="256" w:lineRule="auto"/>
              <w:jc w:val="center"/>
              <w:rPr>
                <w:rFonts w:ascii="Times New Roman" w:eastAsia="Times New Roman" w:hAnsi="Times New Roman" w:cs="Times New Roman"/>
                <w:b/>
                <w:sz w:val="24"/>
                <w:szCs w:val="24"/>
                <w:lang w:eastAsia="ru-RU"/>
              </w:rPr>
            </w:pPr>
            <w:r w:rsidRPr="00562D37">
              <w:rPr>
                <w:rFonts w:ascii="Times New Roman" w:eastAsia="Times New Roman" w:hAnsi="Times New Roman" w:cs="Times New Roman"/>
                <w:b/>
                <w:sz w:val="24"/>
                <w:szCs w:val="24"/>
                <w:lang w:eastAsia="ru-RU"/>
              </w:rPr>
              <w:t>2024</w:t>
            </w:r>
          </w:p>
        </w:tc>
        <w:tc>
          <w:tcPr>
            <w:tcW w:w="4613" w:type="dxa"/>
            <w:vMerge/>
            <w:tcBorders>
              <w:left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
                <w:sz w:val="24"/>
                <w:szCs w:val="24"/>
                <w:lang w:eastAsia="ru-RU"/>
              </w:rPr>
            </w:pPr>
          </w:p>
        </w:tc>
      </w:tr>
      <w:tr w:rsidR="00850EBA" w:rsidRPr="00562D37" w:rsidTr="00D40B71">
        <w:trPr>
          <w:trHeight w:val="323"/>
          <w:jc w:val="center"/>
        </w:trPr>
        <w:tc>
          <w:tcPr>
            <w:tcW w:w="4019" w:type="dxa"/>
            <w:vMerge/>
            <w:tcBorders>
              <w:left w:val="single" w:sz="4" w:space="0" w:color="auto"/>
              <w:right w:val="nil"/>
            </w:tcBorders>
            <w:vAlign w:val="center"/>
            <w:hideMark/>
          </w:tcPr>
          <w:p w:rsidR="00850EBA" w:rsidRPr="00562D37" w:rsidRDefault="00850EBA" w:rsidP="00850EBA">
            <w:pPr>
              <w:spacing w:after="0" w:line="240" w:lineRule="auto"/>
              <w:rPr>
                <w:rFonts w:ascii="Times New Roman" w:eastAsia="Times New Roman" w:hAnsi="Times New Roman" w:cs="Times New Roman"/>
                <w:sz w:val="24"/>
                <w:szCs w:val="24"/>
                <w:lang w:eastAsia="ru-RU"/>
              </w:rPr>
            </w:pPr>
          </w:p>
        </w:tc>
        <w:tc>
          <w:tcPr>
            <w:tcW w:w="1478" w:type="dxa"/>
            <w:tcBorders>
              <w:top w:val="single" w:sz="4" w:space="0" w:color="auto"/>
              <w:left w:val="single" w:sz="4" w:space="0" w:color="auto"/>
              <w:bottom w:val="nil"/>
              <w:right w:val="nil"/>
            </w:tcBorders>
            <w:shd w:val="clear" w:color="auto" w:fill="FFFFFF"/>
            <w:vAlign w:val="center"/>
            <w:hideMark/>
          </w:tcPr>
          <w:p w:rsidR="00850EBA" w:rsidRPr="00562D37" w:rsidRDefault="00850EBA" w:rsidP="00850EBA">
            <w:pPr>
              <w:widowControl w:val="0"/>
              <w:spacing w:after="0" w:line="256" w:lineRule="auto"/>
              <w:jc w:val="center"/>
              <w:rPr>
                <w:rFonts w:ascii="Times New Roman" w:eastAsia="Times New Roman" w:hAnsi="Times New Roman" w:cs="Times New Roman"/>
                <w:b/>
                <w:sz w:val="24"/>
                <w:szCs w:val="24"/>
                <w:lang w:eastAsia="ru-RU"/>
              </w:rPr>
            </w:pPr>
            <w:r w:rsidRPr="00562D37">
              <w:rPr>
                <w:rFonts w:ascii="Times New Roman" w:eastAsia="Times New Roman" w:hAnsi="Times New Roman" w:cs="Times New Roman"/>
                <w:b/>
                <w:sz w:val="24"/>
                <w:szCs w:val="24"/>
                <w:lang w:eastAsia="ru-RU"/>
              </w:rPr>
              <w:t>2025</w:t>
            </w:r>
          </w:p>
        </w:tc>
        <w:tc>
          <w:tcPr>
            <w:tcW w:w="4613" w:type="dxa"/>
            <w:vMerge/>
            <w:tcBorders>
              <w:left w:val="single" w:sz="4" w:space="0" w:color="auto"/>
              <w:right w:val="single" w:sz="4" w:space="0" w:color="auto"/>
            </w:tcBorders>
            <w:vAlign w:val="center"/>
            <w:hideMark/>
          </w:tcPr>
          <w:p w:rsidR="00850EBA" w:rsidRPr="00562D37" w:rsidRDefault="00850EBA" w:rsidP="00850EBA">
            <w:pPr>
              <w:spacing w:after="0" w:line="240" w:lineRule="auto"/>
              <w:rPr>
                <w:rFonts w:ascii="Times New Roman" w:eastAsia="Times New Roman" w:hAnsi="Times New Roman" w:cs="Times New Roman"/>
                <w:b/>
                <w:sz w:val="24"/>
                <w:szCs w:val="24"/>
                <w:lang w:eastAsia="ru-RU"/>
              </w:rPr>
            </w:pPr>
          </w:p>
        </w:tc>
      </w:tr>
      <w:tr w:rsidR="00850EBA" w:rsidRPr="00562D37" w:rsidTr="00D40B71">
        <w:trPr>
          <w:trHeight w:hRule="exact" w:val="341"/>
          <w:jc w:val="center"/>
        </w:trPr>
        <w:tc>
          <w:tcPr>
            <w:tcW w:w="4019" w:type="dxa"/>
            <w:vMerge/>
            <w:tcBorders>
              <w:left w:val="single" w:sz="4" w:space="0" w:color="auto"/>
              <w:right w:val="nil"/>
            </w:tcBorders>
            <w:shd w:val="clear" w:color="auto" w:fill="FFFFFF"/>
            <w:vAlign w:val="bottom"/>
            <w:hideMark/>
          </w:tcPr>
          <w:p w:rsidR="00850EBA" w:rsidRPr="00562D37" w:rsidRDefault="00850EBA" w:rsidP="00850EBA">
            <w:pPr>
              <w:widowControl w:val="0"/>
              <w:spacing w:after="0" w:line="256" w:lineRule="auto"/>
              <w:jc w:val="center"/>
              <w:rPr>
                <w:rFonts w:ascii="Times New Roman" w:eastAsia="Times New Roman" w:hAnsi="Times New Roman" w:cs="Times New Roman"/>
                <w:sz w:val="24"/>
                <w:szCs w:val="24"/>
                <w:lang w:eastAsia="ru-RU"/>
              </w:rPr>
            </w:pPr>
          </w:p>
        </w:tc>
        <w:tc>
          <w:tcPr>
            <w:tcW w:w="147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50EBA" w:rsidRPr="00562D37" w:rsidRDefault="00850EBA" w:rsidP="00850EBA">
            <w:pPr>
              <w:widowControl w:val="0"/>
              <w:spacing w:after="0" w:line="256" w:lineRule="auto"/>
              <w:jc w:val="center"/>
              <w:rPr>
                <w:rFonts w:ascii="Times New Roman" w:eastAsia="Times New Roman" w:hAnsi="Times New Roman" w:cs="Times New Roman"/>
                <w:b/>
                <w:sz w:val="24"/>
                <w:szCs w:val="24"/>
                <w:lang w:eastAsia="ru-RU"/>
              </w:rPr>
            </w:pPr>
            <w:r w:rsidRPr="00562D37">
              <w:rPr>
                <w:rFonts w:ascii="Times New Roman" w:eastAsia="Times New Roman" w:hAnsi="Times New Roman" w:cs="Times New Roman"/>
                <w:b/>
                <w:sz w:val="24"/>
                <w:szCs w:val="24"/>
                <w:lang w:eastAsia="ru-RU"/>
              </w:rPr>
              <w:t>2026</w:t>
            </w:r>
          </w:p>
        </w:tc>
        <w:tc>
          <w:tcPr>
            <w:tcW w:w="4613" w:type="dxa"/>
            <w:vMerge/>
            <w:tcBorders>
              <w:left w:val="single" w:sz="4" w:space="0" w:color="auto"/>
              <w:right w:val="single" w:sz="4" w:space="0" w:color="auto"/>
            </w:tcBorders>
            <w:shd w:val="clear" w:color="auto" w:fill="FFFFFF"/>
            <w:vAlign w:val="center"/>
          </w:tcPr>
          <w:p w:rsidR="00850EBA" w:rsidRPr="00562D37" w:rsidRDefault="00850EBA" w:rsidP="00850EBA">
            <w:pPr>
              <w:widowControl w:val="0"/>
              <w:spacing w:after="0" w:line="256" w:lineRule="auto"/>
              <w:jc w:val="center"/>
              <w:rPr>
                <w:rFonts w:ascii="Times New Roman" w:eastAsia="Times New Roman" w:hAnsi="Times New Roman" w:cs="Times New Roman"/>
                <w:sz w:val="24"/>
                <w:szCs w:val="24"/>
                <w:lang w:eastAsia="ru-RU"/>
              </w:rPr>
            </w:pPr>
          </w:p>
        </w:tc>
      </w:tr>
      <w:tr w:rsidR="00850EBA" w:rsidRPr="00562D37" w:rsidTr="00D40B71">
        <w:trPr>
          <w:trHeight w:hRule="exact" w:val="341"/>
          <w:jc w:val="center"/>
        </w:trPr>
        <w:tc>
          <w:tcPr>
            <w:tcW w:w="4019" w:type="dxa"/>
            <w:vMerge/>
            <w:tcBorders>
              <w:left w:val="single" w:sz="4" w:space="0" w:color="auto"/>
              <w:bottom w:val="single" w:sz="4" w:space="0" w:color="auto"/>
              <w:right w:val="nil"/>
            </w:tcBorders>
            <w:shd w:val="clear" w:color="auto" w:fill="FFFFFF"/>
            <w:vAlign w:val="bottom"/>
            <w:hideMark/>
          </w:tcPr>
          <w:p w:rsidR="00850EBA" w:rsidRPr="00562D37" w:rsidRDefault="00850EBA" w:rsidP="00850EBA">
            <w:pPr>
              <w:widowControl w:val="0"/>
              <w:spacing w:after="0" w:line="256" w:lineRule="auto"/>
              <w:jc w:val="center"/>
              <w:rPr>
                <w:rFonts w:ascii="Times New Roman" w:eastAsia="Times New Roman" w:hAnsi="Times New Roman" w:cs="Times New Roman"/>
                <w:sz w:val="24"/>
                <w:szCs w:val="24"/>
                <w:lang w:eastAsia="ru-RU"/>
              </w:rPr>
            </w:pPr>
          </w:p>
        </w:tc>
        <w:tc>
          <w:tcPr>
            <w:tcW w:w="147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50EBA" w:rsidRPr="00562D37" w:rsidRDefault="00850EBA" w:rsidP="00850EBA">
            <w:pPr>
              <w:widowControl w:val="0"/>
              <w:spacing w:after="0" w:line="256" w:lineRule="auto"/>
              <w:jc w:val="center"/>
              <w:rPr>
                <w:rFonts w:ascii="Times New Roman" w:eastAsia="Times New Roman" w:hAnsi="Times New Roman" w:cs="Times New Roman"/>
                <w:b/>
                <w:sz w:val="24"/>
                <w:szCs w:val="24"/>
                <w:lang w:eastAsia="ru-RU"/>
              </w:rPr>
            </w:pPr>
            <w:r w:rsidRPr="00562D37">
              <w:rPr>
                <w:rFonts w:ascii="Times New Roman" w:eastAsia="Times New Roman" w:hAnsi="Times New Roman" w:cs="Times New Roman"/>
                <w:b/>
                <w:sz w:val="24"/>
                <w:szCs w:val="24"/>
                <w:lang w:eastAsia="ru-RU"/>
              </w:rPr>
              <w:t>2027</w:t>
            </w:r>
          </w:p>
        </w:tc>
        <w:tc>
          <w:tcPr>
            <w:tcW w:w="4613" w:type="dxa"/>
            <w:vMerge/>
            <w:tcBorders>
              <w:left w:val="single" w:sz="4" w:space="0" w:color="auto"/>
              <w:bottom w:val="single" w:sz="4" w:space="0" w:color="auto"/>
              <w:right w:val="single" w:sz="4" w:space="0" w:color="auto"/>
            </w:tcBorders>
            <w:shd w:val="clear" w:color="auto" w:fill="FFFFFF"/>
            <w:vAlign w:val="center"/>
          </w:tcPr>
          <w:p w:rsidR="00850EBA" w:rsidRPr="00562D37" w:rsidRDefault="00850EBA" w:rsidP="00850EBA">
            <w:pPr>
              <w:widowControl w:val="0"/>
              <w:spacing w:after="0" w:line="256" w:lineRule="auto"/>
              <w:jc w:val="center"/>
              <w:rPr>
                <w:rFonts w:ascii="Times New Roman" w:eastAsia="Times New Roman" w:hAnsi="Times New Roman" w:cs="Times New Roman"/>
                <w:sz w:val="24"/>
                <w:szCs w:val="24"/>
                <w:lang w:eastAsia="ru-RU"/>
              </w:rPr>
            </w:pPr>
          </w:p>
        </w:tc>
      </w:tr>
      <w:tr w:rsidR="00850EBA" w:rsidRPr="00562D37" w:rsidTr="00D40B71">
        <w:trPr>
          <w:trHeight w:hRule="exact" w:val="341"/>
          <w:jc w:val="center"/>
        </w:trPr>
        <w:tc>
          <w:tcPr>
            <w:tcW w:w="4019" w:type="dxa"/>
            <w:tcBorders>
              <w:top w:val="single" w:sz="4" w:space="0" w:color="auto"/>
              <w:left w:val="single" w:sz="4" w:space="0" w:color="auto"/>
              <w:bottom w:val="single" w:sz="4" w:space="0" w:color="auto"/>
              <w:right w:val="nil"/>
            </w:tcBorders>
            <w:shd w:val="clear" w:color="auto" w:fill="FFFFFF"/>
            <w:vAlign w:val="bottom"/>
            <w:hideMark/>
          </w:tcPr>
          <w:p w:rsidR="00850EBA" w:rsidRPr="00562D37" w:rsidRDefault="00850EBA" w:rsidP="00850EBA">
            <w:pPr>
              <w:widowControl w:val="0"/>
              <w:spacing w:after="0" w:line="256"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Направление проекта</w:t>
            </w:r>
          </w:p>
        </w:tc>
        <w:tc>
          <w:tcPr>
            <w:tcW w:w="6091"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850EBA" w:rsidRPr="00562D37" w:rsidRDefault="00850EBA" w:rsidP="00850EBA">
            <w:pPr>
              <w:widowControl w:val="0"/>
              <w:spacing w:after="0" w:line="256"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Проект эффективности</w:t>
            </w:r>
          </w:p>
        </w:tc>
      </w:tr>
      <w:tr w:rsidR="00850EBA" w:rsidRPr="00562D37" w:rsidTr="00D40B71">
        <w:trPr>
          <w:trHeight w:hRule="exact" w:val="1827"/>
          <w:jc w:val="center"/>
        </w:trPr>
        <w:tc>
          <w:tcPr>
            <w:tcW w:w="4019" w:type="dxa"/>
            <w:tcBorders>
              <w:top w:val="single" w:sz="4" w:space="0" w:color="auto"/>
              <w:left w:val="single" w:sz="4" w:space="0" w:color="auto"/>
              <w:bottom w:val="single" w:sz="4" w:space="0" w:color="auto"/>
              <w:right w:val="nil"/>
            </w:tcBorders>
            <w:shd w:val="clear" w:color="auto" w:fill="FFFFFF"/>
            <w:vAlign w:val="center"/>
            <w:hideMark/>
          </w:tcPr>
          <w:p w:rsidR="00850EBA" w:rsidRPr="00562D37" w:rsidRDefault="00850EBA" w:rsidP="00850EBA">
            <w:pPr>
              <w:widowControl w:val="0"/>
              <w:spacing w:after="0" w:line="256"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lastRenderedPageBreak/>
              <w:t>Описание экономического эффекта</w:t>
            </w:r>
          </w:p>
        </w:tc>
        <w:tc>
          <w:tcPr>
            <w:tcW w:w="6091"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850EBA" w:rsidRPr="00562D37" w:rsidRDefault="00850EBA" w:rsidP="00850EBA">
            <w:pPr>
              <w:widowControl w:val="0"/>
              <w:spacing w:after="0" w:line="256"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Экономический эффект достигается за счет сокращения потерь при транспортировке тепловой энергии. Расчет экономического эффекта базируется на сокращении топливной составляющей издержек в составе переменных затрат теплоснабжающей организации.</w:t>
            </w:r>
          </w:p>
        </w:tc>
      </w:tr>
      <w:tr w:rsidR="00850EBA" w:rsidRPr="00562D37" w:rsidTr="00D40B71">
        <w:trPr>
          <w:trHeight w:val="421"/>
          <w:jc w:val="center"/>
        </w:trPr>
        <w:tc>
          <w:tcPr>
            <w:tcW w:w="10110"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850EBA" w:rsidRPr="00562D37" w:rsidRDefault="00850EBA" w:rsidP="00850EBA">
            <w:pPr>
              <w:widowControl w:val="0"/>
              <w:spacing w:after="0" w:line="256"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b/>
                <w:bCs/>
                <w:sz w:val="24"/>
                <w:szCs w:val="24"/>
                <w:lang w:eastAsia="ru-RU"/>
              </w:rPr>
              <w:t>Показатели экономической эффективности проекта</w:t>
            </w:r>
          </w:p>
        </w:tc>
      </w:tr>
      <w:tr w:rsidR="00850EBA" w:rsidRPr="00562D37" w:rsidTr="00D40B71">
        <w:trPr>
          <w:trHeight w:hRule="exact" w:val="569"/>
          <w:jc w:val="center"/>
        </w:trPr>
        <w:tc>
          <w:tcPr>
            <w:tcW w:w="4019" w:type="dxa"/>
            <w:tcBorders>
              <w:top w:val="single" w:sz="4" w:space="0" w:color="auto"/>
              <w:left w:val="single" w:sz="4" w:space="0" w:color="auto"/>
              <w:bottom w:val="single" w:sz="4" w:space="0" w:color="auto"/>
              <w:right w:val="nil"/>
            </w:tcBorders>
            <w:shd w:val="clear" w:color="auto" w:fill="FFFFFF"/>
            <w:vAlign w:val="center"/>
            <w:hideMark/>
          </w:tcPr>
          <w:p w:rsidR="00850EBA" w:rsidRPr="00562D37" w:rsidRDefault="00850EBA" w:rsidP="00850EBA">
            <w:pPr>
              <w:widowControl w:val="0"/>
              <w:spacing w:after="0" w:line="256"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Чистая приведенная стоимость (NPV), тыс.руб.</w:t>
            </w:r>
          </w:p>
        </w:tc>
        <w:tc>
          <w:tcPr>
            <w:tcW w:w="6091"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850EBA" w:rsidRPr="00562D37" w:rsidRDefault="00850EBA" w:rsidP="00850EBA">
            <w:pPr>
              <w:widowControl w:val="0"/>
              <w:spacing w:after="0" w:line="256"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Не окупаем</w:t>
            </w:r>
          </w:p>
        </w:tc>
      </w:tr>
      <w:tr w:rsidR="00850EBA" w:rsidRPr="00562D37" w:rsidTr="00D40B71">
        <w:trPr>
          <w:trHeight w:hRule="exact" w:val="575"/>
          <w:jc w:val="center"/>
        </w:trPr>
        <w:tc>
          <w:tcPr>
            <w:tcW w:w="4019" w:type="dxa"/>
            <w:tcBorders>
              <w:top w:val="single" w:sz="4" w:space="0" w:color="auto"/>
              <w:left w:val="single" w:sz="4" w:space="0" w:color="auto"/>
              <w:bottom w:val="single" w:sz="4" w:space="0" w:color="auto"/>
              <w:right w:val="nil"/>
            </w:tcBorders>
            <w:shd w:val="clear" w:color="auto" w:fill="FFFFFF"/>
            <w:vAlign w:val="center"/>
            <w:hideMark/>
          </w:tcPr>
          <w:p w:rsidR="00850EBA" w:rsidRPr="00562D37" w:rsidRDefault="00850EBA" w:rsidP="00850EBA">
            <w:pPr>
              <w:widowControl w:val="0"/>
              <w:spacing w:after="0" w:line="256"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Внутрення норма рентабельности (IRR), %</w:t>
            </w:r>
          </w:p>
        </w:tc>
        <w:tc>
          <w:tcPr>
            <w:tcW w:w="6091"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850EBA" w:rsidRPr="00562D37" w:rsidRDefault="00850EBA" w:rsidP="00850EBA">
            <w:pPr>
              <w:widowControl w:val="0"/>
              <w:spacing w:after="0" w:line="256"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Не окупаем</w:t>
            </w:r>
          </w:p>
        </w:tc>
      </w:tr>
      <w:tr w:rsidR="00850EBA" w:rsidRPr="00562D37" w:rsidTr="00D40B71">
        <w:trPr>
          <w:trHeight w:hRule="exact" w:val="421"/>
          <w:jc w:val="center"/>
        </w:trPr>
        <w:tc>
          <w:tcPr>
            <w:tcW w:w="4019" w:type="dxa"/>
            <w:tcBorders>
              <w:top w:val="single" w:sz="4" w:space="0" w:color="auto"/>
              <w:left w:val="single" w:sz="4" w:space="0" w:color="auto"/>
              <w:bottom w:val="single" w:sz="4" w:space="0" w:color="auto"/>
              <w:right w:val="nil"/>
            </w:tcBorders>
            <w:shd w:val="clear" w:color="auto" w:fill="FFFFFF"/>
            <w:vAlign w:val="center"/>
            <w:hideMark/>
          </w:tcPr>
          <w:p w:rsidR="00850EBA" w:rsidRPr="00562D37" w:rsidRDefault="00850EBA" w:rsidP="00850EBA">
            <w:pPr>
              <w:widowControl w:val="0"/>
              <w:spacing w:after="0" w:line="256"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Простой срок окупаемости (PP), лет</w:t>
            </w:r>
          </w:p>
        </w:tc>
        <w:tc>
          <w:tcPr>
            <w:tcW w:w="6091"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850EBA" w:rsidRPr="00562D37" w:rsidRDefault="00850EBA" w:rsidP="00850EBA">
            <w:pPr>
              <w:widowControl w:val="0"/>
              <w:spacing w:after="0" w:line="256"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Не окупаем</w:t>
            </w:r>
          </w:p>
        </w:tc>
      </w:tr>
      <w:tr w:rsidR="00850EBA" w:rsidRPr="00562D37" w:rsidTr="00D40B71">
        <w:trPr>
          <w:trHeight w:hRule="exact" w:val="563"/>
          <w:jc w:val="center"/>
        </w:trPr>
        <w:tc>
          <w:tcPr>
            <w:tcW w:w="4019" w:type="dxa"/>
            <w:tcBorders>
              <w:top w:val="single" w:sz="4" w:space="0" w:color="auto"/>
              <w:left w:val="single" w:sz="4" w:space="0" w:color="auto"/>
              <w:bottom w:val="single" w:sz="4" w:space="0" w:color="auto"/>
              <w:right w:val="nil"/>
            </w:tcBorders>
            <w:shd w:val="clear" w:color="auto" w:fill="FFFFFF"/>
            <w:vAlign w:val="center"/>
            <w:hideMark/>
          </w:tcPr>
          <w:p w:rsidR="00850EBA" w:rsidRPr="00562D37" w:rsidRDefault="00850EBA" w:rsidP="00850EBA">
            <w:pPr>
              <w:widowControl w:val="0"/>
              <w:spacing w:after="0" w:line="256"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Дисконтированный срок окупаемости (PBP), лет</w:t>
            </w:r>
          </w:p>
        </w:tc>
        <w:tc>
          <w:tcPr>
            <w:tcW w:w="6091"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850EBA" w:rsidRPr="00562D37" w:rsidRDefault="00850EBA" w:rsidP="00850EBA">
            <w:pPr>
              <w:widowControl w:val="0"/>
              <w:spacing w:after="0" w:line="256"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Не окупаем</w:t>
            </w:r>
          </w:p>
        </w:tc>
      </w:tr>
    </w:tbl>
    <w:p w:rsidR="00850EBA" w:rsidRPr="00562D37" w:rsidRDefault="00850EBA" w:rsidP="00850EBA">
      <w:pPr>
        <w:widowControl w:val="0"/>
        <w:spacing w:after="0" w:line="360" w:lineRule="auto"/>
        <w:ind w:firstLine="640"/>
        <w:jc w:val="both"/>
        <w:rPr>
          <w:rFonts w:ascii="Times New Roman" w:eastAsia="Times New Roman" w:hAnsi="Times New Roman" w:cs="Times New Roman"/>
          <w:sz w:val="20"/>
          <w:szCs w:val="20"/>
          <w:lang w:eastAsia="ru-RU"/>
        </w:rPr>
      </w:pPr>
    </w:p>
    <w:p w:rsidR="00850EBA" w:rsidRPr="00562D37" w:rsidRDefault="00850EBA" w:rsidP="00850EBA">
      <w:pPr>
        <w:widowControl w:val="0"/>
        <w:tabs>
          <w:tab w:val="left" w:leader="underscore" w:pos="10037"/>
        </w:tabs>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8"/>
          <w:szCs w:val="28"/>
          <w:lang w:eastAsia="ru-RU"/>
        </w:rPr>
        <w:br w:type="page"/>
      </w:r>
    </w:p>
    <w:p w:rsidR="00850EBA" w:rsidRPr="00562D37" w:rsidRDefault="00850EBA" w:rsidP="00850EBA">
      <w:pPr>
        <w:widowControl w:val="0"/>
        <w:numPr>
          <w:ilvl w:val="0"/>
          <w:numId w:val="13"/>
        </w:numPr>
        <w:tabs>
          <w:tab w:val="left" w:pos="894"/>
        </w:tabs>
        <w:spacing w:after="480" w:line="240" w:lineRule="auto"/>
        <w:jc w:val="both"/>
        <w:rPr>
          <w:rFonts w:ascii="Times New Roman" w:eastAsia="Times New Roman" w:hAnsi="Times New Roman" w:cs="Times New Roman"/>
          <w:sz w:val="28"/>
          <w:szCs w:val="28"/>
          <w:lang w:eastAsia="ru-RU"/>
        </w:rPr>
      </w:pPr>
      <w:bookmarkStart w:id="134" w:name="bookmark399"/>
      <w:bookmarkEnd w:id="134"/>
      <w:r w:rsidRPr="00562D37">
        <w:rPr>
          <w:rFonts w:ascii="Times New Roman" w:eastAsia="Times New Roman" w:hAnsi="Times New Roman" w:cs="Times New Roman"/>
          <w:b/>
          <w:bCs/>
          <w:sz w:val="28"/>
          <w:szCs w:val="28"/>
          <w:lang w:eastAsia="ru-RU"/>
        </w:rPr>
        <w:lastRenderedPageBreak/>
        <w:t>РЕШЕНИЕ ОБ ОПРЕДЕЛЕНИИ ЕДИНОЙ ТЕПЛОСНАБЖАЮЩЕЙ ОРГАНИЗАЦИИ (ОРГАНИЗАЦИЙ)</w:t>
      </w:r>
    </w:p>
    <w:p w:rsidR="00850EBA" w:rsidRPr="00562D37" w:rsidRDefault="00850EBA" w:rsidP="00850EBA">
      <w:pPr>
        <w:keepNext/>
        <w:keepLines/>
        <w:widowControl w:val="0"/>
        <w:spacing w:after="0" w:line="240" w:lineRule="auto"/>
        <w:ind w:firstLine="580"/>
        <w:jc w:val="both"/>
        <w:outlineLvl w:val="0"/>
        <w:rPr>
          <w:rFonts w:ascii="Times New Roman" w:eastAsia="Times New Roman" w:hAnsi="Times New Roman" w:cs="Times New Roman"/>
          <w:b/>
          <w:bCs/>
          <w:sz w:val="28"/>
          <w:szCs w:val="28"/>
          <w:lang w:eastAsia="ru-RU"/>
        </w:rPr>
      </w:pPr>
      <w:bookmarkStart w:id="135" w:name="bookmark400"/>
      <w:bookmarkStart w:id="136" w:name="bookmark401"/>
      <w:bookmarkStart w:id="137" w:name="bookmark402"/>
      <w:r w:rsidRPr="00562D37">
        <w:rPr>
          <w:rFonts w:ascii="Times New Roman" w:eastAsia="Times New Roman" w:hAnsi="Times New Roman" w:cs="Times New Roman"/>
          <w:b/>
          <w:bCs/>
          <w:sz w:val="28"/>
          <w:szCs w:val="28"/>
          <w:lang w:eastAsia="ru-RU"/>
        </w:rPr>
        <w:t>Общие сведения</w:t>
      </w:r>
      <w:bookmarkEnd w:id="135"/>
      <w:bookmarkEnd w:id="136"/>
      <w:bookmarkEnd w:id="137"/>
    </w:p>
    <w:p w:rsidR="00850EBA" w:rsidRPr="00562D37" w:rsidRDefault="00850EBA" w:rsidP="00850EBA">
      <w:pPr>
        <w:keepNext/>
        <w:keepLines/>
        <w:widowControl w:val="0"/>
        <w:spacing w:after="0" w:line="240" w:lineRule="auto"/>
        <w:ind w:firstLine="580"/>
        <w:jc w:val="both"/>
        <w:outlineLvl w:val="0"/>
        <w:rPr>
          <w:rFonts w:ascii="Times New Roman" w:eastAsia="Times New Roman" w:hAnsi="Times New Roman" w:cs="Times New Roman"/>
          <w:b/>
          <w:bCs/>
          <w:sz w:val="28"/>
          <w:szCs w:val="28"/>
          <w:lang w:eastAsia="ru-RU"/>
        </w:rPr>
      </w:pPr>
    </w:p>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bookmarkStart w:id="138" w:name="bookmark416"/>
      <w:bookmarkStart w:id="139" w:name="bookmark414"/>
      <w:bookmarkStart w:id="140" w:name="bookmark415"/>
      <w:bookmarkStart w:id="141" w:name="bookmark417"/>
      <w:bookmarkEnd w:id="138"/>
      <w:r w:rsidRPr="00562D37">
        <w:rPr>
          <w:rFonts w:ascii="Times New Roman" w:eastAsia="Times New Roman" w:hAnsi="Times New Roman" w:cs="Times New Roman"/>
          <w:sz w:val="28"/>
          <w:szCs w:val="28"/>
          <w:lang w:eastAsia="ru-RU"/>
        </w:rPr>
        <w:t>Энергоснабжающая (теплоснабжающая) организация - коммерческая организация независимо от организационно-правовой формы, осуществляющая продажу абонентам (потребителям) по присоединенной тепловой сети произведенной или (и) купленной тепловой энергии и теплоносителей (МДС 41 - 3.2000 Организационно-методические рекомендации по пользованию системами коммунального теплоснабжения в городах и других населенных пунктах Российской Федерации).</w:t>
      </w:r>
    </w:p>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Решение по установлению единой теплоснабжающей организации осуществляется на основании критериев определения единой теплоснабжающей организации, установленных Постановлением РФ от 08.08.2012 № 808 "Об организации теплоснабжения в Российской Федерации и о внесении изменений в некоторые акты Правительства Российской Федерации".</w:t>
      </w:r>
    </w:p>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соответствии со статьей 2 пунктом 28 Федерального закона 190 «О теплоснабжении» «...единая теплоснабжающая организация в системе теплоснабжения (далее - ЕТО) - теплоснабжающая организация, которая определяется в схеме теплоснабжения федеральным органом исполнительной власти, уполномоченным Правительством Российской Федерации на реализацию государственной политики в сфере теплоснабжения (далее - федеральный орган исполнительной власти, уполномоченный на реализацию государственной политики в сфере теплоснабжения), или органом местного самоуправления на основании критериев и в порядке, которые установлены правилами организации теплоснабжения, утвержденными Правительством Российской Федерации».</w:t>
      </w:r>
    </w:p>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соответствии со статьей 6 пунктом 6 Федерального закона 190 «О теплоснабжении» «к полномочиям органов местного самоуправления поселений, городских округов по организации теплоснабжения на соответствующих территориях относится утверждение схем теплоснабжения</w:t>
      </w:r>
    </w:p>
    <w:p w:rsidR="00850EBA" w:rsidRPr="00562D37" w:rsidRDefault="00850EBA" w:rsidP="00850EBA">
      <w:pPr>
        <w:widowControl w:val="0"/>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поселений, городских округов с численностью населения менее пятисот тысяч человек, в том числе определение единой теплоснабжающей организации».</w:t>
      </w:r>
    </w:p>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установленных Постановлением РФ от 08.08.2012 № 808 "Об организации теплоснабжения в Российской Федерации и о внесении изменений в некоторые акты Правительства Российской Федерации". Для присвоения организации статуса единой теплоснабжающей организации на территории поселения, городского округа лица, владеющие на праве собственности или ином законном основании источниками тепловой энергии и (или) тепловыми сетями, подают в уполномоченный орган в течение 1 месяца с даты опубликования (размещения) в установленном порядке проекта схемы теплоснабжения, а также с </w:t>
      </w:r>
      <w:r w:rsidRPr="00562D37">
        <w:rPr>
          <w:rFonts w:ascii="Times New Roman" w:eastAsia="Times New Roman" w:hAnsi="Times New Roman" w:cs="Times New Roman"/>
          <w:sz w:val="28"/>
          <w:szCs w:val="28"/>
          <w:lang w:eastAsia="ru-RU"/>
        </w:rPr>
        <w:lastRenderedPageBreak/>
        <w:t>даты опубликования (размещения) сообщения, указанного в пункте 17 настоящих Правил, заявку на присвоение организации статуса единой теплоснабжающей организации с указанием зоны ее деятельности.</w:t>
      </w:r>
    </w:p>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К заявке прилагается бухгалтерская отчетность, составленная на последнюю отчетную дату перед подачей заявки, с отметкой налогового органа об ее принятии.</w:t>
      </w:r>
    </w:p>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Уполномоченные органы обязаны в течение 3 рабочих дней с даты окончания срока для подачи заявок разместить сведения о принятых заявках на сайте поселения, городского округа, на сайте соответствующего субъекта Российской Федерации в информационно-телекоммуникационной сети «Интернет» (далее - официальный сайт).</w:t>
      </w:r>
    </w:p>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случае если органы местного самоуправления не имеют возможности размещать соответствующую информацию на своих официальных сайтах, необходимая информация может размещаться на официальном сайте субъекта Российской Федерации, в границах которого находится соответствующее муниципальное образование. Поселения, входящие в муниципальный район, могут размещать необходимую информацию на официальном сайте этого муниципального района.</w:t>
      </w:r>
    </w:p>
    <w:p w:rsidR="00850EBA" w:rsidRPr="00562D37" w:rsidRDefault="00850EBA" w:rsidP="00850EBA">
      <w:pPr>
        <w:spacing w:after="200" w:line="240" w:lineRule="auto"/>
        <w:ind w:firstLine="600"/>
        <w:jc w:val="both"/>
        <w:rPr>
          <w:rFonts w:ascii="Times New Roman" w:eastAsia="Palatino Linotype" w:hAnsi="Times New Roman" w:cs="Times New Roman"/>
          <w:sz w:val="28"/>
          <w:szCs w:val="28"/>
          <w:lang w:eastAsia="ru-RU"/>
        </w:rPr>
      </w:pPr>
      <w:r w:rsidRPr="00562D37">
        <w:rPr>
          <w:rFonts w:ascii="Times New Roman" w:eastAsia="Times New Roman" w:hAnsi="Times New Roman" w:cs="Times New Roman"/>
          <w:sz w:val="28"/>
          <w:szCs w:val="28"/>
          <w:lang w:eastAsia="ru-RU"/>
        </w:rPr>
        <w:t>В случае если в отношении одной зоны деятельности единой теплоснабжающей организации подана 1 заявка от лица, владеющего на праве собственности или ином законном основании источниками тепловой энергии и (или) тепловыми сетями в соответствующей зоне деятельности единой теплоснабжающей организации, то статус единой теплоснабжающей организации присваивается указанному лицу. В случае если в отношении одной зоны деятельности единой теплоснабжающей организации подано несколько заявок от лиц, владеющих на праве собственности или ином законном основании источниками тепловой энергии и (или) тепловыми сетями в соответствующей зоне деятельности единой теплоснабжающей организации, уполномоченный орган присваивает статус единой теплоснабжающей организации в соответствии с нижеуказанными критериями.</w:t>
      </w:r>
    </w:p>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u w:val="single"/>
          <w:lang w:eastAsia="ru-RU"/>
        </w:rPr>
      </w:pPr>
      <w:r w:rsidRPr="00562D37">
        <w:rPr>
          <w:rFonts w:ascii="Times New Roman" w:eastAsia="Times New Roman" w:hAnsi="Times New Roman" w:cs="Times New Roman"/>
          <w:sz w:val="28"/>
          <w:szCs w:val="28"/>
          <w:u w:val="single"/>
          <w:lang w:eastAsia="ru-RU"/>
        </w:rPr>
        <w:t>Критерии и порядок определения единой теплоснабжающей организации</w:t>
      </w:r>
    </w:p>
    <w:tbl>
      <w:tblPr>
        <w:tblW w:w="0" w:type="auto"/>
        <w:jc w:val="center"/>
        <w:tblLayout w:type="fixed"/>
        <w:tblCellMar>
          <w:left w:w="10" w:type="dxa"/>
          <w:right w:w="10" w:type="dxa"/>
        </w:tblCellMar>
        <w:tblLook w:val="04A0" w:firstRow="1" w:lastRow="0" w:firstColumn="1" w:lastColumn="0" w:noHBand="0" w:noVBand="1"/>
      </w:tblPr>
      <w:tblGrid>
        <w:gridCol w:w="4800"/>
        <w:gridCol w:w="4805"/>
      </w:tblGrid>
      <w:tr w:rsidR="00850EBA" w:rsidRPr="00562D37" w:rsidTr="00D40B71">
        <w:trPr>
          <w:trHeight w:hRule="exact" w:val="3832"/>
          <w:jc w:val="center"/>
        </w:trPr>
        <w:tc>
          <w:tcPr>
            <w:tcW w:w="4800" w:type="dxa"/>
            <w:tcBorders>
              <w:top w:val="single" w:sz="4" w:space="0" w:color="auto"/>
              <w:left w:val="single" w:sz="4" w:space="0" w:color="auto"/>
              <w:bottom w:val="single" w:sz="4" w:space="0" w:color="auto"/>
            </w:tcBorders>
            <w:shd w:val="clear" w:color="auto" w:fill="FFFFFF"/>
            <w:tcMar>
              <w:left w:w="113" w:type="dxa"/>
              <w:right w:w="113" w:type="dxa"/>
            </w:tcMar>
            <w:vAlign w:val="center"/>
          </w:tcPr>
          <w:p w:rsidR="00850EBA" w:rsidRPr="00562D37" w:rsidRDefault="00850EBA" w:rsidP="00850EBA">
            <w:pPr>
              <w:widowControl w:val="0"/>
              <w:spacing w:after="0" w:line="240" w:lineRule="auto"/>
              <w:ind w:right="128"/>
              <w:jc w:val="both"/>
              <w:rPr>
                <w:rFonts w:ascii="Times New Roman" w:eastAsia="Times New Roman" w:hAnsi="Times New Roman" w:cs="Times New Roman"/>
                <w:bCs/>
                <w:sz w:val="21"/>
                <w:szCs w:val="21"/>
                <w:lang w:eastAsia="ru-RU"/>
              </w:rPr>
            </w:pPr>
            <w:r w:rsidRPr="00562D37">
              <w:rPr>
                <w:rFonts w:ascii="Times New Roman" w:eastAsia="Times New Roman" w:hAnsi="Times New Roman" w:cs="Times New Roman"/>
                <w:bCs/>
                <w:sz w:val="21"/>
                <w:szCs w:val="21"/>
                <w:lang w:eastAsia="ru-RU"/>
              </w:rPr>
              <w:t>1 критерий: владение на праве собственности или ином законном основании источниками тепловой энергии с наибольшей рабочей тепловой мощностью и (или) тепловыми сетями с наибольшей емкостью в границах зоны деятельности единой теплоснабжающей организации</w:t>
            </w:r>
          </w:p>
          <w:p w:rsidR="00850EBA" w:rsidRPr="00562D37" w:rsidRDefault="00850EBA" w:rsidP="00850EBA">
            <w:pPr>
              <w:spacing w:after="0" w:line="240" w:lineRule="auto"/>
              <w:rPr>
                <w:rFonts w:ascii="Times New Roman" w:eastAsia="Times New Roman" w:hAnsi="Times New Roman" w:cs="Times New Roman"/>
                <w:sz w:val="21"/>
                <w:szCs w:val="21"/>
                <w:lang w:eastAsia="ru-RU"/>
              </w:rPr>
            </w:pPr>
          </w:p>
        </w:tc>
        <w:tc>
          <w:tcPr>
            <w:tcW w:w="4805" w:type="dxa"/>
            <w:tcBorders>
              <w:top w:val="single" w:sz="4" w:space="0" w:color="auto"/>
              <w:left w:val="single" w:sz="4" w:space="0" w:color="auto"/>
              <w:bottom w:val="single" w:sz="4" w:space="0" w:color="auto"/>
              <w:right w:val="single" w:sz="4" w:space="0" w:color="auto"/>
            </w:tcBorders>
            <w:shd w:val="clear" w:color="auto" w:fill="FFFFFF"/>
            <w:tcMar>
              <w:left w:w="113" w:type="dxa"/>
              <w:right w:w="113" w:type="dxa"/>
            </w:tcMar>
          </w:tcPr>
          <w:p w:rsidR="00850EBA" w:rsidRPr="00562D37" w:rsidRDefault="00850EBA" w:rsidP="00850EBA">
            <w:pPr>
              <w:widowControl w:val="0"/>
              <w:spacing w:after="0" w:line="240" w:lineRule="auto"/>
              <w:ind w:right="114" w:firstLine="460"/>
              <w:jc w:val="both"/>
              <w:rPr>
                <w:rFonts w:ascii="Times New Roman" w:eastAsia="Times New Roman" w:hAnsi="Times New Roman" w:cs="Times New Roman"/>
                <w:bCs/>
                <w:sz w:val="21"/>
                <w:szCs w:val="21"/>
                <w:lang w:eastAsia="ru-RU"/>
              </w:rPr>
            </w:pPr>
            <w:r w:rsidRPr="00562D37">
              <w:rPr>
                <w:rFonts w:ascii="Times New Roman" w:eastAsia="Times New Roman" w:hAnsi="Times New Roman" w:cs="Times New Roman"/>
                <w:bCs/>
                <w:sz w:val="21"/>
                <w:szCs w:val="21"/>
                <w:lang w:eastAsia="ru-RU"/>
              </w:rPr>
              <w:t>В случае если заявка на присвоение статуса единой теплоснабжающей организации подана организацией, которая владеет на праве собственности или ином законном основании источниками тепловой энергии с наибольшей рабочей тепловой мощностью и тепловыми сетями с наибольшей емкостью в границах зоны деятельности единой теплоснабжающей организации, статус единой теплоснабжающей организации присваивается данной организации.</w:t>
            </w:r>
          </w:p>
          <w:p w:rsidR="00850EBA" w:rsidRPr="00562D37" w:rsidRDefault="00850EBA" w:rsidP="00850EBA">
            <w:pPr>
              <w:widowControl w:val="0"/>
              <w:spacing w:after="0" w:line="240" w:lineRule="auto"/>
              <w:ind w:firstLine="420"/>
              <w:jc w:val="center"/>
              <w:rPr>
                <w:rFonts w:ascii="Times New Roman" w:eastAsia="Times New Roman" w:hAnsi="Times New Roman" w:cs="Times New Roman"/>
                <w:sz w:val="20"/>
                <w:szCs w:val="20"/>
                <w:lang w:eastAsia="ru-RU"/>
              </w:rPr>
            </w:pPr>
          </w:p>
        </w:tc>
      </w:tr>
      <w:tr w:rsidR="00850EBA" w:rsidRPr="00562D37" w:rsidTr="00D40B71">
        <w:trPr>
          <w:trHeight w:hRule="exact" w:val="6681"/>
          <w:jc w:val="center"/>
        </w:trPr>
        <w:tc>
          <w:tcPr>
            <w:tcW w:w="4800" w:type="dxa"/>
            <w:tcBorders>
              <w:top w:val="single" w:sz="4" w:space="0" w:color="auto"/>
              <w:left w:val="single" w:sz="4" w:space="0" w:color="auto"/>
            </w:tcBorders>
            <w:shd w:val="clear" w:color="auto" w:fill="FFFFFF"/>
            <w:tcMar>
              <w:left w:w="113" w:type="dxa"/>
              <w:right w:w="113" w:type="dxa"/>
            </w:tcMar>
            <w:vAlign w:val="center"/>
          </w:tcPr>
          <w:p w:rsidR="00850EBA" w:rsidRPr="00562D37" w:rsidRDefault="00850EBA" w:rsidP="00850EBA">
            <w:pPr>
              <w:widowControl w:val="0"/>
              <w:spacing w:after="0" w:line="240" w:lineRule="auto"/>
              <w:ind w:firstLine="480"/>
              <w:jc w:val="both"/>
              <w:rPr>
                <w:rFonts w:ascii="Times New Roman" w:eastAsia="Times New Roman" w:hAnsi="Times New Roman" w:cs="Times New Roman"/>
                <w:bCs/>
                <w:sz w:val="21"/>
                <w:szCs w:val="21"/>
                <w:lang w:eastAsia="ru-RU"/>
              </w:rPr>
            </w:pPr>
          </w:p>
        </w:tc>
        <w:tc>
          <w:tcPr>
            <w:tcW w:w="4805" w:type="dxa"/>
            <w:tcBorders>
              <w:top w:val="single" w:sz="4" w:space="0" w:color="auto"/>
              <w:left w:val="single" w:sz="4" w:space="0" w:color="auto"/>
              <w:right w:val="single" w:sz="4" w:space="0" w:color="auto"/>
            </w:tcBorders>
            <w:shd w:val="clear" w:color="auto" w:fill="FFFFFF"/>
            <w:tcMar>
              <w:left w:w="113" w:type="dxa"/>
              <w:right w:w="113" w:type="dxa"/>
            </w:tcMar>
          </w:tcPr>
          <w:p w:rsidR="00850EBA" w:rsidRPr="00562D37" w:rsidRDefault="00850EBA" w:rsidP="00850EBA">
            <w:pPr>
              <w:widowControl w:val="0"/>
              <w:spacing w:after="0" w:line="240" w:lineRule="auto"/>
              <w:ind w:right="114" w:firstLine="419"/>
              <w:jc w:val="both"/>
              <w:rPr>
                <w:rFonts w:ascii="Times New Roman" w:eastAsia="Times New Roman" w:hAnsi="Times New Roman" w:cs="Times New Roman"/>
                <w:sz w:val="21"/>
                <w:szCs w:val="21"/>
                <w:lang w:eastAsia="ru-RU"/>
              </w:rPr>
            </w:pPr>
            <w:r w:rsidRPr="00562D37">
              <w:rPr>
                <w:rFonts w:ascii="Times New Roman" w:eastAsia="Times New Roman" w:hAnsi="Times New Roman" w:cs="Times New Roman"/>
                <w:sz w:val="21"/>
                <w:szCs w:val="21"/>
                <w:lang w:eastAsia="ru-RU"/>
              </w:rPr>
              <w:t>В случае если заявки на присвоение статуса единой теплоснабжающей организации поданы от организации, которая владеет на праве собственности или ином законном основании источниками тепловой энергии с наибольшей рабочей тепловой мощностью, и от организации, которая владеет на праве собственности или ином законном основании тепловыми сетями с наибольшей емкостью в границах зоны деятельности единой теплоснабжающей</w:t>
            </w:r>
            <w:r w:rsidRPr="00562D37">
              <w:rPr>
                <w:rFonts w:ascii="Palatino Linotype" w:eastAsia="Palatino Linotype" w:hAnsi="Palatino Linotype" w:cs="Palatino Linotype"/>
                <w:sz w:val="21"/>
                <w:szCs w:val="21"/>
                <w:u w:val="single"/>
                <w:lang w:eastAsia="ru-RU" w:bidi="ru-RU"/>
              </w:rPr>
              <w:t xml:space="preserve"> </w:t>
            </w:r>
            <w:r w:rsidRPr="00562D37">
              <w:rPr>
                <w:rFonts w:ascii="Times New Roman" w:eastAsia="Palatino Linotype" w:hAnsi="Times New Roman" w:cs="Times New Roman"/>
                <w:bCs/>
                <w:sz w:val="21"/>
                <w:szCs w:val="21"/>
                <w:shd w:val="clear" w:color="auto" w:fill="FFFFFF"/>
                <w:lang w:eastAsia="ru-RU" w:bidi="ru-RU"/>
              </w:rPr>
              <w:t>организации, статус единой теплоснабжающей организации присваивается той организации из указанных, которая имеет наибольший размер собственного капитала.</w:t>
            </w:r>
          </w:p>
          <w:p w:rsidR="00850EBA" w:rsidRPr="00562D37" w:rsidRDefault="00850EBA" w:rsidP="00850EBA">
            <w:pPr>
              <w:widowControl w:val="0"/>
              <w:spacing w:after="0" w:line="240" w:lineRule="auto"/>
              <w:ind w:right="114" w:firstLine="460"/>
              <w:jc w:val="both"/>
              <w:rPr>
                <w:rFonts w:ascii="Times New Roman" w:eastAsia="Times New Roman" w:hAnsi="Times New Roman" w:cs="Times New Roman"/>
                <w:bCs/>
                <w:sz w:val="21"/>
                <w:szCs w:val="21"/>
                <w:lang w:eastAsia="ru-RU"/>
              </w:rPr>
            </w:pPr>
            <w:r w:rsidRPr="00562D37">
              <w:rPr>
                <w:rFonts w:ascii="Times New Roman" w:eastAsia="Palatino Linotype" w:hAnsi="Times New Roman" w:cs="Times New Roman"/>
                <w:sz w:val="21"/>
                <w:szCs w:val="21"/>
                <w:shd w:val="clear" w:color="auto" w:fill="FFFFFF"/>
                <w:lang w:eastAsia="ru-RU" w:bidi="ru-RU"/>
              </w:rPr>
              <w:t>В случае если размеры собственных капиталов этих организаций различаются не более чем на 5 процентов, статус единой теплоснабжающей организации присваивается организации, способной в лучшей мере обеспечить надежность теплоснабжения в соответствующей системе теплоснабжения.</w:t>
            </w:r>
          </w:p>
        </w:tc>
      </w:tr>
      <w:tr w:rsidR="00850EBA" w:rsidRPr="00562D37" w:rsidTr="00D40B71">
        <w:trPr>
          <w:trHeight w:hRule="exact" w:val="2251"/>
          <w:jc w:val="center"/>
        </w:trPr>
        <w:tc>
          <w:tcPr>
            <w:tcW w:w="4800" w:type="dxa"/>
            <w:tcBorders>
              <w:top w:val="single" w:sz="4" w:space="0" w:color="auto"/>
              <w:left w:val="single" w:sz="4" w:space="0" w:color="auto"/>
            </w:tcBorders>
            <w:shd w:val="clear" w:color="auto" w:fill="FFFFFF"/>
            <w:tcMar>
              <w:left w:w="113" w:type="dxa"/>
              <w:right w:w="113" w:type="dxa"/>
            </w:tcMar>
            <w:vAlign w:val="center"/>
          </w:tcPr>
          <w:p w:rsidR="00850EBA" w:rsidRPr="00562D37" w:rsidRDefault="00850EBA" w:rsidP="00850EBA">
            <w:pPr>
              <w:widowControl w:val="0"/>
              <w:spacing w:after="0" w:line="240" w:lineRule="auto"/>
              <w:jc w:val="both"/>
              <w:rPr>
                <w:rFonts w:ascii="Times New Roman" w:eastAsia="Times New Roman" w:hAnsi="Times New Roman" w:cs="Times New Roman"/>
                <w:b/>
                <w:sz w:val="20"/>
                <w:szCs w:val="20"/>
                <w:lang w:eastAsia="ru-RU"/>
              </w:rPr>
            </w:pPr>
            <w:r w:rsidRPr="00562D37">
              <w:rPr>
                <w:rFonts w:ascii="Times New Roman" w:eastAsia="Palatino Linotype" w:hAnsi="Times New Roman" w:cs="Times New Roman"/>
                <w:bCs/>
                <w:sz w:val="21"/>
                <w:szCs w:val="21"/>
                <w:shd w:val="clear" w:color="auto" w:fill="FFFFFF"/>
                <w:lang w:eastAsia="ru-RU" w:bidi="ru-RU"/>
              </w:rPr>
              <w:t>2 критерий: размер собственного капитала</w:t>
            </w:r>
          </w:p>
        </w:tc>
        <w:tc>
          <w:tcPr>
            <w:tcW w:w="4805" w:type="dxa"/>
            <w:tcBorders>
              <w:top w:val="single" w:sz="4" w:space="0" w:color="auto"/>
              <w:left w:val="single" w:sz="4" w:space="0" w:color="auto"/>
              <w:right w:val="single" w:sz="4" w:space="0" w:color="auto"/>
            </w:tcBorders>
            <w:shd w:val="clear" w:color="auto" w:fill="FFFFFF"/>
            <w:tcMar>
              <w:left w:w="113" w:type="dxa"/>
              <w:right w:w="113" w:type="dxa"/>
            </w:tcMar>
          </w:tcPr>
          <w:p w:rsidR="00850EBA" w:rsidRPr="00562D37" w:rsidRDefault="00850EBA" w:rsidP="00850EBA">
            <w:pPr>
              <w:widowControl w:val="0"/>
              <w:spacing w:after="0" w:line="240" w:lineRule="auto"/>
              <w:ind w:right="114" w:firstLine="420"/>
              <w:jc w:val="both"/>
              <w:rPr>
                <w:rFonts w:ascii="Times New Roman" w:eastAsia="Times New Roman" w:hAnsi="Times New Roman" w:cs="Times New Roman"/>
                <w:b/>
                <w:sz w:val="20"/>
                <w:szCs w:val="20"/>
                <w:lang w:eastAsia="ru-RU"/>
              </w:rPr>
            </w:pPr>
            <w:r w:rsidRPr="00562D37">
              <w:rPr>
                <w:rFonts w:ascii="Times New Roman" w:eastAsia="Palatino Linotype" w:hAnsi="Times New Roman" w:cs="Times New Roman"/>
                <w:bCs/>
                <w:sz w:val="21"/>
                <w:szCs w:val="21"/>
                <w:shd w:val="clear" w:color="auto" w:fill="FFFFFF"/>
                <w:lang w:eastAsia="ru-RU" w:bidi="ru-RU"/>
              </w:rPr>
              <w:t>Размер собственного капитала определяется по данным бухгалтерской отчетности, составленной на последнюю отчетную дату перед подачей заявки на присвоение организации статуса единой теплоснабжающей организации с отметкой налогового органа о ее принятии</w:t>
            </w:r>
          </w:p>
        </w:tc>
      </w:tr>
      <w:tr w:rsidR="00850EBA" w:rsidRPr="00562D37" w:rsidTr="00D40B71">
        <w:trPr>
          <w:trHeight w:hRule="exact" w:val="3265"/>
          <w:jc w:val="center"/>
        </w:trPr>
        <w:tc>
          <w:tcPr>
            <w:tcW w:w="4800" w:type="dxa"/>
            <w:tcBorders>
              <w:top w:val="single" w:sz="4" w:space="0" w:color="auto"/>
              <w:left w:val="single" w:sz="4" w:space="0" w:color="auto"/>
              <w:bottom w:val="single" w:sz="4" w:space="0" w:color="auto"/>
            </w:tcBorders>
            <w:shd w:val="clear" w:color="auto" w:fill="FFFFFF"/>
            <w:tcMar>
              <w:left w:w="113" w:type="dxa"/>
              <w:right w:w="113" w:type="dxa"/>
            </w:tcMar>
            <w:vAlign w:val="center"/>
          </w:tcPr>
          <w:p w:rsidR="00850EBA" w:rsidRPr="00562D37" w:rsidRDefault="00850EBA" w:rsidP="00850EBA">
            <w:pPr>
              <w:widowControl w:val="0"/>
              <w:spacing w:after="0" w:line="240" w:lineRule="auto"/>
              <w:ind w:right="128"/>
              <w:jc w:val="both"/>
              <w:rPr>
                <w:rFonts w:ascii="Times New Roman" w:eastAsia="Times New Roman" w:hAnsi="Times New Roman" w:cs="Times New Roman"/>
                <w:b/>
                <w:sz w:val="20"/>
                <w:szCs w:val="20"/>
                <w:lang w:eastAsia="ru-RU"/>
              </w:rPr>
            </w:pPr>
            <w:r w:rsidRPr="00562D37">
              <w:rPr>
                <w:rFonts w:ascii="Times New Roman" w:eastAsia="Palatino Linotype" w:hAnsi="Times New Roman" w:cs="Times New Roman"/>
                <w:bCs/>
                <w:sz w:val="21"/>
                <w:szCs w:val="21"/>
                <w:shd w:val="clear" w:color="auto" w:fill="FFFFFF"/>
                <w:lang w:eastAsia="ru-RU" w:bidi="ru-RU"/>
              </w:rPr>
              <w:t>3 критерий: способность в лучшей мере обеспечить надежность теплоснабжения в соответствующей системе теплоснабжения</w:t>
            </w:r>
          </w:p>
        </w:tc>
        <w:tc>
          <w:tcPr>
            <w:tcW w:w="4805" w:type="dxa"/>
            <w:tcBorders>
              <w:top w:val="single" w:sz="4" w:space="0" w:color="auto"/>
              <w:left w:val="single" w:sz="4" w:space="0" w:color="auto"/>
              <w:bottom w:val="single" w:sz="4" w:space="0" w:color="auto"/>
              <w:right w:val="single" w:sz="4" w:space="0" w:color="auto"/>
            </w:tcBorders>
            <w:shd w:val="clear" w:color="auto" w:fill="FFFFFF"/>
            <w:tcMar>
              <w:left w:w="113" w:type="dxa"/>
              <w:right w:w="113" w:type="dxa"/>
            </w:tcMar>
          </w:tcPr>
          <w:p w:rsidR="00850EBA" w:rsidRPr="00562D37" w:rsidRDefault="00850EBA" w:rsidP="00850EBA">
            <w:pPr>
              <w:widowControl w:val="0"/>
              <w:spacing w:after="0" w:line="240" w:lineRule="auto"/>
              <w:ind w:right="114" w:firstLine="420"/>
              <w:jc w:val="both"/>
              <w:rPr>
                <w:rFonts w:ascii="Times New Roman" w:eastAsia="Times New Roman" w:hAnsi="Times New Roman" w:cs="Times New Roman"/>
                <w:b/>
                <w:sz w:val="20"/>
                <w:szCs w:val="20"/>
                <w:lang w:eastAsia="ru-RU"/>
              </w:rPr>
            </w:pPr>
            <w:r w:rsidRPr="00562D37">
              <w:rPr>
                <w:rFonts w:ascii="Times New Roman" w:eastAsia="Palatino Linotype" w:hAnsi="Times New Roman" w:cs="Times New Roman"/>
                <w:bCs/>
                <w:sz w:val="21"/>
                <w:szCs w:val="21"/>
                <w:shd w:val="clear" w:color="auto" w:fill="FFFFFF"/>
                <w:lang w:eastAsia="ru-RU" w:bidi="ru-RU"/>
              </w:rPr>
              <w:t>Способность в лучшей мере обеспечить надежность теплоснабжения в соответствующей системе теплоснабжения определяется наличием у организации технических возможностей и квалифицированного персонала по наладке, мониторингу, диспетчеризации, переключениям и оперативному управлению гидравлическими и температурными режимами системы теплоснабжения и обосновывается в схеме теплоснабжения.</w:t>
            </w:r>
          </w:p>
        </w:tc>
      </w:tr>
    </w:tbl>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случае если организациями не подано ни одной заявки на присвоение статуса единой теплоснабжающей организации, статус единой теплоснабжающей организации присваивается организации, владеющей в соответствующей зоне деятельности источниками тепловой энергии с наибольшей рабочей тепловой мощностью и (или) тепловыми сетями с наибольшей тепловой емкостью.</w:t>
      </w:r>
    </w:p>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Единая теплоснабжающая организация при осуществлении своей деятельности </w:t>
      </w:r>
      <w:r w:rsidRPr="00562D37">
        <w:rPr>
          <w:rFonts w:ascii="Times New Roman" w:eastAsia="Times New Roman" w:hAnsi="Times New Roman" w:cs="Times New Roman"/>
          <w:sz w:val="28"/>
          <w:szCs w:val="28"/>
          <w:lang w:eastAsia="ru-RU"/>
        </w:rPr>
        <w:lastRenderedPageBreak/>
        <w:t>обязана:</w:t>
      </w:r>
    </w:p>
    <w:p w:rsidR="00850EBA" w:rsidRPr="00562D37" w:rsidRDefault="00850EBA" w:rsidP="00850EBA">
      <w:pPr>
        <w:widowControl w:val="0"/>
        <w:numPr>
          <w:ilvl w:val="0"/>
          <w:numId w:val="19"/>
        </w:numPr>
        <w:tabs>
          <w:tab w:val="left" w:pos="1123"/>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Заключать и исполнять договоры теплоснабжения с любыми обратившимися к ней потребителями тепловой энергии, теплопотребляющие установки которых находятся в данной системе теплоснабжения при условии соблюдения указанными потребителями выданных им в соответствии с законодательством о градостроительной деятельности технических условий подключения к тепловым сетям.</w:t>
      </w:r>
    </w:p>
    <w:p w:rsidR="00850EBA" w:rsidRPr="00562D37" w:rsidRDefault="00850EBA" w:rsidP="00850EBA">
      <w:pPr>
        <w:widowControl w:val="0"/>
        <w:numPr>
          <w:ilvl w:val="0"/>
          <w:numId w:val="19"/>
        </w:numPr>
        <w:tabs>
          <w:tab w:val="left" w:pos="950"/>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Заключать и исполнять договоры поставки тепловой энергии (мощности) и (или) теплоносителя в отношении объема тепловой нагрузки, распределенной в соответствии со схемой теплоснабжения.</w:t>
      </w:r>
    </w:p>
    <w:p w:rsidR="00850EBA" w:rsidRPr="00562D37" w:rsidRDefault="00850EBA" w:rsidP="00850EBA">
      <w:pPr>
        <w:widowControl w:val="0"/>
        <w:numPr>
          <w:ilvl w:val="0"/>
          <w:numId w:val="19"/>
        </w:numPr>
        <w:tabs>
          <w:tab w:val="left" w:pos="950"/>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Заключать и исполнять договоры оказания услуг по передаче тепловой энергии, теплоносителя в объеме, необходимом для обеспечения теплоснабжения потребителей тепловой энергии с учетом потерь тепловой энергии, теплоносителя при их передаче.</w:t>
      </w:r>
    </w:p>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Организация может утратить статус единой теплоснабжающей организации в следующих случаях:</w:t>
      </w:r>
    </w:p>
    <w:p w:rsidR="00850EBA" w:rsidRPr="00562D37" w:rsidRDefault="00850EBA" w:rsidP="00850EBA">
      <w:pPr>
        <w:widowControl w:val="0"/>
        <w:numPr>
          <w:ilvl w:val="0"/>
          <w:numId w:val="20"/>
        </w:numPr>
        <w:tabs>
          <w:tab w:val="left" w:pos="950"/>
        </w:tabs>
        <w:spacing w:after="0" w:line="240" w:lineRule="auto"/>
        <w:ind w:left="76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Систематическое (3 и более раза в течение 12 месяцев) неисполнение или ненадлежащее исполнение обязательств, предусмотренных условиями договоров. Факт неисполнения или ненадлежащего исполнения обязательств должен быть подтвержден вступившими в законную силу решениями федерального антимонопольного органа, и (или) его территориальных органов, и (или) судов.</w:t>
      </w:r>
    </w:p>
    <w:p w:rsidR="00850EBA" w:rsidRPr="00562D37" w:rsidRDefault="00850EBA" w:rsidP="00850EBA">
      <w:pPr>
        <w:widowControl w:val="0"/>
        <w:numPr>
          <w:ilvl w:val="0"/>
          <w:numId w:val="20"/>
        </w:numPr>
        <w:tabs>
          <w:tab w:val="left" w:pos="950"/>
        </w:tabs>
        <w:spacing w:after="0" w:line="240" w:lineRule="auto"/>
        <w:ind w:left="76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Принятие в установленном порядке решения о реорганизации (за исключением реорганизации в форме присоединения, когда к организации, имеющей статус единой теплоснабжающей организации, присоединяются другие реорганизованные организации, а также реорганизации в форме преобразования) или ликвидации организации, имеющей статус единой теплоснабжающей организации.</w:t>
      </w:r>
    </w:p>
    <w:p w:rsidR="00850EBA" w:rsidRPr="00562D37" w:rsidRDefault="00850EBA" w:rsidP="00850EBA">
      <w:pPr>
        <w:widowControl w:val="0"/>
        <w:numPr>
          <w:ilvl w:val="0"/>
          <w:numId w:val="20"/>
        </w:numPr>
        <w:tabs>
          <w:tab w:val="left" w:pos="950"/>
        </w:tabs>
        <w:spacing w:after="0" w:line="240" w:lineRule="auto"/>
        <w:ind w:left="76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Принятие арбитражным судом решения о признании организации, имеющей статус единой теплоснабжающей организации, банкротом.</w:t>
      </w:r>
    </w:p>
    <w:p w:rsidR="00850EBA" w:rsidRPr="00562D37" w:rsidRDefault="00850EBA" w:rsidP="00850EBA">
      <w:pPr>
        <w:widowControl w:val="0"/>
        <w:numPr>
          <w:ilvl w:val="0"/>
          <w:numId w:val="20"/>
        </w:numPr>
        <w:tabs>
          <w:tab w:val="left" w:pos="950"/>
        </w:tabs>
        <w:spacing w:after="0" w:line="240" w:lineRule="auto"/>
        <w:ind w:left="76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Прекращение права собственности или владения имуществом, по основаниям, предусмотренным законодательством Российской Федерации.</w:t>
      </w:r>
    </w:p>
    <w:p w:rsidR="00850EBA" w:rsidRPr="00562D37" w:rsidRDefault="00850EBA" w:rsidP="00850EBA">
      <w:pPr>
        <w:widowControl w:val="0"/>
        <w:numPr>
          <w:ilvl w:val="0"/>
          <w:numId w:val="20"/>
        </w:numPr>
        <w:tabs>
          <w:tab w:val="left" w:pos="898"/>
        </w:tabs>
        <w:spacing w:after="0" w:line="240" w:lineRule="auto"/>
        <w:ind w:left="76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Несоответствие организации, имеющей статус единой теплоснабжающей организации, критериям, связанным с размером собственного капитала, а также способностью в лучшей мере обеспечить надежность теплоснабжения в соответствующей системе теплоснабжения.</w:t>
      </w:r>
    </w:p>
    <w:p w:rsidR="00850EBA" w:rsidRPr="00562D37" w:rsidRDefault="00850EBA" w:rsidP="00850EBA">
      <w:pPr>
        <w:widowControl w:val="0"/>
        <w:numPr>
          <w:ilvl w:val="0"/>
          <w:numId w:val="20"/>
        </w:numPr>
        <w:tabs>
          <w:tab w:val="left" w:pos="898"/>
        </w:tabs>
        <w:spacing w:after="0" w:line="240" w:lineRule="auto"/>
        <w:ind w:left="76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Подача организацией заявления о прекращении осуществления функций единой теплоснабжающей организации.</w:t>
      </w:r>
    </w:p>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Лица, права и законные интересы которых нарушены по основаниям, незамедлительно информируют об этом уполномоченные органы для принятия ими решения об утрате организацией статуса единой теплоснабжающей организации. К указанной информации должны быть приложены вступившие в законную силу решения федерального антимонопольного органа, и (или) его территориальных органов, и (или) судов.</w:t>
      </w:r>
    </w:p>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Уполномоченное должностное лицо организации, имеющей статус единой теплоснабжающей организации, обязано уведомить уполномоченный орган о возникновении фактов, являющихся основанием для утраты организацией статуса единой теплоснабжающей организации, в течение 3 рабочих дней со дня принятия уполномоченным органом решения о реорганизации, ликвидации, признания организации банкротом, прекращения права собственности или владения имуществом организации.</w:t>
      </w:r>
    </w:p>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Организация, имеющая статус единой теплоснабжающей организации, вправе подать в уполномоченный орган заявление о прекращении осуществления функций единой теплоснабжающей организации, за исключением если организациями не подано ни одной заявки на присвоение статуса единой теплоснабжающей организации, статус единой теплоснабжающей организации присваивается организации, владеющей в соответствующей зоне деятельности источниками тепловой энергии с наибольшей рабочей тепловой мощностью и (или) тепловыми сетями с наибольшей тепловой емкостью. Заявление о прекращении функций единой теплоснабжающей организации может быть подано до 1 августа текущего года.</w:t>
      </w:r>
    </w:p>
    <w:p w:rsidR="00850EBA" w:rsidRPr="00562D37" w:rsidRDefault="00850EBA" w:rsidP="00850EBA">
      <w:pPr>
        <w:widowControl w:val="0"/>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Уполномоченный орган обязан принять решение об утрате организацией статуса единой теплоснабжающей организации в течение 5 рабочих дней со дня получения от лиц, права и законные интересы которых нарушены по основаниям, изложенным в выше, вступивших в законную силу решений федерального антимонопольного органа, и (или) его территориальных органов, и (или) судов, а также получения уведомления (заявления) от организации, имеющей статус единой теплоснабжающей организации.</w:t>
      </w:r>
    </w:p>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Уполномоченный орган обязан в течение 3 рабочих дней со дня принятия решения об утрате организацией статуса единой теплоснабжающей организации разместить на официальном сайте сообщение об этом, а также предложить теплоснабжающим и (или) теплосетевыми организациям подать заявку о присвоении им статуса единой теплоснабжающей организации.</w:t>
      </w:r>
    </w:p>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Организация, утратившая статус единой теплоснабжающей организации по основаниям, приведенным в выше, обязана исполнять функции единой теплоснабжающей организации до присвоения другой организации статуса единой теплоснабжающей организации, а также передать организации, которой присвоен статус единой теплоснабжающей организации, информацию о потребителях тепловой энергии, в том числе имя (наименование) потребителя, место жительства (место нахождения), банковские реквизиты, а также информацию о состоянии расчетов с потребителем.</w:t>
      </w:r>
    </w:p>
    <w:p w:rsidR="00850EBA" w:rsidRPr="00562D37" w:rsidRDefault="00850EBA" w:rsidP="00850EBA">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Границы зоны деятельности единой теплоснабжающей организации могут быть изменены в следующих случаях:</w:t>
      </w:r>
    </w:p>
    <w:p w:rsidR="00850EBA" w:rsidRPr="00562D37" w:rsidRDefault="00850EBA" w:rsidP="00850EBA">
      <w:pPr>
        <w:widowControl w:val="0"/>
        <w:numPr>
          <w:ilvl w:val="0"/>
          <w:numId w:val="18"/>
        </w:numPr>
        <w:tabs>
          <w:tab w:val="left" w:pos="912"/>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подключение к системе теплоснабжения новых теплопотребляющих установок, источников тепловой энергии или тепловых сетей, или их отключение от системы теплоснабжения;</w:t>
      </w:r>
    </w:p>
    <w:p w:rsidR="00850EBA" w:rsidRPr="00562D37" w:rsidRDefault="00850EBA" w:rsidP="00850EBA">
      <w:pPr>
        <w:widowControl w:val="0"/>
        <w:numPr>
          <w:ilvl w:val="0"/>
          <w:numId w:val="18"/>
        </w:numPr>
        <w:tabs>
          <w:tab w:val="left" w:pos="836"/>
        </w:tabs>
        <w:spacing w:after="0" w:line="36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технологическое объединение или разделение систем теплоснабжения.</w:t>
      </w:r>
    </w:p>
    <w:p w:rsidR="00850EBA" w:rsidRPr="00562D37" w:rsidRDefault="00850EBA" w:rsidP="00850EBA">
      <w:pPr>
        <w:widowControl w:val="0"/>
        <w:spacing w:after="0" w:line="240" w:lineRule="auto"/>
        <w:ind w:firstLine="601"/>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В настоящее время в соответствии с Постановлением Администрации Усть-Камчатского муниципального района «О присвоении статуса единой теплоснабжающей организации в границах Усть-Камчатского сельского поселения» №01 от 10.01.2019 года определены следующие зоны ответственности:</w:t>
      </w:r>
    </w:p>
    <w:p w:rsidR="00850EBA" w:rsidRPr="00562D37" w:rsidRDefault="00850EBA" w:rsidP="00850EBA">
      <w:pPr>
        <w:widowControl w:val="0"/>
        <w:spacing w:after="0" w:line="240" w:lineRule="auto"/>
        <w:ind w:firstLine="601"/>
        <w:jc w:val="both"/>
        <w:rPr>
          <w:rFonts w:ascii="Times New Roman" w:eastAsia="Times New Roman" w:hAnsi="Times New Roman" w:cs="Times New Roman"/>
          <w:sz w:val="28"/>
          <w:szCs w:val="28"/>
          <w:lang w:eastAsia="ru-RU"/>
        </w:rPr>
      </w:pPr>
    </w:p>
    <w:tbl>
      <w:tblPr>
        <w:tblW w:w="5000" w:type="pct"/>
        <w:tblLayout w:type="fixed"/>
        <w:tblLook w:val="04A0" w:firstRow="1" w:lastRow="0" w:firstColumn="1" w:lastColumn="0" w:noHBand="0" w:noVBand="1"/>
      </w:tblPr>
      <w:tblGrid>
        <w:gridCol w:w="562"/>
        <w:gridCol w:w="1563"/>
        <w:gridCol w:w="2127"/>
        <w:gridCol w:w="3265"/>
        <w:gridCol w:w="2554"/>
      </w:tblGrid>
      <w:tr w:rsidR="00850EBA" w:rsidRPr="00562D37" w:rsidTr="00D40B71">
        <w:tc>
          <w:tcPr>
            <w:tcW w:w="279" w:type="pct"/>
            <w:tcBorders>
              <w:bottom w:val="single" w:sz="4" w:space="0" w:color="auto"/>
            </w:tcBorders>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 п/п</w:t>
            </w:r>
          </w:p>
        </w:tc>
        <w:tc>
          <w:tcPr>
            <w:tcW w:w="776" w:type="pct"/>
            <w:tcBorders>
              <w:bottom w:val="single" w:sz="4" w:space="0" w:color="auto"/>
            </w:tcBorders>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Населенный пункт</w:t>
            </w:r>
          </w:p>
        </w:tc>
        <w:tc>
          <w:tcPr>
            <w:tcW w:w="1056" w:type="pct"/>
            <w:tcBorders>
              <w:bottom w:val="single" w:sz="4" w:space="0" w:color="auto"/>
            </w:tcBorders>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Микрорайон/</w:t>
            </w:r>
          </w:p>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поселок</w:t>
            </w:r>
          </w:p>
        </w:tc>
        <w:tc>
          <w:tcPr>
            <w:tcW w:w="1621" w:type="pct"/>
            <w:tcBorders>
              <w:bottom w:val="single" w:sz="4" w:space="0" w:color="auto"/>
            </w:tcBorders>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Зона ответственности/ номер котельной</w:t>
            </w:r>
          </w:p>
        </w:tc>
        <w:tc>
          <w:tcPr>
            <w:tcW w:w="1268" w:type="pct"/>
            <w:tcBorders>
              <w:bottom w:val="single" w:sz="4" w:space="0" w:color="auto"/>
            </w:tcBorders>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Теплоснабжающая организация</w:t>
            </w:r>
          </w:p>
        </w:tc>
      </w:tr>
      <w:tr w:rsidR="00850EBA" w:rsidRPr="00562D37" w:rsidTr="00D40B71">
        <w:tc>
          <w:tcPr>
            <w:tcW w:w="279" w:type="pct"/>
            <w:tcBorders>
              <w:top w:val="single" w:sz="4" w:space="0" w:color="auto"/>
              <w:left w:val="single" w:sz="4" w:space="0" w:color="auto"/>
              <w:bottom w:val="single" w:sz="4" w:space="0" w:color="auto"/>
              <w:right w:val="single" w:sz="4" w:space="0" w:color="auto"/>
            </w:tcBorders>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w:t>
            </w:r>
          </w:p>
        </w:tc>
        <w:tc>
          <w:tcPr>
            <w:tcW w:w="776" w:type="pct"/>
            <w:vMerge w:val="restart"/>
            <w:tcBorders>
              <w:top w:val="single" w:sz="4" w:space="0" w:color="auto"/>
              <w:left w:val="single" w:sz="4" w:space="0" w:color="auto"/>
              <w:bottom w:val="single" w:sz="4" w:space="0" w:color="auto"/>
              <w:right w:val="single" w:sz="4" w:space="0" w:color="auto"/>
            </w:tcBorders>
            <w:vAlign w:val="center"/>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Усть-Камчатское СП</w:t>
            </w:r>
          </w:p>
        </w:tc>
        <w:tc>
          <w:tcPr>
            <w:tcW w:w="1056" w:type="pct"/>
            <w:tcBorders>
              <w:top w:val="single" w:sz="4" w:space="0" w:color="auto"/>
              <w:left w:val="single" w:sz="4" w:space="0" w:color="auto"/>
              <w:bottom w:val="single" w:sz="4" w:space="0" w:color="auto"/>
              <w:right w:val="single" w:sz="4" w:space="0" w:color="auto"/>
            </w:tcBorders>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мкр. Погодный</w:t>
            </w:r>
          </w:p>
        </w:tc>
        <w:tc>
          <w:tcPr>
            <w:tcW w:w="1621" w:type="pct"/>
            <w:tcBorders>
              <w:top w:val="single" w:sz="4" w:space="0" w:color="auto"/>
              <w:left w:val="single" w:sz="4" w:space="0" w:color="auto"/>
              <w:bottom w:val="single" w:sz="4" w:space="0" w:color="auto"/>
              <w:right w:val="single" w:sz="4" w:space="0" w:color="auto"/>
            </w:tcBorders>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1,2,4,5,6,7,8,10</w:t>
            </w:r>
          </w:p>
        </w:tc>
        <w:tc>
          <w:tcPr>
            <w:tcW w:w="1268" w:type="pct"/>
            <w:tcBorders>
              <w:top w:val="single" w:sz="4" w:space="0" w:color="auto"/>
              <w:left w:val="single" w:sz="4" w:space="0" w:color="auto"/>
              <w:bottom w:val="single" w:sz="4" w:space="0" w:color="auto"/>
              <w:right w:val="single" w:sz="4" w:space="0" w:color="auto"/>
            </w:tcBorders>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АО «Корякэнерго»</w:t>
            </w:r>
          </w:p>
        </w:tc>
      </w:tr>
      <w:tr w:rsidR="00850EBA" w:rsidRPr="00562D37" w:rsidTr="00D40B71">
        <w:tc>
          <w:tcPr>
            <w:tcW w:w="279" w:type="pct"/>
            <w:tcBorders>
              <w:top w:val="single" w:sz="4" w:space="0" w:color="auto"/>
              <w:left w:val="single" w:sz="4" w:space="0" w:color="auto"/>
              <w:bottom w:val="single" w:sz="4" w:space="0" w:color="auto"/>
              <w:right w:val="single" w:sz="4" w:space="0" w:color="auto"/>
            </w:tcBorders>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w:t>
            </w:r>
          </w:p>
        </w:tc>
        <w:tc>
          <w:tcPr>
            <w:tcW w:w="776" w:type="pct"/>
            <w:vMerge/>
            <w:tcBorders>
              <w:top w:val="single" w:sz="4" w:space="0" w:color="auto"/>
              <w:left w:val="single" w:sz="4" w:space="0" w:color="auto"/>
              <w:bottom w:val="single" w:sz="4" w:space="0" w:color="auto"/>
              <w:right w:val="single" w:sz="4" w:space="0" w:color="auto"/>
            </w:tcBorders>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p>
        </w:tc>
        <w:tc>
          <w:tcPr>
            <w:tcW w:w="1056" w:type="pct"/>
            <w:tcBorders>
              <w:top w:val="single" w:sz="4" w:space="0" w:color="auto"/>
              <w:left w:val="single" w:sz="4" w:space="0" w:color="auto"/>
              <w:bottom w:val="single" w:sz="4" w:space="0" w:color="auto"/>
              <w:right w:val="single" w:sz="4" w:space="0" w:color="auto"/>
            </w:tcBorders>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мкр. Новый</w:t>
            </w:r>
          </w:p>
        </w:tc>
        <w:tc>
          <w:tcPr>
            <w:tcW w:w="1621" w:type="pct"/>
            <w:tcBorders>
              <w:top w:val="single" w:sz="4" w:space="0" w:color="auto"/>
              <w:left w:val="single" w:sz="4" w:space="0" w:color="auto"/>
              <w:bottom w:val="single" w:sz="4" w:space="0" w:color="auto"/>
              <w:right w:val="single" w:sz="4" w:space="0" w:color="auto"/>
            </w:tcBorders>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15,17,18,20,21,27</w:t>
            </w:r>
          </w:p>
        </w:tc>
        <w:tc>
          <w:tcPr>
            <w:tcW w:w="1268" w:type="pct"/>
            <w:tcBorders>
              <w:top w:val="single" w:sz="4" w:space="0" w:color="auto"/>
              <w:left w:val="single" w:sz="4" w:space="0" w:color="auto"/>
              <w:bottom w:val="single" w:sz="4" w:space="0" w:color="auto"/>
              <w:right w:val="single" w:sz="4" w:space="0" w:color="auto"/>
            </w:tcBorders>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АО «Корякэнерго»</w:t>
            </w:r>
          </w:p>
        </w:tc>
      </w:tr>
      <w:tr w:rsidR="00850EBA" w:rsidRPr="00562D37" w:rsidTr="00D40B71">
        <w:tc>
          <w:tcPr>
            <w:tcW w:w="279" w:type="pct"/>
            <w:tcBorders>
              <w:top w:val="single" w:sz="4" w:space="0" w:color="auto"/>
              <w:left w:val="single" w:sz="4" w:space="0" w:color="auto"/>
              <w:bottom w:val="single" w:sz="4" w:space="0" w:color="auto"/>
              <w:right w:val="single" w:sz="4" w:space="0" w:color="auto"/>
            </w:tcBorders>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w:t>
            </w:r>
          </w:p>
        </w:tc>
        <w:tc>
          <w:tcPr>
            <w:tcW w:w="776" w:type="pct"/>
            <w:vMerge/>
            <w:tcBorders>
              <w:top w:val="single" w:sz="4" w:space="0" w:color="auto"/>
              <w:left w:val="single" w:sz="4" w:space="0" w:color="auto"/>
              <w:bottom w:val="single" w:sz="4" w:space="0" w:color="auto"/>
              <w:right w:val="single" w:sz="4" w:space="0" w:color="auto"/>
            </w:tcBorders>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p>
        </w:tc>
        <w:tc>
          <w:tcPr>
            <w:tcW w:w="1056" w:type="pct"/>
            <w:tcBorders>
              <w:top w:val="single" w:sz="4" w:space="0" w:color="auto"/>
              <w:left w:val="single" w:sz="4" w:space="0" w:color="auto"/>
              <w:bottom w:val="single" w:sz="4" w:space="0" w:color="auto"/>
              <w:right w:val="single" w:sz="4" w:space="0" w:color="auto"/>
            </w:tcBorders>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мкр. Погодный</w:t>
            </w:r>
          </w:p>
        </w:tc>
        <w:tc>
          <w:tcPr>
            <w:tcW w:w="1621" w:type="pct"/>
            <w:tcBorders>
              <w:top w:val="single" w:sz="4" w:space="0" w:color="auto"/>
              <w:left w:val="single" w:sz="4" w:space="0" w:color="auto"/>
              <w:bottom w:val="single" w:sz="4" w:space="0" w:color="auto"/>
              <w:right w:val="single" w:sz="4" w:space="0" w:color="auto"/>
            </w:tcBorders>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9</w:t>
            </w:r>
          </w:p>
        </w:tc>
        <w:tc>
          <w:tcPr>
            <w:tcW w:w="1268" w:type="pct"/>
            <w:tcBorders>
              <w:top w:val="single" w:sz="4" w:space="0" w:color="auto"/>
              <w:left w:val="single" w:sz="4" w:space="0" w:color="auto"/>
              <w:bottom w:val="single" w:sz="4" w:space="0" w:color="auto"/>
              <w:right w:val="single" w:sz="4" w:space="0" w:color="auto"/>
            </w:tcBorders>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ООО «Строй-Альянс»</w:t>
            </w:r>
          </w:p>
        </w:tc>
      </w:tr>
      <w:tr w:rsidR="00850EBA" w:rsidRPr="00562D37" w:rsidTr="00D40B71">
        <w:tc>
          <w:tcPr>
            <w:tcW w:w="279" w:type="pct"/>
            <w:tcBorders>
              <w:top w:val="single" w:sz="4" w:space="0" w:color="auto"/>
              <w:left w:val="single" w:sz="4" w:space="0" w:color="auto"/>
              <w:bottom w:val="single" w:sz="4" w:space="0" w:color="auto"/>
              <w:right w:val="single" w:sz="4" w:space="0" w:color="auto"/>
            </w:tcBorders>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w:t>
            </w:r>
          </w:p>
        </w:tc>
        <w:tc>
          <w:tcPr>
            <w:tcW w:w="776" w:type="pct"/>
            <w:vMerge/>
            <w:tcBorders>
              <w:top w:val="single" w:sz="4" w:space="0" w:color="auto"/>
              <w:left w:val="single" w:sz="4" w:space="0" w:color="auto"/>
              <w:bottom w:val="single" w:sz="4" w:space="0" w:color="auto"/>
              <w:right w:val="single" w:sz="4" w:space="0" w:color="auto"/>
            </w:tcBorders>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p>
        </w:tc>
        <w:tc>
          <w:tcPr>
            <w:tcW w:w="1056" w:type="pct"/>
            <w:tcBorders>
              <w:top w:val="single" w:sz="4" w:space="0" w:color="auto"/>
              <w:left w:val="single" w:sz="4" w:space="0" w:color="auto"/>
              <w:bottom w:val="single" w:sz="4" w:space="0" w:color="auto"/>
              <w:right w:val="single" w:sz="4" w:space="0" w:color="auto"/>
            </w:tcBorders>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мкр. Новый</w:t>
            </w:r>
          </w:p>
        </w:tc>
        <w:tc>
          <w:tcPr>
            <w:tcW w:w="1621" w:type="pct"/>
            <w:tcBorders>
              <w:top w:val="single" w:sz="4" w:space="0" w:color="auto"/>
              <w:left w:val="single" w:sz="4" w:space="0" w:color="auto"/>
              <w:bottom w:val="single" w:sz="4" w:space="0" w:color="auto"/>
              <w:right w:val="single" w:sz="4" w:space="0" w:color="auto"/>
            </w:tcBorders>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23,24,25,35</w:t>
            </w:r>
          </w:p>
        </w:tc>
        <w:tc>
          <w:tcPr>
            <w:tcW w:w="1268" w:type="pct"/>
            <w:tcBorders>
              <w:top w:val="single" w:sz="4" w:space="0" w:color="auto"/>
              <w:left w:val="single" w:sz="4" w:space="0" w:color="auto"/>
              <w:bottom w:val="single" w:sz="4" w:space="0" w:color="auto"/>
              <w:right w:val="single" w:sz="4" w:space="0" w:color="auto"/>
            </w:tcBorders>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ООО «ИНТЭКО»</w:t>
            </w:r>
          </w:p>
        </w:tc>
      </w:tr>
      <w:tr w:rsidR="00850EBA" w:rsidRPr="00562D37" w:rsidTr="00D40B71">
        <w:tc>
          <w:tcPr>
            <w:tcW w:w="279" w:type="pct"/>
            <w:tcBorders>
              <w:top w:val="single" w:sz="4" w:space="0" w:color="auto"/>
              <w:left w:val="single" w:sz="4" w:space="0" w:color="auto"/>
              <w:bottom w:val="single" w:sz="4" w:space="0" w:color="auto"/>
              <w:right w:val="single" w:sz="4" w:space="0" w:color="auto"/>
            </w:tcBorders>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w:t>
            </w:r>
          </w:p>
        </w:tc>
        <w:tc>
          <w:tcPr>
            <w:tcW w:w="776" w:type="pct"/>
            <w:vMerge/>
            <w:tcBorders>
              <w:top w:val="single" w:sz="4" w:space="0" w:color="auto"/>
              <w:left w:val="single" w:sz="4" w:space="0" w:color="auto"/>
              <w:bottom w:val="single" w:sz="4" w:space="0" w:color="auto"/>
              <w:right w:val="single" w:sz="4" w:space="0" w:color="auto"/>
            </w:tcBorders>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p>
        </w:tc>
        <w:tc>
          <w:tcPr>
            <w:tcW w:w="1056" w:type="pct"/>
            <w:tcBorders>
              <w:top w:val="single" w:sz="4" w:space="0" w:color="auto"/>
              <w:left w:val="single" w:sz="4" w:space="0" w:color="auto"/>
              <w:bottom w:val="single" w:sz="4" w:space="0" w:color="auto"/>
              <w:right w:val="single" w:sz="4" w:space="0" w:color="auto"/>
            </w:tcBorders>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мкр. Новый</w:t>
            </w:r>
          </w:p>
        </w:tc>
        <w:tc>
          <w:tcPr>
            <w:tcW w:w="1621" w:type="pct"/>
            <w:tcBorders>
              <w:top w:val="single" w:sz="4" w:space="0" w:color="auto"/>
              <w:left w:val="single" w:sz="4" w:space="0" w:color="auto"/>
              <w:bottom w:val="single" w:sz="4" w:space="0" w:color="auto"/>
              <w:right w:val="single" w:sz="4" w:space="0" w:color="auto"/>
            </w:tcBorders>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19</w:t>
            </w:r>
          </w:p>
        </w:tc>
        <w:tc>
          <w:tcPr>
            <w:tcW w:w="1268" w:type="pct"/>
            <w:tcBorders>
              <w:top w:val="single" w:sz="4" w:space="0" w:color="auto"/>
              <w:left w:val="single" w:sz="4" w:space="0" w:color="auto"/>
              <w:bottom w:val="single" w:sz="4" w:space="0" w:color="auto"/>
              <w:right w:val="single" w:sz="4" w:space="0" w:color="auto"/>
            </w:tcBorders>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ООО «Строй-Альянс»</w:t>
            </w:r>
          </w:p>
        </w:tc>
      </w:tr>
      <w:tr w:rsidR="00850EBA" w:rsidRPr="00562D37" w:rsidTr="00D40B71">
        <w:tc>
          <w:tcPr>
            <w:tcW w:w="279" w:type="pct"/>
            <w:tcBorders>
              <w:top w:val="single" w:sz="4" w:space="0" w:color="auto"/>
              <w:left w:val="single" w:sz="4" w:space="0" w:color="auto"/>
              <w:bottom w:val="single" w:sz="4" w:space="0" w:color="auto"/>
              <w:right w:val="single" w:sz="4" w:space="0" w:color="auto"/>
            </w:tcBorders>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w:t>
            </w:r>
          </w:p>
        </w:tc>
        <w:tc>
          <w:tcPr>
            <w:tcW w:w="776" w:type="pct"/>
            <w:vMerge/>
            <w:tcBorders>
              <w:top w:val="single" w:sz="4" w:space="0" w:color="auto"/>
              <w:left w:val="single" w:sz="4" w:space="0" w:color="auto"/>
              <w:bottom w:val="single" w:sz="4" w:space="0" w:color="auto"/>
              <w:right w:val="single" w:sz="4" w:space="0" w:color="auto"/>
            </w:tcBorders>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p>
        </w:tc>
        <w:tc>
          <w:tcPr>
            <w:tcW w:w="1056" w:type="pct"/>
            <w:tcBorders>
              <w:top w:val="single" w:sz="4" w:space="0" w:color="auto"/>
              <w:left w:val="single" w:sz="4" w:space="0" w:color="auto"/>
              <w:bottom w:val="single" w:sz="4" w:space="0" w:color="auto"/>
              <w:right w:val="single" w:sz="4" w:space="0" w:color="auto"/>
            </w:tcBorders>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мкр. Новый</w:t>
            </w:r>
          </w:p>
        </w:tc>
        <w:tc>
          <w:tcPr>
            <w:tcW w:w="1621" w:type="pct"/>
            <w:tcBorders>
              <w:top w:val="single" w:sz="4" w:space="0" w:color="auto"/>
              <w:left w:val="single" w:sz="4" w:space="0" w:color="auto"/>
              <w:bottom w:val="single" w:sz="4" w:space="0" w:color="auto"/>
              <w:right w:val="single" w:sz="4" w:space="0" w:color="auto"/>
            </w:tcBorders>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 xml:space="preserve">30,36 </w:t>
            </w:r>
          </w:p>
        </w:tc>
        <w:tc>
          <w:tcPr>
            <w:tcW w:w="1268" w:type="pct"/>
            <w:tcBorders>
              <w:top w:val="single" w:sz="4" w:space="0" w:color="auto"/>
              <w:left w:val="single" w:sz="4" w:space="0" w:color="auto"/>
              <w:bottom w:val="single" w:sz="4" w:space="0" w:color="auto"/>
              <w:right w:val="single" w:sz="4" w:space="0" w:color="auto"/>
            </w:tcBorders>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ООО «ИНТЭКО»</w:t>
            </w:r>
          </w:p>
        </w:tc>
      </w:tr>
      <w:tr w:rsidR="00850EBA" w:rsidRPr="00562D37" w:rsidTr="00D40B71">
        <w:tc>
          <w:tcPr>
            <w:tcW w:w="279" w:type="pct"/>
            <w:tcBorders>
              <w:top w:val="single" w:sz="4" w:space="0" w:color="auto"/>
              <w:left w:val="single" w:sz="4" w:space="0" w:color="auto"/>
              <w:bottom w:val="single" w:sz="4" w:space="0" w:color="auto"/>
              <w:right w:val="single" w:sz="4" w:space="0" w:color="auto"/>
            </w:tcBorders>
          </w:tcPr>
          <w:p w:rsidR="00850EBA" w:rsidRPr="00562D37" w:rsidRDefault="00850EBA" w:rsidP="00850EB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w:t>
            </w:r>
          </w:p>
        </w:tc>
        <w:tc>
          <w:tcPr>
            <w:tcW w:w="776" w:type="pct"/>
            <w:vMerge/>
            <w:tcBorders>
              <w:top w:val="single" w:sz="4" w:space="0" w:color="auto"/>
              <w:left w:val="single" w:sz="4" w:space="0" w:color="auto"/>
              <w:bottom w:val="single" w:sz="4" w:space="0" w:color="auto"/>
              <w:right w:val="single" w:sz="4" w:space="0" w:color="auto"/>
            </w:tcBorders>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p>
        </w:tc>
        <w:tc>
          <w:tcPr>
            <w:tcW w:w="1056" w:type="pct"/>
            <w:tcBorders>
              <w:top w:val="single" w:sz="4" w:space="0" w:color="auto"/>
              <w:left w:val="single" w:sz="4" w:space="0" w:color="auto"/>
              <w:bottom w:val="single" w:sz="4" w:space="0" w:color="auto"/>
              <w:right w:val="single" w:sz="4" w:space="0" w:color="auto"/>
            </w:tcBorders>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с. Крутоберегово</w:t>
            </w:r>
          </w:p>
        </w:tc>
        <w:tc>
          <w:tcPr>
            <w:tcW w:w="1621" w:type="pct"/>
            <w:tcBorders>
              <w:top w:val="single" w:sz="4" w:space="0" w:color="auto"/>
              <w:left w:val="single" w:sz="4" w:space="0" w:color="auto"/>
              <w:bottom w:val="single" w:sz="4" w:space="0" w:color="auto"/>
              <w:right w:val="single" w:sz="4" w:space="0" w:color="auto"/>
            </w:tcBorders>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31, 32</w:t>
            </w:r>
          </w:p>
        </w:tc>
        <w:tc>
          <w:tcPr>
            <w:tcW w:w="1268" w:type="pct"/>
            <w:tcBorders>
              <w:top w:val="single" w:sz="4" w:space="0" w:color="auto"/>
              <w:left w:val="single" w:sz="4" w:space="0" w:color="auto"/>
              <w:bottom w:val="single" w:sz="4" w:space="0" w:color="auto"/>
              <w:right w:val="single" w:sz="4" w:space="0" w:color="auto"/>
            </w:tcBorders>
          </w:tcPr>
          <w:p w:rsidR="00850EBA" w:rsidRPr="00562D37" w:rsidRDefault="00850EBA" w:rsidP="00850EBA">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ООО «Гермес»</w:t>
            </w:r>
          </w:p>
        </w:tc>
      </w:tr>
    </w:tbl>
    <w:p w:rsidR="00850EBA" w:rsidRPr="00562D37" w:rsidRDefault="00850EBA" w:rsidP="00850EBA">
      <w:pPr>
        <w:keepNext/>
        <w:keepLines/>
        <w:widowControl w:val="0"/>
        <w:tabs>
          <w:tab w:val="left" w:pos="918"/>
        </w:tabs>
        <w:spacing w:after="680" w:line="240" w:lineRule="auto"/>
        <w:ind w:left="580"/>
        <w:jc w:val="both"/>
        <w:outlineLvl w:val="0"/>
        <w:rPr>
          <w:rFonts w:ascii="Times New Roman" w:eastAsia="Times New Roman" w:hAnsi="Times New Roman" w:cs="Times New Roman"/>
          <w:b/>
          <w:bCs/>
          <w:sz w:val="28"/>
          <w:szCs w:val="28"/>
          <w:lang w:eastAsia="ru-RU"/>
        </w:rPr>
      </w:pPr>
    </w:p>
    <w:p w:rsidR="00850EBA" w:rsidRPr="00562D37" w:rsidRDefault="00850EBA" w:rsidP="00850EBA">
      <w:pPr>
        <w:keepNext/>
        <w:keepLines/>
        <w:widowControl w:val="0"/>
        <w:numPr>
          <w:ilvl w:val="0"/>
          <w:numId w:val="13"/>
        </w:numPr>
        <w:tabs>
          <w:tab w:val="left" w:pos="918"/>
        </w:tabs>
        <w:spacing w:after="120" w:line="240" w:lineRule="auto"/>
        <w:jc w:val="both"/>
        <w:outlineLvl w:val="0"/>
        <w:rPr>
          <w:rFonts w:ascii="Times New Roman" w:eastAsia="Times New Roman" w:hAnsi="Times New Roman" w:cs="Times New Roman"/>
          <w:b/>
          <w:bCs/>
          <w:sz w:val="28"/>
          <w:szCs w:val="28"/>
          <w:lang w:eastAsia="ru-RU"/>
        </w:rPr>
      </w:pPr>
      <w:r w:rsidRPr="00562D37">
        <w:rPr>
          <w:rFonts w:ascii="Times New Roman" w:eastAsia="Times New Roman" w:hAnsi="Times New Roman" w:cs="Times New Roman"/>
          <w:b/>
          <w:bCs/>
          <w:sz w:val="28"/>
          <w:szCs w:val="28"/>
          <w:lang w:eastAsia="ru-RU"/>
        </w:rPr>
        <w:t>РЕШЕНИЯ О РАСПРЕДЕЛЕНИИ ТЕПЛОВОЙ НАГРУЗКИ МЕЖДУ ИСТОЧНИКАМИ ТЕПЛОВОЙ ЭНЕРГИИ</w:t>
      </w:r>
      <w:bookmarkEnd w:id="139"/>
      <w:bookmarkEnd w:id="140"/>
      <w:bookmarkEnd w:id="141"/>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Дефицитов тепловой мощности на источниках тепловой энергии, расположенных в муниципальном образовании, нет.</w:t>
      </w:r>
    </w:p>
    <w:p w:rsidR="00850EBA" w:rsidRPr="00562D37" w:rsidRDefault="00850EBA" w:rsidP="00850EBA">
      <w:pPr>
        <w:widowControl w:val="0"/>
        <w:spacing w:after="34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Строительство резервных тепловых сетей между остальными источниками тепловой энергии для повышения эффективности функционирования системы теплоснабжения не предусмотрено по причине удаленности теплоисточников друг от друга и экономической нецелесообразности.</w:t>
      </w:r>
    </w:p>
    <w:p w:rsidR="00850EBA" w:rsidRPr="00562D37" w:rsidRDefault="00850EBA" w:rsidP="00850EBA">
      <w:pPr>
        <w:widowControl w:val="0"/>
        <w:spacing w:after="340" w:line="240" w:lineRule="auto"/>
        <w:ind w:firstLine="580"/>
        <w:jc w:val="both"/>
        <w:rPr>
          <w:rFonts w:ascii="Times New Roman" w:eastAsia="Times New Roman" w:hAnsi="Times New Roman" w:cs="Times New Roman"/>
          <w:sz w:val="28"/>
          <w:szCs w:val="28"/>
          <w:lang w:eastAsia="ru-RU"/>
        </w:rPr>
        <w:sectPr w:rsidR="00850EBA" w:rsidRPr="00562D37" w:rsidSect="00D40B71">
          <w:headerReference w:type="even" r:id="rId25"/>
          <w:headerReference w:type="default" r:id="rId26"/>
          <w:footerReference w:type="even" r:id="rId27"/>
          <w:pgSz w:w="11900" w:h="16840"/>
          <w:pgMar w:top="1292" w:right="678" w:bottom="1292" w:left="1151" w:header="0" w:footer="3" w:gutter="0"/>
          <w:cols w:space="720"/>
          <w:noEndnote/>
          <w:titlePg/>
          <w:docGrid w:linePitch="360"/>
        </w:sectPr>
      </w:pPr>
    </w:p>
    <w:p w:rsidR="00850EBA" w:rsidRPr="00562D37" w:rsidRDefault="00850EBA" w:rsidP="00850EBA">
      <w:pPr>
        <w:keepNext/>
        <w:keepLines/>
        <w:widowControl w:val="0"/>
        <w:numPr>
          <w:ilvl w:val="0"/>
          <w:numId w:val="13"/>
        </w:numPr>
        <w:tabs>
          <w:tab w:val="left" w:pos="1032"/>
        </w:tabs>
        <w:spacing w:after="120" w:line="240" w:lineRule="auto"/>
        <w:jc w:val="both"/>
        <w:outlineLvl w:val="0"/>
        <w:rPr>
          <w:rFonts w:ascii="Times New Roman" w:eastAsia="Times New Roman" w:hAnsi="Times New Roman" w:cs="Times New Roman"/>
          <w:b/>
          <w:bCs/>
          <w:sz w:val="28"/>
          <w:szCs w:val="28"/>
          <w:lang w:eastAsia="ru-RU"/>
        </w:rPr>
      </w:pPr>
      <w:bookmarkStart w:id="142" w:name="bookmark420"/>
      <w:bookmarkStart w:id="143" w:name="bookmark418"/>
      <w:bookmarkStart w:id="144" w:name="bookmark419"/>
      <w:bookmarkStart w:id="145" w:name="bookmark421"/>
      <w:bookmarkEnd w:id="142"/>
      <w:r w:rsidRPr="00562D37">
        <w:rPr>
          <w:rFonts w:ascii="Times New Roman" w:eastAsia="Times New Roman" w:hAnsi="Times New Roman" w:cs="Times New Roman"/>
          <w:b/>
          <w:bCs/>
          <w:sz w:val="28"/>
          <w:szCs w:val="28"/>
          <w:lang w:eastAsia="ru-RU"/>
        </w:rPr>
        <w:lastRenderedPageBreak/>
        <w:t>РЕШЕНИЕ ПО БЕСХОЗЯЙНЫМ ТЕПЛОВЫМ СЕТЯМ</w:t>
      </w:r>
      <w:bookmarkEnd w:id="143"/>
      <w:bookmarkEnd w:id="144"/>
      <w:bookmarkEnd w:id="145"/>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Статья 15, пункт 6. Федерального закона от 27 июля 2010 года № 190-ФЗ: «В случае выявления бесхозяйных тепловых сетей (тепловых сетей, не имеющих эксплуатирующей организации) орган местного самоуправления поселения или городского округа до признания права собственности на указанные бесхозяйные тепловые сети в течение тридцати дней с даты их выявления обязан определить теплосетевую организацию, тепловые сети которой непосредственно соединены с указанными бесхозяйными тепловыми сетями, или единую теплоснабжающую организацию в системе теплоснабжения, в которую входят указанные бесхозяйные тепловые сети и которая осуществляет содержание и обслуживание указанных бесхозяйных тепловых сетей. Орган регулирования обязан включить затраты на содержание и обслуживание бесхозяйных тепловых сетей в тарифы соответствующей организации на следующий период регулирования».</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Принятие на учет бесхозяйных тепловых сетей (тепловых сетей, не имеющих эксплуатирующей организации) осуществляется на основании постановления Правительства РФ от 17.09.2003г. № 580.</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На основании статьи 225 Гражданского кодекса РФ по истечении года со дня постановки бесхозяйной недвижимой вещи на учет орган, уполномоченный управлять муниципальным имуществом, может обратиться в суд с требованием о признании права муниципальной собственности на эту вещь.</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 результатам инвентаризации бесхозных тепловых сетей на территории поселения не выявлено.</w:t>
      </w:r>
    </w:p>
    <w:p w:rsidR="00850EBA" w:rsidRPr="00562D37" w:rsidRDefault="00850EBA" w:rsidP="00850EBA">
      <w:pPr>
        <w:spacing w:line="240" w:lineRule="auto"/>
        <w:rPr>
          <w:rFonts w:ascii="Times New Roman" w:eastAsia="Times New Roman" w:hAnsi="Times New Roman" w:cs="Times New Roman"/>
          <w:b/>
          <w:bCs/>
          <w:sz w:val="24"/>
          <w:szCs w:val="28"/>
          <w:lang w:eastAsia="ru-RU"/>
        </w:rPr>
      </w:pPr>
      <w:bookmarkStart w:id="146" w:name="bookmark422"/>
      <w:bookmarkStart w:id="147" w:name="bookmark423"/>
      <w:bookmarkStart w:id="148" w:name="bookmark424"/>
      <w:r w:rsidRPr="00562D37">
        <w:rPr>
          <w:rFonts w:ascii="Times New Roman" w:eastAsia="Times New Roman" w:hAnsi="Times New Roman" w:cs="Times New Roman"/>
          <w:sz w:val="24"/>
          <w:szCs w:val="24"/>
          <w:lang w:eastAsia="ru-RU"/>
        </w:rPr>
        <w:br w:type="page"/>
      </w:r>
    </w:p>
    <w:p w:rsidR="00850EBA" w:rsidRPr="00562D37" w:rsidRDefault="00850EBA" w:rsidP="00850EBA">
      <w:pPr>
        <w:keepNext/>
        <w:keepLines/>
        <w:widowControl w:val="0"/>
        <w:spacing w:after="120" w:line="240" w:lineRule="auto"/>
        <w:ind w:firstLine="578"/>
        <w:jc w:val="both"/>
        <w:outlineLvl w:val="0"/>
        <w:rPr>
          <w:rFonts w:ascii="Times New Roman" w:eastAsia="Times New Roman" w:hAnsi="Times New Roman" w:cs="Times New Roman"/>
          <w:b/>
          <w:bCs/>
          <w:sz w:val="28"/>
          <w:szCs w:val="28"/>
          <w:lang w:eastAsia="ru-RU"/>
        </w:rPr>
      </w:pPr>
      <w:r w:rsidRPr="00562D37">
        <w:rPr>
          <w:rFonts w:ascii="Times New Roman" w:eastAsia="Times New Roman" w:hAnsi="Times New Roman" w:cs="Times New Roman"/>
          <w:b/>
          <w:bCs/>
          <w:sz w:val="28"/>
          <w:szCs w:val="28"/>
          <w:lang w:eastAsia="ru-RU"/>
        </w:rPr>
        <w:lastRenderedPageBreak/>
        <w:t>ЗАКЛЮЧЕНИЕ</w:t>
      </w:r>
      <w:bookmarkEnd w:id="146"/>
      <w:bookmarkEnd w:id="147"/>
      <w:bookmarkEnd w:id="148"/>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государственной стратегии Российской Федерации четко определена рациональная область применения централизованных и децентрализованных систем теплоснабжения. В городах с большой плотностью застройки следует развивать и модернизировать системы централизованного теплоснабжения от крупных котельных и теплоэлектроцентралей. При сравнительной оценке энергетической безопасности функционирования централизованных и децентрализованных систем необходимо учитывать следующие факторы:</w:t>
      </w:r>
    </w:p>
    <w:p w:rsidR="00850EBA" w:rsidRPr="00562D37" w:rsidRDefault="00850EBA" w:rsidP="00850EBA">
      <w:pPr>
        <w:widowControl w:val="0"/>
        <w:numPr>
          <w:ilvl w:val="0"/>
          <w:numId w:val="14"/>
        </w:numPr>
        <w:tabs>
          <w:tab w:val="left" w:pos="284"/>
        </w:tabs>
        <w:spacing w:after="0" w:line="240" w:lineRule="auto"/>
        <w:jc w:val="both"/>
        <w:rPr>
          <w:rFonts w:ascii="Times New Roman" w:eastAsia="Times New Roman" w:hAnsi="Times New Roman" w:cs="Times New Roman"/>
          <w:sz w:val="28"/>
          <w:szCs w:val="28"/>
          <w:lang w:eastAsia="ru-RU"/>
        </w:rPr>
      </w:pPr>
      <w:bookmarkStart w:id="149" w:name="bookmark425"/>
      <w:bookmarkEnd w:id="149"/>
      <w:r w:rsidRPr="00562D37">
        <w:rPr>
          <w:rFonts w:ascii="Times New Roman" w:eastAsia="Times New Roman" w:hAnsi="Times New Roman" w:cs="Times New Roman"/>
          <w:sz w:val="28"/>
          <w:szCs w:val="28"/>
          <w:lang w:eastAsia="ru-RU"/>
        </w:rPr>
        <w:t>крупные тепловые источники (котельные) могут работать на различных видах топлива, могут переводиться на сжигание резервного топлива;</w:t>
      </w:r>
    </w:p>
    <w:p w:rsidR="00850EBA" w:rsidRPr="00562D37" w:rsidRDefault="00850EBA" w:rsidP="00850EBA">
      <w:pPr>
        <w:widowControl w:val="0"/>
        <w:numPr>
          <w:ilvl w:val="0"/>
          <w:numId w:val="14"/>
        </w:numPr>
        <w:tabs>
          <w:tab w:val="left" w:pos="557"/>
        </w:tabs>
        <w:spacing w:after="0" w:line="240" w:lineRule="auto"/>
        <w:jc w:val="both"/>
        <w:rPr>
          <w:rFonts w:ascii="Times New Roman" w:eastAsia="Times New Roman" w:hAnsi="Times New Roman" w:cs="Times New Roman"/>
          <w:sz w:val="28"/>
          <w:szCs w:val="28"/>
          <w:lang w:eastAsia="ru-RU"/>
        </w:rPr>
      </w:pPr>
      <w:bookmarkStart w:id="150" w:name="bookmark426"/>
      <w:bookmarkEnd w:id="150"/>
      <w:r w:rsidRPr="00562D37">
        <w:rPr>
          <w:rFonts w:ascii="Times New Roman" w:eastAsia="Times New Roman" w:hAnsi="Times New Roman" w:cs="Times New Roman"/>
          <w:sz w:val="28"/>
          <w:szCs w:val="28"/>
          <w:lang w:eastAsia="ru-RU"/>
        </w:rPr>
        <w:t>малые автономные источники (крышные котельные, квартирные теплогенераторы) рассчитаны на сжигание только одного вида топлива - сетевого природного газа, что уменьшает надежность теплоснабжения;</w:t>
      </w:r>
    </w:p>
    <w:p w:rsidR="00850EBA" w:rsidRPr="00562D37" w:rsidRDefault="00850EBA" w:rsidP="00850EBA">
      <w:pPr>
        <w:widowControl w:val="0"/>
        <w:numPr>
          <w:ilvl w:val="0"/>
          <w:numId w:val="14"/>
        </w:numPr>
        <w:tabs>
          <w:tab w:val="left" w:pos="284"/>
        </w:tabs>
        <w:spacing w:after="0" w:line="240" w:lineRule="auto"/>
        <w:jc w:val="both"/>
        <w:rPr>
          <w:rFonts w:ascii="Times New Roman" w:eastAsia="Times New Roman" w:hAnsi="Times New Roman" w:cs="Times New Roman"/>
          <w:sz w:val="28"/>
          <w:szCs w:val="28"/>
          <w:lang w:eastAsia="ru-RU"/>
        </w:rPr>
      </w:pPr>
      <w:bookmarkStart w:id="151" w:name="bookmark427"/>
      <w:bookmarkEnd w:id="151"/>
      <w:r w:rsidRPr="00562D37">
        <w:rPr>
          <w:rFonts w:ascii="Times New Roman" w:eastAsia="Times New Roman" w:hAnsi="Times New Roman" w:cs="Times New Roman"/>
          <w:sz w:val="28"/>
          <w:szCs w:val="28"/>
          <w:lang w:eastAsia="ru-RU"/>
        </w:rPr>
        <w:t>установка квартирных теплогенераторов в многоэтажных домах при нарушении их нормальной работы создает непосредственную угрозу здоровью и жизни людей.</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С целью выявления реального дисбаланса между мощностями по выработке тепла и подключёнными нагрузками потребителей проведены расчеты гидравлических режимов работы систем теплоснабжения.</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Для выполнения расчетов гидравлических режимов работы систем теплоснабжения были систематизированы и обработаны результаты отпуска тепловой энергии от всех источников тепловой энергии, выполнен анализ работы каждой системы теплоснабжения на основании сравнения нормативных показателей с фактическими за базовый контрольный период - 2019 год и определены причины отклонений фактических показателей работы систем теплоснабжения от нормативных.</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ходе разработки схемы теплоснабжения муниципального образования Усть-Камчатское сельское поселение был выполнен расчет перспективных балансов тепловой мощности и тепловой нагрузки в зоне действия источника тепловой энергии, на каждом этапе и к окончанию планируемого периода, так же были определены перспективные топливные балансы для источника тепловой энергии по видам основного топлива на каждом этапе планируемого периода.</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Развитие теплоснабжения муниципального образования Усть-Камчатское сельское поселение до 2029 года предполагается базировать на использовании существующих источников тепловой энергии с их реконструкцией или замещением части из них на более крупную.</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ходе разработки схемы теплоснабжения дефицита тепловой мощности в перспективе на источниках тепловой энергии не выявлено.</w:t>
      </w:r>
    </w:p>
    <w:p w:rsidR="00850EBA" w:rsidRPr="00562D37" w:rsidRDefault="00850EBA" w:rsidP="00850EBA">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Разработанная схема теплоснабжения подлежит ежегодной актуализации и один раз в пять лет подвергается корректировке.</w:t>
      </w:r>
    </w:p>
    <w:p w:rsidR="00850EBA" w:rsidRPr="00850EBA" w:rsidRDefault="00850EBA" w:rsidP="00850EBA">
      <w:pPr>
        <w:spacing w:after="0" w:line="240" w:lineRule="auto"/>
        <w:jc w:val="both"/>
        <w:outlineLvl w:val="0"/>
        <w:rPr>
          <w:rFonts w:ascii="Times New Roman" w:eastAsia="Times New Roman" w:hAnsi="Times New Roman" w:cs="Times New Roman"/>
          <w:sz w:val="28"/>
          <w:szCs w:val="28"/>
          <w:lang w:eastAsia="ru-RU"/>
        </w:rPr>
      </w:pPr>
    </w:p>
    <w:p w:rsidR="00D30CAA" w:rsidRPr="00FC0368" w:rsidRDefault="00D30CAA" w:rsidP="00850EBA">
      <w:pPr>
        <w:spacing w:after="0" w:line="240" w:lineRule="auto"/>
        <w:rPr>
          <w:rFonts w:ascii="Times New Roman" w:eastAsia="Times New Roman" w:hAnsi="Times New Roman" w:cs="Times New Roman"/>
          <w:sz w:val="24"/>
          <w:szCs w:val="24"/>
          <w:lang w:eastAsia="ru-RU"/>
        </w:rPr>
      </w:pPr>
    </w:p>
    <w:sectPr w:rsidR="00D30CAA" w:rsidRPr="00FC0368" w:rsidSect="001F1B49">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788B" w:rsidRDefault="0026788B" w:rsidP="0031799B">
      <w:pPr>
        <w:spacing w:after="0" w:line="240" w:lineRule="auto"/>
      </w:pPr>
      <w:r>
        <w:separator/>
      </w:r>
    </w:p>
  </w:endnote>
  <w:endnote w:type="continuationSeparator" w:id="0">
    <w:p w:rsidR="0026788B" w:rsidRDefault="0026788B" w:rsidP="00317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0B71" w:rsidRDefault="00D40B71">
    <w:pPr>
      <w:spacing w:line="1" w:lineRule="exact"/>
    </w:pPr>
    <w:r>
      <w:rPr>
        <w:noProof/>
        <w:lang w:eastAsia="ru-RU"/>
      </w:rPr>
      <mc:AlternateContent>
        <mc:Choice Requires="wps">
          <w:drawing>
            <wp:anchor distT="0" distB="0" distL="0" distR="0" simplePos="0" relativeHeight="251662336" behindDoc="1" locked="0" layoutInCell="1" allowOverlap="1" wp14:anchorId="3998B7E3" wp14:editId="32D35063">
              <wp:simplePos x="0" y="0"/>
              <wp:positionH relativeFrom="page">
                <wp:posOffset>720725</wp:posOffset>
              </wp:positionH>
              <wp:positionV relativeFrom="page">
                <wp:posOffset>10382885</wp:posOffset>
              </wp:positionV>
              <wp:extent cx="6367145" cy="133985"/>
              <wp:effectExtent l="0" t="0" r="0" b="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67145" cy="133985"/>
                      </a:xfrm>
                      <a:prstGeom prst="rect">
                        <a:avLst/>
                      </a:prstGeom>
                      <a:noFill/>
                    </wps:spPr>
                    <wps:txbx>
                      <w:txbxContent>
                        <w:p w:rsidR="00D40B71" w:rsidRDefault="00D40B71">
                          <w:pPr>
                            <w:pStyle w:val="af7"/>
                            <w:tabs>
                              <w:tab w:val="right" w:pos="10027"/>
                            </w:tabs>
                            <w:jc w:val="left"/>
                          </w:pPr>
                          <w:r>
                            <w:rPr>
                              <w:shd w:val="clear" w:color="auto" w:fill="auto"/>
                            </w:rPr>
                            <w:t>ООО «ИВЦ «ЭНЕРГОАКТИВ»</w:t>
                          </w:r>
                          <w:r>
                            <w:rPr>
                              <w:shd w:val="clear" w:color="auto" w:fill="auto"/>
                            </w:rPr>
                            <w:tab/>
                          </w:r>
                          <w:r>
                            <w:fldChar w:fldCharType="begin"/>
                          </w:r>
                          <w:r>
                            <w:instrText xml:space="preserve"> PAGE \* MERGEFORMAT </w:instrText>
                          </w:r>
                          <w:r>
                            <w:fldChar w:fldCharType="separate"/>
                          </w:r>
                          <w:r w:rsidRPr="00E86939">
                            <w:rPr>
                              <w:noProof/>
                              <w:shd w:val="clear" w:color="auto" w:fill="auto"/>
                            </w:rPr>
                            <w:t>126</w:t>
                          </w:r>
                          <w:r>
                            <w:rPr>
                              <w:shd w:val="clear" w:color="auto" w:fill="auto"/>
                            </w:rPr>
                            <w:fldChar w:fldCharType="end"/>
                          </w:r>
                        </w:p>
                      </w:txbxContent>
                    </wps:txbx>
                    <wps:bodyPr lIns="0" tIns="0" rIns="0" bIns="0">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3998B7E3" id="_x0000_t202" coordsize="21600,21600" o:spt="202" path="m,l,21600r21600,l21600,xe">
              <v:stroke joinstyle="miter"/>
              <v:path gradientshapeok="t" o:connecttype="rect"/>
            </v:shapetype>
            <v:shape id="Shape 137" o:spid="_x0000_s1027" type="#_x0000_t202" style="position:absolute;margin-left:56.75pt;margin-top:817.55pt;width:501.35pt;height:10.5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" filled="f" stroked="f">
              <v:path arrowok="t"/>
              <v:textbox style="mso-fit-shape-to-text:t" inset="0,0,0,0">
                <w:txbxContent>
                  <w:p w:rsidR="00D40B71" w:rsidRDefault="00D40B71">
                    <w:pPr>
                      <w:pStyle w:val="af7"/>
                      <w:tabs>
                        <w:tab w:val="right" w:pos="10027"/>
                      </w:tabs>
                      <w:jc w:val="left"/>
                    </w:pPr>
                    <w:r>
                      <w:rPr>
                        <w:shd w:val="clear" w:color="auto" w:fill="auto"/>
                      </w:rPr>
                      <w:t>ООО «ИВЦ «ЭНЕРГОАКТИВ»</w:t>
                    </w:r>
                    <w:r>
                      <w:rPr>
                        <w:shd w:val="clear" w:color="auto" w:fill="auto"/>
                      </w:rPr>
                      <w:tab/>
                    </w:r>
                    <w:r>
                      <w:fldChar w:fldCharType="begin"/>
                    </w:r>
                    <w:r>
                      <w:instrText xml:space="preserve"> PAGE \* MERGEFORMAT </w:instrText>
                    </w:r>
                    <w:r>
                      <w:fldChar w:fldCharType="separate"/>
                    </w:r>
                    <w:r w:rsidRPr="00E86939">
                      <w:rPr>
                        <w:noProof/>
                        <w:shd w:val="clear" w:color="auto" w:fill="auto"/>
                      </w:rPr>
                      <w:t>126</w:t>
                    </w:r>
                    <w:r>
                      <w:rPr>
                        <w:shd w:val="clear" w:color="auto" w:fill="auto"/>
                      </w:rPr>
                      <w:fldChar w:fldCharType="end"/>
                    </w:r>
                  </w:p>
                </w:txbxContent>
              </v:textbox>
              <w10:wrap anchorx="page" anchory="page"/>
            </v:shape>
          </w:pict>
        </mc:Fallback>
      </mc:AlternateContent>
    </w:r>
    <w:r>
      <w:rPr>
        <w:noProof/>
        <w:lang w:eastAsia="ru-RU"/>
      </w:rPr>
      <mc:AlternateContent>
        <mc:Choice Requires="wps">
          <w:drawing>
            <wp:anchor distT="4294967292" distB="4294967292" distL="114300" distR="114300" simplePos="0" relativeHeight="251660288" behindDoc="1" locked="0" layoutInCell="1" allowOverlap="1" wp14:anchorId="6FBFC665" wp14:editId="2B2B0821">
              <wp:simplePos x="0" y="0"/>
              <wp:positionH relativeFrom="page">
                <wp:posOffset>693420</wp:posOffset>
              </wp:positionH>
              <wp:positionV relativeFrom="page">
                <wp:posOffset>10293984</wp:posOffset>
              </wp:positionV>
              <wp:extent cx="6434455" cy="0"/>
              <wp:effectExtent l="0" t="0" r="4445" b="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34455" cy="0"/>
                      </a:xfrm>
                      <a:prstGeom prst="straightConnector1">
                        <a:avLst/>
                      </a:prstGeom>
                      <a:ln w="12700">
                        <a:solidFill/>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67C9ECB3" id="_x0000_t32" coordsize="21600,21600" o:spt="32" o:oned="t" path="m,l21600,21600e" filled="f">
              <v:path arrowok="t" fillok="f" o:connecttype="none"/>
              <o:lock v:ext="edit" shapetype="t"/>
            </v:shapetype>
            <v:shape id="Shape 139" o:spid="_x0000_s1026" type="#_x0000_t32" style="position:absolute;margin-left:54.6pt;margin-top:810.55pt;width:506.65pt;height:0;z-index:-251656192;visibility:visible;mso-wrap-style:square;mso-width-percent:0;mso-height-percent:0;mso-wrap-distance-left:9pt;mso-wrap-distance-top:-1e-4mm;mso-wrap-distance-right:9pt;mso-wrap-distance-bottom:-1e-4mm;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" strokeweight="1pt">
              <o:lock v:ext="edit" shapetype="f"/>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0B71" w:rsidRDefault="00D40B71">
    <w:pPr>
      <w:spacing w:line="1" w:lineRule="exact"/>
    </w:pPr>
    <w:r>
      <w:rPr>
        <w:noProof/>
        <w:lang w:eastAsia="ru-RU"/>
      </w:rPr>
      <mc:AlternateContent>
        <mc:Choice Requires="wps">
          <w:drawing>
            <wp:anchor distT="0" distB="0" distL="0" distR="0" simplePos="0" relativeHeight="251666432" behindDoc="1" locked="0" layoutInCell="1" allowOverlap="1" wp14:anchorId="0BCDDFB2" wp14:editId="740B7259">
              <wp:simplePos x="0" y="0"/>
              <wp:positionH relativeFrom="page">
                <wp:posOffset>720725</wp:posOffset>
              </wp:positionH>
              <wp:positionV relativeFrom="page">
                <wp:posOffset>10382885</wp:posOffset>
              </wp:positionV>
              <wp:extent cx="6367145" cy="133985"/>
              <wp:effectExtent l="0" t="0" r="0" b="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67145" cy="133985"/>
                      </a:xfrm>
                      <a:prstGeom prst="rect">
                        <a:avLst/>
                      </a:prstGeom>
                      <a:noFill/>
                    </wps:spPr>
                    <wps:txbx>
                      <w:txbxContent>
                        <w:p w:rsidR="00D40B71" w:rsidRDefault="00D40B71">
                          <w:pPr>
                            <w:pStyle w:val="af7"/>
                            <w:tabs>
                              <w:tab w:val="right" w:pos="10027"/>
                            </w:tabs>
                            <w:jc w:val="left"/>
                          </w:pPr>
                          <w:r>
                            <w:rPr>
                              <w:shd w:val="clear" w:color="auto" w:fill="auto"/>
                            </w:rPr>
                            <w:t>ООО «ИВЦ «ЭНЕРГОАКТИВ»</w:t>
                          </w:r>
                          <w:r>
                            <w:rPr>
                              <w:shd w:val="clear" w:color="auto" w:fill="auto"/>
                            </w:rPr>
                            <w:tab/>
                          </w:r>
                          <w:r>
                            <w:fldChar w:fldCharType="begin"/>
                          </w:r>
                          <w:r>
                            <w:instrText xml:space="preserve"> PAGE \* MERGEFORMAT </w:instrText>
                          </w:r>
                          <w:r>
                            <w:fldChar w:fldCharType="separate"/>
                          </w:r>
                          <w:r w:rsidRPr="00E86939">
                            <w:rPr>
                              <w:noProof/>
                              <w:shd w:val="clear" w:color="auto" w:fill="auto"/>
                            </w:rPr>
                            <w:t>162</w:t>
                          </w:r>
                          <w:r>
                            <w:rPr>
                              <w:shd w:val="clear" w:color="auto" w:fill="auto"/>
                            </w:rPr>
                            <w:fldChar w:fldCharType="end"/>
                          </w:r>
                        </w:p>
                      </w:txbxContent>
                    </wps:txbx>
                    <wps:bodyPr lIns="0" tIns="0" rIns="0" bIns="0">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0BCDDFB2" id="_x0000_t202" coordsize="21600,21600" o:spt="202" path="m,l,21600r21600,l21600,xe">
              <v:stroke joinstyle="miter"/>
              <v:path gradientshapeok="t" o:connecttype="rect"/>
            </v:shapetype>
            <v:shape id="Shape 177" o:spid="_x0000_s1029" type="#_x0000_t202" style="position:absolute;margin-left:56.75pt;margin-top:817.55pt;width:501.35pt;height:10.55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" filled="f" stroked="f">
              <v:path arrowok="t"/>
              <v:textbox style="mso-fit-shape-to-text:t" inset="0,0,0,0">
                <w:txbxContent>
                  <w:p w:rsidR="00D40B71" w:rsidRDefault="00D40B71">
                    <w:pPr>
                      <w:pStyle w:val="af7"/>
                      <w:tabs>
                        <w:tab w:val="right" w:pos="10027"/>
                      </w:tabs>
                      <w:jc w:val="left"/>
                    </w:pPr>
                    <w:r>
                      <w:rPr>
                        <w:shd w:val="clear" w:color="auto" w:fill="auto"/>
                      </w:rPr>
                      <w:t>ООО «ИВЦ «ЭНЕРГОАКТИВ»</w:t>
                    </w:r>
                    <w:r>
                      <w:rPr>
                        <w:shd w:val="clear" w:color="auto" w:fill="auto"/>
                      </w:rPr>
                      <w:tab/>
                    </w:r>
                    <w:r>
                      <w:fldChar w:fldCharType="begin"/>
                    </w:r>
                    <w:r>
                      <w:instrText xml:space="preserve"> PAGE \* MERGEFORMAT </w:instrText>
                    </w:r>
                    <w:r>
                      <w:fldChar w:fldCharType="separate"/>
                    </w:r>
                    <w:r w:rsidRPr="00E86939">
                      <w:rPr>
                        <w:noProof/>
                        <w:shd w:val="clear" w:color="auto" w:fill="auto"/>
                      </w:rPr>
                      <w:t>162</w:t>
                    </w:r>
                    <w:r>
                      <w:rPr>
                        <w:shd w:val="clear" w:color="auto" w:fill="auto"/>
                      </w:rPr>
                      <w:fldChar w:fldCharType="end"/>
                    </w:r>
                  </w:p>
                </w:txbxContent>
              </v:textbox>
              <w10:wrap anchorx="page" anchory="page"/>
            </v:shape>
          </w:pict>
        </mc:Fallback>
      </mc:AlternateContent>
    </w:r>
    <w:r>
      <w:rPr>
        <w:noProof/>
        <w:lang w:eastAsia="ru-RU"/>
      </w:rPr>
      <mc:AlternateContent>
        <mc:Choice Requires="wps">
          <w:drawing>
            <wp:anchor distT="4294967292" distB="4294967292" distL="114300" distR="114300" simplePos="0" relativeHeight="251664384" behindDoc="1" locked="0" layoutInCell="1" allowOverlap="1" wp14:anchorId="762EB37E" wp14:editId="78A8F004">
              <wp:simplePos x="0" y="0"/>
              <wp:positionH relativeFrom="page">
                <wp:posOffset>693420</wp:posOffset>
              </wp:positionH>
              <wp:positionV relativeFrom="page">
                <wp:posOffset>10293984</wp:posOffset>
              </wp:positionV>
              <wp:extent cx="6434455" cy="0"/>
              <wp:effectExtent l="0" t="0" r="4445" b="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34455" cy="0"/>
                      </a:xfrm>
                      <a:prstGeom prst="straightConnector1">
                        <a:avLst/>
                      </a:prstGeom>
                      <a:ln w="12700">
                        <a:solidFill/>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3FC9B216" id="_x0000_t32" coordsize="21600,21600" o:spt="32" o:oned="t" path="m,l21600,21600e" filled="f">
              <v:path arrowok="t" fillok="f" o:connecttype="none"/>
              <o:lock v:ext="edit" shapetype="t"/>
            </v:shapetype>
            <v:shape id="Shape 179" o:spid="_x0000_s1026" type="#_x0000_t32" style="position:absolute;margin-left:54.6pt;margin-top:810.55pt;width:506.65pt;height:0;z-index:-251652096;visibility:visible;mso-wrap-style:square;mso-width-percent:0;mso-height-percent:0;mso-wrap-distance-left:9pt;mso-wrap-distance-top:-1e-4mm;mso-wrap-distance-right:9pt;mso-wrap-distance-bottom:-1e-4mm;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" strokeweight="1pt">
              <o:lock v:ext="edit" shapetype="f"/>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788B" w:rsidRDefault="0026788B" w:rsidP="0031799B">
      <w:pPr>
        <w:spacing w:after="0" w:line="240" w:lineRule="auto"/>
      </w:pPr>
      <w:r>
        <w:separator/>
      </w:r>
    </w:p>
  </w:footnote>
  <w:footnote w:type="continuationSeparator" w:id="0">
    <w:p w:rsidR="0026788B" w:rsidRDefault="0026788B" w:rsidP="003179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0333000"/>
      <w:docPartObj>
        <w:docPartGallery w:val="Page Numbers (Top of Page)"/>
        <w:docPartUnique/>
      </w:docPartObj>
    </w:sdtPr>
    <w:sdtEndPr/>
    <w:sdtContent>
      <w:p w:rsidR="00D40B71" w:rsidRDefault="00D40B71">
        <w:pPr>
          <w:pStyle w:val="aa"/>
          <w:jc w:val="center"/>
        </w:pPr>
        <w:r>
          <w:fldChar w:fldCharType="begin"/>
        </w:r>
        <w:r>
          <w:instrText>PAGE   \* MERGEFORMAT</w:instrText>
        </w:r>
        <w:r>
          <w:fldChar w:fldCharType="separate"/>
        </w:r>
        <w:r w:rsidR="003B1E25">
          <w:rPr>
            <w:noProof/>
          </w:rPr>
          <w:t>9</w:t>
        </w:r>
        <w:r>
          <w:rPr>
            <w:noProof/>
          </w:rPr>
          <w:fldChar w:fldCharType="end"/>
        </w:r>
      </w:p>
    </w:sdtContent>
  </w:sdt>
  <w:p w:rsidR="00D40B71" w:rsidRDefault="00D40B71">
    <w:pPr>
      <w:pStyle w:val="a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0B71" w:rsidRDefault="00D40B71">
    <w:pPr>
      <w:pStyle w:val="aa"/>
    </w:pPr>
    <w:r>
      <w:ptab w:relativeTo="margin" w:alignment="center" w:leader="none"/>
    </w:r>
    <w:r>
      <w:ptab w:relativeTo="margin" w:alignment="right" w:leader="none"/>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0B71" w:rsidRDefault="00D40B71">
    <w:pPr>
      <w:spacing w:line="1" w:lineRule="exact"/>
    </w:pPr>
    <w:r>
      <w:rPr>
        <w:noProof/>
        <w:lang w:eastAsia="ru-RU"/>
      </w:rPr>
      <mc:AlternateContent>
        <mc:Choice Requires="wps">
          <w:drawing>
            <wp:anchor distT="0" distB="0" distL="0" distR="0" simplePos="0" relativeHeight="251661312" behindDoc="1" locked="0" layoutInCell="1" allowOverlap="1" wp14:anchorId="62239EC4" wp14:editId="0B8EBA05">
              <wp:simplePos x="0" y="0"/>
              <wp:positionH relativeFrom="page">
                <wp:posOffset>769620</wp:posOffset>
              </wp:positionH>
              <wp:positionV relativeFrom="page">
                <wp:posOffset>186690</wp:posOffset>
              </wp:positionV>
              <wp:extent cx="6287770" cy="487680"/>
              <wp:effectExtent l="0" t="0" r="0" b="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7770" cy="487680"/>
                      </a:xfrm>
                      <a:prstGeom prst="rect">
                        <a:avLst/>
                      </a:prstGeom>
                      <a:noFill/>
                    </wps:spPr>
                    <wps:txbx>
                      <w:txbxContent>
                        <w:p w:rsidR="00D40B71" w:rsidRDefault="00D40B71">
                          <w:pPr>
                            <w:pStyle w:val="af7"/>
                            <w:jc w:val="left"/>
                          </w:pPr>
                          <w:r>
                            <w:t>СХЕМА ТЕПЛОСНАБЖЕНИЯ МУНИЦИПАЛЬНОГО ОБРАЗОВАНИЯ УСТЬ-КАМЧАТСКОЕ</w:t>
                          </w:r>
                        </w:p>
                        <w:p w:rsidR="00D40B71" w:rsidRDefault="00D40B71">
                          <w:pPr>
                            <w:pStyle w:val="af7"/>
                            <w:jc w:val="left"/>
                          </w:pPr>
                          <w:r>
                            <w:t>СЕЛЬСКОЕ ПОСЕЛЕНИЕ УСТЬ-КАМЧАТСКОГО МУНИЦИПАЛЬНОГО РАЙОНА</w:t>
                          </w:r>
                        </w:p>
                        <w:p w:rsidR="00D40B71" w:rsidRDefault="00D40B71">
                          <w:pPr>
                            <w:pStyle w:val="af7"/>
                            <w:jc w:val="left"/>
                          </w:pPr>
                          <w:r>
                            <w:rPr>
                              <w:shd w:val="clear" w:color="auto" w:fill="auto"/>
                            </w:rPr>
                            <w:t>КАМЧАТСКОГО КРАЯ ДО 2029 ГОДА</w:t>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62239EC4" id="_x0000_t202" coordsize="21600,21600" o:spt="202" path="m,l,21600r21600,l21600,xe">
              <v:stroke joinstyle="miter"/>
              <v:path gradientshapeok="t" o:connecttype="rect"/>
            </v:shapetype>
            <v:shape id="Shape 134" o:spid="_x0000_s1026" type="#_x0000_t202" style="position:absolute;margin-left:60.6pt;margin-top:14.7pt;width:495.1pt;height:38.4pt;z-index:-251655168;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" filled="f" stroked="f">
              <v:path arrowok="t"/>
              <v:textbox style="mso-fit-shape-to-text:t" inset="0,0,0,0">
                <w:txbxContent>
                  <w:p w:rsidR="00D40B71" w:rsidRDefault="00D40B71">
                    <w:pPr>
                      <w:pStyle w:val="af7"/>
                      <w:jc w:val="left"/>
                    </w:pPr>
                    <w:r>
                      <w:t>СХЕМА ТЕПЛОСНАБЖЕНИЯ МУНИЦИПАЛЬНОГО ОБРАЗОВАНИЯ УСТЬ-КАМЧАТСКОЕ</w:t>
                    </w:r>
                  </w:p>
                  <w:p w:rsidR="00D40B71" w:rsidRDefault="00D40B71">
                    <w:pPr>
                      <w:pStyle w:val="af7"/>
                      <w:jc w:val="left"/>
                    </w:pPr>
                    <w:r>
                      <w:t>СЕЛЬСКОЕ ПОСЕЛЕНИЕ УСТЬ-КАМЧАТСКОГО МУНИЦИПАЛЬНОГО РАЙОНА</w:t>
                    </w:r>
                  </w:p>
                  <w:p w:rsidR="00D40B71" w:rsidRDefault="00D40B71">
                    <w:pPr>
                      <w:pStyle w:val="af7"/>
                      <w:jc w:val="left"/>
                    </w:pPr>
                    <w:r>
                      <w:rPr>
                        <w:shd w:val="clear" w:color="auto" w:fill="auto"/>
                      </w:rPr>
                      <w:t>КАМЧАТСКОГО КРАЯ ДО 2029 ГОДА</w:t>
                    </w:r>
                  </w:p>
                </w:txbxContent>
              </v:textbox>
              <w10:wrap anchorx="page" anchory="page"/>
            </v:shape>
          </w:pict>
        </mc:Fallback>
      </mc:AlternateContent>
    </w:r>
    <w:r>
      <w:rPr>
        <w:noProof/>
        <w:lang w:eastAsia="ru-RU"/>
      </w:rPr>
      <mc:AlternateContent>
        <mc:Choice Requires="wps">
          <w:drawing>
            <wp:anchor distT="4294967292" distB="4294967292" distL="114300" distR="114300" simplePos="0" relativeHeight="251659264" behindDoc="1" locked="0" layoutInCell="1" allowOverlap="1" wp14:anchorId="7D830C1B" wp14:editId="27747427">
              <wp:simplePos x="0" y="0"/>
              <wp:positionH relativeFrom="page">
                <wp:posOffset>693420</wp:posOffset>
              </wp:positionH>
              <wp:positionV relativeFrom="page">
                <wp:posOffset>709294</wp:posOffset>
              </wp:positionV>
              <wp:extent cx="6434455" cy="0"/>
              <wp:effectExtent l="0" t="0" r="4445" b="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34455" cy="0"/>
                      </a:xfrm>
                      <a:prstGeom prst="straightConnector1">
                        <a:avLst/>
                      </a:prstGeom>
                      <a:ln w="12700">
                        <a:solidFill/>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1EB87DA9" id="_x0000_t32" coordsize="21600,21600" o:spt="32" o:oned="t" path="m,l21600,21600e" filled="f">
              <v:path arrowok="t" fillok="f" o:connecttype="none"/>
              <o:lock v:ext="edit" shapetype="t"/>
            </v:shapetype>
            <v:shape id="Shape 136" o:spid="_x0000_s1026" type="#_x0000_t32" style="position:absolute;margin-left:54.6pt;margin-top:55.85pt;width:506.65pt;height:0;z-index:-251657216;visibility:visible;mso-wrap-style:square;mso-width-percent:0;mso-height-percent:0;mso-wrap-distance-left:9pt;mso-wrap-distance-top:-1e-4mm;mso-wrap-distance-right:9pt;mso-wrap-distance-bottom:-1e-4mm;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" strokeweight="1pt">
              <o:lock v:ext="edit" shapetype="f"/>
              <w10:wrap anchorx="page" anchory="page"/>
            </v:shape>
          </w:pict>
        </mc:Fallback>
      </mc:AlternateConten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263601"/>
      <w:docPartObj>
        <w:docPartGallery w:val="Page Numbers (Top of Page)"/>
        <w:docPartUnique/>
      </w:docPartObj>
    </w:sdtPr>
    <w:sdtEndPr/>
    <w:sdtContent>
      <w:p w:rsidR="00D40B71" w:rsidRDefault="00D40B71">
        <w:pPr>
          <w:pStyle w:val="aa"/>
          <w:jc w:val="center"/>
        </w:pPr>
        <w:r>
          <w:fldChar w:fldCharType="begin"/>
        </w:r>
        <w:r>
          <w:instrText>PAGE   \* MERGEFORMAT</w:instrText>
        </w:r>
        <w:r>
          <w:fldChar w:fldCharType="separate"/>
        </w:r>
        <w:r w:rsidR="003B1E25">
          <w:rPr>
            <w:noProof/>
          </w:rPr>
          <w:t>20</w:t>
        </w:r>
        <w:r>
          <w:rPr>
            <w:noProof/>
          </w:rPr>
          <w:fldChar w:fldCharType="end"/>
        </w:r>
      </w:p>
    </w:sdtContent>
  </w:sdt>
  <w:p w:rsidR="00D40B71" w:rsidRDefault="00D40B71">
    <w:pPr>
      <w:spacing w:line="1" w:lineRule="exact"/>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0B71" w:rsidRDefault="00D40B71">
    <w:pPr>
      <w:spacing w:line="1" w:lineRule="exact"/>
    </w:pPr>
    <w:r>
      <w:rPr>
        <w:noProof/>
        <w:lang w:eastAsia="ru-RU"/>
      </w:rPr>
      <mc:AlternateContent>
        <mc:Choice Requires="wps">
          <w:drawing>
            <wp:anchor distT="0" distB="0" distL="0" distR="0" simplePos="0" relativeHeight="251665408" behindDoc="1" locked="0" layoutInCell="1" allowOverlap="1" wp14:anchorId="2CE3A225" wp14:editId="33D03C36">
              <wp:simplePos x="0" y="0"/>
              <wp:positionH relativeFrom="page">
                <wp:posOffset>769620</wp:posOffset>
              </wp:positionH>
              <wp:positionV relativeFrom="page">
                <wp:posOffset>186690</wp:posOffset>
              </wp:positionV>
              <wp:extent cx="6287770" cy="487680"/>
              <wp:effectExtent l="0" t="0" r="0" b="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7770" cy="487680"/>
                      </a:xfrm>
                      <a:prstGeom prst="rect">
                        <a:avLst/>
                      </a:prstGeom>
                      <a:noFill/>
                    </wps:spPr>
                    <wps:txbx>
                      <w:txbxContent>
                        <w:p w:rsidR="00D40B71" w:rsidRDefault="00D40B71">
                          <w:pPr>
                            <w:pStyle w:val="af7"/>
                            <w:jc w:val="left"/>
                          </w:pPr>
                          <w:r>
                            <w:t>СХЕМА ТЕПЛОСНАБЖЕНИЯ МУНИЦИПАЛЬНОГО ОБРАЗОВАНИЯ УСТЬ-КАМЧАТСКОЕ</w:t>
                          </w:r>
                        </w:p>
                        <w:p w:rsidR="00D40B71" w:rsidRDefault="00D40B71">
                          <w:pPr>
                            <w:pStyle w:val="af7"/>
                            <w:jc w:val="left"/>
                          </w:pPr>
                          <w:r>
                            <w:t>СЕЛЬСКОЕ ПОСЕЛЕНИЕ УСТЬ-КАМЧАТСКОГО МУНИЦИПАЛЬНОГО РАЙОНА</w:t>
                          </w:r>
                        </w:p>
                        <w:p w:rsidR="00D40B71" w:rsidRDefault="00D40B71">
                          <w:pPr>
                            <w:pStyle w:val="af7"/>
                            <w:jc w:val="left"/>
                          </w:pPr>
                          <w:r>
                            <w:rPr>
                              <w:shd w:val="clear" w:color="auto" w:fill="auto"/>
                            </w:rPr>
                            <w:t>КАМЧАТСКОГО КРАЯ ДО 2029 ГОДА</w:t>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2CE3A225" id="_x0000_t202" coordsize="21600,21600" o:spt="202" path="m,l,21600r21600,l21600,xe">
              <v:stroke joinstyle="miter"/>
              <v:path gradientshapeok="t" o:connecttype="rect"/>
            </v:shapetype>
            <v:shape id="Shape 174" o:spid="_x0000_s1028" type="#_x0000_t202" style="position:absolute;margin-left:60.6pt;margin-top:14.7pt;width:495.1pt;height:38.4pt;z-index:-251651072;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" filled="f" stroked="f">
              <v:path arrowok="t"/>
              <v:textbox style="mso-fit-shape-to-text:t" inset="0,0,0,0">
                <w:txbxContent>
                  <w:p w:rsidR="00D40B71" w:rsidRDefault="00D40B71">
                    <w:pPr>
                      <w:pStyle w:val="af7"/>
                      <w:jc w:val="left"/>
                    </w:pPr>
                    <w:r>
                      <w:t>СХЕМА ТЕПЛОСНАБЖЕНИЯ МУНИЦИПАЛЬНОГО ОБРАЗОВАНИЯ УСТЬ-КАМЧАТСКОЕ</w:t>
                    </w:r>
                  </w:p>
                  <w:p w:rsidR="00D40B71" w:rsidRDefault="00D40B71">
                    <w:pPr>
                      <w:pStyle w:val="af7"/>
                      <w:jc w:val="left"/>
                    </w:pPr>
                    <w:r>
                      <w:t>СЕЛЬСКОЕ ПОСЕЛЕНИЕ УСТЬ-КАМЧАТСКОГО МУНИЦИПАЛЬНОГО РАЙОНА</w:t>
                    </w:r>
                  </w:p>
                  <w:p w:rsidR="00D40B71" w:rsidRDefault="00D40B71">
                    <w:pPr>
                      <w:pStyle w:val="af7"/>
                      <w:jc w:val="left"/>
                    </w:pPr>
                    <w:r>
                      <w:rPr>
                        <w:shd w:val="clear" w:color="auto" w:fill="auto"/>
                      </w:rPr>
                      <w:t>КАМЧАТСКОГО КРАЯ ДО 2029 ГОДА</w:t>
                    </w:r>
                  </w:p>
                </w:txbxContent>
              </v:textbox>
              <w10:wrap anchorx="page" anchory="page"/>
            </v:shape>
          </w:pict>
        </mc:Fallback>
      </mc:AlternateContent>
    </w:r>
    <w:r>
      <w:rPr>
        <w:noProof/>
        <w:lang w:eastAsia="ru-RU"/>
      </w:rPr>
      <mc:AlternateContent>
        <mc:Choice Requires="wps">
          <w:drawing>
            <wp:anchor distT="4294967292" distB="4294967292" distL="114300" distR="114300" simplePos="0" relativeHeight="251663360" behindDoc="1" locked="0" layoutInCell="1" allowOverlap="1" wp14:anchorId="56A2A421" wp14:editId="387F6EE4">
              <wp:simplePos x="0" y="0"/>
              <wp:positionH relativeFrom="page">
                <wp:posOffset>693420</wp:posOffset>
              </wp:positionH>
              <wp:positionV relativeFrom="page">
                <wp:posOffset>709294</wp:posOffset>
              </wp:positionV>
              <wp:extent cx="6434455" cy="0"/>
              <wp:effectExtent l="0" t="0" r="4445" b="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34455" cy="0"/>
                      </a:xfrm>
                      <a:prstGeom prst="straightConnector1">
                        <a:avLst/>
                      </a:prstGeom>
                      <a:ln w="12700">
                        <a:solidFill/>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2A0AD0F0" id="_x0000_t32" coordsize="21600,21600" o:spt="32" o:oned="t" path="m,l21600,21600e" filled="f">
              <v:path arrowok="t" fillok="f" o:connecttype="none"/>
              <o:lock v:ext="edit" shapetype="t"/>
            </v:shapetype>
            <v:shape id="Shape 176" o:spid="_x0000_s1026" type="#_x0000_t32" style="position:absolute;margin-left:54.6pt;margin-top:55.85pt;width:506.65pt;height:0;z-index:-251653120;visibility:visible;mso-wrap-style:square;mso-width-percent:0;mso-height-percent:0;mso-wrap-distance-left:9pt;mso-wrap-distance-top:-1e-4mm;mso-wrap-distance-right:9pt;mso-wrap-distance-bottom:-1e-4mm;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" strokeweight="1pt">
              <o:lock v:ext="edit" shapetype="f"/>
              <w10:wrap anchorx="page" anchory="page"/>
            </v:shape>
          </w:pict>
        </mc:Fallback>
      </mc:AlternateConten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10362"/>
      <w:docPartObj>
        <w:docPartGallery w:val="Page Numbers (Top of Page)"/>
        <w:docPartUnique/>
      </w:docPartObj>
    </w:sdtPr>
    <w:sdtEndPr/>
    <w:sdtContent>
      <w:p w:rsidR="00D40B71" w:rsidRDefault="00D40B71">
        <w:pPr>
          <w:pStyle w:val="aa"/>
          <w:jc w:val="center"/>
        </w:pPr>
        <w:r>
          <w:fldChar w:fldCharType="begin"/>
        </w:r>
        <w:r>
          <w:instrText>PAGE   \* MERGEFORMAT</w:instrText>
        </w:r>
        <w:r>
          <w:fldChar w:fldCharType="separate"/>
        </w:r>
        <w:r w:rsidR="003B1E25">
          <w:rPr>
            <w:noProof/>
          </w:rPr>
          <w:t>64</w:t>
        </w:r>
        <w:r>
          <w:rPr>
            <w:noProof/>
          </w:rPr>
          <w:fldChar w:fldCharType="end"/>
        </w:r>
      </w:p>
    </w:sdtContent>
  </w:sdt>
  <w:p w:rsidR="00D40B71" w:rsidRDefault="00D40B71">
    <w:pPr>
      <w:spacing w:line="1" w:lineRule="exac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B3E"/>
    <w:multiLevelType w:val="multilevel"/>
    <w:tmpl w:val="B3D0ABBE"/>
    <w:lvl w:ilvl="0">
      <w:start w:val="1"/>
      <w:numFmt w:val="decimal"/>
      <w:lvlText w:val="%1."/>
      <w:lvlJc w:val="left"/>
      <w:pPr>
        <w:ind w:left="786" w:hanging="360"/>
      </w:pPr>
      <w:rPr>
        <w:rFonts w:ascii="Times New Roman" w:hAnsi="Times New Roman" w:cs="Times New Roman" w:hint="default"/>
      </w:r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FC5BFE"/>
    <w:multiLevelType w:val="multilevel"/>
    <w:tmpl w:val="AC8E4372"/>
    <w:lvl w:ilvl="0">
      <w:start w:val="3"/>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5930980"/>
    <w:multiLevelType w:val="hybridMultilevel"/>
    <w:tmpl w:val="318E9CB6"/>
    <w:lvl w:ilvl="0" w:tplc="448040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D094847"/>
    <w:multiLevelType w:val="hybridMultilevel"/>
    <w:tmpl w:val="C8BC69C4"/>
    <w:lvl w:ilvl="0" w:tplc="3CECA5B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13C67CB"/>
    <w:multiLevelType w:val="multilevel"/>
    <w:tmpl w:val="3A9A8C78"/>
    <w:lvl w:ilvl="0">
      <w:start w:val="1"/>
      <w:numFmt w:val="decimal"/>
      <w:lvlText w:val="%1."/>
      <w:lvlJc w:val="left"/>
      <w:rPr>
        <w:rFonts w:ascii="Palatino Linotype" w:eastAsia="Palatino Linotype" w:hAnsi="Palatino Linotype" w:cs="Palatino Linotype"/>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5756201"/>
    <w:multiLevelType w:val="hybridMultilevel"/>
    <w:tmpl w:val="B6929572"/>
    <w:lvl w:ilvl="0" w:tplc="8A74ED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77230CC"/>
    <w:multiLevelType w:val="multilevel"/>
    <w:tmpl w:val="A006880C"/>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8453CBC"/>
    <w:multiLevelType w:val="hybridMultilevel"/>
    <w:tmpl w:val="318E9CB6"/>
    <w:lvl w:ilvl="0" w:tplc="448040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A4802ED"/>
    <w:multiLevelType w:val="multilevel"/>
    <w:tmpl w:val="F1F62DB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B6F1741"/>
    <w:multiLevelType w:val="multilevel"/>
    <w:tmpl w:val="9B802052"/>
    <w:lvl w:ilvl="0">
      <w:start w:val="1"/>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0982418"/>
    <w:multiLevelType w:val="multilevel"/>
    <w:tmpl w:val="D3F0420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2584275"/>
    <w:multiLevelType w:val="hybridMultilevel"/>
    <w:tmpl w:val="C0BA2920"/>
    <w:lvl w:ilvl="0" w:tplc="AC92C7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5363A9B"/>
    <w:multiLevelType w:val="hybridMultilevel"/>
    <w:tmpl w:val="6CFEAE38"/>
    <w:lvl w:ilvl="0" w:tplc="C164C6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BC30506"/>
    <w:multiLevelType w:val="multilevel"/>
    <w:tmpl w:val="B58417F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C5F771E"/>
    <w:multiLevelType w:val="hybridMultilevel"/>
    <w:tmpl w:val="CDDE42FC"/>
    <w:lvl w:ilvl="0" w:tplc="BC4085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191399F"/>
    <w:multiLevelType w:val="multilevel"/>
    <w:tmpl w:val="88ACD50C"/>
    <w:lvl w:ilvl="0">
      <w:start w:val="1"/>
      <w:numFmt w:val="decimal"/>
      <w:lvlText w:val="%1."/>
      <w:lvlJc w:val="left"/>
      <w:rPr>
        <w:rFonts w:ascii="Palatino Linotype" w:eastAsia="Palatino Linotype" w:hAnsi="Palatino Linotype" w:cs="Palatino Linotype"/>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25A738D"/>
    <w:multiLevelType w:val="hybridMultilevel"/>
    <w:tmpl w:val="72384E04"/>
    <w:lvl w:ilvl="0" w:tplc="B7F23A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52B6528"/>
    <w:multiLevelType w:val="multilevel"/>
    <w:tmpl w:val="F8A6802E"/>
    <w:lvl w:ilvl="0">
      <w:start w:val="2"/>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6354FE7"/>
    <w:multiLevelType w:val="hybridMultilevel"/>
    <w:tmpl w:val="5E322268"/>
    <w:lvl w:ilvl="0" w:tplc="E02444E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6910B92"/>
    <w:multiLevelType w:val="multilevel"/>
    <w:tmpl w:val="25F20C9C"/>
    <w:lvl w:ilvl="0">
      <w:start w:val="1"/>
      <w:numFmt w:val="bullet"/>
      <w:lvlText w:val="-"/>
      <w:lvlJc w:val="left"/>
      <w:rPr>
        <w:rFonts w:ascii="Palatino Linotype" w:eastAsia="Palatino Linotype" w:hAnsi="Palatino Linotype" w:cs="Palatino Linotype"/>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82D48FD"/>
    <w:multiLevelType w:val="hybridMultilevel"/>
    <w:tmpl w:val="D166C5E4"/>
    <w:lvl w:ilvl="0" w:tplc="6DC207E8">
      <w:start w:val="1"/>
      <w:numFmt w:val="decimal"/>
      <w:lvlText w:val="%1."/>
      <w:lvlJc w:val="left"/>
      <w:pPr>
        <w:ind w:left="938" w:hanging="360"/>
      </w:pPr>
      <w:rPr>
        <w:rFonts w:hint="default"/>
      </w:rPr>
    </w:lvl>
    <w:lvl w:ilvl="1" w:tplc="04190019" w:tentative="1">
      <w:start w:val="1"/>
      <w:numFmt w:val="lowerLetter"/>
      <w:lvlText w:val="%2."/>
      <w:lvlJc w:val="left"/>
      <w:pPr>
        <w:ind w:left="1658" w:hanging="360"/>
      </w:pPr>
    </w:lvl>
    <w:lvl w:ilvl="2" w:tplc="0419001B" w:tentative="1">
      <w:start w:val="1"/>
      <w:numFmt w:val="lowerRoman"/>
      <w:lvlText w:val="%3."/>
      <w:lvlJc w:val="right"/>
      <w:pPr>
        <w:ind w:left="2378" w:hanging="180"/>
      </w:pPr>
    </w:lvl>
    <w:lvl w:ilvl="3" w:tplc="0419000F" w:tentative="1">
      <w:start w:val="1"/>
      <w:numFmt w:val="decimal"/>
      <w:lvlText w:val="%4."/>
      <w:lvlJc w:val="left"/>
      <w:pPr>
        <w:ind w:left="3098" w:hanging="360"/>
      </w:pPr>
    </w:lvl>
    <w:lvl w:ilvl="4" w:tplc="04190019" w:tentative="1">
      <w:start w:val="1"/>
      <w:numFmt w:val="lowerLetter"/>
      <w:lvlText w:val="%5."/>
      <w:lvlJc w:val="left"/>
      <w:pPr>
        <w:ind w:left="3818" w:hanging="360"/>
      </w:pPr>
    </w:lvl>
    <w:lvl w:ilvl="5" w:tplc="0419001B" w:tentative="1">
      <w:start w:val="1"/>
      <w:numFmt w:val="lowerRoman"/>
      <w:lvlText w:val="%6."/>
      <w:lvlJc w:val="right"/>
      <w:pPr>
        <w:ind w:left="4538" w:hanging="180"/>
      </w:pPr>
    </w:lvl>
    <w:lvl w:ilvl="6" w:tplc="0419000F" w:tentative="1">
      <w:start w:val="1"/>
      <w:numFmt w:val="decimal"/>
      <w:lvlText w:val="%7."/>
      <w:lvlJc w:val="left"/>
      <w:pPr>
        <w:ind w:left="5258" w:hanging="360"/>
      </w:pPr>
    </w:lvl>
    <w:lvl w:ilvl="7" w:tplc="04190019" w:tentative="1">
      <w:start w:val="1"/>
      <w:numFmt w:val="lowerLetter"/>
      <w:lvlText w:val="%8."/>
      <w:lvlJc w:val="left"/>
      <w:pPr>
        <w:ind w:left="5978" w:hanging="360"/>
      </w:pPr>
    </w:lvl>
    <w:lvl w:ilvl="8" w:tplc="0419001B" w:tentative="1">
      <w:start w:val="1"/>
      <w:numFmt w:val="lowerRoman"/>
      <w:lvlText w:val="%9."/>
      <w:lvlJc w:val="right"/>
      <w:pPr>
        <w:ind w:left="6698" w:hanging="180"/>
      </w:pPr>
    </w:lvl>
  </w:abstractNum>
  <w:abstractNum w:abstractNumId="21" w15:restartNumberingAfterBreak="0">
    <w:nsid w:val="46322851"/>
    <w:multiLevelType w:val="multilevel"/>
    <w:tmpl w:val="0419001F"/>
    <w:lvl w:ilvl="0">
      <w:start w:val="1"/>
      <w:numFmt w:val="decimal"/>
      <w:lvlText w:val="%1."/>
      <w:lvlJc w:val="left"/>
      <w:pPr>
        <w:ind w:left="360" w:hanging="360"/>
      </w:pPr>
      <w:rPr>
        <w:b/>
        <w:bCs/>
        <w:i w:val="0"/>
        <w:iCs w:val="0"/>
        <w:smallCaps w:val="0"/>
        <w:strike w:val="0"/>
        <w:color w:val="000000"/>
        <w:spacing w:val="0"/>
        <w:w w:val="100"/>
        <w:position w:val="0"/>
        <w:sz w:val="28"/>
        <w:szCs w:val="28"/>
        <w:u w:val="none"/>
        <w:shd w:val="clear" w:color="auto" w:fill="FFFFFF"/>
      </w:rPr>
    </w:lvl>
    <w:lvl w:ilvl="1">
      <w:start w:val="1"/>
      <w:numFmt w:val="decimal"/>
      <w:lvlText w:val="%1.%2."/>
      <w:lvlJc w:val="left"/>
      <w:pPr>
        <w:ind w:left="792" w:hanging="432"/>
      </w:pPr>
      <w:rPr>
        <w:rFonts w:hint="default"/>
        <w:b/>
        <w:bCs/>
        <w:i w:val="0"/>
        <w:iCs w:val="0"/>
        <w:smallCaps w:val="0"/>
        <w:strike w:val="0"/>
        <w:color w:val="000000"/>
        <w:spacing w:val="0"/>
        <w:w w:val="100"/>
        <w:position w:val="0"/>
        <w:sz w:val="28"/>
        <w:szCs w:val="28"/>
        <w:u w:val="none"/>
        <w:shd w:val="clear" w:color="auto" w:fil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3FD541E"/>
    <w:multiLevelType w:val="multilevel"/>
    <w:tmpl w:val="7E46DA68"/>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start w:val="2"/>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4631C75"/>
    <w:multiLevelType w:val="multilevel"/>
    <w:tmpl w:val="F55A3DBC"/>
    <w:lvl w:ilvl="0">
      <w:start w:val="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1D5022C"/>
    <w:multiLevelType w:val="multilevel"/>
    <w:tmpl w:val="FD0089C0"/>
    <w:lvl w:ilvl="0">
      <w:start w:val="2"/>
      <w:numFmt w:val="decimal"/>
      <w:lvlText w:val="%1."/>
      <w:lvlJc w:val="left"/>
      <w:pPr>
        <w:ind w:left="450" w:hanging="450"/>
      </w:pPr>
      <w:rPr>
        <w:rFonts w:hint="default"/>
      </w:rPr>
    </w:lvl>
    <w:lvl w:ilvl="1">
      <w:start w:val="2"/>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6210" w:hanging="180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8040" w:hanging="2160"/>
      </w:pPr>
      <w:rPr>
        <w:rFonts w:hint="default"/>
      </w:rPr>
    </w:lvl>
  </w:abstractNum>
  <w:abstractNum w:abstractNumId="25" w15:restartNumberingAfterBreak="0">
    <w:nsid w:val="63B67FE5"/>
    <w:multiLevelType w:val="multilevel"/>
    <w:tmpl w:val="A2B47436"/>
    <w:lvl w:ilvl="0">
      <w:start w:val="8"/>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9996E3B"/>
    <w:multiLevelType w:val="hybridMultilevel"/>
    <w:tmpl w:val="59FC88D6"/>
    <w:lvl w:ilvl="0" w:tplc="4F3AB99E">
      <w:start w:val="1"/>
      <w:numFmt w:val="decimal"/>
      <w:lvlText w:val="%1."/>
      <w:lvlJc w:val="left"/>
      <w:pPr>
        <w:ind w:left="760" w:hanging="360"/>
      </w:pPr>
      <w:rPr>
        <w:rFonts w:hint="default"/>
      </w:rPr>
    </w:lvl>
    <w:lvl w:ilvl="1" w:tplc="04190019" w:tentative="1">
      <w:start w:val="1"/>
      <w:numFmt w:val="lowerLetter"/>
      <w:lvlText w:val="%2."/>
      <w:lvlJc w:val="left"/>
      <w:pPr>
        <w:ind w:left="1480" w:hanging="360"/>
      </w:pPr>
    </w:lvl>
    <w:lvl w:ilvl="2" w:tplc="0419001B" w:tentative="1">
      <w:start w:val="1"/>
      <w:numFmt w:val="lowerRoman"/>
      <w:lvlText w:val="%3."/>
      <w:lvlJc w:val="right"/>
      <w:pPr>
        <w:ind w:left="2200" w:hanging="180"/>
      </w:pPr>
    </w:lvl>
    <w:lvl w:ilvl="3" w:tplc="0419000F" w:tentative="1">
      <w:start w:val="1"/>
      <w:numFmt w:val="decimal"/>
      <w:lvlText w:val="%4."/>
      <w:lvlJc w:val="left"/>
      <w:pPr>
        <w:ind w:left="2920" w:hanging="360"/>
      </w:pPr>
    </w:lvl>
    <w:lvl w:ilvl="4" w:tplc="04190019" w:tentative="1">
      <w:start w:val="1"/>
      <w:numFmt w:val="lowerLetter"/>
      <w:lvlText w:val="%5."/>
      <w:lvlJc w:val="left"/>
      <w:pPr>
        <w:ind w:left="3640" w:hanging="360"/>
      </w:pPr>
    </w:lvl>
    <w:lvl w:ilvl="5" w:tplc="0419001B" w:tentative="1">
      <w:start w:val="1"/>
      <w:numFmt w:val="lowerRoman"/>
      <w:lvlText w:val="%6."/>
      <w:lvlJc w:val="right"/>
      <w:pPr>
        <w:ind w:left="4360" w:hanging="180"/>
      </w:pPr>
    </w:lvl>
    <w:lvl w:ilvl="6" w:tplc="0419000F" w:tentative="1">
      <w:start w:val="1"/>
      <w:numFmt w:val="decimal"/>
      <w:lvlText w:val="%7."/>
      <w:lvlJc w:val="left"/>
      <w:pPr>
        <w:ind w:left="5080" w:hanging="360"/>
      </w:pPr>
    </w:lvl>
    <w:lvl w:ilvl="7" w:tplc="04190019" w:tentative="1">
      <w:start w:val="1"/>
      <w:numFmt w:val="lowerLetter"/>
      <w:lvlText w:val="%8."/>
      <w:lvlJc w:val="left"/>
      <w:pPr>
        <w:ind w:left="5800" w:hanging="360"/>
      </w:pPr>
    </w:lvl>
    <w:lvl w:ilvl="8" w:tplc="0419001B" w:tentative="1">
      <w:start w:val="1"/>
      <w:numFmt w:val="lowerRoman"/>
      <w:lvlText w:val="%9."/>
      <w:lvlJc w:val="right"/>
      <w:pPr>
        <w:ind w:left="6520" w:hanging="180"/>
      </w:pPr>
    </w:lvl>
  </w:abstractNum>
  <w:abstractNum w:abstractNumId="27" w15:restartNumberingAfterBreak="0">
    <w:nsid w:val="6FC767B4"/>
    <w:multiLevelType w:val="multilevel"/>
    <w:tmpl w:val="4B88372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F535FCA"/>
    <w:multiLevelType w:val="multilevel"/>
    <w:tmpl w:val="49E44646"/>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0"/>
  </w:num>
  <w:num w:numId="3">
    <w:abstractNumId w:val="7"/>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27"/>
  </w:num>
  <w:num w:numId="7">
    <w:abstractNumId w:val="28"/>
  </w:num>
  <w:num w:numId="8">
    <w:abstractNumId w:val="9"/>
  </w:num>
  <w:num w:numId="9">
    <w:abstractNumId w:val="17"/>
  </w:num>
  <w:num w:numId="10">
    <w:abstractNumId w:val="1"/>
  </w:num>
  <w:num w:numId="11">
    <w:abstractNumId w:val="25"/>
  </w:num>
  <w:num w:numId="12">
    <w:abstractNumId w:val="23"/>
  </w:num>
  <w:num w:numId="13">
    <w:abstractNumId w:val="22"/>
  </w:num>
  <w:num w:numId="14">
    <w:abstractNumId w:val="10"/>
  </w:num>
  <w:num w:numId="15">
    <w:abstractNumId w:val="8"/>
  </w:num>
  <w:num w:numId="16">
    <w:abstractNumId w:val="13"/>
  </w:num>
  <w:num w:numId="17">
    <w:abstractNumId w:val="21"/>
  </w:num>
  <w:num w:numId="18">
    <w:abstractNumId w:val="19"/>
  </w:num>
  <w:num w:numId="19">
    <w:abstractNumId w:val="4"/>
  </w:num>
  <w:num w:numId="20">
    <w:abstractNumId w:val="15"/>
  </w:num>
  <w:num w:numId="21">
    <w:abstractNumId w:val="24"/>
  </w:num>
  <w:num w:numId="22">
    <w:abstractNumId w:val="20"/>
  </w:num>
  <w:num w:numId="23">
    <w:abstractNumId w:val="26"/>
  </w:num>
  <w:num w:numId="24">
    <w:abstractNumId w:val="16"/>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num>
  <w:num w:numId="27">
    <w:abstractNumId w:val="14"/>
  </w:num>
  <w:num w:numId="28">
    <w:abstractNumId w:val="12"/>
  </w:num>
  <w:num w:numId="29">
    <w:abstractNumId w:val="5"/>
  </w:num>
  <w:num w:numId="30">
    <w:abstractNumId w:val="11"/>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8C9"/>
    <w:rsid w:val="000000C2"/>
    <w:rsid w:val="000179ED"/>
    <w:rsid w:val="00033533"/>
    <w:rsid w:val="00045111"/>
    <w:rsid w:val="00045304"/>
    <w:rsid w:val="00053869"/>
    <w:rsid w:val="000551E1"/>
    <w:rsid w:val="00066C50"/>
    <w:rsid w:val="00076132"/>
    <w:rsid w:val="00077162"/>
    <w:rsid w:val="00082619"/>
    <w:rsid w:val="00095795"/>
    <w:rsid w:val="000B1239"/>
    <w:rsid w:val="000C7139"/>
    <w:rsid w:val="000E53EF"/>
    <w:rsid w:val="000F350A"/>
    <w:rsid w:val="001125EB"/>
    <w:rsid w:val="00112C1A"/>
    <w:rsid w:val="001208AF"/>
    <w:rsid w:val="00126EFA"/>
    <w:rsid w:val="00140E22"/>
    <w:rsid w:val="00162EE6"/>
    <w:rsid w:val="00180140"/>
    <w:rsid w:val="00181702"/>
    <w:rsid w:val="00181A55"/>
    <w:rsid w:val="00187659"/>
    <w:rsid w:val="001B36BC"/>
    <w:rsid w:val="001C15D6"/>
    <w:rsid w:val="001D00F5"/>
    <w:rsid w:val="001D4724"/>
    <w:rsid w:val="001F1B49"/>
    <w:rsid w:val="001F1DD5"/>
    <w:rsid w:val="0022234A"/>
    <w:rsid w:val="00225F0E"/>
    <w:rsid w:val="00233FCB"/>
    <w:rsid w:val="0024385A"/>
    <w:rsid w:val="002552BD"/>
    <w:rsid w:val="00257670"/>
    <w:rsid w:val="002631EF"/>
    <w:rsid w:val="00264F58"/>
    <w:rsid w:val="0026788B"/>
    <w:rsid w:val="00275616"/>
    <w:rsid w:val="0029316A"/>
    <w:rsid w:val="00295AC8"/>
    <w:rsid w:val="002B6209"/>
    <w:rsid w:val="002C134C"/>
    <w:rsid w:val="002C2B5A"/>
    <w:rsid w:val="002D5D0F"/>
    <w:rsid w:val="002E2150"/>
    <w:rsid w:val="002E22C3"/>
    <w:rsid w:val="002E35D2"/>
    <w:rsid w:val="002E41EB"/>
    <w:rsid w:val="002E4E87"/>
    <w:rsid w:val="002F3844"/>
    <w:rsid w:val="002F6AE0"/>
    <w:rsid w:val="002F7388"/>
    <w:rsid w:val="0030022E"/>
    <w:rsid w:val="00313CF4"/>
    <w:rsid w:val="0031799B"/>
    <w:rsid w:val="00327B6F"/>
    <w:rsid w:val="003435A1"/>
    <w:rsid w:val="00362990"/>
    <w:rsid w:val="00374C3C"/>
    <w:rsid w:val="0038403D"/>
    <w:rsid w:val="00397C94"/>
    <w:rsid w:val="003A7059"/>
    <w:rsid w:val="003B0709"/>
    <w:rsid w:val="003B1E25"/>
    <w:rsid w:val="003B52E1"/>
    <w:rsid w:val="003B55E1"/>
    <w:rsid w:val="003C30E0"/>
    <w:rsid w:val="00406AD5"/>
    <w:rsid w:val="0043251D"/>
    <w:rsid w:val="00432D47"/>
    <w:rsid w:val="004348C7"/>
    <w:rsid w:val="0043505F"/>
    <w:rsid w:val="004351FE"/>
    <w:rsid w:val="004415AF"/>
    <w:rsid w:val="004440D5"/>
    <w:rsid w:val="004549E8"/>
    <w:rsid w:val="00457891"/>
    <w:rsid w:val="004638EB"/>
    <w:rsid w:val="0046409F"/>
    <w:rsid w:val="00464949"/>
    <w:rsid w:val="00466B97"/>
    <w:rsid w:val="0046707E"/>
    <w:rsid w:val="00476FD3"/>
    <w:rsid w:val="004B221A"/>
    <w:rsid w:val="004B70C6"/>
    <w:rsid w:val="004C1C88"/>
    <w:rsid w:val="004E00B2"/>
    <w:rsid w:val="004E554E"/>
    <w:rsid w:val="004E6A87"/>
    <w:rsid w:val="00503FC3"/>
    <w:rsid w:val="00515F35"/>
    <w:rsid w:val="005230CE"/>
    <w:rsid w:val="005271B3"/>
    <w:rsid w:val="005310C4"/>
    <w:rsid w:val="00531C66"/>
    <w:rsid w:val="005578C9"/>
    <w:rsid w:val="00562D37"/>
    <w:rsid w:val="00563B33"/>
    <w:rsid w:val="00576D34"/>
    <w:rsid w:val="005846D7"/>
    <w:rsid w:val="005973A1"/>
    <w:rsid w:val="005D144E"/>
    <w:rsid w:val="005D2494"/>
    <w:rsid w:val="005D3FBD"/>
    <w:rsid w:val="005D76D2"/>
    <w:rsid w:val="005F09D3"/>
    <w:rsid w:val="005F11A7"/>
    <w:rsid w:val="005F1F7D"/>
    <w:rsid w:val="006271E6"/>
    <w:rsid w:val="00631037"/>
    <w:rsid w:val="00636679"/>
    <w:rsid w:val="00637545"/>
    <w:rsid w:val="00650CAB"/>
    <w:rsid w:val="00663D27"/>
    <w:rsid w:val="006664BC"/>
    <w:rsid w:val="00666603"/>
    <w:rsid w:val="00673A8F"/>
    <w:rsid w:val="006751D8"/>
    <w:rsid w:val="00681BFE"/>
    <w:rsid w:val="0069601C"/>
    <w:rsid w:val="006A541B"/>
    <w:rsid w:val="006B115E"/>
    <w:rsid w:val="006E593A"/>
    <w:rsid w:val="006F5D44"/>
    <w:rsid w:val="00725A0F"/>
    <w:rsid w:val="00740B43"/>
    <w:rsid w:val="00740E57"/>
    <w:rsid w:val="0074156B"/>
    <w:rsid w:val="00744B7F"/>
    <w:rsid w:val="00757D66"/>
    <w:rsid w:val="00776A1B"/>
    <w:rsid w:val="00796B9B"/>
    <w:rsid w:val="007B3851"/>
    <w:rsid w:val="007C242B"/>
    <w:rsid w:val="007D746A"/>
    <w:rsid w:val="007E7ADA"/>
    <w:rsid w:val="007F0218"/>
    <w:rsid w:val="007F3D5B"/>
    <w:rsid w:val="008109C7"/>
    <w:rsid w:val="00812B9A"/>
    <w:rsid w:val="00850EBA"/>
    <w:rsid w:val="0085578D"/>
    <w:rsid w:val="008577A9"/>
    <w:rsid w:val="00860C71"/>
    <w:rsid w:val="008708D4"/>
    <w:rsid w:val="0089042F"/>
    <w:rsid w:val="00894735"/>
    <w:rsid w:val="008A7465"/>
    <w:rsid w:val="008B1995"/>
    <w:rsid w:val="008B262E"/>
    <w:rsid w:val="008B668F"/>
    <w:rsid w:val="008C0054"/>
    <w:rsid w:val="008C4734"/>
    <w:rsid w:val="008D4AE0"/>
    <w:rsid w:val="008D6646"/>
    <w:rsid w:val="008D7127"/>
    <w:rsid w:val="008F18D5"/>
    <w:rsid w:val="008F2635"/>
    <w:rsid w:val="0090254C"/>
    <w:rsid w:val="00907229"/>
    <w:rsid w:val="0091585A"/>
    <w:rsid w:val="00925E4D"/>
    <w:rsid w:val="009277F0"/>
    <w:rsid w:val="0093395B"/>
    <w:rsid w:val="0094073A"/>
    <w:rsid w:val="00946DEF"/>
    <w:rsid w:val="0095264E"/>
    <w:rsid w:val="0095344D"/>
    <w:rsid w:val="00962575"/>
    <w:rsid w:val="0096751B"/>
    <w:rsid w:val="00983BC1"/>
    <w:rsid w:val="00997969"/>
    <w:rsid w:val="009A471F"/>
    <w:rsid w:val="009E2C07"/>
    <w:rsid w:val="009F320C"/>
    <w:rsid w:val="00A43195"/>
    <w:rsid w:val="00A518DA"/>
    <w:rsid w:val="00A71347"/>
    <w:rsid w:val="00A8227F"/>
    <w:rsid w:val="00A834AC"/>
    <w:rsid w:val="00A84370"/>
    <w:rsid w:val="00A92193"/>
    <w:rsid w:val="00AB0F55"/>
    <w:rsid w:val="00AB3ECC"/>
    <w:rsid w:val="00AB4BC4"/>
    <w:rsid w:val="00AC6E43"/>
    <w:rsid w:val="00AE0461"/>
    <w:rsid w:val="00AE10BE"/>
    <w:rsid w:val="00AE7481"/>
    <w:rsid w:val="00AF3422"/>
    <w:rsid w:val="00AF4409"/>
    <w:rsid w:val="00B11806"/>
    <w:rsid w:val="00B12F65"/>
    <w:rsid w:val="00B17A8B"/>
    <w:rsid w:val="00B30422"/>
    <w:rsid w:val="00B64060"/>
    <w:rsid w:val="00B65056"/>
    <w:rsid w:val="00B759EC"/>
    <w:rsid w:val="00B75E4C"/>
    <w:rsid w:val="00B81EC3"/>
    <w:rsid w:val="00B831E8"/>
    <w:rsid w:val="00B833C0"/>
    <w:rsid w:val="00BA505C"/>
    <w:rsid w:val="00BA6DC7"/>
    <w:rsid w:val="00BB478D"/>
    <w:rsid w:val="00BD13FF"/>
    <w:rsid w:val="00BE1E47"/>
    <w:rsid w:val="00BF3269"/>
    <w:rsid w:val="00C129A2"/>
    <w:rsid w:val="00C22F2F"/>
    <w:rsid w:val="00C366DA"/>
    <w:rsid w:val="00C37B1E"/>
    <w:rsid w:val="00C442AB"/>
    <w:rsid w:val="00C502D0"/>
    <w:rsid w:val="00C5596B"/>
    <w:rsid w:val="00C73DCC"/>
    <w:rsid w:val="00C90D3D"/>
    <w:rsid w:val="00CB0344"/>
    <w:rsid w:val="00D134DA"/>
    <w:rsid w:val="00D16B35"/>
    <w:rsid w:val="00D206A1"/>
    <w:rsid w:val="00D30CAA"/>
    <w:rsid w:val="00D31705"/>
    <w:rsid w:val="00D330ED"/>
    <w:rsid w:val="00D40B71"/>
    <w:rsid w:val="00D47CEF"/>
    <w:rsid w:val="00D50172"/>
    <w:rsid w:val="00D51DAE"/>
    <w:rsid w:val="00D661E1"/>
    <w:rsid w:val="00DC189A"/>
    <w:rsid w:val="00DD3A94"/>
    <w:rsid w:val="00DF3901"/>
    <w:rsid w:val="00DF3A35"/>
    <w:rsid w:val="00E05881"/>
    <w:rsid w:val="00E0619C"/>
    <w:rsid w:val="00E159EE"/>
    <w:rsid w:val="00E15BD9"/>
    <w:rsid w:val="00E21060"/>
    <w:rsid w:val="00E40D0A"/>
    <w:rsid w:val="00E43CC4"/>
    <w:rsid w:val="00E4665B"/>
    <w:rsid w:val="00E60260"/>
    <w:rsid w:val="00E61A8D"/>
    <w:rsid w:val="00E72DA7"/>
    <w:rsid w:val="00E73EF4"/>
    <w:rsid w:val="00E8524F"/>
    <w:rsid w:val="00E92746"/>
    <w:rsid w:val="00EC2DBB"/>
    <w:rsid w:val="00ED2798"/>
    <w:rsid w:val="00EE7CC9"/>
    <w:rsid w:val="00EF524F"/>
    <w:rsid w:val="00F148B5"/>
    <w:rsid w:val="00F34ADB"/>
    <w:rsid w:val="00F42F6B"/>
    <w:rsid w:val="00F46EC1"/>
    <w:rsid w:val="00F52709"/>
    <w:rsid w:val="00F63133"/>
    <w:rsid w:val="00F63162"/>
    <w:rsid w:val="00F81A81"/>
    <w:rsid w:val="00FA6A43"/>
    <w:rsid w:val="00FB47AC"/>
    <w:rsid w:val="00FC0368"/>
    <w:rsid w:val="00FE0546"/>
    <w:rsid w:val="00FE08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A96D3"/>
  <w15:chartTrackingRefBased/>
  <w15:docId w15:val="{AAD3F51C-4A56-411F-BCB1-324B0AB69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3533"/>
  </w:style>
  <w:style w:type="paragraph" w:styleId="1">
    <w:name w:val="heading 1"/>
    <w:basedOn w:val="a"/>
    <w:next w:val="a"/>
    <w:link w:val="10"/>
    <w:uiPriority w:val="9"/>
    <w:qFormat/>
    <w:rsid w:val="00850EBA"/>
    <w:pPr>
      <w:keepNext/>
      <w:spacing w:after="0" w:line="240" w:lineRule="auto"/>
      <w:outlineLvl w:val="0"/>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B3E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Plain Text"/>
    <w:basedOn w:val="a"/>
    <w:link w:val="a5"/>
    <w:uiPriority w:val="99"/>
    <w:semiHidden/>
    <w:unhideWhenUsed/>
    <w:rsid w:val="00E72DA7"/>
    <w:pPr>
      <w:spacing w:after="0" w:line="240" w:lineRule="auto"/>
    </w:pPr>
    <w:rPr>
      <w:rFonts w:ascii="Calibri" w:eastAsia="Calibri" w:hAnsi="Calibri" w:cs="Times New Roman"/>
      <w:szCs w:val="21"/>
    </w:rPr>
  </w:style>
  <w:style w:type="character" w:customStyle="1" w:styleId="a5">
    <w:name w:val="Текст Знак"/>
    <w:basedOn w:val="a0"/>
    <w:link w:val="a4"/>
    <w:uiPriority w:val="99"/>
    <w:semiHidden/>
    <w:rsid w:val="00E72DA7"/>
    <w:rPr>
      <w:rFonts w:ascii="Calibri" w:eastAsia="Calibri" w:hAnsi="Calibri" w:cs="Times New Roman"/>
      <w:szCs w:val="21"/>
    </w:rPr>
  </w:style>
  <w:style w:type="paragraph" w:styleId="a6">
    <w:name w:val="footer"/>
    <w:basedOn w:val="a"/>
    <w:link w:val="a7"/>
    <w:uiPriority w:val="99"/>
    <w:rsid w:val="0095344D"/>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7">
    <w:name w:val="Нижний колонтитул Знак"/>
    <w:basedOn w:val="a0"/>
    <w:link w:val="a6"/>
    <w:uiPriority w:val="99"/>
    <w:rsid w:val="0095344D"/>
    <w:rPr>
      <w:rFonts w:ascii="Times New Roman" w:eastAsia="Times New Roman" w:hAnsi="Times New Roman" w:cs="Times New Roman"/>
      <w:sz w:val="28"/>
      <w:szCs w:val="28"/>
      <w:lang w:eastAsia="ru-RU"/>
    </w:rPr>
  </w:style>
  <w:style w:type="paragraph" w:styleId="a8">
    <w:name w:val="Balloon Text"/>
    <w:basedOn w:val="a"/>
    <w:link w:val="a9"/>
    <w:uiPriority w:val="99"/>
    <w:unhideWhenUsed/>
    <w:rsid w:val="009277F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rsid w:val="009277F0"/>
    <w:rPr>
      <w:rFonts w:ascii="Segoe UI" w:hAnsi="Segoe UI" w:cs="Segoe UI"/>
      <w:sz w:val="18"/>
      <w:szCs w:val="18"/>
    </w:rPr>
  </w:style>
  <w:style w:type="paragraph" w:styleId="aa">
    <w:name w:val="header"/>
    <w:basedOn w:val="a"/>
    <w:link w:val="ab"/>
    <w:uiPriority w:val="99"/>
    <w:unhideWhenUsed/>
    <w:rsid w:val="0031799B"/>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1799B"/>
  </w:style>
  <w:style w:type="character" w:styleId="ac">
    <w:name w:val="Hyperlink"/>
    <w:basedOn w:val="a0"/>
    <w:uiPriority w:val="99"/>
    <w:unhideWhenUsed/>
    <w:rsid w:val="00681BFE"/>
    <w:rPr>
      <w:color w:val="0563C1" w:themeColor="hyperlink"/>
      <w:u w:val="single"/>
    </w:rPr>
  </w:style>
  <w:style w:type="table" w:customStyle="1" w:styleId="11">
    <w:name w:val="Сетка таблицы1"/>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46707E"/>
    <w:pPr>
      <w:widowControl w:val="0"/>
      <w:autoSpaceDE w:val="0"/>
      <w:autoSpaceDN w:val="0"/>
      <w:spacing w:after="0" w:line="240" w:lineRule="auto"/>
    </w:pPr>
    <w:rPr>
      <w:rFonts w:ascii="Calibri" w:eastAsia="Times New Roman" w:hAnsi="Calibri" w:cs="Calibri"/>
      <w:b/>
      <w:szCs w:val="20"/>
      <w:lang w:eastAsia="ru-RU"/>
    </w:rPr>
  </w:style>
  <w:style w:type="paragraph" w:styleId="ad">
    <w:name w:val="List Paragraph"/>
    <w:basedOn w:val="a"/>
    <w:uiPriority w:val="34"/>
    <w:qFormat/>
    <w:rsid w:val="0046707E"/>
    <w:pPr>
      <w:ind w:left="720"/>
      <w:contextualSpacing/>
    </w:pPr>
    <w:rPr>
      <w:rFonts w:ascii="Calibri" w:eastAsia="Calibri" w:hAnsi="Calibri" w:cs="Times New Roman"/>
    </w:rPr>
  </w:style>
  <w:style w:type="table" w:customStyle="1" w:styleId="3">
    <w:name w:val="Сетка таблицы3"/>
    <w:basedOn w:val="a1"/>
    <w:next w:val="a3"/>
    <w:uiPriority w:val="39"/>
    <w:rsid w:val="00983B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850EBA"/>
    <w:rPr>
      <w:rFonts w:ascii="Times New Roman" w:eastAsia="Times New Roman" w:hAnsi="Times New Roman" w:cs="Times New Roman"/>
      <w:sz w:val="28"/>
      <w:szCs w:val="20"/>
      <w:lang w:eastAsia="ru-RU"/>
    </w:rPr>
  </w:style>
  <w:style w:type="numbering" w:customStyle="1" w:styleId="12">
    <w:name w:val="Нет списка1"/>
    <w:next w:val="a2"/>
    <w:uiPriority w:val="99"/>
    <w:semiHidden/>
    <w:unhideWhenUsed/>
    <w:rsid w:val="00850EBA"/>
  </w:style>
  <w:style w:type="paragraph" w:customStyle="1" w:styleId="13">
    <w:name w:val="Знак Знак Знак1 Знак"/>
    <w:basedOn w:val="a"/>
    <w:rsid w:val="00850EBA"/>
    <w:pPr>
      <w:spacing w:line="240" w:lineRule="exact"/>
    </w:pPr>
    <w:rPr>
      <w:rFonts w:ascii="Verdana" w:eastAsia="Times New Roman" w:hAnsi="Verdana" w:cs="Times New Roman"/>
      <w:sz w:val="20"/>
      <w:szCs w:val="20"/>
      <w:lang w:val="en-US"/>
    </w:rPr>
  </w:style>
  <w:style w:type="table" w:customStyle="1" w:styleId="4">
    <w:name w:val="Сетка таблицы4"/>
    <w:basedOn w:val="a1"/>
    <w:next w:val="a3"/>
    <w:uiPriority w:val="39"/>
    <w:rsid w:val="00850E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850EB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850EBA"/>
    <w:pPr>
      <w:widowControl w:val="0"/>
      <w:autoSpaceDE w:val="0"/>
      <w:autoSpaceDN w:val="0"/>
      <w:spacing w:after="0" w:line="240" w:lineRule="auto"/>
    </w:pPr>
    <w:rPr>
      <w:rFonts w:ascii="Calibri" w:eastAsia="Times New Roman" w:hAnsi="Calibri" w:cs="Calibri"/>
      <w:szCs w:val="20"/>
      <w:lang w:eastAsia="ru-RU"/>
    </w:rPr>
  </w:style>
  <w:style w:type="character" w:styleId="ae">
    <w:name w:val="Strong"/>
    <w:qFormat/>
    <w:rsid w:val="00850EBA"/>
    <w:rPr>
      <w:b/>
      <w:bCs/>
    </w:rPr>
  </w:style>
  <w:style w:type="character" w:customStyle="1" w:styleId="apple-style-span">
    <w:name w:val="apple-style-span"/>
    <w:rsid w:val="00850EBA"/>
    <w:rPr>
      <w:rFonts w:cs="Times New Roman"/>
    </w:rPr>
  </w:style>
  <w:style w:type="paragraph" w:customStyle="1" w:styleId="Default">
    <w:name w:val="Default"/>
    <w:rsid w:val="00850EB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30">
    <w:name w:val="Основной текст (3)_"/>
    <w:link w:val="31"/>
    <w:rsid w:val="00850EBA"/>
    <w:rPr>
      <w:sz w:val="44"/>
      <w:szCs w:val="44"/>
    </w:rPr>
  </w:style>
  <w:style w:type="paragraph" w:customStyle="1" w:styleId="31">
    <w:name w:val="Основной текст (3)"/>
    <w:basedOn w:val="a"/>
    <w:link w:val="30"/>
    <w:rsid w:val="00850EBA"/>
    <w:pPr>
      <w:widowControl w:val="0"/>
      <w:spacing w:after="480" w:line="240" w:lineRule="auto"/>
      <w:ind w:firstLine="709"/>
      <w:jc w:val="center"/>
    </w:pPr>
    <w:rPr>
      <w:sz w:val="44"/>
      <w:szCs w:val="44"/>
    </w:rPr>
  </w:style>
  <w:style w:type="character" w:customStyle="1" w:styleId="af">
    <w:name w:val="Основной текст_"/>
    <w:link w:val="14"/>
    <w:rsid w:val="00850EBA"/>
    <w:rPr>
      <w:sz w:val="28"/>
      <w:szCs w:val="28"/>
    </w:rPr>
  </w:style>
  <w:style w:type="paragraph" w:customStyle="1" w:styleId="14">
    <w:name w:val="Основной текст1"/>
    <w:basedOn w:val="a"/>
    <w:link w:val="af"/>
    <w:rsid w:val="00850EBA"/>
    <w:pPr>
      <w:widowControl w:val="0"/>
      <w:spacing w:after="0" w:line="360" w:lineRule="auto"/>
      <w:ind w:firstLine="400"/>
      <w:jc w:val="both"/>
    </w:pPr>
    <w:rPr>
      <w:sz w:val="28"/>
      <w:szCs w:val="28"/>
    </w:rPr>
  </w:style>
  <w:style w:type="character" w:customStyle="1" w:styleId="af0">
    <w:name w:val="Подпись к таблице_"/>
    <w:link w:val="af1"/>
    <w:rsid w:val="00850EBA"/>
    <w:rPr>
      <w:sz w:val="28"/>
      <w:szCs w:val="28"/>
    </w:rPr>
  </w:style>
  <w:style w:type="paragraph" w:customStyle="1" w:styleId="af1">
    <w:name w:val="Подпись к таблице"/>
    <w:basedOn w:val="a"/>
    <w:link w:val="af0"/>
    <w:rsid w:val="00850EBA"/>
    <w:pPr>
      <w:widowControl w:val="0"/>
      <w:spacing w:after="0" w:line="240" w:lineRule="auto"/>
      <w:ind w:firstLine="160"/>
      <w:jc w:val="both"/>
    </w:pPr>
    <w:rPr>
      <w:sz w:val="28"/>
      <w:szCs w:val="28"/>
    </w:rPr>
  </w:style>
  <w:style w:type="character" w:customStyle="1" w:styleId="af2">
    <w:name w:val="Другое_"/>
    <w:link w:val="af3"/>
    <w:rsid w:val="00850EBA"/>
    <w:rPr>
      <w:sz w:val="28"/>
      <w:szCs w:val="28"/>
    </w:rPr>
  </w:style>
  <w:style w:type="paragraph" w:customStyle="1" w:styleId="af3">
    <w:name w:val="Другое"/>
    <w:basedOn w:val="a"/>
    <w:link w:val="af2"/>
    <w:rsid w:val="00850EBA"/>
    <w:pPr>
      <w:widowControl w:val="0"/>
      <w:spacing w:after="0" w:line="360" w:lineRule="auto"/>
      <w:ind w:firstLine="400"/>
      <w:jc w:val="both"/>
    </w:pPr>
    <w:rPr>
      <w:sz w:val="28"/>
      <w:szCs w:val="28"/>
    </w:rPr>
  </w:style>
  <w:style w:type="character" w:customStyle="1" w:styleId="15">
    <w:name w:val="Заголовок №1_"/>
    <w:link w:val="16"/>
    <w:rsid w:val="00850EBA"/>
    <w:rPr>
      <w:b/>
      <w:bCs/>
      <w:sz w:val="28"/>
      <w:szCs w:val="28"/>
    </w:rPr>
  </w:style>
  <w:style w:type="paragraph" w:customStyle="1" w:styleId="16">
    <w:name w:val="Заголовок №1"/>
    <w:basedOn w:val="a"/>
    <w:link w:val="15"/>
    <w:rsid w:val="00850EBA"/>
    <w:pPr>
      <w:widowControl w:val="0"/>
      <w:spacing w:after="440" w:line="300" w:lineRule="auto"/>
      <w:ind w:firstLine="600"/>
      <w:jc w:val="both"/>
      <w:outlineLvl w:val="0"/>
    </w:pPr>
    <w:rPr>
      <w:b/>
      <w:bCs/>
      <w:sz w:val="28"/>
      <w:szCs w:val="28"/>
    </w:rPr>
  </w:style>
  <w:style w:type="character" w:customStyle="1" w:styleId="20">
    <w:name w:val="Основной текст (2)_"/>
    <w:link w:val="21"/>
    <w:uiPriority w:val="99"/>
    <w:rsid w:val="00850EBA"/>
  </w:style>
  <w:style w:type="paragraph" w:customStyle="1" w:styleId="21">
    <w:name w:val="Основной текст (2)"/>
    <w:basedOn w:val="a"/>
    <w:link w:val="20"/>
    <w:uiPriority w:val="99"/>
    <w:rsid w:val="00850EBA"/>
    <w:pPr>
      <w:widowControl w:val="0"/>
      <w:spacing w:after="0" w:line="240" w:lineRule="auto"/>
      <w:ind w:firstLine="709"/>
      <w:jc w:val="center"/>
    </w:pPr>
  </w:style>
  <w:style w:type="character" w:customStyle="1" w:styleId="22">
    <w:name w:val="Колонтитул (2)_"/>
    <w:link w:val="23"/>
    <w:rsid w:val="00850EBA"/>
  </w:style>
  <w:style w:type="paragraph" w:customStyle="1" w:styleId="23">
    <w:name w:val="Колонтитул (2)"/>
    <w:basedOn w:val="a"/>
    <w:link w:val="22"/>
    <w:rsid w:val="00850EBA"/>
    <w:pPr>
      <w:widowControl w:val="0"/>
      <w:spacing w:after="0" w:line="240" w:lineRule="auto"/>
      <w:ind w:firstLine="709"/>
      <w:jc w:val="both"/>
    </w:pPr>
  </w:style>
  <w:style w:type="character" w:customStyle="1" w:styleId="af4">
    <w:name w:val="Подпись к картинке_"/>
    <w:link w:val="af5"/>
    <w:rsid w:val="00850EBA"/>
    <w:rPr>
      <w:sz w:val="28"/>
      <w:szCs w:val="28"/>
    </w:rPr>
  </w:style>
  <w:style w:type="paragraph" w:customStyle="1" w:styleId="af5">
    <w:name w:val="Подпись к картинке"/>
    <w:basedOn w:val="a"/>
    <w:link w:val="af4"/>
    <w:rsid w:val="00850EBA"/>
    <w:pPr>
      <w:widowControl w:val="0"/>
      <w:spacing w:after="0" w:line="240" w:lineRule="auto"/>
      <w:ind w:firstLine="709"/>
      <w:jc w:val="center"/>
    </w:pPr>
    <w:rPr>
      <w:sz w:val="28"/>
      <w:szCs w:val="28"/>
    </w:rPr>
  </w:style>
  <w:style w:type="character" w:customStyle="1" w:styleId="7">
    <w:name w:val="Основной текст (7)_"/>
    <w:link w:val="70"/>
    <w:rsid w:val="00850EBA"/>
    <w:rPr>
      <w:i/>
      <w:iCs/>
      <w:sz w:val="18"/>
      <w:szCs w:val="18"/>
    </w:rPr>
  </w:style>
  <w:style w:type="paragraph" w:customStyle="1" w:styleId="70">
    <w:name w:val="Основной текст (7)"/>
    <w:basedOn w:val="a"/>
    <w:link w:val="7"/>
    <w:rsid w:val="00850EBA"/>
    <w:pPr>
      <w:widowControl w:val="0"/>
      <w:spacing w:after="70" w:line="240" w:lineRule="auto"/>
    </w:pPr>
    <w:rPr>
      <w:i/>
      <w:iCs/>
      <w:sz w:val="18"/>
      <w:szCs w:val="18"/>
    </w:rPr>
  </w:style>
  <w:style w:type="character" w:customStyle="1" w:styleId="6">
    <w:name w:val="Основной текст (6)_"/>
    <w:link w:val="60"/>
    <w:rsid w:val="00850EBA"/>
    <w:rPr>
      <w:sz w:val="16"/>
      <w:szCs w:val="16"/>
    </w:rPr>
  </w:style>
  <w:style w:type="paragraph" w:customStyle="1" w:styleId="60">
    <w:name w:val="Основной текст (6)"/>
    <w:basedOn w:val="a"/>
    <w:link w:val="6"/>
    <w:rsid w:val="00850EBA"/>
    <w:pPr>
      <w:widowControl w:val="0"/>
      <w:spacing w:after="0" w:line="240" w:lineRule="auto"/>
      <w:ind w:left="1490"/>
    </w:pPr>
    <w:rPr>
      <w:sz w:val="16"/>
      <w:szCs w:val="16"/>
    </w:rPr>
  </w:style>
  <w:style w:type="character" w:customStyle="1" w:styleId="af6">
    <w:name w:val="Колонтитул_"/>
    <w:link w:val="af7"/>
    <w:rsid w:val="00850EBA"/>
  </w:style>
  <w:style w:type="paragraph" w:customStyle="1" w:styleId="af7">
    <w:name w:val="Колонтитул"/>
    <w:basedOn w:val="a"/>
    <w:link w:val="af6"/>
    <w:rsid w:val="00850EBA"/>
    <w:pPr>
      <w:widowControl w:val="0"/>
      <w:spacing w:after="0" w:line="240" w:lineRule="auto"/>
      <w:jc w:val="center"/>
    </w:pPr>
    <w:rPr>
      <w:shd w:val="clear" w:color="auto" w:fill="FFFFFF"/>
    </w:rPr>
  </w:style>
  <w:style w:type="character" w:customStyle="1" w:styleId="2TimesNewRoman">
    <w:name w:val="Основной текст (2) + Times New Roman"/>
    <w:aliases w:val="10,5 pt,Полужирный"/>
    <w:rsid w:val="00850EBA"/>
    <w:rPr>
      <w:rFonts w:ascii="Times New Roman" w:eastAsia="Times New Roman" w:hAnsi="Times New Roman" w:cs="Times New Roman"/>
      <w:b/>
      <w:bCs/>
      <w:i w:val="0"/>
      <w:iCs w:val="0"/>
      <w:smallCaps w:val="0"/>
      <w:strike w:val="0"/>
      <w:dstrike w:val="0"/>
      <w:color w:val="000000"/>
      <w:spacing w:val="0"/>
      <w:w w:val="100"/>
      <w:position w:val="0"/>
      <w:sz w:val="21"/>
      <w:szCs w:val="21"/>
      <w:u w:val="none"/>
      <w:effect w:val="none"/>
      <w:shd w:val="clear" w:color="auto" w:fill="FFFFFF"/>
      <w:lang w:val="ru-RU" w:eastAsia="ru-RU" w:bidi="ru-RU"/>
    </w:rPr>
  </w:style>
  <w:style w:type="character" w:styleId="af8">
    <w:name w:val="FollowedHyperlink"/>
    <w:uiPriority w:val="99"/>
    <w:unhideWhenUsed/>
    <w:rsid w:val="00850EBA"/>
    <w:rPr>
      <w:color w:val="800080"/>
      <w:u w:val="single"/>
    </w:rPr>
  </w:style>
  <w:style w:type="character" w:customStyle="1" w:styleId="2TimesNewRoman105pt">
    <w:name w:val="Основной текст (2) + Times New Roman;10;5 pt;Полужирный"/>
    <w:rsid w:val="00850EBA"/>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40">
    <w:name w:val="Подпись к таблице (4)"/>
    <w:rsid w:val="00850EBA"/>
    <w:rPr>
      <w:rFonts w:ascii="Palatino Linotype" w:eastAsia="Palatino Linotype" w:hAnsi="Palatino Linotype" w:cs="Palatino Linotype"/>
      <w:b w:val="0"/>
      <w:bCs w:val="0"/>
      <w:i w:val="0"/>
      <w:iCs w:val="0"/>
      <w:smallCaps w:val="0"/>
      <w:strike w:val="0"/>
      <w:color w:val="000000"/>
      <w:spacing w:val="0"/>
      <w:w w:val="100"/>
      <w:position w:val="0"/>
      <w:sz w:val="24"/>
      <w:szCs w:val="24"/>
      <w:u w:val="single"/>
      <w:lang w:val="ru-RU" w:eastAsia="ru-RU" w:bidi="ru-RU"/>
    </w:rPr>
  </w:style>
  <w:style w:type="character" w:customStyle="1" w:styleId="24">
    <w:name w:val="Основной текст (2) + Полужирный"/>
    <w:rsid w:val="00850EBA"/>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character" w:customStyle="1" w:styleId="41">
    <w:name w:val="Основной текст (4)_"/>
    <w:link w:val="42"/>
    <w:rsid w:val="00850EBA"/>
    <w:rPr>
      <w:b/>
      <w:bCs/>
      <w:sz w:val="21"/>
      <w:szCs w:val="21"/>
      <w:shd w:val="clear" w:color="auto" w:fill="FFFFFF"/>
    </w:rPr>
  </w:style>
  <w:style w:type="paragraph" w:customStyle="1" w:styleId="42">
    <w:name w:val="Основной текст (4)"/>
    <w:basedOn w:val="a"/>
    <w:link w:val="41"/>
    <w:rsid w:val="00850EBA"/>
    <w:pPr>
      <w:widowControl w:val="0"/>
      <w:shd w:val="clear" w:color="auto" w:fill="FFFFFF"/>
      <w:spacing w:before="240" w:after="480" w:line="278" w:lineRule="exact"/>
    </w:pPr>
    <w:rPr>
      <w:b/>
      <w:bCs/>
      <w:sz w:val="21"/>
      <w:szCs w:val="21"/>
    </w:rPr>
  </w:style>
  <w:style w:type="character" w:customStyle="1" w:styleId="25">
    <w:name w:val="Заголовок №2_"/>
    <w:link w:val="26"/>
    <w:rsid w:val="00850EBA"/>
    <w:rPr>
      <w:b/>
      <w:bCs/>
      <w:sz w:val="28"/>
      <w:szCs w:val="28"/>
    </w:rPr>
  </w:style>
  <w:style w:type="paragraph" w:customStyle="1" w:styleId="26">
    <w:name w:val="Заголовок №2"/>
    <w:basedOn w:val="a"/>
    <w:link w:val="25"/>
    <w:rsid w:val="00850EBA"/>
    <w:pPr>
      <w:widowControl w:val="0"/>
      <w:spacing w:after="480" w:line="360" w:lineRule="auto"/>
      <w:ind w:firstLine="580"/>
      <w:outlineLvl w:val="1"/>
    </w:pPr>
    <w:rPr>
      <w:b/>
      <w:bCs/>
      <w:sz w:val="28"/>
      <w:szCs w:val="28"/>
    </w:rPr>
  </w:style>
  <w:style w:type="character" w:customStyle="1" w:styleId="32">
    <w:name w:val="Заголовок №3_"/>
    <w:link w:val="33"/>
    <w:rsid w:val="00850EBA"/>
    <w:rPr>
      <w:sz w:val="28"/>
      <w:szCs w:val="28"/>
    </w:rPr>
  </w:style>
  <w:style w:type="paragraph" w:customStyle="1" w:styleId="33">
    <w:name w:val="Заголовок №3"/>
    <w:basedOn w:val="a"/>
    <w:link w:val="32"/>
    <w:rsid w:val="00850EBA"/>
    <w:pPr>
      <w:widowControl w:val="0"/>
      <w:spacing w:after="320" w:line="360" w:lineRule="auto"/>
      <w:ind w:firstLine="580"/>
      <w:outlineLvl w:val="2"/>
    </w:pPr>
    <w:rPr>
      <w:sz w:val="28"/>
      <w:szCs w:val="28"/>
    </w:rPr>
  </w:style>
  <w:style w:type="character" w:customStyle="1" w:styleId="af9">
    <w:name w:val="Оглавление_"/>
    <w:link w:val="afa"/>
    <w:rsid w:val="00850EBA"/>
    <w:rPr>
      <w:sz w:val="28"/>
      <w:szCs w:val="28"/>
    </w:rPr>
  </w:style>
  <w:style w:type="paragraph" w:customStyle="1" w:styleId="afa">
    <w:name w:val="Оглавление"/>
    <w:basedOn w:val="a"/>
    <w:link w:val="af9"/>
    <w:rsid w:val="00850EBA"/>
    <w:pPr>
      <w:widowControl w:val="0"/>
      <w:spacing w:after="120" w:line="360" w:lineRule="auto"/>
      <w:ind w:firstLine="580"/>
    </w:pPr>
    <w:rPr>
      <w:sz w:val="28"/>
      <w:szCs w:val="28"/>
    </w:rPr>
  </w:style>
  <w:style w:type="character" w:customStyle="1" w:styleId="8">
    <w:name w:val="Основной текст (8)_"/>
    <w:link w:val="80"/>
    <w:rsid w:val="00850EBA"/>
    <w:rPr>
      <w:sz w:val="17"/>
      <w:szCs w:val="17"/>
    </w:rPr>
  </w:style>
  <w:style w:type="paragraph" w:customStyle="1" w:styleId="80">
    <w:name w:val="Основной текст (8)"/>
    <w:basedOn w:val="a"/>
    <w:link w:val="8"/>
    <w:rsid w:val="00850EBA"/>
    <w:pPr>
      <w:widowControl w:val="0"/>
      <w:spacing w:line="180" w:lineRule="auto"/>
      <w:ind w:left="5400"/>
    </w:pPr>
    <w:rPr>
      <w:sz w:val="17"/>
      <w:szCs w:val="17"/>
    </w:rPr>
  </w:style>
  <w:style w:type="character" w:customStyle="1" w:styleId="9">
    <w:name w:val="Основной текст (9)_"/>
    <w:link w:val="90"/>
    <w:rsid w:val="00850EBA"/>
    <w:rPr>
      <w:rFonts w:ascii="Arial" w:eastAsia="Arial" w:hAnsi="Arial" w:cs="Arial"/>
      <w:color w:val="505050"/>
      <w:sz w:val="10"/>
      <w:szCs w:val="10"/>
    </w:rPr>
  </w:style>
  <w:style w:type="paragraph" w:customStyle="1" w:styleId="90">
    <w:name w:val="Основной текст (9)"/>
    <w:basedOn w:val="a"/>
    <w:link w:val="9"/>
    <w:rsid w:val="00850EBA"/>
    <w:pPr>
      <w:widowControl w:val="0"/>
      <w:spacing w:after="0" w:line="240" w:lineRule="auto"/>
    </w:pPr>
    <w:rPr>
      <w:rFonts w:ascii="Arial" w:eastAsia="Arial" w:hAnsi="Arial" w:cs="Arial"/>
      <w:color w:val="505050"/>
      <w:sz w:val="10"/>
      <w:szCs w:val="10"/>
    </w:rPr>
  </w:style>
  <w:style w:type="character" w:styleId="afb">
    <w:name w:val="Placeholder Text"/>
    <w:uiPriority w:val="99"/>
    <w:semiHidden/>
    <w:rsid w:val="00850EBA"/>
    <w:rPr>
      <w:color w:val="808080"/>
    </w:rPr>
  </w:style>
  <w:style w:type="paragraph" w:customStyle="1" w:styleId="afc">
    <w:name w:val="Стандарт"/>
    <w:basedOn w:val="33"/>
    <w:link w:val="afd"/>
    <w:qFormat/>
    <w:rsid w:val="00850EBA"/>
    <w:pPr>
      <w:keepNext/>
      <w:keepLines/>
      <w:spacing w:after="0" w:line="240" w:lineRule="auto"/>
      <w:ind w:firstLine="709"/>
    </w:pPr>
  </w:style>
  <w:style w:type="character" w:customStyle="1" w:styleId="afd">
    <w:name w:val="Стандарт Знак"/>
    <w:link w:val="afc"/>
    <w:rsid w:val="00850EBA"/>
    <w:rPr>
      <w:sz w:val="28"/>
      <w:szCs w:val="28"/>
    </w:rPr>
  </w:style>
  <w:style w:type="character" w:customStyle="1" w:styleId="26pt">
    <w:name w:val="Основной текст (2) + 6 pt"/>
    <w:rsid w:val="00850EBA"/>
    <w:rPr>
      <w:rFonts w:ascii="Palatino Linotype" w:eastAsia="Palatino Linotype" w:hAnsi="Palatino Linotype" w:cs="Palatino Linotype"/>
      <w:b w:val="0"/>
      <w:bCs w:val="0"/>
      <w:i w:val="0"/>
      <w:iCs w:val="0"/>
      <w:smallCaps w:val="0"/>
      <w:strike w:val="0"/>
      <w:color w:val="000000"/>
      <w:spacing w:val="0"/>
      <w:w w:val="100"/>
      <w:position w:val="0"/>
      <w:sz w:val="12"/>
      <w:szCs w:val="12"/>
      <w:u w:val="none"/>
      <w:shd w:val="clear" w:color="auto" w:fill="FFFFFF"/>
      <w:lang w:val="ru-RU" w:eastAsia="ru-RU" w:bidi="ru-RU"/>
    </w:rPr>
  </w:style>
  <w:style w:type="character" w:customStyle="1" w:styleId="5">
    <w:name w:val="Подпись к таблице (5)_"/>
    <w:link w:val="50"/>
    <w:rsid w:val="00850EBA"/>
    <w:rPr>
      <w:b/>
      <w:bCs/>
      <w:sz w:val="21"/>
      <w:szCs w:val="21"/>
      <w:shd w:val="clear" w:color="auto" w:fill="FFFFFF"/>
    </w:rPr>
  </w:style>
  <w:style w:type="paragraph" w:customStyle="1" w:styleId="50">
    <w:name w:val="Подпись к таблице (5)"/>
    <w:basedOn w:val="a"/>
    <w:link w:val="5"/>
    <w:rsid w:val="00850EBA"/>
    <w:pPr>
      <w:widowControl w:val="0"/>
      <w:shd w:val="clear" w:color="auto" w:fill="FFFFFF"/>
      <w:spacing w:after="0" w:line="274" w:lineRule="exact"/>
      <w:ind w:firstLine="620"/>
      <w:jc w:val="both"/>
    </w:pPr>
    <w:rPr>
      <w:b/>
      <w:bCs/>
      <w:sz w:val="21"/>
      <w:szCs w:val="21"/>
    </w:rPr>
  </w:style>
  <w:style w:type="paragraph" w:customStyle="1" w:styleId="font5">
    <w:name w:val="font5"/>
    <w:basedOn w:val="a"/>
    <w:rsid w:val="00850EBA"/>
    <w:pP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85">
    <w:name w:val="xl85"/>
    <w:basedOn w:val="a"/>
    <w:rsid w:val="00850EBA"/>
    <w:pPr>
      <w:spacing w:before="100" w:beforeAutospacing="1" w:after="100" w:afterAutospacing="1" w:line="240" w:lineRule="auto"/>
    </w:pPr>
    <w:rPr>
      <w:rFonts w:ascii="Arial Black" w:eastAsia="Times New Roman" w:hAnsi="Arial Black" w:cs="Times New Roman"/>
      <w:sz w:val="20"/>
      <w:szCs w:val="20"/>
      <w:lang w:eastAsia="ru-RU"/>
    </w:rPr>
  </w:style>
  <w:style w:type="paragraph" w:customStyle="1" w:styleId="xl86">
    <w:name w:val="xl86"/>
    <w:basedOn w:val="a"/>
    <w:rsid w:val="00850EBA"/>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87">
    <w:name w:val="xl87"/>
    <w:basedOn w:val="a"/>
    <w:rsid w:val="00850EBA"/>
    <w:pPr>
      <w:pBdr>
        <w:top w:val="single" w:sz="8" w:space="0" w:color="auto"/>
        <w:left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88">
    <w:name w:val="xl88"/>
    <w:basedOn w:val="a"/>
    <w:rsid w:val="00850EBA"/>
    <w:pPr>
      <w:pBdr>
        <w:left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89">
    <w:name w:val="xl89"/>
    <w:basedOn w:val="a"/>
    <w:rsid w:val="00850EBA"/>
    <w:pPr>
      <w:pBdr>
        <w:top w:val="single" w:sz="8" w:space="0" w:color="auto"/>
        <w:left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90">
    <w:name w:val="xl90"/>
    <w:basedOn w:val="a"/>
    <w:rsid w:val="00850EB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FF0000"/>
      <w:sz w:val="20"/>
      <w:szCs w:val="20"/>
      <w:lang w:eastAsia="ru-RU"/>
    </w:rPr>
  </w:style>
  <w:style w:type="paragraph" w:customStyle="1" w:styleId="xl91">
    <w:name w:val="xl91"/>
    <w:basedOn w:val="a"/>
    <w:rsid w:val="00850EB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FF0000"/>
      <w:sz w:val="20"/>
      <w:szCs w:val="20"/>
      <w:lang w:eastAsia="ru-RU"/>
    </w:rPr>
  </w:style>
  <w:style w:type="paragraph" w:customStyle="1" w:styleId="xl92">
    <w:name w:val="xl92"/>
    <w:basedOn w:val="a"/>
    <w:rsid w:val="00850EB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93">
    <w:name w:val="xl93"/>
    <w:basedOn w:val="a"/>
    <w:rsid w:val="00850EBA"/>
    <w:pPr>
      <w:pBdr>
        <w:left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94">
    <w:name w:val="xl94"/>
    <w:basedOn w:val="a"/>
    <w:rsid w:val="00850EBA"/>
    <w:pPr>
      <w:pBdr>
        <w:top w:val="single" w:sz="8" w:space="0" w:color="auto"/>
        <w:left w:val="single" w:sz="8" w:space="0" w:color="auto"/>
        <w:bottom w:val="single" w:sz="8" w:space="0" w:color="auto"/>
        <w:right w:val="single" w:sz="8" w:space="0" w:color="auto"/>
      </w:pBdr>
      <w:shd w:val="clear" w:color="000000" w:fill="FFFF99"/>
      <w:spacing w:before="100" w:beforeAutospacing="1" w:after="100" w:afterAutospacing="1" w:line="240" w:lineRule="auto"/>
      <w:jc w:val="right"/>
    </w:pPr>
    <w:rPr>
      <w:rFonts w:ascii="Times New Roman" w:eastAsia="Times New Roman" w:hAnsi="Times New Roman" w:cs="Times New Roman"/>
      <w:b/>
      <w:bCs/>
      <w:i/>
      <w:iCs/>
      <w:sz w:val="24"/>
      <w:szCs w:val="24"/>
      <w:lang w:eastAsia="ru-RU"/>
    </w:rPr>
  </w:style>
  <w:style w:type="paragraph" w:customStyle="1" w:styleId="xl95">
    <w:name w:val="xl95"/>
    <w:basedOn w:val="a"/>
    <w:rsid w:val="00850EB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Times New Roman"/>
      <w:b/>
      <w:bCs/>
      <w:sz w:val="24"/>
      <w:szCs w:val="24"/>
      <w:lang w:eastAsia="ru-RU"/>
    </w:rPr>
  </w:style>
  <w:style w:type="paragraph" w:customStyle="1" w:styleId="xl96">
    <w:name w:val="xl96"/>
    <w:basedOn w:val="a"/>
    <w:rsid w:val="00850EBA"/>
    <w:pPr>
      <w:pBdr>
        <w:left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97">
    <w:name w:val="xl97"/>
    <w:basedOn w:val="a"/>
    <w:rsid w:val="00850EBA"/>
    <w:pPr>
      <w:pBdr>
        <w:top w:val="single" w:sz="8" w:space="0" w:color="auto"/>
        <w:left w:val="single" w:sz="8" w:space="0" w:color="auto"/>
        <w:bottom w:val="single" w:sz="8" w:space="0" w:color="auto"/>
        <w:right w:val="single" w:sz="8" w:space="0" w:color="auto"/>
      </w:pBdr>
      <w:shd w:val="clear" w:color="000000" w:fill="CCFFCC"/>
      <w:spacing w:before="100" w:beforeAutospacing="1" w:after="100" w:afterAutospacing="1" w:line="240" w:lineRule="auto"/>
      <w:jc w:val="right"/>
    </w:pPr>
    <w:rPr>
      <w:rFonts w:ascii="Times New Roman" w:eastAsia="Times New Roman" w:hAnsi="Times New Roman" w:cs="Times New Roman"/>
      <w:b/>
      <w:bCs/>
      <w:i/>
      <w:iCs/>
      <w:color w:val="000000"/>
      <w:sz w:val="24"/>
      <w:szCs w:val="24"/>
      <w:lang w:eastAsia="ru-RU"/>
    </w:rPr>
  </w:style>
  <w:style w:type="paragraph" w:customStyle="1" w:styleId="xl98">
    <w:name w:val="xl98"/>
    <w:basedOn w:val="a"/>
    <w:rsid w:val="00850EBA"/>
    <w:pPr>
      <w:shd w:val="clear" w:color="000000" w:fill="FFFF00"/>
      <w:spacing w:before="100" w:beforeAutospacing="1" w:after="100" w:afterAutospacing="1" w:line="240" w:lineRule="auto"/>
      <w:jc w:val="center"/>
    </w:pPr>
    <w:rPr>
      <w:rFonts w:ascii="Arial CYR" w:eastAsia="Times New Roman" w:hAnsi="Arial CYR" w:cs="Times New Roman"/>
      <w:b/>
      <w:bCs/>
      <w:sz w:val="28"/>
      <w:szCs w:val="28"/>
      <w:lang w:eastAsia="ru-RU"/>
    </w:rPr>
  </w:style>
  <w:style w:type="paragraph" w:customStyle="1" w:styleId="xl99">
    <w:name w:val="xl99"/>
    <w:basedOn w:val="a"/>
    <w:rsid w:val="00850EBA"/>
    <w:pPr>
      <w:pBdr>
        <w:top w:val="single" w:sz="8" w:space="0" w:color="auto"/>
        <w:left w:val="single" w:sz="8" w:space="0" w:color="auto"/>
        <w:right w:val="single" w:sz="8" w:space="0" w:color="auto"/>
      </w:pBdr>
      <w:shd w:val="clear" w:color="000000" w:fill="00FF00"/>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00">
    <w:name w:val="xl100"/>
    <w:basedOn w:val="a"/>
    <w:rsid w:val="00850EB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FF0000"/>
      <w:sz w:val="20"/>
      <w:szCs w:val="20"/>
      <w:lang w:eastAsia="ru-RU"/>
    </w:rPr>
  </w:style>
  <w:style w:type="paragraph" w:customStyle="1" w:styleId="xl101">
    <w:name w:val="xl101"/>
    <w:basedOn w:val="a"/>
    <w:rsid w:val="00850EBA"/>
    <w:pPr>
      <w:pBdr>
        <w:left w:val="single" w:sz="8" w:space="0" w:color="auto"/>
        <w:bottom w:val="single" w:sz="8" w:space="0" w:color="auto"/>
        <w:right w:val="single" w:sz="8" w:space="0" w:color="auto"/>
      </w:pBdr>
      <w:shd w:val="clear" w:color="000000" w:fill="FFFF99"/>
      <w:spacing w:before="100" w:beforeAutospacing="1" w:after="100" w:afterAutospacing="1" w:line="240" w:lineRule="auto"/>
      <w:jc w:val="right"/>
    </w:pPr>
    <w:rPr>
      <w:rFonts w:ascii="Times New Roman" w:eastAsia="Times New Roman" w:hAnsi="Times New Roman" w:cs="Times New Roman"/>
      <w:b/>
      <w:bCs/>
      <w:i/>
      <w:iCs/>
      <w:sz w:val="24"/>
      <w:szCs w:val="24"/>
      <w:lang w:eastAsia="ru-RU"/>
    </w:rPr>
  </w:style>
  <w:style w:type="paragraph" w:customStyle="1" w:styleId="xl102">
    <w:name w:val="xl102"/>
    <w:basedOn w:val="a"/>
    <w:rsid w:val="00850EBA"/>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3">
    <w:name w:val="xl103"/>
    <w:basedOn w:val="a"/>
    <w:rsid w:val="00850EBA"/>
    <w:pPr>
      <w:pBdr>
        <w:top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4">
    <w:name w:val="xl104"/>
    <w:basedOn w:val="a"/>
    <w:rsid w:val="00850EBA"/>
    <w:pPr>
      <w:pBdr>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5">
    <w:name w:val="xl105"/>
    <w:basedOn w:val="a"/>
    <w:rsid w:val="00850EBA"/>
    <w:pPr>
      <w:pBdr>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6">
    <w:name w:val="xl106"/>
    <w:basedOn w:val="a"/>
    <w:rsid w:val="00850EB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20"/>
      <w:szCs w:val="20"/>
      <w:lang w:eastAsia="ru-RU"/>
    </w:rPr>
  </w:style>
  <w:style w:type="paragraph" w:customStyle="1" w:styleId="xl107">
    <w:name w:val="xl107"/>
    <w:basedOn w:val="a"/>
    <w:rsid w:val="00850EBA"/>
    <w:pPr>
      <w:pBdr>
        <w:top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8">
    <w:name w:val="xl108"/>
    <w:basedOn w:val="a"/>
    <w:rsid w:val="00850EBA"/>
    <w:pPr>
      <w:pBdr>
        <w:top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9">
    <w:name w:val="xl109"/>
    <w:basedOn w:val="a"/>
    <w:rsid w:val="00850EBA"/>
    <w:pPr>
      <w:pBdr>
        <w:top w:val="single" w:sz="8" w:space="0" w:color="auto"/>
        <w:left w:val="single" w:sz="8" w:space="0" w:color="auto"/>
        <w:bottom w:val="single" w:sz="8" w:space="0" w:color="auto"/>
        <w:right w:val="single" w:sz="8" w:space="0" w:color="auto"/>
      </w:pBdr>
      <w:shd w:val="clear" w:color="000000" w:fill="CCFFFF"/>
      <w:spacing w:before="100" w:beforeAutospacing="1" w:after="100" w:afterAutospacing="1" w:line="240" w:lineRule="auto"/>
      <w:jc w:val="right"/>
    </w:pPr>
    <w:rPr>
      <w:rFonts w:ascii="Times New Roman" w:eastAsia="Times New Roman" w:hAnsi="Times New Roman" w:cs="Times New Roman"/>
      <w:b/>
      <w:bCs/>
      <w:i/>
      <w:iCs/>
      <w:color w:val="000000"/>
      <w:sz w:val="24"/>
      <w:szCs w:val="24"/>
      <w:lang w:eastAsia="ru-RU"/>
    </w:rPr>
  </w:style>
  <w:style w:type="paragraph" w:customStyle="1" w:styleId="xl110">
    <w:name w:val="xl110"/>
    <w:basedOn w:val="a"/>
    <w:rsid w:val="00850EBA"/>
    <w:pPr>
      <w:pBdr>
        <w:top w:val="single" w:sz="8" w:space="0" w:color="auto"/>
        <w:left w:val="single" w:sz="8" w:space="0" w:color="auto"/>
        <w:bottom w:val="single" w:sz="8" w:space="0" w:color="auto"/>
        <w:right w:val="single" w:sz="8" w:space="0" w:color="auto"/>
      </w:pBdr>
      <w:shd w:val="clear" w:color="000000" w:fill="CCFFCC"/>
      <w:spacing w:before="100" w:beforeAutospacing="1" w:after="100" w:afterAutospacing="1" w:line="240" w:lineRule="auto"/>
    </w:pPr>
    <w:rPr>
      <w:rFonts w:ascii="Arial CYR" w:eastAsia="Times New Roman" w:hAnsi="Arial CYR" w:cs="Times New Roman"/>
      <w:b/>
      <w:bCs/>
      <w:sz w:val="24"/>
      <w:szCs w:val="24"/>
      <w:lang w:eastAsia="ru-RU"/>
    </w:rPr>
  </w:style>
  <w:style w:type="paragraph" w:customStyle="1" w:styleId="xl111">
    <w:name w:val="xl111"/>
    <w:basedOn w:val="a"/>
    <w:rsid w:val="00850EBA"/>
    <w:pPr>
      <w:pBdr>
        <w:top w:val="single" w:sz="8" w:space="0" w:color="auto"/>
        <w:left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12">
    <w:name w:val="xl112"/>
    <w:basedOn w:val="a"/>
    <w:rsid w:val="00850EBA"/>
    <w:pPr>
      <w:pBdr>
        <w:left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13">
    <w:name w:val="xl113"/>
    <w:basedOn w:val="a"/>
    <w:rsid w:val="00850EBA"/>
    <w:pPr>
      <w:pBdr>
        <w:top w:val="single" w:sz="4" w:space="0" w:color="auto"/>
        <w:left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14">
    <w:name w:val="xl114"/>
    <w:basedOn w:val="a"/>
    <w:rsid w:val="00850EBA"/>
    <w:pPr>
      <w:pBdr>
        <w:top w:val="single" w:sz="4" w:space="0" w:color="auto"/>
        <w:bottom w:val="single" w:sz="4" w:space="0" w:color="auto"/>
        <w:right w:val="single" w:sz="8" w:space="0" w:color="auto"/>
      </w:pBdr>
      <w:shd w:val="clear" w:color="000000" w:fill="FFFF99"/>
      <w:spacing w:before="100" w:beforeAutospacing="1" w:after="100" w:afterAutospacing="1" w:line="240" w:lineRule="auto"/>
      <w:jc w:val="right"/>
    </w:pPr>
    <w:rPr>
      <w:rFonts w:ascii="Times New Roman" w:eastAsia="Times New Roman" w:hAnsi="Times New Roman" w:cs="Times New Roman"/>
      <w:b/>
      <w:bCs/>
      <w:i/>
      <w:iCs/>
      <w:sz w:val="20"/>
      <w:szCs w:val="20"/>
      <w:lang w:eastAsia="ru-RU"/>
    </w:rPr>
  </w:style>
  <w:style w:type="paragraph" w:customStyle="1" w:styleId="xl115">
    <w:name w:val="xl115"/>
    <w:basedOn w:val="a"/>
    <w:rsid w:val="00850EBA"/>
    <w:pPr>
      <w:pBdr>
        <w:top w:val="single" w:sz="8" w:space="0" w:color="auto"/>
        <w:left w:val="single" w:sz="8" w:space="0" w:color="auto"/>
      </w:pBd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16">
    <w:name w:val="xl116"/>
    <w:basedOn w:val="a"/>
    <w:rsid w:val="00850EBA"/>
    <w:pPr>
      <w:pBdr>
        <w:top w:val="single" w:sz="4" w:space="0" w:color="auto"/>
        <w:left w:val="single" w:sz="8" w:space="0" w:color="auto"/>
        <w:bottom w:val="single" w:sz="4" w:space="0" w:color="auto"/>
      </w:pBdr>
      <w:shd w:val="clear" w:color="000000" w:fill="FFFF99"/>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17">
    <w:name w:val="xl117"/>
    <w:basedOn w:val="a"/>
    <w:rsid w:val="00850EBA"/>
    <w:pPr>
      <w:pBdr>
        <w:top w:val="single" w:sz="8" w:space="0" w:color="auto"/>
        <w:left w:val="single" w:sz="8" w:space="0" w:color="auto"/>
        <w:bottom w:val="single" w:sz="4" w:space="0" w:color="auto"/>
        <w:right w:val="single" w:sz="8" w:space="0" w:color="auto"/>
      </w:pBdr>
      <w:shd w:val="clear" w:color="000000" w:fill="FF00FF"/>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18">
    <w:name w:val="xl118"/>
    <w:basedOn w:val="a"/>
    <w:rsid w:val="00850EBA"/>
    <w:pPr>
      <w:spacing w:before="100" w:beforeAutospacing="1" w:after="100" w:afterAutospacing="1" w:line="240" w:lineRule="auto"/>
      <w:jc w:val="center"/>
      <w:textAlignment w:val="center"/>
    </w:pPr>
    <w:rPr>
      <w:rFonts w:ascii="Arial Black" w:eastAsia="Times New Roman" w:hAnsi="Arial Black" w:cs="Times New Roman"/>
      <w:sz w:val="20"/>
      <w:szCs w:val="20"/>
      <w:lang w:eastAsia="ru-RU"/>
    </w:rPr>
  </w:style>
  <w:style w:type="paragraph" w:customStyle="1" w:styleId="xl119">
    <w:name w:val="xl119"/>
    <w:basedOn w:val="a"/>
    <w:rsid w:val="00850EBA"/>
    <w:pPr>
      <w:spacing w:before="100" w:beforeAutospacing="1" w:after="100" w:afterAutospacing="1" w:line="240" w:lineRule="auto"/>
      <w:jc w:val="center"/>
      <w:textAlignment w:val="center"/>
    </w:pPr>
    <w:rPr>
      <w:rFonts w:ascii="Arial Black" w:eastAsia="Times New Roman" w:hAnsi="Arial Black" w:cs="Times New Roman"/>
      <w:sz w:val="20"/>
      <w:szCs w:val="20"/>
      <w:lang w:eastAsia="ru-RU"/>
    </w:rPr>
  </w:style>
  <w:style w:type="paragraph" w:customStyle="1" w:styleId="xl120">
    <w:name w:val="xl120"/>
    <w:basedOn w:val="a"/>
    <w:rsid w:val="00850EBA"/>
    <w:pPr>
      <w:pBdr>
        <w:top w:val="single" w:sz="4" w:space="0" w:color="auto"/>
        <w:right w:val="single" w:sz="8" w:space="0" w:color="auto"/>
      </w:pBdr>
      <w:shd w:val="clear" w:color="000000" w:fill="FFFF99"/>
      <w:spacing w:before="100" w:beforeAutospacing="1" w:after="100" w:afterAutospacing="1" w:line="240" w:lineRule="auto"/>
      <w:jc w:val="right"/>
    </w:pPr>
    <w:rPr>
      <w:rFonts w:ascii="Times New Roman" w:eastAsia="Times New Roman" w:hAnsi="Times New Roman" w:cs="Times New Roman"/>
      <w:b/>
      <w:bCs/>
      <w:i/>
      <w:iCs/>
      <w:sz w:val="20"/>
      <w:szCs w:val="20"/>
      <w:lang w:eastAsia="ru-RU"/>
    </w:rPr>
  </w:style>
  <w:style w:type="paragraph" w:customStyle="1" w:styleId="xl121">
    <w:name w:val="xl121"/>
    <w:basedOn w:val="a"/>
    <w:rsid w:val="00850EBA"/>
    <w:pPr>
      <w:pBdr>
        <w:left w:val="single" w:sz="8" w:space="0" w:color="auto"/>
        <w:bottom w:val="single" w:sz="8" w:space="0" w:color="auto"/>
        <w:right w:val="single" w:sz="8" w:space="0" w:color="auto"/>
      </w:pBdr>
      <w:shd w:val="clear" w:color="000000" w:fill="FF00FF"/>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22">
    <w:name w:val="xl122"/>
    <w:basedOn w:val="a"/>
    <w:rsid w:val="00850EBA"/>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FF0000"/>
      <w:sz w:val="20"/>
      <w:szCs w:val="20"/>
      <w:lang w:eastAsia="ru-RU"/>
    </w:rPr>
  </w:style>
  <w:style w:type="paragraph" w:customStyle="1" w:styleId="xl123">
    <w:name w:val="xl123"/>
    <w:basedOn w:val="a"/>
    <w:rsid w:val="00850EB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FF0000"/>
      <w:sz w:val="20"/>
      <w:szCs w:val="20"/>
      <w:lang w:eastAsia="ru-RU"/>
    </w:rPr>
  </w:style>
  <w:style w:type="paragraph" w:customStyle="1" w:styleId="xl124">
    <w:name w:val="xl124"/>
    <w:basedOn w:val="a"/>
    <w:rsid w:val="00850EBA"/>
    <w:pPr>
      <w:pBdr>
        <w:right w:val="single" w:sz="8" w:space="0" w:color="auto"/>
      </w:pBdr>
      <w:shd w:val="clear" w:color="000000" w:fill="FFFF99"/>
      <w:spacing w:before="100" w:beforeAutospacing="1" w:after="100" w:afterAutospacing="1" w:line="240" w:lineRule="auto"/>
      <w:jc w:val="right"/>
    </w:pPr>
    <w:rPr>
      <w:rFonts w:ascii="Times New Roman" w:eastAsia="Times New Roman" w:hAnsi="Times New Roman" w:cs="Times New Roman"/>
      <w:b/>
      <w:bCs/>
      <w:i/>
      <w:iCs/>
      <w:sz w:val="20"/>
      <w:szCs w:val="20"/>
      <w:lang w:eastAsia="ru-RU"/>
    </w:rPr>
  </w:style>
  <w:style w:type="paragraph" w:customStyle="1" w:styleId="xl125">
    <w:name w:val="xl125"/>
    <w:basedOn w:val="a"/>
    <w:rsid w:val="00850EBA"/>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26">
    <w:name w:val="xl126"/>
    <w:basedOn w:val="a"/>
    <w:rsid w:val="00850EBA"/>
    <w:pPr>
      <w:pBdr>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27">
    <w:name w:val="xl127"/>
    <w:basedOn w:val="a"/>
    <w:rsid w:val="00850EB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28">
    <w:name w:val="xl128"/>
    <w:basedOn w:val="a"/>
    <w:rsid w:val="00850EBA"/>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29">
    <w:name w:val="xl129"/>
    <w:basedOn w:val="a"/>
    <w:rsid w:val="00850EBA"/>
    <w:pPr>
      <w:pBdr>
        <w:top w:val="single" w:sz="4" w:space="0" w:color="auto"/>
        <w:left w:val="single" w:sz="8" w:space="0" w:color="auto"/>
        <w:bottom w:val="single" w:sz="4" w:space="0" w:color="auto"/>
        <w:right w:val="single" w:sz="8" w:space="0" w:color="auto"/>
      </w:pBdr>
      <w:shd w:val="clear" w:color="000000" w:fill="FFC000"/>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30">
    <w:name w:val="xl130"/>
    <w:basedOn w:val="a"/>
    <w:rsid w:val="00850EBA"/>
    <w:pPr>
      <w:pBdr>
        <w:top w:val="single" w:sz="4" w:space="0" w:color="auto"/>
        <w:left w:val="single" w:sz="8" w:space="0" w:color="auto"/>
        <w:right w:val="single" w:sz="8"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31">
    <w:name w:val="xl131"/>
    <w:basedOn w:val="a"/>
    <w:rsid w:val="00850EBA"/>
    <w:pPr>
      <w:pBdr>
        <w:top w:val="single" w:sz="4" w:space="0" w:color="auto"/>
        <w:left w:val="single" w:sz="8" w:space="0" w:color="auto"/>
        <w:bottom w:val="single" w:sz="8" w:space="0" w:color="auto"/>
        <w:right w:val="single" w:sz="8"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32">
    <w:name w:val="xl132"/>
    <w:basedOn w:val="a"/>
    <w:rsid w:val="00850EBA"/>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b/>
      <w:bCs/>
      <w:color w:val="0000FF"/>
      <w:sz w:val="20"/>
      <w:szCs w:val="20"/>
      <w:lang w:eastAsia="ru-RU"/>
    </w:rPr>
  </w:style>
  <w:style w:type="paragraph" w:customStyle="1" w:styleId="xl133">
    <w:name w:val="xl133"/>
    <w:basedOn w:val="a"/>
    <w:rsid w:val="00850EBA"/>
    <w:pPr>
      <w:pBdr>
        <w:top w:val="single" w:sz="4" w:space="0" w:color="auto"/>
        <w:left w:val="single" w:sz="8" w:space="0" w:color="auto"/>
      </w:pBd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34">
    <w:name w:val="xl134"/>
    <w:basedOn w:val="a"/>
    <w:rsid w:val="00850EBA"/>
    <w:pPr>
      <w:pBdr>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35">
    <w:name w:val="xl135"/>
    <w:basedOn w:val="a"/>
    <w:rsid w:val="00850EBA"/>
    <w:pPr>
      <w:pBdr>
        <w:left w:val="single" w:sz="8" w:space="0" w:color="auto"/>
      </w:pBd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36">
    <w:name w:val="xl136"/>
    <w:basedOn w:val="a"/>
    <w:rsid w:val="00850EB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7">
    <w:name w:val="xl137"/>
    <w:basedOn w:val="a"/>
    <w:rsid w:val="00850EBA"/>
    <w:pPr>
      <w:pBdr>
        <w:top w:val="single" w:sz="8" w:space="0" w:color="auto"/>
        <w:left w:val="single" w:sz="8" w:space="0" w:color="auto"/>
        <w:right w:val="single" w:sz="8"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38">
    <w:name w:val="xl138"/>
    <w:basedOn w:val="a"/>
    <w:rsid w:val="00850EBA"/>
    <w:pPr>
      <w:pBdr>
        <w:left w:val="single" w:sz="8" w:space="0" w:color="auto"/>
        <w:bottom w:val="single" w:sz="8" w:space="0" w:color="auto"/>
        <w:right w:val="single" w:sz="8"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139">
    <w:name w:val="xl139"/>
    <w:basedOn w:val="a"/>
    <w:rsid w:val="00850EBA"/>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pPr>
    <w:rPr>
      <w:rFonts w:ascii="Arial CYR" w:eastAsia="Times New Roman" w:hAnsi="Arial CYR" w:cs="Times New Roman"/>
      <w:b/>
      <w:bCs/>
      <w:sz w:val="28"/>
      <w:szCs w:val="28"/>
      <w:lang w:eastAsia="ru-RU"/>
    </w:rPr>
  </w:style>
  <w:style w:type="paragraph" w:customStyle="1" w:styleId="xl141">
    <w:name w:val="xl141"/>
    <w:basedOn w:val="a"/>
    <w:rsid w:val="00850EB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2">
    <w:name w:val="xl142"/>
    <w:basedOn w:val="a"/>
    <w:rsid w:val="00850EBA"/>
    <w:pPr>
      <w:pBdr>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43">
    <w:name w:val="xl143"/>
    <w:basedOn w:val="a"/>
    <w:rsid w:val="00850EBA"/>
    <w:pPr>
      <w:pBdr>
        <w:top w:val="single" w:sz="4" w:space="0" w:color="auto"/>
        <w:left w:val="single" w:sz="8" w:space="0" w:color="auto"/>
        <w:right w:val="single" w:sz="8" w:space="0" w:color="auto"/>
      </w:pBdr>
      <w:shd w:val="clear" w:color="000000" w:fill="FFFF99"/>
      <w:spacing w:before="100" w:beforeAutospacing="1" w:after="100" w:afterAutospacing="1" w:line="240" w:lineRule="auto"/>
      <w:jc w:val="right"/>
    </w:pPr>
    <w:rPr>
      <w:rFonts w:ascii="Times New Roman" w:eastAsia="Times New Roman" w:hAnsi="Times New Roman" w:cs="Times New Roman"/>
      <w:b/>
      <w:bCs/>
      <w:i/>
      <w:iCs/>
      <w:sz w:val="20"/>
      <w:szCs w:val="20"/>
      <w:lang w:eastAsia="ru-RU"/>
    </w:rPr>
  </w:style>
  <w:style w:type="paragraph" w:customStyle="1" w:styleId="xl144">
    <w:name w:val="xl144"/>
    <w:basedOn w:val="a"/>
    <w:rsid w:val="00850EBA"/>
    <w:pPr>
      <w:pBdr>
        <w:left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45">
    <w:name w:val="xl145"/>
    <w:basedOn w:val="a"/>
    <w:rsid w:val="00850EB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color w:val="000000"/>
      <w:sz w:val="20"/>
      <w:szCs w:val="20"/>
      <w:lang w:eastAsia="ru-RU"/>
    </w:rPr>
  </w:style>
  <w:style w:type="paragraph" w:customStyle="1" w:styleId="xl146">
    <w:name w:val="xl146"/>
    <w:basedOn w:val="a"/>
    <w:rsid w:val="00850EB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47">
    <w:name w:val="xl147"/>
    <w:basedOn w:val="a"/>
    <w:rsid w:val="00850EBA"/>
    <w:pPr>
      <w:pBdr>
        <w:left w:val="single" w:sz="8" w:space="0" w:color="auto"/>
        <w:bottom w:val="single" w:sz="8" w:space="0" w:color="auto"/>
        <w:right w:val="single" w:sz="8" w:space="0" w:color="auto"/>
      </w:pBdr>
      <w:shd w:val="clear" w:color="000000" w:fill="FFFF99"/>
      <w:spacing w:before="100" w:beforeAutospacing="1" w:after="100" w:afterAutospacing="1" w:line="240" w:lineRule="auto"/>
      <w:jc w:val="right"/>
    </w:pPr>
    <w:rPr>
      <w:rFonts w:ascii="Times New Roman" w:eastAsia="Times New Roman" w:hAnsi="Times New Roman" w:cs="Times New Roman"/>
      <w:b/>
      <w:bCs/>
      <w:i/>
      <w:iCs/>
      <w:sz w:val="20"/>
      <w:szCs w:val="20"/>
      <w:lang w:eastAsia="ru-RU"/>
    </w:rPr>
  </w:style>
  <w:style w:type="paragraph" w:customStyle="1" w:styleId="xl148">
    <w:name w:val="xl148"/>
    <w:basedOn w:val="a"/>
    <w:rsid w:val="00850EBA"/>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49">
    <w:name w:val="xl149"/>
    <w:basedOn w:val="a"/>
    <w:rsid w:val="00850EBA"/>
    <w:pPr>
      <w:pBdr>
        <w:top w:val="single" w:sz="8" w:space="0" w:color="auto"/>
        <w:left w:val="single" w:sz="8" w:space="0" w:color="auto"/>
        <w:right w:val="single" w:sz="8"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150">
    <w:name w:val="xl150"/>
    <w:basedOn w:val="a"/>
    <w:rsid w:val="00850EBA"/>
    <w:pPr>
      <w:pBdr>
        <w:top w:val="single" w:sz="8" w:space="0" w:color="auto"/>
        <w:left w:val="single" w:sz="8" w:space="0" w:color="auto"/>
        <w:bottom w:val="single" w:sz="8" w:space="0" w:color="auto"/>
        <w:right w:val="single" w:sz="8" w:space="0" w:color="auto"/>
      </w:pBdr>
      <w:shd w:val="clear" w:color="000000" w:fill="00FF00"/>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51">
    <w:name w:val="xl151"/>
    <w:basedOn w:val="a"/>
    <w:rsid w:val="00850EBA"/>
    <w:pPr>
      <w:pBdr>
        <w:top w:val="single" w:sz="8" w:space="0" w:color="auto"/>
        <w:left w:val="single" w:sz="8" w:space="0" w:color="auto"/>
        <w:right w:val="single" w:sz="8" w:space="0" w:color="auto"/>
      </w:pBdr>
      <w:shd w:val="clear" w:color="000000" w:fill="FFFF99"/>
      <w:spacing w:before="100" w:beforeAutospacing="1" w:after="100" w:afterAutospacing="1" w:line="240" w:lineRule="auto"/>
      <w:jc w:val="right"/>
    </w:pPr>
    <w:rPr>
      <w:rFonts w:ascii="Times New Roman" w:eastAsia="Times New Roman" w:hAnsi="Times New Roman" w:cs="Times New Roman"/>
      <w:b/>
      <w:bCs/>
      <w:i/>
      <w:iCs/>
      <w:sz w:val="24"/>
      <w:szCs w:val="24"/>
      <w:lang w:eastAsia="ru-RU"/>
    </w:rPr>
  </w:style>
  <w:style w:type="paragraph" w:customStyle="1" w:styleId="xl152">
    <w:name w:val="xl152"/>
    <w:basedOn w:val="a"/>
    <w:rsid w:val="00850EBA"/>
    <w:pPr>
      <w:pBdr>
        <w:top w:val="single" w:sz="8" w:space="0" w:color="auto"/>
        <w:left w:val="single" w:sz="8" w:space="0" w:color="auto"/>
        <w:right w:val="single" w:sz="8" w:space="0" w:color="auto"/>
      </w:pBdr>
      <w:spacing w:before="100" w:beforeAutospacing="1" w:after="100" w:afterAutospacing="1" w:line="240" w:lineRule="auto"/>
      <w:jc w:val="center"/>
    </w:pPr>
    <w:rPr>
      <w:rFonts w:ascii="Arial CYR" w:eastAsia="Times New Roman" w:hAnsi="Arial CYR" w:cs="Times New Roman"/>
      <w:b/>
      <w:bCs/>
      <w:sz w:val="24"/>
      <w:szCs w:val="24"/>
      <w:lang w:eastAsia="ru-RU"/>
    </w:rPr>
  </w:style>
  <w:style w:type="paragraph" w:customStyle="1" w:styleId="xl153">
    <w:name w:val="xl153"/>
    <w:basedOn w:val="a"/>
    <w:rsid w:val="00850E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54">
    <w:name w:val="xl154"/>
    <w:basedOn w:val="a"/>
    <w:rsid w:val="00850E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FF0000"/>
      <w:sz w:val="20"/>
      <w:szCs w:val="20"/>
      <w:lang w:eastAsia="ru-RU"/>
    </w:rPr>
  </w:style>
  <w:style w:type="paragraph" w:customStyle="1" w:styleId="xl155">
    <w:name w:val="xl155"/>
    <w:basedOn w:val="a"/>
    <w:rsid w:val="00850E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56">
    <w:name w:val="xl156"/>
    <w:basedOn w:val="a"/>
    <w:rsid w:val="00850EB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57">
    <w:name w:val="xl157"/>
    <w:basedOn w:val="a"/>
    <w:rsid w:val="00850EBA"/>
    <w:pPr>
      <w:pBdr>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58">
    <w:name w:val="xl158"/>
    <w:basedOn w:val="a"/>
    <w:rsid w:val="00850EB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59">
    <w:name w:val="xl159"/>
    <w:basedOn w:val="a"/>
    <w:rsid w:val="00850EBA"/>
    <w:pPr>
      <w:pBdr>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60">
    <w:name w:val="xl160"/>
    <w:basedOn w:val="a"/>
    <w:rsid w:val="00850EB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61">
    <w:name w:val="xl161"/>
    <w:basedOn w:val="a"/>
    <w:rsid w:val="00850EBA"/>
    <w:pPr>
      <w:pBdr>
        <w:top w:val="single" w:sz="8" w:space="0" w:color="auto"/>
        <w:left w:val="single" w:sz="8" w:space="0" w:color="auto"/>
        <w:bottom w:val="single" w:sz="8" w:space="0" w:color="auto"/>
        <w:right w:val="single" w:sz="8"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162">
    <w:name w:val="xl162"/>
    <w:basedOn w:val="a"/>
    <w:rsid w:val="00850EBA"/>
    <w:pPr>
      <w:pBdr>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63">
    <w:name w:val="xl163"/>
    <w:basedOn w:val="a"/>
    <w:rsid w:val="00850EBA"/>
    <w:pPr>
      <w:pBdr>
        <w:top w:val="single" w:sz="8" w:space="0" w:color="auto"/>
        <w:left w:val="single" w:sz="8" w:space="0" w:color="auto"/>
        <w:bottom w:val="single" w:sz="8" w:space="0" w:color="auto"/>
        <w:right w:val="single" w:sz="8" w:space="0" w:color="auto"/>
      </w:pBdr>
      <w:shd w:val="clear" w:color="000000" w:fill="CCFFCC"/>
      <w:spacing w:before="100" w:beforeAutospacing="1" w:after="100" w:afterAutospacing="1" w:line="240" w:lineRule="auto"/>
      <w:jc w:val="center"/>
    </w:pPr>
    <w:rPr>
      <w:rFonts w:ascii="Times New Roman" w:eastAsia="Times New Roman" w:hAnsi="Times New Roman" w:cs="Times New Roman"/>
      <w:b/>
      <w:bCs/>
      <w:i/>
      <w:iCs/>
      <w:color w:val="000000"/>
      <w:sz w:val="24"/>
      <w:szCs w:val="24"/>
      <w:lang w:eastAsia="ru-RU"/>
    </w:rPr>
  </w:style>
  <w:style w:type="paragraph" w:customStyle="1" w:styleId="xl164">
    <w:name w:val="xl164"/>
    <w:basedOn w:val="a"/>
    <w:rsid w:val="00850EB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65">
    <w:name w:val="xl165"/>
    <w:basedOn w:val="a"/>
    <w:rsid w:val="00850EBA"/>
    <w:pPr>
      <w:pBdr>
        <w:top w:val="single" w:sz="8" w:space="0" w:color="auto"/>
        <w:left w:val="single" w:sz="8" w:space="0" w:color="auto"/>
        <w:right w:val="single" w:sz="8"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166">
    <w:name w:val="xl166"/>
    <w:basedOn w:val="a"/>
    <w:rsid w:val="00850E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67">
    <w:name w:val="xl167"/>
    <w:basedOn w:val="a"/>
    <w:rsid w:val="00850EBA"/>
    <w:pPr>
      <w:pBdr>
        <w:top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68">
    <w:name w:val="xl168"/>
    <w:basedOn w:val="a"/>
    <w:rsid w:val="00850EBA"/>
    <w:pPr>
      <w:pBdr>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69">
    <w:name w:val="xl169"/>
    <w:basedOn w:val="a"/>
    <w:rsid w:val="00850EBA"/>
    <w:pPr>
      <w:pBdr>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70">
    <w:name w:val="xl170"/>
    <w:basedOn w:val="a"/>
    <w:rsid w:val="00850EBA"/>
    <w:pPr>
      <w:pBdr>
        <w:top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71">
    <w:name w:val="xl171"/>
    <w:basedOn w:val="a"/>
    <w:rsid w:val="00850EBA"/>
    <w:pPr>
      <w:pBdr>
        <w:top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72">
    <w:name w:val="xl172"/>
    <w:basedOn w:val="a"/>
    <w:rsid w:val="00850EBA"/>
    <w:pPr>
      <w:pBdr>
        <w:top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73">
    <w:name w:val="xl173"/>
    <w:basedOn w:val="a"/>
    <w:rsid w:val="00850EBA"/>
    <w:pPr>
      <w:pBdr>
        <w:top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74">
    <w:name w:val="xl174"/>
    <w:basedOn w:val="a"/>
    <w:rsid w:val="00850EBA"/>
    <w:pPr>
      <w:pBdr>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75">
    <w:name w:val="xl175"/>
    <w:basedOn w:val="a"/>
    <w:rsid w:val="00850EBA"/>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76">
    <w:name w:val="xl176"/>
    <w:basedOn w:val="a"/>
    <w:rsid w:val="00850EBA"/>
    <w:pPr>
      <w:pBdr>
        <w:top w:val="single" w:sz="8" w:space="0" w:color="auto"/>
        <w:left w:val="single" w:sz="8" w:space="0" w:color="auto"/>
        <w:bottom w:val="single" w:sz="8" w:space="0" w:color="auto"/>
        <w:right w:val="single" w:sz="8" w:space="0" w:color="auto"/>
      </w:pBdr>
      <w:shd w:val="clear" w:color="000000" w:fill="CCFFFF"/>
      <w:spacing w:before="100" w:beforeAutospacing="1" w:after="100" w:afterAutospacing="1" w:line="240" w:lineRule="auto"/>
      <w:jc w:val="center"/>
    </w:pPr>
    <w:rPr>
      <w:rFonts w:ascii="Times New Roman" w:eastAsia="Times New Roman" w:hAnsi="Times New Roman" w:cs="Times New Roman"/>
      <w:b/>
      <w:bCs/>
      <w:i/>
      <w:iCs/>
      <w:color w:val="000000"/>
      <w:sz w:val="24"/>
      <w:szCs w:val="24"/>
      <w:lang w:eastAsia="ru-RU"/>
    </w:rPr>
  </w:style>
  <w:style w:type="paragraph" w:customStyle="1" w:styleId="xl177">
    <w:name w:val="xl177"/>
    <w:basedOn w:val="a"/>
    <w:rsid w:val="00850EB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8">
    <w:name w:val="xl178"/>
    <w:basedOn w:val="a"/>
    <w:rsid w:val="00850E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9">
    <w:name w:val="xl179"/>
    <w:basedOn w:val="a"/>
    <w:rsid w:val="00850EBA"/>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0">
    <w:name w:val="xl180"/>
    <w:basedOn w:val="a"/>
    <w:rsid w:val="00850EB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1">
    <w:name w:val="xl181"/>
    <w:basedOn w:val="a"/>
    <w:rsid w:val="00850EBA"/>
    <w:pPr>
      <w:pBdr>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82">
    <w:name w:val="xl182"/>
    <w:basedOn w:val="a"/>
    <w:rsid w:val="00850EBA"/>
    <w:pPr>
      <w:pBdr>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83">
    <w:name w:val="xl183"/>
    <w:basedOn w:val="a"/>
    <w:rsid w:val="00850EB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84">
    <w:name w:val="xl184"/>
    <w:basedOn w:val="a"/>
    <w:rsid w:val="00850EBA"/>
    <w:pPr>
      <w:pBdr>
        <w:left w:val="single" w:sz="8"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85">
    <w:name w:val="xl185"/>
    <w:basedOn w:val="a"/>
    <w:rsid w:val="00850EBA"/>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86">
    <w:name w:val="xl186"/>
    <w:basedOn w:val="a"/>
    <w:rsid w:val="00850EBA"/>
    <w:pPr>
      <w:pBdr>
        <w:top w:val="single" w:sz="4" w:space="0" w:color="auto"/>
        <w:right w:val="single" w:sz="8"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b/>
      <w:bCs/>
      <w:i/>
      <w:iCs/>
      <w:sz w:val="20"/>
      <w:szCs w:val="20"/>
      <w:lang w:eastAsia="ru-RU"/>
    </w:rPr>
  </w:style>
  <w:style w:type="paragraph" w:customStyle="1" w:styleId="xl187">
    <w:name w:val="xl187"/>
    <w:basedOn w:val="a"/>
    <w:rsid w:val="00850EBA"/>
    <w:pPr>
      <w:pBdr>
        <w:top w:val="single" w:sz="8" w:space="0" w:color="auto"/>
        <w:left w:val="single" w:sz="8" w:space="0" w:color="auto"/>
        <w:bottom w:val="single" w:sz="8" w:space="0" w:color="auto"/>
        <w:right w:val="single" w:sz="8" w:space="0" w:color="auto"/>
      </w:pBdr>
      <w:shd w:val="clear" w:color="000000" w:fill="CCFFCC"/>
      <w:spacing w:before="100" w:beforeAutospacing="1" w:after="100" w:afterAutospacing="1" w:line="240" w:lineRule="auto"/>
      <w:jc w:val="center"/>
    </w:pPr>
    <w:rPr>
      <w:rFonts w:ascii="Arial CYR" w:eastAsia="Times New Roman" w:hAnsi="Arial CYR" w:cs="Times New Roman"/>
      <w:b/>
      <w:bCs/>
      <w:sz w:val="24"/>
      <w:szCs w:val="24"/>
      <w:lang w:eastAsia="ru-RU"/>
    </w:rPr>
  </w:style>
  <w:style w:type="paragraph" w:customStyle="1" w:styleId="xl188">
    <w:name w:val="xl188"/>
    <w:basedOn w:val="a"/>
    <w:rsid w:val="00850EBA"/>
    <w:pPr>
      <w:pBdr>
        <w:top w:val="single" w:sz="4" w:space="0" w:color="auto"/>
        <w:bottom w:val="single" w:sz="4" w:space="0" w:color="auto"/>
        <w:right w:val="single" w:sz="8"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b/>
      <w:bCs/>
      <w:i/>
      <w:iCs/>
      <w:sz w:val="20"/>
      <w:szCs w:val="20"/>
      <w:lang w:eastAsia="ru-RU"/>
    </w:rPr>
  </w:style>
  <w:style w:type="paragraph" w:customStyle="1" w:styleId="xl189">
    <w:name w:val="xl189"/>
    <w:basedOn w:val="a"/>
    <w:rsid w:val="00850EBA"/>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90">
    <w:name w:val="xl190"/>
    <w:basedOn w:val="a"/>
    <w:rsid w:val="00850EBA"/>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91">
    <w:name w:val="xl191"/>
    <w:basedOn w:val="a"/>
    <w:rsid w:val="00850EBA"/>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b/>
      <w:bCs/>
      <w:color w:val="0000FF"/>
      <w:sz w:val="20"/>
      <w:szCs w:val="20"/>
      <w:lang w:eastAsia="ru-RU"/>
    </w:rPr>
  </w:style>
  <w:style w:type="paragraph" w:customStyle="1" w:styleId="xl192">
    <w:name w:val="xl192"/>
    <w:basedOn w:val="a"/>
    <w:rsid w:val="00850EBA"/>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93">
    <w:name w:val="xl193"/>
    <w:basedOn w:val="a"/>
    <w:rsid w:val="00850EBA"/>
    <w:pPr>
      <w:pBdr>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94">
    <w:name w:val="xl194"/>
    <w:basedOn w:val="a"/>
    <w:rsid w:val="00850EB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195">
    <w:name w:val="xl195"/>
    <w:basedOn w:val="a"/>
    <w:rsid w:val="00850EBA"/>
    <w:pPr>
      <w:pBdr>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96">
    <w:name w:val="xl196"/>
    <w:basedOn w:val="a"/>
    <w:rsid w:val="00850EB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97">
    <w:name w:val="xl197"/>
    <w:basedOn w:val="a"/>
    <w:rsid w:val="00850EBA"/>
    <w:pPr>
      <w:pBdr>
        <w:left w:val="single" w:sz="8" w:space="0" w:color="auto"/>
        <w:bottom w:val="single" w:sz="8" w:space="0" w:color="auto"/>
        <w:right w:val="single" w:sz="8"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b/>
      <w:bCs/>
      <w:i/>
      <w:iCs/>
      <w:sz w:val="20"/>
      <w:szCs w:val="20"/>
      <w:lang w:eastAsia="ru-RU"/>
    </w:rPr>
  </w:style>
  <w:style w:type="paragraph" w:customStyle="1" w:styleId="xl198">
    <w:name w:val="xl198"/>
    <w:basedOn w:val="a"/>
    <w:rsid w:val="00850EBA"/>
    <w:pPr>
      <w:pBdr>
        <w:top w:val="single" w:sz="8" w:space="0" w:color="auto"/>
        <w:left w:val="single" w:sz="8" w:space="0" w:color="auto"/>
        <w:bottom w:val="single" w:sz="4" w:space="0" w:color="auto"/>
        <w:right w:val="single" w:sz="8" w:space="0" w:color="auto"/>
      </w:pBdr>
      <w:shd w:val="clear" w:color="000000" w:fill="FF00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99">
    <w:name w:val="xl199"/>
    <w:basedOn w:val="a"/>
    <w:rsid w:val="00850EBA"/>
    <w:pPr>
      <w:pBdr>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200">
    <w:name w:val="xl200"/>
    <w:basedOn w:val="a"/>
    <w:rsid w:val="00850EBA"/>
    <w:pPr>
      <w:pBdr>
        <w:left w:val="single" w:sz="8" w:space="0" w:color="auto"/>
        <w:bottom w:val="single" w:sz="8" w:space="0" w:color="auto"/>
        <w:right w:val="single" w:sz="8" w:space="0" w:color="auto"/>
      </w:pBdr>
      <w:shd w:val="clear" w:color="000000" w:fill="FF00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201">
    <w:name w:val="xl201"/>
    <w:basedOn w:val="a"/>
    <w:rsid w:val="00850EBA"/>
    <w:pPr>
      <w:pBdr>
        <w:top w:val="single" w:sz="4" w:space="0" w:color="auto"/>
        <w:left w:val="single" w:sz="8" w:space="0" w:color="auto"/>
        <w:right w:val="single" w:sz="8"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b/>
      <w:bCs/>
      <w:i/>
      <w:iCs/>
      <w:sz w:val="20"/>
      <w:szCs w:val="20"/>
      <w:lang w:eastAsia="ru-RU"/>
    </w:rPr>
  </w:style>
  <w:style w:type="paragraph" w:customStyle="1" w:styleId="xl202">
    <w:name w:val="xl202"/>
    <w:basedOn w:val="a"/>
    <w:rsid w:val="00850EBA"/>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203">
    <w:name w:val="xl203"/>
    <w:basedOn w:val="a"/>
    <w:rsid w:val="00850EBA"/>
    <w:pPr>
      <w:pBdr>
        <w:right w:val="single" w:sz="8"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b/>
      <w:bCs/>
      <w:i/>
      <w:iCs/>
      <w:sz w:val="20"/>
      <w:szCs w:val="20"/>
      <w:lang w:eastAsia="ru-RU"/>
    </w:rPr>
  </w:style>
  <w:style w:type="paragraph" w:customStyle="1" w:styleId="xl204">
    <w:name w:val="xl204"/>
    <w:basedOn w:val="a"/>
    <w:rsid w:val="00850EBA"/>
    <w:pPr>
      <w:pBdr>
        <w:top w:val="single" w:sz="4" w:space="0" w:color="auto"/>
        <w:left w:val="single" w:sz="8" w:space="0" w:color="auto"/>
        <w:bottom w:val="single" w:sz="4"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205">
    <w:name w:val="xl205"/>
    <w:basedOn w:val="a"/>
    <w:rsid w:val="00850EBA"/>
    <w:pPr>
      <w:pBdr>
        <w:lef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206">
    <w:name w:val="xl206"/>
    <w:basedOn w:val="a"/>
    <w:rsid w:val="00850EBA"/>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207">
    <w:name w:val="xl207"/>
    <w:basedOn w:val="a"/>
    <w:rsid w:val="00850EBA"/>
    <w:pPr>
      <w:shd w:val="clear" w:color="000000" w:fill="CCFFFF"/>
      <w:spacing w:before="100" w:beforeAutospacing="1" w:after="100" w:afterAutospacing="1" w:line="240" w:lineRule="auto"/>
      <w:jc w:val="right"/>
    </w:pPr>
    <w:rPr>
      <w:rFonts w:ascii="Times New Roman" w:eastAsia="Times New Roman" w:hAnsi="Times New Roman" w:cs="Times New Roman"/>
      <w:b/>
      <w:bCs/>
      <w:i/>
      <w:iCs/>
      <w:color w:val="000000"/>
      <w:sz w:val="24"/>
      <w:szCs w:val="24"/>
      <w:lang w:eastAsia="ru-RU"/>
    </w:rPr>
  </w:style>
  <w:style w:type="paragraph" w:customStyle="1" w:styleId="xl208">
    <w:name w:val="xl208"/>
    <w:basedOn w:val="a"/>
    <w:rsid w:val="00850EBA"/>
    <w:pPr>
      <w:shd w:val="clear" w:color="000000" w:fill="CCFFFF"/>
      <w:spacing w:before="100" w:beforeAutospacing="1" w:after="100" w:afterAutospacing="1" w:line="240" w:lineRule="auto"/>
      <w:jc w:val="center"/>
    </w:pPr>
    <w:rPr>
      <w:rFonts w:ascii="Times New Roman" w:eastAsia="Times New Roman" w:hAnsi="Times New Roman" w:cs="Times New Roman"/>
      <w:b/>
      <w:bCs/>
      <w:i/>
      <w:iCs/>
      <w:color w:val="000000"/>
      <w:sz w:val="24"/>
      <w:szCs w:val="24"/>
      <w:lang w:eastAsia="ru-RU"/>
    </w:rPr>
  </w:style>
  <w:style w:type="paragraph" w:customStyle="1" w:styleId="xl209">
    <w:name w:val="xl209"/>
    <w:basedOn w:val="a"/>
    <w:rsid w:val="00850EBA"/>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10">
    <w:name w:val="xl210"/>
    <w:basedOn w:val="a"/>
    <w:rsid w:val="00850EBA"/>
    <w:pPr>
      <w:pBdr>
        <w:top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11">
    <w:name w:val="xl211"/>
    <w:basedOn w:val="a"/>
    <w:rsid w:val="00850EB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12">
    <w:name w:val="xl212"/>
    <w:basedOn w:val="a"/>
    <w:rsid w:val="00850EBA"/>
    <w:pPr>
      <w:pBdr>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13">
    <w:name w:val="xl213"/>
    <w:basedOn w:val="a"/>
    <w:rsid w:val="00850EBA"/>
    <w:pPr>
      <w:pBdr>
        <w:top w:val="single" w:sz="8" w:space="0" w:color="auto"/>
        <w:lef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214">
    <w:name w:val="xl214"/>
    <w:basedOn w:val="a"/>
    <w:rsid w:val="00850EBA"/>
    <w:pPr>
      <w:pBdr>
        <w:top w:val="single" w:sz="8" w:space="0" w:color="auto"/>
        <w:left w:val="single" w:sz="8" w:space="0" w:color="auto"/>
        <w:bottom w:val="single" w:sz="8" w:space="0" w:color="auto"/>
      </w:pBdr>
      <w:shd w:val="clear" w:color="000000" w:fill="00FF00"/>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215">
    <w:name w:val="xl215"/>
    <w:basedOn w:val="a"/>
    <w:rsid w:val="00850EBA"/>
    <w:pPr>
      <w:pBdr>
        <w:top w:val="single" w:sz="8" w:space="0" w:color="auto"/>
        <w:left w:val="single" w:sz="8" w:space="0" w:color="auto"/>
        <w:bottom w:val="single" w:sz="8" w:space="0" w:color="auto"/>
      </w:pBdr>
      <w:shd w:val="clear" w:color="000000" w:fill="CCFFCC"/>
      <w:spacing w:before="100" w:beforeAutospacing="1" w:after="100" w:afterAutospacing="1" w:line="240" w:lineRule="auto"/>
      <w:jc w:val="center"/>
    </w:pPr>
    <w:rPr>
      <w:rFonts w:ascii="Times New Roman" w:eastAsia="Times New Roman" w:hAnsi="Times New Roman" w:cs="Times New Roman"/>
      <w:b/>
      <w:bCs/>
      <w:i/>
      <w:iCs/>
      <w:color w:val="000000"/>
      <w:sz w:val="24"/>
      <w:szCs w:val="24"/>
      <w:lang w:eastAsia="ru-RU"/>
    </w:rPr>
  </w:style>
  <w:style w:type="paragraph" w:customStyle="1" w:styleId="xl216">
    <w:name w:val="xl216"/>
    <w:basedOn w:val="a"/>
    <w:rsid w:val="00850EBA"/>
    <w:pPr>
      <w:pBdr>
        <w:top w:val="single" w:sz="8" w:space="0" w:color="auto"/>
        <w:left w:val="single" w:sz="8" w:space="0" w:color="auto"/>
        <w:bottom w:val="single" w:sz="8" w:space="0" w:color="auto"/>
      </w:pBdr>
      <w:shd w:val="clear" w:color="000000" w:fill="CCFFFF"/>
      <w:spacing w:before="100" w:beforeAutospacing="1" w:after="100" w:afterAutospacing="1" w:line="240" w:lineRule="auto"/>
      <w:jc w:val="center"/>
    </w:pPr>
    <w:rPr>
      <w:rFonts w:ascii="Times New Roman" w:eastAsia="Times New Roman" w:hAnsi="Times New Roman" w:cs="Times New Roman"/>
      <w:b/>
      <w:bCs/>
      <w:i/>
      <w:iCs/>
      <w:color w:val="000000"/>
      <w:sz w:val="24"/>
      <w:szCs w:val="24"/>
      <w:lang w:eastAsia="ru-RU"/>
    </w:rPr>
  </w:style>
  <w:style w:type="paragraph" w:customStyle="1" w:styleId="xl217">
    <w:name w:val="xl217"/>
    <w:basedOn w:val="a"/>
    <w:rsid w:val="00850EBA"/>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218">
    <w:name w:val="xl218"/>
    <w:basedOn w:val="a"/>
    <w:rsid w:val="00850EBA"/>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19">
    <w:name w:val="xl219"/>
    <w:basedOn w:val="a"/>
    <w:rsid w:val="00850EBA"/>
    <w:pPr>
      <w:pBdr>
        <w:top w:val="single" w:sz="8" w:space="0" w:color="auto"/>
        <w:left w:val="single" w:sz="8" w:space="0" w:color="auto"/>
        <w:bottom w:val="single" w:sz="8" w:space="0" w:color="auto"/>
      </w:pBdr>
      <w:shd w:val="clear" w:color="000000" w:fill="CCFFCC"/>
      <w:spacing w:before="100" w:beforeAutospacing="1" w:after="100" w:afterAutospacing="1" w:line="240" w:lineRule="auto"/>
      <w:jc w:val="center"/>
    </w:pPr>
    <w:rPr>
      <w:rFonts w:ascii="Arial CYR" w:eastAsia="Times New Roman" w:hAnsi="Arial CYR" w:cs="Times New Roman"/>
      <w:b/>
      <w:bCs/>
      <w:sz w:val="24"/>
      <w:szCs w:val="24"/>
      <w:lang w:eastAsia="ru-RU"/>
    </w:rPr>
  </w:style>
  <w:style w:type="paragraph" w:customStyle="1" w:styleId="xl220">
    <w:name w:val="xl220"/>
    <w:basedOn w:val="a"/>
    <w:rsid w:val="00850EBA"/>
    <w:pPr>
      <w:pBdr>
        <w:top w:val="single" w:sz="8" w:space="0" w:color="auto"/>
        <w:right w:val="single" w:sz="8"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221">
    <w:name w:val="xl221"/>
    <w:basedOn w:val="a"/>
    <w:rsid w:val="00850EBA"/>
    <w:pPr>
      <w:pBdr>
        <w:top w:val="single" w:sz="8" w:space="0" w:color="auto"/>
        <w:bottom w:val="single" w:sz="8" w:space="0" w:color="auto"/>
        <w:right w:val="single" w:sz="8" w:space="0" w:color="auto"/>
      </w:pBdr>
      <w:shd w:val="clear" w:color="000000" w:fill="00FF00"/>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222">
    <w:name w:val="xl222"/>
    <w:basedOn w:val="a"/>
    <w:rsid w:val="00850EBA"/>
    <w:pPr>
      <w:pBdr>
        <w:top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23">
    <w:name w:val="xl223"/>
    <w:basedOn w:val="a"/>
    <w:rsid w:val="00850EBA"/>
    <w:pPr>
      <w:pBdr>
        <w:top w:val="single" w:sz="8" w:space="0" w:color="auto"/>
        <w:right w:val="single" w:sz="8"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224">
    <w:name w:val="xl224"/>
    <w:basedOn w:val="a"/>
    <w:rsid w:val="00850EB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25">
    <w:name w:val="xl225"/>
    <w:basedOn w:val="a"/>
    <w:rsid w:val="00850EBA"/>
    <w:pPr>
      <w:pBdr>
        <w:top w:val="single" w:sz="8" w:space="0" w:color="auto"/>
        <w:bottom w:val="single" w:sz="8" w:space="0" w:color="auto"/>
        <w:right w:val="single" w:sz="8" w:space="0" w:color="auto"/>
      </w:pBdr>
      <w:shd w:val="clear" w:color="000000" w:fill="CCFFCC"/>
      <w:spacing w:before="100" w:beforeAutospacing="1" w:after="100" w:afterAutospacing="1" w:line="240" w:lineRule="auto"/>
      <w:jc w:val="center"/>
    </w:pPr>
    <w:rPr>
      <w:rFonts w:ascii="Times New Roman" w:eastAsia="Times New Roman" w:hAnsi="Times New Roman" w:cs="Times New Roman"/>
      <w:b/>
      <w:bCs/>
      <w:i/>
      <w:iCs/>
      <w:color w:val="000000"/>
      <w:sz w:val="24"/>
      <w:szCs w:val="24"/>
      <w:lang w:eastAsia="ru-RU"/>
    </w:rPr>
  </w:style>
  <w:style w:type="paragraph" w:customStyle="1" w:styleId="xl226">
    <w:name w:val="xl226"/>
    <w:basedOn w:val="a"/>
    <w:rsid w:val="00850EBA"/>
    <w:pPr>
      <w:pBdr>
        <w:top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27">
    <w:name w:val="xl227"/>
    <w:basedOn w:val="a"/>
    <w:rsid w:val="00850EBA"/>
    <w:pPr>
      <w:pBdr>
        <w:top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28">
    <w:name w:val="xl228"/>
    <w:basedOn w:val="a"/>
    <w:rsid w:val="00850EBA"/>
    <w:pPr>
      <w:pBdr>
        <w:top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29">
    <w:name w:val="xl229"/>
    <w:basedOn w:val="a"/>
    <w:rsid w:val="00850EBA"/>
    <w:pPr>
      <w:pBdr>
        <w:top w:val="single" w:sz="8" w:space="0" w:color="auto"/>
        <w:bottom w:val="single" w:sz="8" w:space="0" w:color="auto"/>
        <w:right w:val="single" w:sz="8"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230">
    <w:name w:val="xl230"/>
    <w:basedOn w:val="a"/>
    <w:rsid w:val="00850EB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31">
    <w:name w:val="xl231"/>
    <w:basedOn w:val="a"/>
    <w:rsid w:val="00850EBA"/>
    <w:pPr>
      <w:pBdr>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32">
    <w:name w:val="xl232"/>
    <w:basedOn w:val="a"/>
    <w:rsid w:val="00850EBA"/>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33">
    <w:name w:val="xl233"/>
    <w:basedOn w:val="a"/>
    <w:rsid w:val="00850EBA"/>
    <w:pPr>
      <w:pBdr>
        <w:top w:val="single" w:sz="8" w:space="0" w:color="auto"/>
        <w:bottom w:val="single" w:sz="8" w:space="0" w:color="auto"/>
        <w:right w:val="single" w:sz="8" w:space="0" w:color="auto"/>
      </w:pBdr>
      <w:shd w:val="clear" w:color="000000" w:fill="CCFFFF"/>
      <w:spacing w:before="100" w:beforeAutospacing="1" w:after="100" w:afterAutospacing="1" w:line="240" w:lineRule="auto"/>
      <w:jc w:val="center"/>
    </w:pPr>
    <w:rPr>
      <w:rFonts w:ascii="Times New Roman" w:eastAsia="Times New Roman" w:hAnsi="Times New Roman" w:cs="Times New Roman"/>
      <w:b/>
      <w:bCs/>
      <w:i/>
      <w:iCs/>
      <w:color w:val="000000"/>
      <w:sz w:val="24"/>
      <w:szCs w:val="24"/>
      <w:lang w:eastAsia="ru-RU"/>
    </w:rPr>
  </w:style>
  <w:style w:type="paragraph" w:customStyle="1" w:styleId="xl234">
    <w:name w:val="xl234"/>
    <w:basedOn w:val="a"/>
    <w:rsid w:val="00850EBA"/>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235">
    <w:name w:val="xl235"/>
    <w:basedOn w:val="a"/>
    <w:rsid w:val="00850EBA"/>
    <w:pPr>
      <w:pBdr>
        <w:top w:val="single" w:sz="8" w:space="0" w:color="auto"/>
        <w:bottom w:val="single" w:sz="8" w:space="0" w:color="auto"/>
        <w:right w:val="single" w:sz="8" w:space="0" w:color="auto"/>
      </w:pBdr>
      <w:shd w:val="clear" w:color="000000" w:fill="CCFFCC"/>
      <w:spacing w:before="100" w:beforeAutospacing="1" w:after="100" w:afterAutospacing="1" w:line="240" w:lineRule="auto"/>
      <w:jc w:val="center"/>
    </w:pPr>
    <w:rPr>
      <w:rFonts w:ascii="Arial CYR" w:eastAsia="Times New Roman" w:hAnsi="Arial CYR" w:cs="Times New Roman"/>
      <w:b/>
      <w:bCs/>
      <w:sz w:val="24"/>
      <w:szCs w:val="24"/>
      <w:lang w:eastAsia="ru-RU"/>
    </w:rPr>
  </w:style>
  <w:style w:type="paragraph" w:customStyle="1" w:styleId="xl236">
    <w:name w:val="xl236"/>
    <w:basedOn w:val="a"/>
    <w:rsid w:val="00850EBA"/>
    <w:pPr>
      <w:pBdr>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37">
    <w:name w:val="xl237"/>
    <w:basedOn w:val="a"/>
    <w:rsid w:val="00850EBA"/>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38">
    <w:name w:val="xl238"/>
    <w:basedOn w:val="a"/>
    <w:rsid w:val="00850EBA"/>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39">
    <w:name w:val="xl239"/>
    <w:basedOn w:val="a"/>
    <w:rsid w:val="00850EBA"/>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40">
    <w:name w:val="xl240"/>
    <w:basedOn w:val="a"/>
    <w:rsid w:val="00850EBA"/>
    <w:pPr>
      <w:pBdr>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41">
    <w:name w:val="xl241"/>
    <w:basedOn w:val="a"/>
    <w:rsid w:val="00850EB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42">
    <w:name w:val="xl242"/>
    <w:basedOn w:val="a"/>
    <w:rsid w:val="00850EBA"/>
    <w:pPr>
      <w:pBdr>
        <w:top w:val="single" w:sz="4"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43">
    <w:name w:val="xl243"/>
    <w:basedOn w:val="a"/>
    <w:rsid w:val="00850EB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4">
    <w:name w:val="xl244"/>
    <w:basedOn w:val="a"/>
    <w:rsid w:val="00850EBA"/>
    <w:pPr>
      <w:pBdr>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5">
    <w:name w:val="xl245"/>
    <w:basedOn w:val="a"/>
    <w:rsid w:val="00850EB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6">
    <w:name w:val="xl246"/>
    <w:basedOn w:val="a"/>
    <w:rsid w:val="00850EBA"/>
    <w:pPr>
      <w:pBdr>
        <w:top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247">
    <w:name w:val="xl247"/>
    <w:basedOn w:val="a"/>
    <w:rsid w:val="00850EBA"/>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8">
    <w:name w:val="xl248"/>
    <w:basedOn w:val="a"/>
    <w:rsid w:val="00850EBA"/>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9">
    <w:name w:val="xl249"/>
    <w:basedOn w:val="a"/>
    <w:rsid w:val="00850EBA"/>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0">
    <w:name w:val="xl250"/>
    <w:basedOn w:val="a"/>
    <w:rsid w:val="00850EB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51">
    <w:name w:val="xl251"/>
    <w:basedOn w:val="a"/>
    <w:rsid w:val="00850EB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2">
    <w:name w:val="xl252"/>
    <w:basedOn w:val="a"/>
    <w:rsid w:val="00850EBA"/>
    <w:pPr>
      <w:pBdr>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3">
    <w:name w:val="xl253"/>
    <w:basedOn w:val="a"/>
    <w:rsid w:val="00850EBA"/>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4">
    <w:name w:val="xl254"/>
    <w:basedOn w:val="a"/>
    <w:rsid w:val="00850EBA"/>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5">
    <w:name w:val="xl255"/>
    <w:basedOn w:val="a"/>
    <w:rsid w:val="00850EBA"/>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6">
    <w:name w:val="xl256"/>
    <w:basedOn w:val="a"/>
    <w:rsid w:val="00850EBA"/>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7">
    <w:name w:val="xl257"/>
    <w:basedOn w:val="a"/>
    <w:rsid w:val="00850EBA"/>
    <w:pPr>
      <w:pBdr>
        <w:top w:val="single" w:sz="8" w:space="0" w:color="auto"/>
        <w:left w:val="single" w:sz="8" w:space="0" w:color="auto"/>
        <w:bottom w:val="single" w:sz="8" w:space="0" w:color="auto"/>
        <w:right w:val="single" w:sz="8" w:space="0" w:color="auto"/>
      </w:pBdr>
      <w:shd w:val="clear" w:color="000000" w:fill="CCFFCC"/>
      <w:spacing w:before="100" w:beforeAutospacing="1" w:after="100" w:afterAutospacing="1" w:line="240" w:lineRule="auto"/>
      <w:jc w:val="center"/>
    </w:pPr>
    <w:rPr>
      <w:rFonts w:ascii="Times New Roman" w:eastAsia="Times New Roman" w:hAnsi="Times New Roman" w:cs="Times New Roman"/>
      <w:b/>
      <w:bCs/>
      <w:i/>
      <w:iCs/>
      <w:color w:val="000000"/>
      <w:sz w:val="24"/>
      <w:szCs w:val="24"/>
      <w:lang w:eastAsia="ru-RU"/>
    </w:rPr>
  </w:style>
  <w:style w:type="paragraph" w:customStyle="1" w:styleId="xl258">
    <w:name w:val="xl258"/>
    <w:basedOn w:val="a"/>
    <w:rsid w:val="00850EBA"/>
    <w:pPr>
      <w:pBdr>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9">
    <w:name w:val="xl259"/>
    <w:basedOn w:val="a"/>
    <w:rsid w:val="00850EBA"/>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5">
    <w:name w:val="xl65"/>
    <w:basedOn w:val="a"/>
    <w:rsid w:val="00850EB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paragraph" w:customStyle="1" w:styleId="xl66">
    <w:name w:val="xl66"/>
    <w:basedOn w:val="a"/>
    <w:rsid w:val="00850EB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paragraph" w:customStyle="1" w:styleId="xl67">
    <w:name w:val="xl67"/>
    <w:basedOn w:val="a"/>
    <w:rsid w:val="00850EBA"/>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
    <w:rsid w:val="00850EB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paragraph" w:customStyle="1" w:styleId="xl69">
    <w:name w:val="xl69"/>
    <w:basedOn w:val="a"/>
    <w:rsid w:val="00850EBA"/>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i/>
      <w:iCs/>
      <w:color w:val="538135"/>
      <w:sz w:val="24"/>
      <w:szCs w:val="24"/>
      <w:lang w:eastAsia="ru-RU"/>
    </w:rPr>
  </w:style>
  <w:style w:type="paragraph" w:customStyle="1" w:styleId="xl70">
    <w:name w:val="xl70"/>
    <w:basedOn w:val="a"/>
    <w:rsid w:val="00850EBA"/>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i/>
      <w:iCs/>
      <w:color w:val="538135"/>
      <w:sz w:val="24"/>
      <w:szCs w:val="24"/>
      <w:lang w:eastAsia="ru-RU"/>
    </w:rPr>
  </w:style>
  <w:style w:type="paragraph" w:customStyle="1" w:styleId="xl71">
    <w:name w:val="xl71"/>
    <w:basedOn w:val="a"/>
    <w:rsid w:val="00850EBA"/>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paragraph" w:customStyle="1" w:styleId="xl72">
    <w:name w:val="xl72"/>
    <w:basedOn w:val="a"/>
    <w:rsid w:val="00850EBA"/>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i/>
      <w:iCs/>
      <w:color w:val="538135"/>
      <w:sz w:val="24"/>
      <w:szCs w:val="24"/>
      <w:lang w:eastAsia="ru-RU"/>
    </w:rPr>
  </w:style>
  <w:style w:type="paragraph" w:customStyle="1" w:styleId="xl73">
    <w:name w:val="xl73"/>
    <w:basedOn w:val="a"/>
    <w:rsid w:val="00850EBA"/>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i/>
      <w:iCs/>
      <w:color w:val="538135"/>
      <w:sz w:val="24"/>
      <w:szCs w:val="24"/>
      <w:lang w:eastAsia="ru-RU"/>
    </w:rPr>
  </w:style>
  <w:style w:type="paragraph" w:customStyle="1" w:styleId="xl74">
    <w:name w:val="xl74"/>
    <w:basedOn w:val="a"/>
    <w:rsid w:val="00850EB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paragraph" w:customStyle="1" w:styleId="xl75">
    <w:name w:val="xl75"/>
    <w:basedOn w:val="a"/>
    <w:rsid w:val="00850EBA"/>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paragraph" w:customStyle="1" w:styleId="xl76">
    <w:name w:val="xl76"/>
    <w:basedOn w:val="a"/>
    <w:rsid w:val="00850EBA"/>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i/>
      <w:iCs/>
      <w:color w:val="538135"/>
      <w:sz w:val="24"/>
      <w:szCs w:val="24"/>
      <w:lang w:eastAsia="ru-RU"/>
    </w:rPr>
  </w:style>
  <w:style w:type="paragraph" w:customStyle="1" w:styleId="xl77">
    <w:name w:val="xl77"/>
    <w:basedOn w:val="a"/>
    <w:rsid w:val="00850EB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paragraph" w:customStyle="1" w:styleId="xl78">
    <w:name w:val="xl78"/>
    <w:basedOn w:val="a"/>
    <w:rsid w:val="00850EBA"/>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paragraph" w:customStyle="1" w:styleId="xl79">
    <w:name w:val="xl79"/>
    <w:basedOn w:val="a"/>
    <w:rsid w:val="00850EB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paragraph" w:customStyle="1" w:styleId="xl80">
    <w:name w:val="xl80"/>
    <w:basedOn w:val="a"/>
    <w:rsid w:val="00850EB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paragraph" w:customStyle="1" w:styleId="xl81">
    <w:name w:val="xl81"/>
    <w:basedOn w:val="a"/>
    <w:rsid w:val="00850EBA"/>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paragraph" w:customStyle="1" w:styleId="xl82">
    <w:name w:val="xl82"/>
    <w:basedOn w:val="a"/>
    <w:rsid w:val="00850EB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paragraph" w:customStyle="1" w:styleId="xl83">
    <w:name w:val="xl83"/>
    <w:basedOn w:val="a"/>
    <w:rsid w:val="00850EBA"/>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character" w:styleId="afe">
    <w:name w:val="annotation reference"/>
    <w:uiPriority w:val="99"/>
    <w:rsid w:val="00850EBA"/>
    <w:rPr>
      <w:sz w:val="16"/>
      <w:szCs w:val="16"/>
    </w:rPr>
  </w:style>
  <w:style w:type="paragraph" w:styleId="aff">
    <w:name w:val="annotation text"/>
    <w:basedOn w:val="a"/>
    <w:link w:val="aff0"/>
    <w:rsid w:val="00850EBA"/>
    <w:pPr>
      <w:spacing w:after="0" w:line="240" w:lineRule="auto"/>
    </w:pPr>
    <w:rPr>
      <w:rFonts w:ascii="Times New Roman" w:eastAsia="Times New Roman" w:hAnsi="Times New Roman" w:cs="Times New Roman"/>
      <w:sz w:val="20"/>
      <w:szCs w:val="20"/>
      <w:lang w:eastAsia="ru-RU"/>
    </w:rPr>
  </w:style>
  <w:style w:type="character" w:customStyle="1" w:styleId="aff0">
    <w:name w:val="Текст примечания Знак"/>
    <w:basedOn w:val="a0"/>
    <w:link w:val="aff"/>
    <w:rsid w:val="00850EBA"/>
    <w:rPr>
      <w:rFonts w:ascii="Times New Roman" w:eastAsia="Times New Roman" w:hAnsi="Times New Roman" w:cs="Times New Roman"/>
      <w:sz w:val="20"/>
      <w:szCs w:val="20"/>
      <w:lang w:eastAsia="ru-RU"/>
    </w:rPr>
  </w:style>
  <w:style w:type="paragraph" w:styleId="aff1">
    <w:name w:val="annotation subject"/>
    <w:basedOn w:val="aff"/>
    <w:next w:val="aff"/>
    <w:link w:val="aff2"/>
    <w:rsid w:val="00850EBA"/>
    <w:rPr>
      <w:b/>
      <w:bCs/>
    </w:rPr>
  </w:style>
  <w:style w:type="character" w:customStyle="1" w:styleId="aff2">
    <w:name w:val="Тема примечания Знак"/>
    <w:basedOn w:val="aff0"/>
    <w:link w:val="aff1"/>
    <w:rsid w:val="00850EBA"/>
    <w:rPr>
      <w:rFonts w:ascii="Times New Roman" w:eastAsia="Times New Roman" w:hAnsi="Times New Roman" w:cs="Times New Roman"/>
      <w:b/>
      <w:bCs/>
      <w:sz w:val="20"/>
      <w:szCs w:val="20"/>
      <w:lang w:eastAsia="ru-RU"/>
    </w:rPr>
  </w:style>
  <w:style w:type="paragraph" w:styleId="aff3">
    <w:name w:val="Revision"/>
    <w:hidden/>
    <w:uiPriority w:val="99"/>
    <w:semiHidden/>
    <w:rsid w:val="00850EBA"/>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564618">
      <w:bodyDiv w:val="1"/>
      <w:marLeft w:val="0"/>
      <w:marRight w:val="0"/>
      <w:marTop w:val="0"/>
      <w:marBottom w:val="0"/>
      <w:divBdr>
        <w:top w:val="none" w:sz="0" w:space="0" w:color="auto"/>
        <w:left w:val="none" w:sz="0" w:space="0" w:color="auto"/>
        <w:bottom w:val="none" w:sz="0" w:space="0" w:color="auto"/>
        <w:right w:val="none" w:sz="0" w:space="0" w:color="auto"/>
      </w:divBdr>
    </w:div>
    <w:div w:id="757292131">
      <w:bodyDiv w:val="1"/>
      <w:marLeft w:val="0"/>
      <w:marRight w:val="0"/>
      <w:marTop w:val="0"/>
      <w:marBottom w:val="0"/>
      <w:divBdr>
        <w:top w:val="none" w:sz="0" w:space="0" w:color="auto"/>
        <w:left w:val="none" w:sz="0" w:space="0" w:color="auto"/>
        <w:bottom w:val="none" w:sz="0" w:space="0" w:color="auto"/>
        <w:right w:val="none" w:sz="0" w:space="0" w:color="auto"/>
      </w:divBdr>
    </w:div>
    <w:div w:id="1278873717">
      <w:bodyDiv w:val="1"/>
      <w:marLeft w:val="0"/>
      <w:marRight w:val="0"/>
      <w:marTop w:val="0"/>
      <w:marBottom w:val="0"/>
      <w:divBdr>
        <w:top w:val="none" w:sz="0" w:space="0" w:color="auto"/>
        <w:left w:val="none" w:sz="0" w:space="0" w:color="auto"/>
        <w:bottom w:val="none" w:sz="0" w:space="0" w:color="auto"/>
        <w:right w:val="none" w:sz="0" w:space="0" w:color="auto"/>
      </w:divBdr>
    </w:div>
    <w:div w:id="1487474074">
      <w:bodyDiv w:val="1"/>
      <w:marLeft w:val="0"/>
      <w:marRight w:val="0"/>
      <w:marTop w:val="0"/>
      <w:marBottom w:val="0"/>
      <w:divBdr>
        <w:top w:val="none" w:sz="0" w:space="0" w:color="auto"/>
        <w:left w:val="none" w:sz="0" w:space="0" w:color="auto"/>
        <w:bottom w:val="none" w:sz="0" w:space="0" w:color="auto"/>
        <w:right w:val="none" w:sz="0" w:space="0" w:color="auto"/>
      </w:divBdr>
    </w:div>
    <w:div w:id="2009745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4.xml"/><Relationship Id="rId18" Type="http://schemas.openxmlformats.org/officeDocument/2006/relationships/image" Target="media/image5.png"/><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png"/><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image" Target="media/image11.jpe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jpeg"/><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1.xml"/><Relationship Id="rId22" Type="http://schemas.openxmlformats.org/officeDocument/2006/relationships/image" Target="media/image9.png"/><Relationship Id="rId27" Type="http://schemas.openxmlformats.org/officeDocument/2006/relationships/footer" Target="footer2.xml"/></Relationships>
</file>

<file path=word/charts/_rels/chart1.xml.rels><?xml version="1.0" encoding="UTF-8" standalone="yes"?>
<Relationships xmlns="http://schemas.openxmlformats.org/package/2006/relationships"><Relationship Id="rId2" Type="http://schemas.openxmlformats.org/officeDocument/2006/relationships/oleObject" Target="file:///D:\&#1058;&#1070;&#1052;&#1048;&#1053;\&#1047;&#1072;&#1076;&#1072;&#1085;&#1080;&#1103;\2023\&#1040;&#1082;&#1090;&#1091;&#1072;&#1083;&#1080;&#1079;&#1072;&#1094;&#1080;&#1103;%20&#1089;&#1093;&#1077;&#1084;&#1099;%20&#1090;&#1077;&#1087;&#1083;&#1073;&#1086;&#1089;&#1085;&#1072;&#1073;%20&#1059;&#1057;&#1068;-&#1050;&#1040;&#1084;&#1095;\&#1090;&#1072;&#1073;&#1083;&#1080;&#1094;&#1099;.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view3D>
    <c:floor>
      <c:thickness val="0"/>
    </c:floor>
    <c:sideWall>
      <c:thickness val="0"/>
    </c:sideWall>
    <c:backWall>
      <c:thickness val="0"/>
    </c:backWall>
    <c:plotArea>
      <c:layout/>
      <c:pie3DChart>
        <c:varyColors val="1"/>
        <c:ser>
          <c:idx val="0"/>
          <c:order val="0"/>
          <c:dLbls>
            <c:numFmt formatCode="#,##0.000" sourceLinked="0"/>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15:layout/>
              </c:ext>
            </c:extLst>
          </c:dLbls>
          <c:cat>
            <c:strRef>
              <c:f>Лист4!$G$5:$AD$5</c:f>
              <c:strCache>
                <c:ptCount val="24"/>
                <c:pt idx="0">
                  <c:v>№1</c:v>
                </c:pt>
                <c:pt idx="1">
                  <c:v>№2</c:v>
                </c:pt>
                <c:pt idx="2">
                  <c:v>№4</c:v>
                </c:pt>
                <c:pt idx="3">
                  <c:v>№5</c:v>
                </c:pt>
                <c:pt idx="4">
                  <c:v>№6</c:v>
                </c:pt>
                <c:pt idx="5">
                  <c:v>№7</c:v>
                </c:pt>
                <c:pt idx="6">
                  <c:v>№8</c:v>
                </c:pt>
                <c:pt idx="7">
                  <c:v>№10</c:v>
                </c:pt>
                <c:pt idx="8">
                  <c:v>№15</c:v>
                </c:pt>
                <c:pt idx="9">
                  <c:v>№17</c:v>
                </c:pt>
                <c:pt idx="10">
                  <c:v>№18</c:v>
                </c:pt>
                <c:pt idx="11">
                  <c:v>№20</c:v>
                </c:pt>
                <c:pt idx="12">
                  <c:v>№21</c:v>
                </c:pt>
                <c:pt idx="13">
                  <c:v>№27</c:v>
                </c:pt>
                <c:pt idx="14">
                  <c:v>№23</c:v>
                </c:pt>
                <c:pt idx="15">
                  <c:v>№24</c:v>
                </c:pt>
                <c:pt idx="16">
                  <c:v>№25</c:v>
                </c:pt>
                <c:pt idx="17">
                  <c:v>№35</c:v>
                </c:pt>
                <c:pt idx="18">
                  <c:v>№30</c:v>
                </c:pt>
                <c:pt idx="19">
                  <c:v>№36</c:v>
                </c:pt>
                <c:pt idx="20">
                  <c:v>№9</c:v>
                </c:pt>
                <c:pt idx="21">
                  <c:v> №19</c:v>
                </c:pt>
                <c:pt idx="22">
                  <c:v>№31</c:v>
                </c:pt>
                <c:pt idx="23">
                  <c:v>№32</c:v>
                </c:pt>
              </c:strCache>
            </c:strRef>
          </c:cat>
          <c:val>
            <c:numRef>
              <c:f>Лист4!$G$6:$AD$6</c:f>
              <c:numCache>
                <c:formatCode>General</c:formatCode>
                <c:ptCount val="24"/>
                <c:pt idx="0">
                  <c:v>1.71</c:v>
                </c:pt>
                <c:pt idx="1">
                  <c:v>1.6</c:v>
                </c:pt>
                <c:pt idx="2">
                  <c:v>1.29</c:v>
                </c:pt>
                <c:pt idx="3">
                  <c:v>0.8</c:v>
                </c:pt>
                <c:pt idx="4">
                  <c:v>1.2</c:v>
                </c:pt>
                <c:pt idx="5">
                  <c:v>1.26</c:v>
                </c:pt>
                <c:pt idx="6">
                  <c:v>0.93</c:v>
                </c:pt>
                <c:pt idx="7">
                  <c:v>0.30000000000000004</c:v>
                </c:pt>
                <c:pt idx="8">
                  <c:v>0.49700000000000005</c:v>
                </c:pt>
                <c:pt idx="9">
                  <c:v>0.46200000000000002</c:v>
                </c:pt>
                <c:pt idx="10">
                  <c:v>2.58</c:v>
                </c:pt>
                <c:pt idx="11">
                  <c:v>0.76800000000000013</c:v>
                </c:pt>
                <c:pt idx="12">
                  <c:v>0.23</c:v>
                </c:pt>
                <c:pt idx="13">
                  <c:v>9.0000000000000011E-2</c:v>
                </c:pt>
                <c:pt idx="14">
                  <c:v>0.10100000000000002</c:v>
                </c:pt>
                <c:pt idx="15">
                  <c:v>6.8000000000000019E-2</c:v>
                </c:pt>
                <c:pt idx="16">
                  <c:v>8.9000000000000037E-2</c:v>
                </c:pt>
                <c:pt idx="17">
                  <c:v>6.2000000000000006E-2</c:v>
                </c:pt>
                <c:pt idx="18">
                  <c:v>6.8000000000000019E-2</c:v>
                </c:pt>
                <c:pt idx="19">
                  <c:v>0.38500000000000006</c:v>
                </c:pt>
                <c:pt idx="20">
                  <c:v>0.32000000000000006</c:v>
                </c:pt>
                <c:pt idx="21">
                  <c:v>0.41100000000000003</c:v>
                </c:pt>
                <c:pt idx="22">
                  <c:v>0.3020000000000001</c:v>
                </c:pt>
                <c:pt idx="23">
                  <c:v>7.3999999999999996E-2</c:v>
                </c:pt>
              </c:numCache>
            </c:numRef>
          </c:val>
          <c:extLst>
            <c:ext xmlns:c16="http://schemas.microsoft.com/office/drawing/2014/chart" uri="{C3380CC4-5D6E-409C-BE32-E72D297353CC}">
              <c16:uniqueId val="{00000000-EEDC-49E4-B9A6-599E03B6DCE1}"/>
            </c:ext>
          </c:extLst>
        </c:ser>
        <c:dLbls>
          <c:showLegendKey val="0"/>
          <c:showVal val="0"/>
          <c:showCatName val="1"/>
          <c:showSerName val="0"/>
          <c:showPercent val="1"/>
          <c:showBubbleSize val="0"/>
          <c:showLeaderLines val="1"/>
        </c:dLbls>
      </c:pie3DChart>
    </c:plotArea>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1119B7-6D9E-4D79-9696-8497C9658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104</Pages>
  <Words>20298</Words>
  <Characters>115699</Characters>
  <Application>Microsoft Office Word</Application>
  <DocSecurity>0</DocSecurity>
  <Lines>964</Lines>
  <Paragraphs>271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Киселев Виктор Вадимович</dc:creator>
  <cp:keywords/>
  <dc:description/>
  <cp:lastModifiedBy>UKMR</cp:lastModifiedBy>
  <cp:revision>62</cp:revision>
  <cp:lastPrinted>2021-10-13T05:03:00Z</cp:lastPrinted>
  <dcterms:created xsi:type="dcterms:W3CDTF">2023-04-17T23:19:00Z</dcterms:created>
  <dcterms:modified xsi:type="dcterms:W3CDTF">2023-07-20T22:45:00Z</dcterms:modified>
</cp:coreProperties>
</file>