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97" w:rsidRDefault="00EE6786">
      <w:r>
        <w:rPr>
          <w:noProof/>
          <w:lang w:eastAsia="ru-RU"/>
        </w:rPr>
        <w:drawing>
          <wp:inline distT="0" distB="0" distL="0" distR="0">
            <wp:extent cx="5940425" cy="44411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WVNpfyxF_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786" w:rsidRPr="00EE6786" w:rsidRDefault="00EE6786" w:rsidP="00EE6786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786">
        <w:rPr>
          <w:rFonts w:ascii="Times New Roman" w:hAnsi="Times New Roman" w:cs="Times New Roman"/>
          <w:b/>
          <w:sz w:val="28"/>
          <w:szCs w:val="28"/>
        </w:rPr>
        <w:t>СТАРТОВАЛ ВСЕРОССИЙСКИЙ КОНКУРСНЫЙ ПРОЕКТ «КУЛЬТУРНОЕ НАСЛЕДИЕ»</w:t>
      </w:r>
    </w:p>
    <w:p w:rsidR="00EE6786" w:rsidRPr="00EE6786" w:rsidRDefault="00EE6786" w:rsidP="00EE6786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В целях создания благоприятных условий</w:t>
      </w:r>
      <w:bookmarkStart w:id="0" w:name="_GoBack"/>
      <w:bookmarkEnd w:id="0"/>
      <w:r w:rsidRPr="00EE6786">
        <w:rPr>
          <w:rFonts w:ascii="Times New Roman" w:hAnsi="Times New Roman" w:cs="Times New Roman"/>
          <w:sz w:val="28"/>
          <w:szCs w:val="28"/>
        </w:rPr>
        <w:t xml:space="preserve"> для повышения качества и насыщенности культурной жизни в каждом регионе Российской Федерации, с 5 апреля по 1 октября 2023 года, проводится Всероссийский конкурсный проект «Культурное наследие».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Конкурсный проект направлен на содействие формированию качественной культурной среды с вовлечением молодёжи в реализацию мероприятий по эффективному развитию сферы культуры, искусства, досуга и креативных индустрий на территории Российской Федерации.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Согласно целям национального проекта «Культура», первостепенными задачами в области культуры являются повышение разнообразия культурной жизни в малых городах и поселках страны, создание условий для 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Участниками конкурсного проекта являются молодые люди в возрасте от 12 до 35 лет.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Всероссийский конкурсный проект проходит во всех субъектах Российской Федерации по 10 номинациям: 1) «Литературное наследие народов России» 2) «Развитие туристической культуры» 3) «Культурное индустриальное развитие» 4) «Искусство» 5) «Инициативное проектирование культуры» 6) «Уникальная Россия: практико-ориентированное развитие креативных индустрий» 7) «Современная сельская культура» 8) «Интеграция науки, образования и культуры в регионах: онтология целостности» 9) «Цифровая культура» 10) «Инициативное проектирование культуры».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Заявки на участие в заочном этапе конкурсного проекта принимаются в период с 5 апреля по 15 июня 2023 года. Участники заочного этапа, успешно прошедшие экспертизу конкурсных проектов, будут приглашены к участию в очном этапе проекта.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На очном этапе проекта участники посетят интересную насыщенную программу и получат незабываемый профессиональный опыт в г. Москве, который подарит вдохновение и стремление к созиданию на годы вперед.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Финальные мероприятия завершатся Церемонией торжественного награждения участников и победителей конкурсного проекта. Участникам очного этапа вручат Сертификаты, победителей и призеров наградят Дипломами победителя Всероссийского конкурсного проекта. Всем участникам очного этапа проекта вручат памятные призы Всероссийского конкурсного проекта. Научным руководителям победителей проекта вручат благодарственные письма.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Проведение конкурсного проекта способствует созданию и реализации социально значимых проектов в области культуры, искусства и креативных индустрий, повышению уровня вовлеченности молодежи в эти вопросы, расширению культурного кругозора и разнообразию культурной жизни, раскрытию и реализации культурного и творческого потенциала граждан, формированию культуры ценностного отношения к традициям и культурам народов России, популяризации великого Российского культурного наследия и единению современной России.</w:t>
      </w: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786" w:rsidRPr="00EE6786" w:rsidRDefault="00EE6786" w:rsidP="00EE678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6786">
        <w:rPr>
          <w:rFonts w:ascii="Times New Roman" w:hAnsi="Times New Roman" w:cs="Times New Roman"/>
          <w:sz w:val="28"/>
          <w:szCs w:val="28"/>
        </w:rPr>
        <w:t>Подробности на официальном сайте - https://inkult.ru/</w:t>
      </w:r>
    </w:p>
    <w:sectPr w:rsidR="00EE6786" w:rsidRPr="00EE6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88"/>
    <w:rsid w:val="007D2F88"/>
    <w:rsid w:val="00E04D97"/>
    <w:rsid w:val="00EE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4E50C"/>
  <w15:chartTrackingRefBased/>
  <w15:docId w15:val="{F27461E3-6E6D-4F37-AC3E-60C8732E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2023-05-02T03:33:00Z</dcterms:created>
  <dcterms:modified xsi:type="dcterms:W3CDTF">2023-05-02T03:34:00Z</dcterms:modified>
</cp:coreProperties>
</file>