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53C" w:rsidRDefault="0013253C" w:rsidP="0013253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6AD387" wp14:editId="298C2331">
            <wp:extent cx="495300" cy="6096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53C" w:rsidRDefault="0013253C" w:rsidP="0013253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Камчатский край</w:t>
      </w:r>
    </w:p>
    <w:p w:rsidR="0013253C" w:rsidRDefault="0013253C" w:rsidP="0013253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Усть-Камчатский район</w:t>
      </w:r>
    </w:p>
    <w:p w:rsidR="0013253C" w:rsidRDefault="0013253C" w:rsidP="0013253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3253C" w:rsidRDefault="001E3A74" w:rsidP="0013253C">
      <w:pPr>
        <w:spacing w:after="0" w:line="240" w:lineRule="auto"/>
        <w:ind w:left="2124" w:firstLine="708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</w:t>
      </w:r>
      <w:r w:rsidR="0013253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 А С П О Р Я Ж Е Н И Е</w:t>
      </w:r>
    </w:p>
    <w:p w:rsidR="0013253C" w:rsidRDefault="0013253C" w:rsidP="0013253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</w:t>
      </w:r>
    </w:p>
    <w:p w:rsidR="004C7C09" w:rsidRPr="00A5379F" w:rsidRDefault="004C7C09" w:rsidP="001A098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C7C09" w:rsidRPr="00A5379F" w:rsidRDefault="00610D32" w:rsidP="00FF744D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      </w:t>
      </w:r>
      <w:r w:rsidR="004314ED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02.02.2023     </w:t>
      </w:r>
      <w:bookmarkStart w:id="0" w:name="_GoBack"/>
      <w:bookmarkEnd w:id="0"/>
      <w:r w:rsidR="004C7C09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№ </w:t>
      </w: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     </w:t>
      </w:r>
      <w:r w:rsidR="004314ED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10</w:t>
      </w:r>
      <w:r w:rsidR="004C7C09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-р</w:t>
      </w:r>
      <w:r w:rsidR="004C7C09" w:rsidRPr="00A5379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_ </w:t>
      </w:r>
    </w:p>
    <w:p w:rsidR="004C7C09" w:rsidRPr="00A5379F" w:rsidRDefault="004C7C09" w:rsidP="00FF74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79F">
        <w:rPr>
          <w:rFonts w:ascii="Times New Roman" w:eastAsia="Times New Roman" w:hAnsi="Times New Roman"/>
          <w:sz w:val="28"/>
          <w:szCs w:val="28"/>
          <w:lang w:eastAsia="ru-RU"/>
        </w:rPr>
        <w:t>п. Усть-Камчатск</w:t>
      </w:r>
    </w:p>
    <w:p w:rsidR="004C7C09" w:rsidRPr="00A5379F" w:rsidRDefault="004C7C09" w:rsidP="00FF74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7905" w:type="dxa"/>
        <w:tblLook w:val="01E0" w:firstRow="1" w:lastRow="1" w:firstColumn="1" w:lastColumn="1" w:noHBand="0" w:noVBand="0"/>
      </w:tblPr>
      <w:tblGrid>
        <w:gridCol w:w="4928"/>
        <w:gridCol w:w="2977"/>
      </w:tblGrid>
      <w:tr w:rsidR="004C7C09" w:rsidRPr="00A5379F" w:rsidTr="00C222C3">
        <w:tc>
          <w:tcPr>
            <w:tcW w:w="4928" w:type="dxa"/>
            <w:shd w:val="clear" w:color="auto" w:fill="auto"/>
          </w:tcPr>
          <w:p w:rsidR="004C7C09" w:rsidRPr="00A5379F" w:rsidRDefault="004C7C09" w:rsidP="006E3A75">
            <w:pPr>
              <w:tabs>
                <w:tab w:val="left" w:pos="0"/>
                <w:tab w:val="left" w:pos="354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5379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Об утверждении Инвестиционного паспорта Усть-Камчатского муниципального района</w:t>
            </w:r>
          </w:p>
        </w:tc>
        <w:tc>
          <w:tcPr>
            <w:tcW w:w="2977" w:type="dxa"/>
            <w:shd w:val="clear" w:color="auto" w:fill="auto"/>
          </w:tcPr>
          <w:p w:rsidR="004C7C09" w:rsidRPr="00A5379F" w:rsidRDefault="004C7C09" w:rsidP="00FF744D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4C7C09" w:rsidRPr="00A5379F" w:rsidRDefault="004C7C09" w:rsidP="00FF74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C09" w:rsidRPr="00A5379F" w:rsidRDefault="004C7C09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79F">
        <w:rPr>
          <w:rFonts w:ascii="Times New Roman" w:eastAsia="Times New Roman" w:hAnsi="Times New Roman"/>
          <w:sz w:val="28"/>
          <w:szCs w:val="28"/>
          <w:lang w:eastAsia="ru-RU"/>
        </w:rPr>
        <w:t>С целью внедрения успешной практики «Разработка Инвестиционного паспорта Усть-Кам</w:t>
      </w:r>
      <w:r w:rsidR="00777087">
        <w:rPr>
          <w:rFonts w:ascii="Times New Roman" w:eastAsia="Times New Roman" w:hAnsi="Times New Roman"/>
          <w:sz w:val="28"/>
          <w:szCs w:val="28"/>
          <w:lang w:eastAsia="ru-RU"/>
        </w:rPr>
        <w:t>чатского муниципального района» и</w:t>
      </w:r>
      <w:r w:rsidRPr="00A5379F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приведения в соответствие нормативной правовой базы администрации Усть-Камчатского муниципального района:</w:t>
      </w:r>
    </w:p>
    <w:p w:rsidR="004C7C09" w:rsidRPr="00A5379F" w:rsidRDefault="004C7C09" w:rsidP="00FF74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D32" w:rsidRDefault="004C7C09" w:rsidP="00FF744D">
      <w:pPr>
        <w:spacing w:after="0" w:line="240" w:lineRule="auto"/>
        <w:ind w:firstLine="7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79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610D32" w:rsidRPr="00610D32">
        <w:rPr>
          <w:rFonts w:ascii="Times New Roman" w:eastAsia="Times New Roman" w:hAnsi="Times New Roman"/>
          <w:sz w:val="28"/>
          <w:szCs w:val="28"/>
          <w:lang w:eastAsia="ru-RU"/>
        </w:rPr>
        <w:t>Утвердить Инвестиционный паспорт Усть-Камчатского муниципального района согласно приложению</w:t>
      </w:r>
      <w:r w:rsidR="006E3A75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настоящему распоряжению</w:t>
      </w:r>
      <w:r w:rsidR="00610D32" w:rsidRPr="00610D3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A436B" w:rsidRDefault="00610D32" w:rsidP="00FF744D">
      <w:pPr>
        <w:spacing w:after="0" w:line="240" w:lineRule="auto"/>
        <w:ind w:firstLine="7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Признать утратившим</w:t>
      </w:r>
      <w:r w:rsidR="006E3A7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силу:</w:t>
      </w:r>
      <w:r w:rsidR="005D08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10D32" w:rsidRPr="008A436B" w:rsidRDefault="00610D32" w:rsidP="00FF744D">
      <w:pPr>
        <w:spacing w:after="0" w:line="240" w:lineRule="auto"/>
        <w:ind w:firstLine="74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A436B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4C7C09" w:rsidRPr="008A436B">
        <w:rPr>
          <w:rFonts w:ascii="Times New Roman" w:eastAsia="Times New Roman" w:hAnsi="Times New Roman"/>
          <w:sz w:val="28"/>
          <w:szCs w:val="28"/>
          <w:lang w:eastAsia="ru-RU"/>
        </w:rPr>
        <w:t>распоряжени</w:t>
      </w:r>
      <w:r w:rsidRPr="008A436B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4C7C09" w:rsidRPr="008A436B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</w:t>
      </w:r>
      <w:r w:rsidR="004C7C09" w:rsidRPr="008A436B">
        <w:rPr>
          <w:rFonts w:ascii="Times New Roman" w:eastAsia="Times New Roman" w:hAnsi="Times New Roman"/>
          <w:bCs/>
          <w:sz w:val="28"/>
          <w:szCs w:val="28"/>
          <w:lang w:eastAsia="ru-RU"/>
        </w:rPr>
        <w:t>Усть-Камчатского муниципального района от 27.06.2016 № 399-р «</w:t>
      </w:r>
      <w:r w:rsidR="008A436B" w:rsidRPr="008A436B">
        <w:rPr>
          <w:rFonts w:ascii="Times New Roman" w:eastAsia="Times New Roman" w:hAnsi="Times New Roman"/>
          <w:bCs/>
          <w:sz w:val="28"/>
          <w:szCs w:val="28"/>
          <w:lang w:eastAsia="ru-RU"/>
        </w:rPr>
        <w:t>Об утверждении Инвестиционного паспорта Усть-Камчатского муниципального района</w:t>
      </w:r>
      <w:r w:rsidR="004C7C09" w:rsidRPr="008A436B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8A436B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610D32" w:rsidRPr="008A436B" w:rsidRDefault="00610D32" w:rsidP="00FF744D">
      <w:pPr>
        <w:spacing w:after="0" w:line="240" w:lineRule="auto"/>
        <w:ind w:firstLine="74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A436B">
        <w:rPr>
          <w:rFonts w:ascii="Times New Roman" w:eastAsia="Times New Roman" w:hAnsi="Times New Roman"/>
          <w:bCs/>
          <w:sz w:val="28"/>
          <w:szCs w:val="28"/>
          <w:lang w:eastAsia="ru-RU"/>
        </w:rPr>
        <w:t>- распоряжение администрации Усть-Камчатского муниципального района от 11.10.2019 № 225-р «</w:t>
      </w:r>
      <w:r w:rsidR="008A436B" w:rsidRPr="008A436B">
        <w:rPr>
          <w:rFonts w:ascii="Times New Roman" w:eastAsia="Times New Roman" w:hAnsi="Times New Roman"/>
          <w:bCs/>
          <w:sz w:val="28"/>
          <w:szCs w:val="28"/>
          <w:lang w:eastAsia="ru-RU"/>
        </w:rPr>
        <w:t>О внесении изменений в приложение к распоряжению администрации Усть-Камчатского муниципального района от 27.06.2016 № 399-р «Об утверждении Инвестиционного паспорта Усть-Камчатского муниципального района»</w:t>
      </w:r>
      <w:r w:rsidRPr="008A436B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4C7C09" w:rsidRDefault="00610D32" w:rsidP="00FF744D">
      <w:pPr>
        <w:spacing w:after="0" w:line="240" w:lineRule="auto"/>
        <w:ind w:firstLine="74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A436B">
        <w:rPr>
          <w:rFonts w:ascii="Times New Roman" w:eastAsia="Times New Roman" w:hAnsi="Times New Roman"/>
          <w:bCs/>
          <w:sz w:val="28"/>
          <w:szCs w:val="28"/>
          <w:lang w:eastAsia="ru-RU"/>
        </w:rPr>
        <w:t>- распоряжение администрации Усть-Камчатского муниципального района от 22.10.2020 № 151/1-р «</w:t>
      </w:r>
      <w:r w:rsidR="008A436B" w:rsidRPr="008A436B">
        <w:rPr>
          <w:rFonts w:ascii="Times New Roman" w:eastAsia="Times New Roman" w:hAnsi="Times New Roman"/>
          <w:bCs/>
          <w:sz w:val="28"/>
          <w:szCs w:val="28"/>
          <w:lang w:eastAsia="ru-RU"/>
        </w:rPr>
        <w:t>О внесении изменений в приложение к распоряжению администрации Усть-Камчатского муниципального района от 27.06.2016 № 399-р «Об утверждении Инвестиционного паспорта Усть-Камчатского муниципального района»</w:t>
      </w:r>
      <w:r w:rsidR="008A436B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A436B" w:rsidRPr="00A5379F" w:rsidRDefault="008A436B" w:rsidP="00FF744D">
      <w:pPr>
        <w:spacing w:after="0" w:line="240" w:lineRule="auto"/>
        <w:ind w:firstLine="7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Pr="008A436B">
        <w:rPr>
          <w:rFonts w:ascii="Times New Roman" w:eastAsia="Times New Roman" w:hAnsi="Times New Roman"/>
          <w:bCs/>
          <w:sz w:val="28"/>
          <w:szCs w:val="28"/>
          <w:lang w:eastAsia="ru-RU"/>
        </w:rPr>
        <w:t>распоряжение администрации Усть-Камчатского муниципального района от 17.11.2021 № 118-р «О внесении изменений в приложение к распоряжению администрации Усть-Камчатского муниципального района от 27.06.2016 № 399-р «Об утверждении Инвестиционного паспорта Усть-Камчатского муниципального района»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4C7C09" w:rsidRPr="00A5379F" w:rsidRDefault="00610D32" w:rsidP="00FF744D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4C7C09" w:rsidRPr="00A5379F">
        <w:rPr>
          <w:rFonts w:ascii="Times New Roman" w:eastAsia="Times New Roman" w:hAnsi="Times New Roman"/>
          <w:sz w:val="28"/>
          <w:szCs w:val="28"/>
          <w:lang w:eastAsia="ru-RU"/>
        </w:rPr>
        <w:t xml:space="preserve">. Управлению делами администрации Усть-Камчатского муниципального района </w:t>
      </w:r>
      <w:r w:rsidR="004C7C09" w:rsidRPr="00A5379F">
        <w:rPr>
          <w:rFonts w:ascii="Times New Roman" w:eastAsia="Times New Roman" w:hAnsi="Times New Roman"/>
          <w:sz w:val="28"/>
          <w:szCs w:val="28"/>
          <w:lang w:val="x-none" w:eastAsia="x-none"/>
        </w:rPr>
        <w:t>– муниципально</w:t>
      </w:r>
      <w:r w:rsidR="004C7C09" w:rsidRPr="00A5379F">
        <w:rPr>
          <w:rFonts w:ascii="Times New Roman" w:eastAsia="Times New Roman" w:hAnsi="Times New Roman"/>
          <w:sz w:val="28"/>
          <w:szCs w:val="28"/>
          <w:lang w:eastAsia="x-none"/>
        </w:rPr>
        <w:t>му</w:t>
      </w:r>
      <w:r w:rsidR="004C7C09" w:rsidRPr="00A5379F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казенно</w:t>
      </w:r>
      <w:r w:rsidR="004C7C09" w:rsidRPr="00A5379F">
        <w:rPr>
          <w:rFonts w:ascii="Times New Roman" w:eastAsia="Times New Roman" w:hAnsi="Times New Roman"/>
          <w:sz w:val="28"/>
          <w:szCs w:val="28"/>
          <w:lang w:eastAsia="x-none"/>
        </w:rPr>
        <w:t>му</w:t>
      </w:r>
      <w:r w:rsidR="004C7C09" w:rsidRPr="00A5379F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учреждени</w:t>
      </w:r>
      <w:r w:rsidR="004C7C09" w:rsidRPr="00A5379F">
        <w:rPr>
          <w:rFonts w:ascii="Times New Roman" w:eastAsia="Times New Roman" w:hAnsi="Times New Roman"/>
          <w:sz w:val="28"/>
          <w:szCs w:val="28"/>
          <w:lang w:eastAsia="x-none"/>
        </w:rPr>
        <w:t>ю</w:t>
      </w:r>
      <w:r w:rsidR="004C7C09" w:rsidRPr="00A537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C7C09" w:rsidRPr="00A5379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разместить настоящее распоряжение на официальном сайте Усть-Камчатского муниципального района.</w:t>
      </w:r>
    </w:p>
    <w:p w:rsidR="004C7C09" w:rsidRPr="00A5379F" w:rsidRDefault="005D08AE" w:rsidP="00FF744D">
      <w:pPr>
        <w:spacing w:after="0" w:line="240" w:lineRule="auto"/>
        <w:ind w:firstLine="7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4C7C09" w:rsidRPr="00A5379F">
        <w:rPr>
          <w:rFonts w:ascii="Times New Roman" w:eastAsia="Times New Roman" w:hAnsi="Times New Roman"/>
          <w:sz w:val="28"/>
          <w:szCs w:val="28"/>
          <w:lang w:eastAsia="ru-RU"/>
        </w:rPr>
        <w:t>. Настоящее распоряжение вступает в силу со дня его подписания.</w:t>
      </w:r>
    </w:p>
    <w:p w:rsidR="004C7C09" w:rsidRPr="00610D32" w:rsidRDefault="005D08AE" w:rsidP="00FF744D">
      <w:pPr>
        <w:tabs>
          <w:tab w:val="num" w:pos="855"/>
        </w:tabs>
        <w:spacing w:after="0" w:line="240" w:lineRule="auto"/>
        <w:ind w:firstLine="7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4C7C09" w:rsidRPr="00A5379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610D32" w:rsidRPr="00610D32">
        <w:rPr>
          <w:rFonts w:ascii="Times New Roman" w:eastAsia="Times New Roman" w:hAnsi="Times New Roman"/>
          <w:sz w:val="28"/>
          <w:szCs w:val="28"/>
          <w:lang w:eastAsia="ru-RU"/>
        </w:rPr>
        <w:t>Контроль исполнения настоящего распоряжения возложить на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Садыкова М.М.</w:t>
      </w:r>
    </w:p>
    <w:p w:rsidR="004C7C09" w:rsidRDefault="004C7C09" w:rsidP="00FF744D">
      <w:pPr>
        <w:tabs>
          <w:tab w:val="num" w:pos="8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D32" w:rsidRPr="00A5379F" w:rsidRDefault="00610D32" w:rsidP="00FF744D">
      <w:pPr>
        <w:tabs>
          <w:tab w:val="num" w:pos="8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C09" w:rsidRDefault="004C7C09" w:rsidP="00FF74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Глава Усть-Камчатского</w:t>
      </w:r>
    </w:p>
    <w:p w:rsidR="004C7C09" w:rsidRPr="00A5379F" w:rsidRDefault="004C7C09" w:rsidP="00FF74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 w:rsidR="00BD66D1">
        <w:rPr>
          <w:rFonts w:ascii="Times New Roman" w:eastAsia="Times New Roman" w:hAnsi="Times New Roman"/>
          <w:sz w:val="28"/>
          <w:szCs w:val="28"/>
          <w:lang w:eastAsia="ru-RU"/>
        </w:rPr>
        <w:t>О.С. Бондаренко</w:t>
      </w:r>
    </w:p>
    <w:p w:rsidR="004C7C09" w:rsidRDefault="004C7C09" w:rsidP="00FF744D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65717E" w:rsidRDefault="0065717E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Согласовано:</w:t>
      </w:r>
    </w:p>
    <w:p w:rsidR="001E3A74" w:rsidRDefault="001E3A74" w:rsidP="001E3A74">
      <w:pPr>
        <w:tabs>
          <w:tab w:val="left" w:pos="138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3A74" w:rsidRDefault="001E3A74" w:rsidP="001E3A74">
      <w:pPr>
        <w:spacing w:after="0" w:line="240" w:lineRule="auto"/>
        <w:jc w:val="both"/>
        <w:rPr>
          <w:rFonts w:ascii="Times New Roman" w:hAnsi="Times New Roman" w:cs="Calibri"/>
          <w:sz w:val="24"/>
          <w:szCs w:val="24"/>
          <w:lang w:eastAsia="ru-RU"/>
        </w:rPr>
      </w:pP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Руководитель Управления экономического</w:t>
      </w: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развития и контрольной деятельности </w:t>
      </w: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Усть-Камчатского </w:t>
      </w: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района - муниципального </w:t>
      </w: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казенного учреждения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М.М. Садыков</w:t>
      </w: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Руководитель Управления делами </w:t>
      </w: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Усть-Камчатского </w:t>
      </w: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района - муниципального </w:t>
      </w: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казенного учреждения                                                                                       </w:t>
      </w:r>
      <w:r w:rsidR="00CE01B8">
        <w:rPr>
          <w:rFonts w:ascii="Times New Roman" w:eastAsia="Times New Roman" w:hAnsi="Times New Roman"/>
          <w:sz w:val="24"/>
          <w:szCs w:val="24"/>
          <w:lang w:eastAsia="ru-RU"/>
        </w:rPr>
        <w:t>Териков Д.С.</w:t>
      </w: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Начальник правового отдела </w:t>
      </w: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Управления делами </w:t>
      </w: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Усть-Камчатского </w:t>
      </w: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района - муниципального </w:t>
      </w:r>
    </w:p>
    <w:p w:rsidR="001E3A74" w:rsidRDefault="001E3A74" w:rsidP="001E3A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казенного учреждения                                                                                       Т.С. Кирилкова</w:t>
      </w:r>
    </w:p>
    <w:p w:rsidR="001E3A74" w:rsidRDefault="001E3A74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02D6" w:rsidRDefault="001E02D6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02D6" w:rsidRDefault="001E02D6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02D6" w:rsidRDefault="001E02D6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02D6" w:rsidRDefault="001E02D6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02D6" w:rsidRDefault="001E02D6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02D6" w:rsidRDefault="001E02D6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1E02D6" w:rsidRPr="001E02D6" w:rsidRDefault="001E02D6" w:rsidP="001E02D6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1E02D6">
        <w:rPr>
          <w:rFonts w:ascii="Times New Roman" w:eastAsia="Times New Roman" w:hAnsi="Times New Roman"/>
          <w:lang w:eastAsia="ru-RU"/>
        </w:rPr>
        <w:t xml:space="preserve">Исполнитель: дата разработки </w:t>
      </w:r>
      <w:r>
        <w:rPr>
          <w:rFonts w:ascii="Times New Roman" w:eastAsia="Times New Roman" w:hAnsi="Times New Roman"/>
          <w:lang w:eastAsia="ru-RU"/>
        </w:rPr>
        <w:t>15</w:t>
      </w:r>
      <w:r w:rsidRPr="001E02D6">
        <w:rPr>
          <w:rFonts w:ascii="Times New Roman" w:eastAsia="Times New Roman" w:hAnsi="Times New Roman"/>
          <w:lang w:eastAsia="ru-RU"/>
        </w:rPr>
        <w:t>.</w:t>
      </w:r>
      <w:r>
        <w:rPr>
          <w:rFonts w:ascii="Times New Roman" w:eastAsia="Times New Roman" w:hAnsi="Times New Roman"/>
          <w:lang w:eastAsia="ru-RU"/>
        </w:rPr>
        <w:t>01</w:t>
      </w:r>
      <w:r w:rsidRPr="001E02D6">
        <w:rPr>
          <w:rFonts w:ascii="Times New Roman" w:eastAsia="Times New Roman" w:hAnsi="Times New Roman"/>
          <w:lang w:eastAsia="ru-RU"/>
        </w:rPr>
        <w:t>.202</w:t>
      </w:r>
      <w:r>
        <w:rPr>
          <w:rFonts w:ascii="Times New Roman" w:eastAsia="Times New Roman" w:hAnsi="Times New Roman"/>
          <w:lang w:eastAsia="ru-RU"/>
        </w:rPr>
        <w:t>3</w:t>
      </w:r>
      <w:r w:rsidRPr="001E02D6">
        <w:rPr>
          <w:rFonts w:ascii="Times New Roman" w:eastAsia="Times New Roman" w:hAnsi="Times New Roman"/>
          <w:lang w:eastAsia="ru-RU"/>
        </w:rPr>
        <w:t xml:space="preserve">,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</w:t>
      </w:r>
      <w:r>
        <w:rPr>
          <w:rFonts w:ascii="Times New Roman" w:eastAsia="Times New Roman" w:hAnsi="Times New Roman"/>
          <w:lang w:eastAsia="ru-RU"/>
        </w:rPr>
        <w:t>Чеботарская Е.Н.</w:t>
      </w:r>
      <w:r w:rsidRPr="001E02D6">
        <w:rPr>
          <w:rFonts w:ascii="Times New Roman" w:eastAsia="Times New Roman" w:hAnsi="Times New Roman"/>
          <w:lang w:eastAsia="ru-RU"/>
        </w:rPr>
        <w:t xml:space="preserve"> тел.2-07-02 (2</w:t>
      </w:r>
      <w:r>
        <w:rPr>
          <w:rFonts w:ascii="Times New Roman" w:eastAsia="Times New Roman" w:hAnsi="Times New Roman"/>
          <w:lang w:eastAsia="ru-RU"/>
        </w:rPr>
        <w:t>32</w:t>
      </w:r>
      <w:r w:rsidRPr="001E02D6">
        <w:rPr>
          <w:rFonts w:ascii="Times New Roman" w:eastAsia="Times New Roman" w:hAnsi="Times New Roman"/>
          <w:lang w:eastAsia="ru-RU"/>
        </w:rPr>
        <w:t>)</w:t>
      </w:r>
    </w:p>
    <w:p w:rsidR="001E02D6" w:rsidRPr="001E02D6" w:rsidRDefault="001E02D6" w:rsidP="001E02D6">
      <w:pPr>
        <w:spacing w:after="0" w:line="240" w:lineRule="auto"/>
        <w:jc w:val="both"/>
        <w:rPr>
          <w:rFonts w:ascii="Times New Roman" w:eastAsia="Times New Roman" w:hAnsi="Times New Roman"/>
          <w:u w:val="single"/>
          <w:lang w:eastAsia="ru-RU"/>
        </w:rPr>
      </w:pPr>
      <w:r w:rsidRPr="001E02D6">
        <w:rPr>
          <w:rFonts w:ascii="Times New Roman" w:eastAsia="Times New Roman" w:hAnsi="Times New Roman"/>
          <w:u w:val="single"/>
          <w:lang w:eastAsia="ru-RU"/>
        </w:rPr>
        <w:tab/>
      </w:r>
      <w:r w:rsidRPr="001E02D6">
        <w:rPr>
          <w:rFonts w:ascii="Times New Roman" w:eastAsia="Times New Roman" w:hAnsi="Times New Roman"/>
          <w:u w:val="single"/>
          <w:lang w:eastAsia="ru-RU"/>
        </w:rPr>
        <w:tab/>
      </w:r>
      <w:r w:rsidRPr="001E02D6">
        <w:rPr>
          <w:rFonts w:ascii="Times New Roman" w:eastAsia="Times New Roman" w:hAnsi="Times New Roman"/>
          <w:u w:val="single"/>
          <w:lang w:eastAsia="ru-RU"/>
        </w:rPr>
        <w:tab/>
      </w:r>
      <w:r w:rsidRPr="001E02D6">
        <w:rPr>
          <w:rFonts w:ascii="Times New Roman" w:eastAsia="Times New Roman" w:hAnsi="Times New Roman"/>
          <w:u w:val="single"/>
          <w:lang w:eastAsia="ru-RU"/>
        </w:rPr>
        <w:tab/>
      </w:r>
      <w:r w:rsidRPr="001E02D6">
        <w:rPr>
          <w:rFonts w:ascii="Times New Roman" w:eastAsia="Times New Roman" w:hAnsi="Times New Roman"/>
          <w:u w:val="single"/>
          <w:lang w:eastAsia="ru-RU"/>
        </w:rPr>
        <w:tab/>
      </w:r>
      <w:r w:rsidRPr="001E02D6">
        <w:rPr>
          <w:rFonts w:ascii="Times New Roman" w:eastAsia="Times New Roman" w:hAnsi="Times New Roman"/>
          <w:u w:val="single"/>
          <w:lang w:eastAsia="ru-RU"/>
        </w:rPr>
        <w:tab/>
      </w:r>
      <w:r w:rsidRPr="001E02D6">
        <w:rPr>
          <w:rFonts w:ascii="Times New Roman" w:eastAsia="Times New Roman" w:hAnsi="Times New Roman"/>
          <w:u w:val="single"/>
          <w:lang w:eastAsia="ru-RU"/>
        </w:rPr>
        <w:tab/>
      </w:r>
      <w:r w:rsidRPr="001E02D6">
        <w:rPr>
          <w:rFonts w:ascii="Times New Roman" w:eastAsia="Times New Roman" w:hAnsi="Times New Roman"/>
          <w:u w:val="single"/>
          <w:lang w:eastAsia="ru-RU"/>
        </w:rPr>
        <w:tab/>
      </w:r>
      <w:r w:rsidRPr="001E02D6">
        <w:rPr>
          <w:rFonts w:ascii="Times New Roman" w:eastAsia="Times New Roman" w:hAnsi="Times New Roman"/>
          <w:u w:val="single"/>
          <w:lang w:eastAsia="ru-RU"/>
        </w:rPr>
        <w:tab/>
      </w:r>
      <w:r w:rsidRPr="001E02D6">
        <w:rPr>
          <w:rFonts w:ascii="Times New Roman" w:eastAsia="Times New Roman" w:hAnsi="Times New Roman"/>
          <w:u w:val="single"/>
          <w:lang w:eastAsia="ru-RU"/>
        </w:rPr>
        <w:tab/>
      </w:r>
      <w:r w:rsidRPr="001E02D6">
        <w:rPr>
          <w:rFonts w:ascii="Times New Roman" w:eastAsia="Times New Roman" w:hAnsi="Times New Roman"/>
          <w:u w:val="single"/>
          <w:lang w:eastAsia="ru-RU"/>
        </w:rPr>
        <w:tab/>
      </w:r>
      <w:r w:rsidRPr="001E02D6">
        <w:rPr>
          <w:rFonts w:ascii="Times New Roman" w:eastAsia="Times New Roman" w:hAnsi="Times New Roman"/>
          <w:u w:val="single"/>
          <w:lang w:eastAsia="ru-RU"/>
        </w:rPr>
        <w:tab/>
      </w:r>
      <w:r w:rsidRPr="001E02D6">
        <w:rPr>
          <w:rFonts w:ascii="Times New Roman" w:eastAsia="Times New Roman" w:hAnsi="Times New Roman"/>
          <w:u w:val="single"/>
          <w:lang w:eastAsia="ru-RU"/>
        </w:rPr>
        <w:tab/>
      </w:r>
    </w:p>
    <w:p w:rsidR="001E02D6" w:rsidRPr="001E02D6" w:rsidRDefault="001E02D6" w:rsidP="001E02D6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Рассылка: дело:</w:t>
      </w:r>
      <w:r w:rsidRPr="001E02D6">
        <w:rPr>
          <w:rFonts w:ascii="Times New Roman" w:eastAsia="Times New Roman" w:hAnsi="Times New Roman"/>
          <w:lang w:eastAsia="ru-RU"/>
        </w:rPr>
        <w:t xml:space="preserve"> Управление делами; Управление экономического развития и контрольной деятельности администрации Усть-Камчатского муниципального района.</w:t>
      </w:r>
    </w:p>
    <w:p w:rsidR="001E02D6" w:rsidRPr="004C7C09" w:rsidRDefault="001E02D6" w:rsidP="00FF744D">
      <w:pPr>
        <w:spacing w:after="0"/>
        <w:rPr>
          <w:rFonts w:ascii="Arial" w:hAnsi="Arial" w:cs="Arial"/>
          <w:sz w:val="20"/>
          <w:szCs w:val="20"/>
          <w:lang w:eastAsia="ru-RU"/>
        </w:rPr>
      </w:pPr>
    </w:p>
    <w:p w:rsidR="0065717E" w:rsidRDefault="000E31C5" w:rsidP="00FF74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Arial" w:hAnsi="Arial" w:cs="Arial"/>
          <w:noProof/>
          <w:sz w:val="20"/>
          <w:szCs w:val="20"/>
          <w:lang w:eastAsia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59" type="#_x0000_t75" style="position:absolute;left:0;text-align:left;margin-left:-74.5pt;margin-top:-339.5pt;width:597.75pt;height:886.6pt;z-index:251670528;visibility:visible">
            <v:imagedata r:id="rId9" o:title=""/>
            <v:shadow on="t" offset="1pt,0" offset2="-2pt,-4pt"/>
            <w10:wrap type="topAndBottom"/>
          </v:shape>
        </w:pict>
      </w:r>
    </w:p>
    <w:p w:rsidR="0084705A" w:rsidRPr="00501840" w:rsidRDefault="0084705A" w:rsidP="00FF74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01840">
        <w:rPr>
          <w:rFonts w:ascii="Times New Roman" w:hAnsi="Times New Roman"/>
          <w:b/>
          <w:sz w:val="28"/>
          <w:szCs w:val="28"/>
          <w:lang w:eastAsia="ru-RU"/>
        </w:rPr>
        <w:lastRenderedPageBreak/>
        <w:t>СОДЕРЖАНИЕ</w:t>
      </w:r>
    </w:p>
    <w:tbl>
      <w:tblPr>
        <w:tblW w:w="9714" w:type="dxa"/>
        <w:tblLook w:val="01E0" w:firstRow="1" w:lastRow="1" w:firstColumn="1" w:lastColumn="1" w:noHBand="0" w:noVBand="0"/>
      </w:tblPr>
      <w:tblGrid>
        <w:gridCol w:w="9200"/>
        <w:gridCol w:w="514"/>
      </w:tblGrid>
      <w:tr w:rsidR="0084705A" w:rsidRPr="00501840" w:rsidTr="00511B9D">
        <w:trPr>
          <w:trHeight w:val="587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contextualSpacing/>
              <w:rPr>
                <w:rFonts w:ascii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514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705A" w:rsidRPr="00501840" w:rsidRDefault="0084705A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84705A" w:rsidRPr="00501840" w:rsidTr="00511B9D">
        <w:trPr>
          <w:trHeight w:val="318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1. </w:t>
            </w:r>
            <w:r w:rsidRPr="00501840">
              <w:rPr>
                <w:rFonts w:ascii="Times New Roman" w:hAnsi="Times New Roman"/>
                <w:sz w:val="32"/>
                <w:szCs w:val="32"/>
                <w:lang w:eastAsia="ru-RU"/>
              </w:rPr>
              <w:t>Общие сведения о муниципальном образовании</w:t>
            </w:r>
          </w:p>
        </w:tc>
        <w:tc>
          <w:tcPr>
            <w:tcW w:w="514" w:type="dxa"/>
          </w:tcPr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84705A" w:rsidRPr="00501840" w:rsidTr="00511B9D">
        <w:trPr>
          <w:trHeight w:val="353"/>
        </w:trPr>
        <w:tc>
          <w:tcPr>
            <w:tcW w:w="9200" w:type="dxa"/>
          </w:tcPr>
          <w:p w:rsidR="0084705A" w:rsidRPr="00501840" w:rsidRDefault="0084705A" w:rsidP="00777087">
            <w:pPr>
              <w:pStyle w:val="a4"/>
              <w:numPr>
                <w:ilvl w:val="1"/>
                <w:numId w:val="1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Историческая справка                                                                                         </w:t>
            </w:r>
          </w:p>
          <w:p w:rsidR="0084705A" w:rsidRPr="00501840" w:rsidRDefault="0084705A" w:rsidP="00777087">
            <w:pPr>
              <w:pStyle w:val="a4"/>
              <w:numPr>
                <w:ilvl w:val="1"/>
                <w:numId w:val="1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>Географическое положение, климат</w:t>
            </w:r>
          </w:p>
        </w:tc>
        <w:tc>
          <w:tcPr>
            <w:tcW w:w="514" w:type="dxa"/>
          </w:tcPr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84705A" w:rsidRPr="00501840" w:rsidTr="00511B9D">
        <w:trPr>
          <w:trHeight w:val="570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>1.3. Административно-территориальное устройство</w:t>
            </w:r>
          </w:p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1.4. Демография  </w:t>
            </w:r>
          </w:p>
        </w:tc>
        <w:tc>
          <w:tcPr>
            <w:tcW w:w="514" w:type="dxa"/>
          </w:tcPr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</w:tr>
      <w:tr w:rsidR="0084705A" w:rsidRPr="00501840" w:rsidTr="00511B9D">
        <w:trPr>
          <w:trHeight w:val="603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2. </w:t>
            </w:r>
            <w:r w:rsidRPr="00501840">
              <w:rPr>
                <w:rFonts w:ascii="Times New Roman" w:hAnsi="Times New Roman"/>
                <w:sz w:val="32"/>
                <w:szCs w:val="32"/>
                <w:lang w:eastAsia="ru-RU"/>
              </w:rPr>
              <w:t>Экономический потенциал</w:t>
            </w:r>
          </w:p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>2.1. Промышленность</w:t>
            </w:r>
          </w:p>
        </w:tc>
        <w:tc>
          <w:tcPr>
            <w:tcW w:w="514" w:type="dxa"/>
          </w:tcPr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</w:tr>
      <w:tr w:rsidR="0084705A" w:rsidRPr="00501840" w:rsidTr="00511B9D">
        <w:trPr>
          <w:trHeight w:val="302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>2.2. Сельское хозяйство</w:t>
            </w:r>
          </w:p>
        </w:tc>
        <w:tc>
          <w:tcPr>
            <w:tcW w:w="514" w:type="dxa"/>
          </w:tcPr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</w:tr>
      <w:tr w:rsidR="0084705A" w:rsidRPr="00501840" w:rsidTr="00511B9D">
        <w:trPr>
          <w:trHeight w:val="285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>2.3. Малое и среднее предпринимательство</w:t>
            </w:r>
          </w:p>
        </w:tc>
        <w:tc>
          <w:tcPr>
            <w:tcW w:w="514" w:type="dxa"/>
          </w:tcPr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</w:tr>
      <w:tr w:rsidR="0084705A" w:rsidRPr="00501840" w:rsidTr="00511B9D">
        <w:trPr>
          <w:trHeight w:val="285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2.4. Финансы </w:t>
            </w:r>
          </w:p>
        </w:tc>
        <w:tc>
          <w:tcPr>
            <w:tcW w:w="514" w:type="dxa"/>
          </w:tcPr>
          <w:p w:rsidR="0084705A" w:rsidRPr="00501840" w:rsidRDefault="009B674A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F320A5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84705A" w:rsidRPr="00501840" w:rsidTr="00511B9D">
        <w:trPr>
          <w:trHeight w:val="335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  <w:r w:rsidRPr="00501840">
              <w:rPr>
                <w:rFonts w:ascii="Times New Roman" w:hAnsi="Times New Roman"/>
                <w:sz w:val="32"/>
                <w:szCs w:val="32"/>
                <w:lang w:eastAsia="ru-RU"/>
              </w:rPr>
              <w:t>. Инвестиционная инфраструктура</w:t>
            </w:r>
          </w:p>
        </w:tc>
        <w:tc>
          <w:tcPr>
            <w:tcW w:w="514" w:type="dxa"/>
          </w:tcPr>
          <w:p w:rsidR="0084705A" w:rsidRPr="00501840" w:rsidRDefault="009B674A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F320A5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84705A" w:rsidRPr="00501840" w:rsidTr="00511B9D">
        <w:trPr>
          <w:trHeight w:val="285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3.1. Природные ресурсы </w:t>
            </w:r>
          </w:p>
        </w:tc>
        <w:tc>
          <w:tcPr>
            <w:tcW w:w="514" w:type="dxa"/>
          </w:tcPr>
          <w:p w:rsidR="0084705A" w:rsidRPr="00501840" w:rsidRDefault="009B674A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F320A5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84705A" w:rsidRPr="00501840" w:rsidTr="00511B9D">
        <w:trPr>
          <w:trHeight w:val="285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>3.2. Жилищно-коммунальное хозяйство</w:t>
            </w:r>
          </w:p>
        </w:tc>
        <w:tc>
          <w:tcPr>
            <w:tcW w:w="514" w:type="dxa"/>
          </w:tcPr>
          <w:p w:rsidR="0084705A" w:rsidRPr="00501840" w:rsidRDefault="009B674A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F320A5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</w:tr>
      <w:tr w:rsidR="009B36A4" w:rsidRPr="00501840" w:rsidTr="00511B9D">
        <w:trPr>
          <w:trHeight w:val="285"/>
        </w:trPr>
        <w:tc>
          <w:tcPr>
            <w:tcW w:w="9200" w:type="dxa"/>
          </w:tcPr>
          <w:p w:rsidR="009B36A4" w:rsidRPr="00501840" w:rsidRDefault="009B36A4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3.3. ТБО</w:t>
            </w:r>
          </w:p>
        </w:tc>
        <w:tc>
          <w:tcPr>
            <w:tcW w:w="514" w:type="dxa"/>
          </w:tcPr>
          <w:p w:rsidR="009B36A4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21</w:t>
            </w:r>
          </w:p>
        </w:tc>
      </w:tr>
      <w:tr w:rsidR="009B36A4" w:rsidRPr="00501840" w:rsidTr="00511B9D">
        <w:trPr>
          <w:trHeight w:val="285"/>
        </w:trPr>
        <w:tc>
          <w:tcPr>
            <w:tcW w:w="9200" w:type="dxa"/>
          </w:tcPr>
          <w:p w:rsidR="009B36A4" w:rsidRDefault="009B36A4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3.4. Очистные сооружения </w:t>
            </w:r>
          </w:p>
        </w:tc>
        <w:tc>
          <w:tcPr>
            <w:tcW w:w="514" w:type="dxa"/>
          </w:tcPr>
          <w:p w:rsidR="009B36A4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</w:t>
            </w:r>
          </w:p>
        </w:tc>
      </w:tr>
      <w:tr w:rsidR="0084705A" w:rsidRPr="00501840" w:rsidTr="00511B9D">
        <w:trPr>
          <w:trHeight w:val="285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>3.</w:t>
            </w:r>
            <w:r w:rsidR="009B36A4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Транспорт </w:t>
            </w:r>
          </w:p>
        </w:tc>
        <w:tc>
          <w:tcPr>
            <w:tcW w:w="514" w:type="dxa"/>
          </w:tcPr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23</w:t>
            </w:r>
          </w:p>
        </w:tc>
      </w:tr>
      <w:tr w:rsidR="0084705A" w:rsidRPr="00501840" w:rsidTr="00511B9D">
        <w:trPr>
          <w:trHeight w:val="302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>3.</w:t>
            </w:r>
            <w:r w:rsidR="009B36A4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Связь </w:t>
            </w:r>
          </w:p>
        </w:tc>
        <w:tc>
          <w:tcPr>
            <w:tcW w:w="514" w:type="dxa"/>
          </w:tcPr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25</w:t>
            </w:r>
          </w:p>
        </w:tc>
      </w:tr>
      <w:tr w:rsidR="0084705A" w:rsidRPr="00501840" w:rsidTr="00511B9D">
        <w:trPr>
          <w:trHeight w:val="318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4. </w:t>
            </w:r>
            <w:r w:rsidRPr="00501840">
              <w:rPr>
                <w:rFonts w:ascii="Times New Roman" w:hAnsi="Times New Roman"/>
                <w:sz w:val="32"/>
                <w:szCs w:val="32"/>
                <w:lang w:eastAsia="ru-RU"/>
              </w:rPr>
              <w:t>Социальная сфера</w:t>
            </w:r>
          </w:p>
        </w:tc>
        <w:tc>
          <w:tcPr>
            <w:tcW w:w="514" w:type="dxa"/>
          </w:tcPr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26</w:t>
            </w:r>
          </w:p>
        </w:tc>
      </w:tr>
      <w:tr w:rsidR="0084705A" w:rsidRPr="00501840" w:rsidTr="00511B9D">
        <w:trPr>
          <w:trHeight w:val="302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4.1. Образование </w:t>
            </w:r>
          </w:p>
        </w:tc>
        <w:tc>
          <w:tcPr>
            <w:tcW w:w="514" w:type="dxa"/>
          </w:tcPr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26</w:t>
            </w:r>
          </w:p>
        </w:tc>
      </w:tr>
      <w:tr w:rsidR="0084705A" w:rsidRPr="00501840" w:rsidTr="00511B9D">
        <w:trPr>
          <w:trHeight w:val="285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4.2. Культура </w:t>
            </w:r>
          </w:p>
        </w:tc>
        <w:tc>
          <w:tcPr>
            <w:tcW w:w="514" w:type="dxa"/>
          </w:tcPr>
          <w:p w:rsidR="0084705A" w:rsidRPr="00501840" w:rsidRDefault="009B674A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F320A5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</w:tr>
      <w:tr w:rsidR="0084705A" w:rsidRPr="00501840" w:rsidTr="00511B9D">
        <w:trPr>
          <w:trHeight w:val="335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5. </w:t>
            </w:r>
            <w:r w:rsidRPr="00501840">
              <w:rPr>
                <w:rFonts w:ascii="Times New Roman" w:hAnsi="Times New Roman"/>
                <w:sz w:val="32"/>
                <w:szCs w:val="32"/>
                <w:lang w:eastAsia="ru-RU"/>
              </w:rPr>
              <w:t>Инвестиционный потенциал</w:t>
            </w:r>
          </w:p>
        </w:tc>
        <w:tc>
          <w:tcPr>
            <w:tcW w:w="514" w:type="dxa"/>
          </w:tcPr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34</w:t>
            </w:r>
          </w:p>
        </w:tc>
      </w:tr>
      <w:tr w:rsidR="0084705A" w:rsidRPr="00501840" w:rsidTr="00511B9D">
        <w:trPr>
          <w:trHeight w:val="374"/>
        </w:trPr>
        <w:tc>
          <w:tcPr>
            <w:tcW w:w="9200" w:type="dxa"/>
          </w:tcPr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5.1. Анализ инвестиционной привлекательности </w:t>
            </w:r>
          </w:p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5.2. Приоритеты инвестиционной деятельности  </w:t>
            </w:r>
          </w:p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5.3. Перечень инвестиционных площадок  </w:t>
            </w:r>
          </w:p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5.4. Реестр неиспользуемых земельных участков, пригодных для строительства производственных помещений, а также для развития сельского хозяйства, в целях последующего предложения инвесторам     </w:t>
            </w:r>
          </w:p>
          <w:p w:rsidR="0084705A" w:rsidRPr="00501840" w:rsidRDefault="0084705A" w:rsidP="00FF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18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6. </w:t>
            </w:r>
            <w:r w:rsidRPr="00501840">
              <w:rPr>
                <w:rFonts w:ascii="Times New Roman" w:hAnsi="Times New Roman"/>
                <w:sz w:val="32"/>
                <w:szCs w:val="32"/>
                <w:lang w:eastAsia="ru-RU"/>
              </w:rPr>
              <w:t>Контактная информация</w:t>
            </w:r>
          </w:p>
        </w:tc>
        <w:tc>
          <w:tcPr>
            <w:tcW w:w="514" w:type="dxa"/>
          </w:tcPr>
          <w:p w:rsidR="0084705A" w:rsidRPr="00501840" w:rsidRDefault="009B674A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  <w:r w:rsidR="00F320A5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  <w:p w:rsidR="0084705A" w:rsidRPr="00501840" w:rsidRDefault="00F320A5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36</w:t>
            </w:r>
          </w:p>
          <w:p w:rsidR="0084705A" w:rsidRPr="00501840" w:rsidRDefault="009B674A" w:rsidP="00FF744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  <w:r w:rsidR="00F320A5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  <w:p w:rsidR="0084705A" w:rsidRPr="00501840" w:rsidRDefault="0084705A" w:rsidP="00FF744D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705A" w:rsidRPr="00501840" w:rsidRDefault="0084705A" w:rsidP="00FF744D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705A" w:rsidRPr="00501840" w:rsidRDefault="009B674A" w:rsidP="00FF744D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F320A5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  <w:p w:rsidR="0084705A" w:rsidRPr="00501840" w:rsidRDefault="00F320A5" w:rsidP="00FF744D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59</w:t>
            </w:r>
          </w:p>
        </w:tc>
      </w:tr>
    </w:tbl>
    <w:p w:rsidR="0084705A" w:rsidRPr="00501840" w:rsidRDefault="0084705A" w:rsidP="00FF744D">
      <w:pPr>
        <w:pStyle w:val="a4"/>
        <w:spacing w:after="0" w:line="255" w:lineRule="atLeast"/>
        <w:ind w:left="0"/>
        <w:rPr>
          <w:rFonts w:ascii="Times New Roman" w:hAnsi="Times New Roman"/>
          <w:b/>
          <w:color w:val="000000"/>
          <w:sz w:val="28"/>
          <w:szCs w:val="28"/>
        </w:rPr>
      </w:pPr>
    </w:p>
    <w:p w:rsidR="0084705A" w:rsidRPr="00501840" w:rsidRDefault="0084705A" w:rsidP="00FF744D">
      <w:pPr>
        <w:pStyle w:val="a4"/>
        <w:spacing w:after="0" w:line="255" w:lineRule="atLeast"/>
        <w:ind w:left="0"/>
        <w:rPr>
          <w:rFonts w:ascii="Times New Roman" w:hAnsi="Times New Roman"/>
          <w:b/>
          <w:color w:val="000000"/>
          <w:sz w:val="28"/>
          <w:szCs w:val="28"/>
        </w:rPr>
      </w:pPr>
    </w:p>
    <w:p w:rsidR="0084705A" w:rsidRPr="00501840" w:rsidRDefault="0084705A" w:rsidP="00FF744D">
      <w:pPr>
        <w:pStyle w:val="a4"/>
        <w:spacing w:after="0" w:line="255" w:lineRule="atLeast"/>
        <w:ind w:left="0"/>
        <w:rPr>
          <w:rFonts w:ascii="Times New Roman" w:hAnsi="Times New Roman"/>
          <w:b/>
          <w:color w:val="000000"/>
          <w:sz w:val="28"/>
          <w:szCs w:val="28"/>
        </w:rPr>
      </w:pPr>
    </w:p>
    <w:p w:rsidR="0084705A" w:rsidRPr="00501840" w:rsidRDefault="0084705A" w:rsidP="00FF744D">
      <w:pPr>
        <w:pStyle w:val="a4"/>
        <w:spacing w:after="0" w:line="255" w:lineRule="atLeast"/>
        <w:ind w:left="0"/>
        <w:rPr>
          <w:rFonts w:ascii="Times New Roman" w:hAnsi="Times New Roman"/>
          <w:b/>
          <w:color w:val="000000"/>
          <w:sz w:val="28"/>
          <w:szCs w:val="28"/>
        </w:rPr>
      </w:pPr>
    </w:p>
    <w:p w:rsidR="0084705A" w:rsidRPr="00501840" w:rsidRDefault="0084705A" w:rsidP="00FF744D">
      <w:pPr>
        <w:pStyle w:val="a4"/>
        <w:spacing w:after="0" w:line="255" w:lineRule="atLeast"/>
        <w:ind w:left="0"/>
        <w:rPr>
          <w:rFonts w:ascii="Times New Roman" w:hAnsi="Times New Roman"/>
          <w:b/>
          <w:color w:val="000000"/>
          <w:sz w:val="28"/>
          <w:szCs w:val="28"/>
        </w:rPr>
      </w:pPr>
    </w:p>
    <w:p w:rsidR="0084705A" w:rsidRPr="00501840" w:rsidRDefault="0084705A" w:rsidP="00FF744D">
      <w:pPr>
        <w:pStyle w:val="a4"/>
        <w:spacing w:after="0" w:line="255" w:lineRule="atLeast"/>
        <w:ind w:left="0"/>
        <w:rPr>
          <w:rFonts w:ascii="Times New Roman" w:hAnsi="Times New Roman"/>
          <w:b/>
          <w:color w:val="000000"/>
          <w:sz w:val="28"/>
          <w:szCs w:val="28"/>
        </w:rPr>
      </w:pPr>
    </w:p>
    <w:p w:rsidR="0084705A" w:rsidRDefault="0084705A" w:rsidP="00FF744D">
      <w:pPr>
        <w:pStyle w:val="a4"/>
        <w:spacing w:after="0" w:line="255" w:lineRule="atLeast"/>
        <w:ind w:left="0"/>
        <w:rPr>
          <w:rFonts w:ascii="Times New Roman" w:hAnsi="Times New Roman"/>
          <w:b/>
          <w:color w:val="000000"/>
          <w:sz w:val="28"/>
          <w:szCs w:val="28"/>
        </w:rPr>
      </w:pPr>
    </w:p>
    <w:p w:rsidR="00FE7346" w:rsidRDefault="00FE7346" w:rsidP="00FF744D">
      <w:pPr>
        <w:pStyle w:val="a4"/>
        <w:spacing w:after="0" w:line="255" w:lineRule="atLeast"/>
        <w:ind w:left="0"/>
        <w:rPr>
          <w:rFonts w:ascii="Times New Roman" w:hAnsi="Times New Roman"/>
          <w:b/>
          <w:color w:val="000000"/>
          <w:sz w:val="28"/>
          <w:szCs w:val="28"/>
        </w:rPr>
      </w:pPr>
    </w:p>
    <w:p w:rsidR="00FE7346" w:rsidRDefault="00FE7346" w:rsidP="00FF744D">
      <w:pPr>
        <w:pStyle w:val="a4"/>
        <w:spacing w:after="0" w:line="255" w:lineRule="atLeast"/>
        <w:ind w:left="0"/>
        <w:rPr>
          <w:rFonts w:ascii="Times New Roman" w:hAnsi="Times New Roman"/>
          <w:b/>
          <w:color w:val="000000"/>
          <w:sz w:val="28"/>
          <w:szCs w:val="28"/>
        </w:rPr>
      </w:pPr>
    </w:p>
    <w:p w:rsidR="004C7C09" w:rsidRPr="00501840" w:rsidRDefault="004C7C09" w:rsidP="00FF744D">
      <w:pPr>
        <w:pStyle w:val="a4"/>
        <w:spacing w:after="0" w:line="255" w:lineRule="atLeast"/>
        <w:ind w:left="0"/>
        <w:rPr>
          <w:rFonts w:ascii="Times New Roman" w:hAnsi="Times New Roman"/>
          <w:b/>
          <w:color w:val="000000"/>
          <w:sz w:val="28"/>
          <w:szCs w:val="28"/>
        </w:rPr>
      </w:pPr>
    </w:p>
    <w:p w:rsidR="0084705A" w:rsidRDefault="0084705A" w:rsidP="00FF744D">
      <w:pPr>
        <w:spacing w:after="0" w:line="255" w:lineRule="atLeast"/>
        <w:rPr>
          <w:rFonts w:ascii="Times New Roman" w:hAnsi="Times New Roman"/>
          <w:b/>
          <w:color w:val="000000"/>
          <w:sz w:val="28"/>
          <w:szCs w:val="28"/>
        </w:rPr>
      </w:pPr>
    </w:p>
    <w:p w:rsidR="009B674A" w:rsidRPr="00501840" w:rsidRDefault="009B674A" w:rsidP="00FF744D">
      <w:pPr>
        <w:spacing w:after="0" w:line="255" w:lineRule="atLeast"/>
        <w:rPr>
          <w:rFonts w:ascii="Times New Roman" w:hAnsi="Times New Roman"/>
          <w:b/>
          <w:color w:val="000000"/>
          <w:sz w:val="28"/>
          <w:szCs w:val="28"/>
        </w:rPr>
      </w:pPr>
    </w:p>
    <w:p w:rsidR="0084705A" w:rsidRPr="0090324A" w:rsidRDefault="0084705A" w:rsidP="00FF744D">
      <w:pPr>
        <w:pStyle w:val="a4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90324A">
        <w:rPr>
          <w:rFonts w:ascii="Times New Roman" w:hAnsi="Times New Roman"/>
          <w:b/>
          <w:color w:val="000000"/>
          <w:sz w:val="28"/>
          <w:szCs w:val="28"/>
        </w:rPr>
        <w:lastRenderedPageBreak/>
        <w:t>ОБЩИЕ СВЕДЕНИЯ О МУНИЦИПАЛЬНОМ ОБРАЗОВАНИИ</w:t>
      </w:r>
    </w:p>
    <w:p w:rsidR="0084705A" w:rsidRPr="0090324A" w:rsidRDefault="0084705A" w:rsidP="00FF744D">
      <w:pPr>
        <w:pStyle w:val="a3"/>
        <w:numPr>
          <w:ilvl w:val="1"/>
          <w:numId w:val="15"/>
        </w:numPr>
        <w:spacing w:before="0" w:beforeAutospacing="0" w:after="0" w:afterAutospacing="0"/>
        <w:ind w:left="0" w:firstLine="0"/>
        <w:jc w:val="center"/>
        <w:rPr>
          <w:b/>
          <w:color w:val="000000"/>
          <w:sz w:val="28"/>
          <w:szCs w:val="28"/>
        </w:rPr>
      </w:pPr>
      <w:r w:rsidRPr="0090324A">
        <w:rPr>
          <w:b/>
          <w:color w:val="000000"/>
          <w:sz w:val="28"/>
          <w:szCs w:val="28"/>
        </w:rPr>
        <w:t>Историческая справка</w:t>
      </w:r>
    </w:p>
    <w:p w:rsidR="0084705A" w:rsidRPr="0090324A" w:rsidRDefault="0084705A" w:rsidP="00FF744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4705A" w:rsidRPr="0090324A" w:rsidRDefault="0084705A" w:rsidP="00FF744D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90324A">
        <w:rPr>
          <w:color w:val="000000"/>
          <w:sz w:val="28"/>
          <w:szCs w:val="28"/>
        </w:rPr>
        <w:t xml:space="preserve">В 1703 году в нижнем течении реки Камчатки казаком М.Многогрешным был основан острог как зимовье. В 1731 году он находился на месте современного п. Ключи (населенного пункта, входящего в состав Усть-Камчатского муниципального района), был разорен полностью местными жителями — ительменами — и восстановлен в </w:t>
      </w:r>
      <w:smartTag w:uri="urn:schemas-microsoft-com:office:smarttags" w:element="metricconverter">
        <w:smartTagPr>
          <w:attr w:name="ProductID" w:val="90 км"/>
        </w:smartTagPr>
        <w:r w:rsidRPr="0090324A">
          <w:rPr>
            <w:color w:val="000000"/>
            <w:sz w:val="28"/>
            <w:szCs w:val="28"/>
          </w:rPr>
          <w:t>90 км</w:t>
        </w:r>
      </w:smartTag>
      <w:r w:rsidRPr="0090324A">
        <w:rPr>
          <w:color w:val="000000"/>
          <w:sz w:val="28"/>
          <w:szCs w:val="28"/>
        </w:rPr>
        <w:t xml:space="preserve"> ниже по течению реки, и стал именоваться Нижне-Шантальским (т.е. неподалеку от озера Шантал, а ныне — Ажабачье). Но это название не привилось, и в 1732 году встречается название Нижне-Камчадальский, а с 1742 года — Нижне-Камчатский.</w:t>
      </w:r>
    </w:p>
    <w:p w:rsidR="0084705A" w:rsidRPr="0090324A" w:rsidRDefault="0084705A" w:rsidP="00FF744D">
      <w:pPr>
        <w:pStyle w:val="a3"/>
        <w:spacing w:before="0" w:beforeAutospacing="0" w:after="0" w:afterAutospacing="0" w:line="255" w:lineRule="atLeast"/>
        <w:ind w:firstLine="720"/>
        <w:jc w:val="both"/>
        <w:rPr>
          <w:color w:val="000000"/>
          <w:sz w:val="28"/>
          <w:szCs w:val="28"/>
        </w:rPr>
      </w:pPr>
      <w:r w:rsidRPr="0090324A">
        <w:rPr>
          <w:color w:val="000000"/>
          <w:sz w:val="28"/>
          <w:szCs w:val="28"/>
        </w:rPr>
        <w:t>В 1802 году в Усть-Камчатск (до того времени — небольшое поселение в устье р.Камчатки) перевели казаков из упраздненной Большерецкой команды, и поселок приобрёл статус официального казачьего поселения. А уже в 20-х годах XIX века Усть-Камчатск становится портпунктом на восточном побережье полуострова, принимает первые суда, пришедшие из Большерецка в Нижне-Камчатск.</w:t>
      </w:r>
    </w:p>
    <w:p w:rsidR="0084705A" w:rsidRPr="0090324A" w:rsidRDefault="0084705A" w:rsidP="00FF744D">
      <w:pPr>
        <w:pStyle w:val="a3"/>
        <w:spacing w:before="0" w:beforeAutospacing="0" w:after="0" w:afterAutospacing="0" w:line="255" w:lineRule="atLeast"/>
        <w:ind w:firstLine="720"/>
        <w:jc w:val="both"/>
        <w:rPr>
          <w:color w:val="000000"/>
          <w:sz w:val="28"/>
          <w:szCs w:val="28"/>
        </w:rPr>
      </w:pPr>
      <w:r w:rsidRPr="0090324A">
        <w:rPr>
          <w:b/>
          <w:color w:val="000000"/>
          <w:sz w:val="28"/>
          <w:szCs w:val="28"/>
        </w:rPr>
        <w:t>1 апреля 1926 года</w:t>
      </w:r>
      <w:r w:rsidRPr="0090324A">
        <w:rPr>
          <w:color w:val="000000"/>
          <w:sz w:val="28"/>
          <w:szCs w:val="28"/>
        </w:rPr>
        <w:t xml:space="preserve"> решением Камчатского губернского ревкома Камчатская губерния была переименована в Камчатский округ с образованием 8 районов, в том числе и Усть-Камчатского.</w:t>
      </w:r>
    </w:p>
    <w:p w:rsidR="0084705A" w:rsidRPr="0090324A" w:rsidRDefault="0084705A" w:rsidP="00FF744D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90324A">
        <w:rPr>
          <w:color w:val="000000"/>
          <w:sz w:val="28"/>
          <w:szCs w:val="28"/>
        </w:rPr>
        <w:t>Поэтапное реформирование Усть-Камчатского района завершилось созданием трёх муниципальных образований — Усть-Камчатского сельского поселения (в состав входит село Крутоберегово), Ключевского сельского поселения и Козыревского сельского поселения (в состав входит село Майское).</w:t>
      </w:r>
    </w:p>
    <w:p w:rsidR="0084705A" w:rsidRPr="0090324A" w:rsidRDefault="0084705A" w:rsidP="00FF744D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</w:rPr>
      </w:pPr>
    </w:p>
    <w:p w:rsidR="0084705A" w:rsidRPr="0090324A" w:rsidRDefault="0084705A" w:rsidP="00FF744D">
      <w:pPr>
        <w:pStyle w:val="a4"/>
        <w:numPr>
          <w:ilvl w:val="1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90324A">
        <w:rPr>
          <w:rFonts w:ascii="Times New Roman" w:hAnsi="Times New Roman"/>
          <w:b/>
          <w:sz w:val="28"/>
          <w:szCs w:val="28"/>
        </w:rPr>
        <w:t>Географическое положение, климат</w:t>
      </w:r>
    </w:p>
    <w:p w:rsidR="0084705A" w:rsidRPr="0090324A" w:rsidRDefault="0084705A" w:rsidP="00FF744D">
      <w:pPr>
        <w:pStyle w:val="a4"/>
        <w:spacing w:after="0" w:line="240" w:lineRule="auto"/>
        <w:ind w:left="0" w:firstLine="720"/>
        <w:rPr>
          <w:rFonts w:ascii="Times New Roman" w:hAnsi="Times New Roman"/>
          <w:b/>
          <w:sz w:val="28"/>
          <w:szCs w:val="28"/>
        </w:rPr>
      </w:pP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324A">
        <w:rPr>
          <w:rFonts w:ascii="Times New Roman" w:hAnsi="Times New Roman"/>
          <w:sz w:val="28"/>
          <w:szCs w:val="28"/>
        </w:rPr>
        <w:t xml:space="preserve">Усть-Камчатский муниципальный район расположен на восточном побережье центральной части полуострова Камчатка. Рельеф территории района представлен горными системами и долиной с самой большой рекой полуострова. Общая площадь территории района составляет 40, 8 тыс. кв. км. </w:t>
      </w: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324A">
        <w:rPr>
          <w:rFonts w:ascii="Times New Roman" w:hAnsi="Times New Roman"/>
          <w:sz w:val="28"/>
          <w:szCs w:val="28"/>
        </w:rPr>
        <w:t xml:space="preserve">Территория муниципального образования характеризуется большим разнообразием природно-климатических условий. </w:t>
      </w: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324A">
        <w:rPr>
          <w:rFonts w:ascii="Times New Roman" w:hAnsi="Times New Roman"/>
          <w:sz w:val="28"/>
          <w:szCs w:val="28"/>
        </w:rPr>
        <w:t xml:space="preserve">Растительный покров достаточно разнообразен. </w:t>
      </w:r>
      <w:r w:rsidR="00A94C6A" w:rsidRPr="00A94C6A">
        <w:rPr>
          <w:rFonts w:ascii="Times New Roman" w:hAnsi="Times New Roman"/>
          <w:sz w:val="28"/>
          <w:szCs w:val="28"/>
        </w:rPr>
        <w:t>Площадь лесного фонда Усть-Камчатского района составляет 3</w:t>
      </w:r>
      <w:r w:rsidR="00A94C6A">
        <w:rPr>
          <w:rFonts w:ascii="Times New Roman" w:hAnsi="Times New Roman"/>
          <w:sz w:val="28"/>
          <w:szCs w:val="28"/>
        </w:rPr>
        <w:t> </w:t>
      </w:r>
      <w:r w:rsidR="00A94C6A" w:rsidRPr="00A94C6A">
        <w:rPr>
          <w:rFonts w:ascii="Times New Roman" w:hAnsi="Times New Roman"/>
          <w:sz w:val="28"/>
          <w:szCs w:val="28"/>
        </w:rPr>
        <w:t>919</w:t>
      </w:r>
      <w:r w:rsidR="00A94C6A">
        <w:rPr>
          <w:rFonts w:ascii="Times New Roman" w:hAnsi="Times New Roman"/>
          <w:sz w:val="28"/>
          <w:szCs w:val="28"/>
        </w:rPr>
        <w:t xml:space="preserve"> </w:t>
      </w:r>
      <w:r w:rsidR="00A94C6A" w:rsidRPr="00A94C6A">
        <w:rPr>
          <w:rFonts w:ascii="Times New Roman" w:hAnsi="Times New Roman"/>
          <w:sz w:val="28"/>
          <w:szCs w:val="28"/>
        </w:rPr>
        <w:t>742 га, лесистость территории района 57,6%.</w:t>
      </w:r>
      <w:r w:rsidRPr="0090324A">
        <w:rPr>
          <w:rFonts w:ascii="Times New Roman" w:hAnsi="Times New Roman"/>
          <w:sz w:val="28"/>
          <w:szCs w:val="28"/>
        </w:rPr>
        <w:t xml:space="preserve"> Видовой состав лесов разнообразен, его основу составляют береза Эрмана (камчатская каменная береза), береза широколистная. Широко распространены лиственница Каяндера, ель Аянская. Произрастают тополь, ольха, ива, осина, кедровый и ольховый стланики. </w:t>
      </w: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324A">
        <w:rPr>
          <w:rFonts w:ascii="Times New Roman" w:hAnsi="Times New Roman"/>
          <w:sz w:val="28"/>
          <w:szCs w:val="28"/>
        </w:rPr>
        <w:t xml:space="preserve">На климат района в основном влияет море и река Камчатка. Средняя температура января составляет - 20˚С. Снежный покров может достигать высоты 160 - </w:t>
      </w:r>
      <w:smartTag w:uri="urn:schemas-microsoft-com:office:smarttags" w:element="metricconverter">
        <w:smartTagPr>
          <w:attr w:name="ProductID" w:val="300 см"/>
        </w:smartTagPr>
        <w:r w:rsidRPr="0090324A">
          <w:rPr>
            <w:rFonts w:ascii="Times New Roman" w:hAnsi="Times New Roman"/>
            <w:sz w:val="28"/>
            <w:szCs w:val="28"/>
          </w:rPr>
          <w:t>300 см</w:t>
        </w:r>
      </w:smartTag>
      <w:r w:rsidRPr="0090324A">
        <w:rPr>
          <w:rFonts w:ascii="Times New Roman" w:hAnsi="Times New Roman"/>
          <w:sz w:val="28"/>
          <w:szCs w:val="28"/>
        </w:rPr>
        <w:t xml:space="preserve">. Средняя температура июля +13˚С - +15˚С. </w:t>
      </w: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324A">
        <w:rPr>
          <w:rFonts w:ascii="Times New Roman" w:hAnsi="Times New Roman"/>
          <w:sz w:val="28"/>
          <w:szCs w:val="28"/>
        </w:rPr>
        <w:lastRenderedPageBreak/>
        <w:t>На восточном побережье климат морской, влажный, с постоянными ветрами (средняя скорость ветра не более 6,8 м/сек.). Лето на всем протяжении прохладное и туманное. Средняя температура самого теплого месяца (августа) не превышает +12˚С - +15˚С. По почвенному районированию основной фонд почвы – охристые вулканические, развивающиеся под лесными породами с мощным травяным покровом.</w:t>
      </w:r>
    </w:p>
    <w:p w:rsidR="0084705A" w:rsidRPr="0090324A" w:rsidRDefault="0084705A" w:rsidP="00FF744D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84705A" w:rsidRPr="0090324A" w:rsidRDefault="0084705A" w:rsidP="00FF744D">
      <w:pPr>
        <w:pStyle w:val="a4"/>
        <w:numPr>
          <w:ilvl w:val="1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90324A">
        <w:rPr>
          <w:rFonts w:ascii="Times New Roman" w:hAnsi="Times New Roman"/>
          <w:b/>
          <w:sz w:val="28"/>
          <w:szCs w:val="28"/>
        </w:rPr>
        <w:t>Административно-территориальное устройство</w:t>
      </w:r>
    </w:p>
    <w:p w:rsidR="0084705A" w:rsidRPr="0090324A" w:rsidRDefault="0084705A" w:rsidP="00FF744D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4705A" w:rsidRPr="0090324A" w:rsidRDefault="0084705A" w:rsidP="00FF744D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24A">
        <w:rPr>
          <w:rFonts w:ascii="Times New Roman" w:hAnsi="Times New Roman"/>
          <w:sz w:val="28"/>
          <w:szCs w:val="28"/>
          <w:lang w:eastAsia="ru-RU"/>
        </w:rPr>
        <w:t>Административным центром Усть-Камчатского муниципального района является п. Усть-Камчатск.</w:t>
      </w: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24A">
        <w:rPr>
          <w:rFonts w:ascii="Times New Roman" w:hAnsi="Times New Roman"/>
          <w:sz w:val="28"/>
          <w:szCs w:val="28"/>
          <w:lang w:eastAsia="ru-RU"/>
        </w:rPr>
        <w:t xml:space="preserve">Расстояние от административного центра до города Петропавловска-Камчатского по автомобильным дорогам составляет - </w:t>
      </w:r>
      <w:smartTag w:uri="urn:schemas-microsoft-com:office:smarttags" w:element="metricconverter">
        <w:smartTagPr>
          <w:attr w:name="ProductID" w:val="737 км"/>
        </w:smartTagPr>
        <w:r w:rsidRPr="0090324A">
          <w:rPr>
            <w:rFonts w:ascii="Times New Roman" w:hAnsi="Times New Roman"/>
            <w:sz w:val="28"/>
            <w:szCs w:val="28"/>
            <w:lang w:eastAsia="ru-RU"/>
          </w:rPr>
          <w:t>737 км</w:t>
        </w:r>
      </w:smartTag>
      <w:r w:rsidRPr="0090324A">
        <w:rPr>
          <w:rFonts w:ascii="Times New Roman" w:hAnsi="Times New Roman"/>
          <w:sz w:val="28"/>
          <w:szCs w:val="28"/>
          <w:lang w:eastAsia="ru-RU"/>
        </w:rPr>
        <w:t xml:space="preserve">, воздушным путем - </w:t>
      </w:r>
      <w:smartTag w:uri="urn:schemas-microsoft-com:office:smarttags" w:element="metricconverter">
        <w:smartTagPr>
          <w:attr w:name="ProductID" w:val="425 км"/>
        </w:smartTagPr>
        <w:r w:rsidRPr="0090324A">
          <w:rPr>
            <w:rFonts w:ascii="Times New Roman" w:hAnsi="Times New Roman"/>
            <w:sz w:val="28"/>
            <w:szCs w:val="28"/>
            <w:lang w:eastAsia="ru-RU"/>
          </w:rPr>
          <w:t>425 км</w:t>
        </w:r>
      </w:smartTag>
      <w:r w:rsidRPr="0090324A">
        <w:rPr>
          <w:rFonts w:ascii="Times New Roman" w:hAnsi="Times New Roman"/>
          <w:sz w:val="28"/>
          <w:szCs w:val="28"/>
          <w:lang w:eastAsia="ru-RU"/>
        </w:rPr>
        <w:t>.</w:t>
      </w: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24A">
        <w:rPr>
          <w:rFonts w:ascii="Times New Roman" w:hAnsi="Times New Roman"/>
          <w:sz w:val="28"/>
          <w:szCs w:val="28"/>
          <w:lang w:eastAsia="ru-RU"/>
        </w:rPr>
        <w:t>Число административно-территориальных единиц – пять, в том числе:</w:t>
      </w:r>
    </w:p>
    <w:p w:rsidR="00B43062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24A">
        <w:rPr>
          <w:rFonts w:ascii="Times New Roman" w:hAnsi="Times New Roman"/>
          <w:sz w:val="28"/>
          <w:szCs w:val="28"/>
          <w:lang w:eastAsia="ru-RU"/>
        </w:rPr>
        <w:t xml:space="preserve">- поселков </w:t>
      </w:r>
      <w:r w:rsidR="00B43062" w:rsidRPr="0090324A">
        <w:rPr>
          <w:rFonts w:ascii="Times New Roman" w:hAnsi="Times New Roman"/>
          <w:sz w:val="28"/>
          <w:szCs w:val="28"/>
          <w:lang w:eastAsia="ru-RU"/>
        </w:rPr>
        <w:t>–</w:t>
      </w:r>
      <w:r w:rsidRPr="0090324A">
        <w:rPr>
          <w:rFonts w:ascii="Times New Roman" w:hAnsi="Times New Roman"/>
          <w:sz w:val="28"/>
          <w:szCs w:val="28"/>
          <w:lang w:eastAsia="ru-RU"/>
        </w:rPr>
        <w:t xml:space="preserve"> 3</w:t>
      </w:r>
      <w:r w:rsidR="00B43062" w:rsidRPr="0090324A">
        <w:rPr>
          <w:rFonts w:ascii="Times New Roman" w:hAnsi="Times New Roman"/>
          <w:sz w:val="28"/>
          <w:szCs w:val="28"/>
          <w:lang w:eastAsia="ru-RU"/>
        </w:rPr>
        <w:t>;</w:t>
      </w: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24A">
        <w:rPr>
          <w:rFonts w:ascii="Times New Roman" w:hAnsi="Times New Roman"/>
          <w:sz w:val="28"/>
          <w:szCs w:val="28"/>
          <w:lang w:eastAsia="ru-RU"/>
        </w:rPr>
        <w:t>- сельских населенных пунктов – 2.</w:t>
      </w:r>
    </w:p>
    <w:p w:rsidR="0084705A" w:rsidRPr="0090324A" w:rsidRDefault="0084705A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705A" w:rsidRPr="0090324A" w:rsidRDefault="004314ED" w:rsidP="00FF744D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Arial Black" w:hAnsi="Arial Black" w:cs="Arial"/>
          <w:caps/>
          <w:noProof/>
          <w:sz w:val="36"/>
          <w:szCs w:val="36"/>
          <w:lang w:eastAsia="ru-RU"/>
        </w:rPr>
        <w:pict>
          <v:shape id="_x0000_i1025" type="#_x0000_t75" alt="Усть-Камчатский" style="width:275.25pt;height:318pt;visibility:visible">
            <v:imagedata r:id="rId10" o:title=""/>
          </v:shape>
        </w:pict>
      </w:r>
    </w:p>
    <w:p w:rsidR="0084705A" w:rsidRPr="0090324A" w:rsidRDefault="0084705A" w:rsidP="00FF744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705A" w:rsidRPr="0090324A" w:rsidRDefault="0084705A" w:rsidP="00FF744D">
      <w:pPr>
        <w:pStyle w:val="a4"/>
        <w:numPr>
          <w:ilvl w:val="1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90324A">
        <w:rPr>
          <w:rFonts w:ascii="Times New Roman" w:hAnsi="Times New Roman"/>
          <w:b/>
          <w:sz w:val="28"/>
          <w:szCs w:val="28"/>
          <w:lang w:eastAsia="ru-RU"/>
        </w:rPr>
        <w:t>Демография</w:t>
      </w:r>
    </w:p>
    <w:p w:rsidR="0084705A" w:rsidRPr="0090324A" w:rsidRDefault="0084705A" w:rsidP="00FF744D">
      <w:pPr>
        <w:pStyle w:val="a4"/>
        <w:spacing w:after="0" w:line="240" w:lineRule="auto"/>
        <w:ind w:left="0" w:firstLine="720"/>
        <w:rPr>
          <w:rFonts w:ascii="Times New Roman" w:hAnsi="Times New Roman"/>
          <w:b/>
          <w:sz w:val="28"/>
          <w:szCs w:val="28"/>
        </w:rPr>
      </w:pPr>
    </w:p>
    <w:p w:rsidR="009443F7" w:rsidRPr="009443F7" w:rsidRDefault="009443F7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43F7">
        <w:rPr>
          <w:rFonts w:ascii="Times New Roman" w:hAnsi="Times New Roman"/>
          <w:sz w:val="28"/>
          <w:szCs w:val="28"/>
        </w:rPr>
        <w:t>По состоянию на 1 января 2022 года численность постоянного населения в районе составила 8 564 человека.</w:t>
      </w:r>
    </w:p>
    <w:p w:rsidR="009443F7" w:rsidRPr="009443F7" w:rsidRDefault="009443F7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43F7">
        <w:rPr>
          <w:rFonts w:ascii="Times New Roman" w:hAnsi="Times New Roman"/>
          <w:sz w:val="28"/>
          <w:szCs w:val="28"/>
        </w:rPr>
        <w:t>В состав муниципального района входят:</w:t>
      </w:r>
    </w:p>
    <w:p w:rsidR="009443F7" w:rsidRPr="009443F7" w:rsidRDefault="009443F7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43F7">
        <w:rPr>
          <w:rFonts w:ascii="Times New Roman" w:hAnsi="Times New Roman"/>
          <w:sz w:val="28"/>
          <w:szCs w:val="28"/>
        </w:rPr>
        <w:lastRenderedPageBreak/>
        <w:t>Усть-Камчатское сельское поселение, включающее поселок Усть-Камчатск и село Крутоберегово общей численностью 3 395 человек;</w:t>
      </w:r>
    </w:p>
    <w:p w:rsidR="009443F7" w:rsidRPr="009443F7" w:rsidRDefault="009443F7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43F7">
        <w:rPr>
          <w:rFonts w:ascii="Times New Roman" w:hAnsi="Times New Roman"/>
          <w:sz w:val="28"/>
          <w:szCs w:val="28"/>
        </w:rPr>
        <w:t>Ключевское сельское поселение, включающее поселок Ключи численностью 4 200 человека;</w:t>
      </w:r>
    </w:p>
    <w:p w:rsidR="009443F7" w:rsidRPr="009443F7" w:rsidRDefault="009443F7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43F7">
        <w:rPr>
          <w:rFonts w:ascii="Times New Roman" w:hAnsi="Times New Roman"/>
          <w:sz w:val="28"/>
          <w:szCs w:val="28"/>
        </w:rPr>
        <w:t>Козыревское сельское поселение, включающее поселок Козыревск и село Майское общей численностью 969 человек.</w:t>
      </w:r>
    </w:p>
    <w:p w:rsidR="009443F7" w:rsidRPr="009443F7" w:rsidRDefault="009443F7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43F7">
        <w:rPr>
          <w:rFonts w:ascii="Times New Roman" w:hAnsi="Times New Roman"/>
          <w:sz w:val="28"/>
          <w:szCs w:val="28"/>
        </w:rPr>
        <w:t>Развитие демографической ситуации в районе указывает на неизменное снижение численности населения, характеризующееся убылью как естественного, так и миграционного характера.</w:t>
      </w:r>
    </w:p>
    <w:p w:rsidR="009443F7" w:rsidRPr="009443F7" w:rsidRDefault="009443F7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43F7" w:rsidRPr="0053487D" w:rsidRDefault="009443F7" w:rsidP="0053487D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53487D">
        <w:rPr>
          <w:rFonts w:ascii="Times New Roman" w:hAnsi="Times New Roman"/>
          <w:b/>
          <w:sz w:val="28"/>
          <w:szCs w:val="28"/>
        </w:rPr>
        <w:t>Динамика численности населения Усть-Камчатского муниципального района</w:t>
      </w:r>
    </w:p>
    <w:p w:rsidR="009443F7" w:rsidRPr="009443F7" w:rsidRDefault="009443F7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43F7" w:rsidRPr="009443F7" w:rsidRDefault="009443F7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43F7">
        <w:rPr>
          <w:rFonts w:ascii="Times New Roman" w:hAnsi="Times New Roman"/>
          <w:sz w:val="28"/>
          <w:szCs w:val="28"/>
        </w:rPr>
        <w:t xml:space="preserve"> </w:t>
      </w:r>
      <w:r w:rsidR="008013DF" w:rsidRPr="008013DF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19575" cy="28384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3F7" w:rsidRPr="009443F7" w:rsidRDefault="009443F7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43F7" w:rsidRPr="009443F7" w:rsidRDefault="009443F7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43F7">
        <w:rPr>
          <w:rFonts w:ascii="Times New Roman" w:hAnsi="Times New Roman"/>
          <w:sz w:val="28"/>
          <w:szCs w:val="28"/>
        </w:rPr>
        <w:t>За январь-</w:t>
      </w:r>
      <w:r w:rsidR="0053487D">
        <w:rPr>
          <w:rFonts w:ascii="Times New Roman" w:hAnsi="Times New Roman"/>
          <w:sz w:val="28"/>
          <w:szCs w:val="28"/>
        </w:rPr>
        <w:t>июль</w:t>
      </w:r>
      <w:r w:rsidRPr="009443F7">
        <w:rPr>
          <w:rFonts w:ascii="Times New Roman" w:hAnsi="Times New Roman"/>
          <w:sz w:val="28"/>
          <w:szCs w:val="28"/>
        </w:rPr>
        <w:t xml:space="preserve"> 2022 год в Усть-Камчатском районе родилось 38 детей (93,02% к 2021 году) или на 2 ребенка меньше за аналогичный пе</w:t>
      </w:r>
      <w:r w:rsidR="0053487D">
        <w:rPr>
          <w:rFonts w:ascii="Times New Roman" w:hAnsi="Times New Roman"/>
          <w:sz w:val="28"/>
          <w:szCs w:val="28"/>
        </w:rPr>
        <w:t>риод. За тот же период умерло 91</w:t>
      </w:r>
      <w:r w:rsidRPr="009443F7">
        <w:rPr>
          <w:rFonts w:ascii="Times New Roman" w:hAnsi="Times New Roman"/>
          <w:sz w:val="28"/>
          <w:szCs w:val="28"/>
        </w:rPr>
        <w:t xml:space="preserve"> человека (95,1% к 2021 году) или на 10 человека больше показателя 2021 года. Общий коэффициент смертности за 2021 год составил 13,4 промилле на 1000 человек населения, рождаемости – 5,76.</w:t>
      </w:r>
    </w:p>
    <w:p w:rsidR="009443F7" w:rsidRPr="009443F7" w:rsidRDefault="009443F7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43F7">
        <w:rPr>
          <w:rFonts w:ascii="Times New Roman" w:hAnsi="Times New Roman"/>
          <w:sz w:val="28"/>
          <w:szCs w:val="28"/>
        </w:rPr>
        <w:t xml:space="preserve">Естественный прирост (-убыль) за </w:t>
      </w:r>
      <w:r w:rsidR="0053487D">
        <w:rPr>
          <w:rFonts w:ascii="Times New Roman" w:hAnsi="Times New Roman"/>
          <w:sz w:val="28"/>
          <w:szCs w:val="28"/>
        </w:rPr>
        <w:t>8 месяцев 2022 года составил -53</w:t>
      </w:r>
      <w:r w:rsidRPr="009443F7">
        <w:rPr>
          <w:rFonts w:ascii="Times New Roman" w:hAnsi="Times New Roman"/>
          <w:sz w:val="28"/>
          <w:szCs w:val="28"/>
        </w:rPr>
        <w:t xml:space="preserve"> человека.</w:t>
      </w:r>
    </w:p>
    <w:p w:rsidR="009443F7" w:rsidRPr="009443F7" w:rsidRDefault="009443F7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43F7">
        <w:rPr>
          <w:rFonts w:ascii="Times New Roman" w:hAnsi="Times New Roman"/>
          <w:sz w:val="28"/>
          <w:szCs w:val="28"/>
        </w:rPr>
        <w:t xml:space="preserve">В период 2023-2025 годы демографическая ситуация в районе будет развиваться под влиянием сложившейся динамики рождаемости, смертности и миграции населения. </w:t>
      </w:r>
      <w:r w:rsidR="0053487D" w:rsidRPr="0053487D">
        <w:rPr>
          <w:rFonts w:ascii="Times New Roman" w:hAnsi="Times New Roman"/>
          <w:sz w:val="28"/>
          <w:szCs w:val="28"/>
        </w:rPr>
        <w:t>Ожидаемая продолжительность жизни в Камчатском крае прогнозируется с 69 лет в 2022 году до 70 лет в 2025 году. В 2021 году показатель составляет 68,09 лет, в 2020 -  69,27 лет.</w:t>
      </w:r>
    </w:p>
    <w:p w:rsidR="009443F7" w:rsidRPr="009443F7" w:rsidRDefault="009443F7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43F7">
        <w:rPr>
          <w:rFonts w:ascii="Times New Roman" w:hAnsi="Times New Roman"/>
          <w:sz w:val="28"/>
          <w:szCs w:val="28"/>
        </w:rPr>
        <w:t>Количество</w:t>
      </w:r>
      <w:r w:rsidR="0053487D">
        <w:rPr>
          <w:rFonts w:ascii="Times New Roman" w:hAnsi="Times New Roman"/>
          <w:sz w:val="28"/>
          <w:szCs w:val="28"/>
        </w:rPr>
        <w:t xml:space="preserve"> зарегистрированных</w:t>
      </w:r>
      <w:r w:rsidRPr="009443F7">
        <w:rPr>
          <w:rFonts w:ascii="Times New Roman" w:hAnsi="Times New Roman"/>
          <w:sz w:val="28"/>
          <w:szCs w:val="28"/>
        </w:rPr>
        <w:t xml:space="preserve"> браков </w:t>
      </w:r>
      <w:r w:rsidR="0053487D">
        <w:rPr>
          <w:rFonts w:ascii="Times New Roman" w:hAnsi="Times New Roman"/>
          <w:sz w:val="28"/>
          <w:szCs w:val="28"/>
        </w:rPr>
        <w:t>за 8 месяцев 2022 года составило</w:t>
      </w:r>
      <w:r w:rsidRPr="009443F7">
        <w:rPr>
          <w:rFonts w:ascii="Times New Roman" w:hAnsi="Times New Roman"/>
          <w:sz w:val="28"/>
          <w:szCs w:val="28"/>
        </w:rPr>
        <w:t xml:space="preserve"> 39, за аналогичный период 2021 года количество браков составило 36.</w:t>
      </w:r>
      <w:r w:rsidR="0053487D">
        <w:rPr>
          <w:rFonts w:ascii="Times New Roman" w:hAnsi="Times New Roman"/>
          <w:sz w:val="28"/>
          <w:szCs w:val="28"/>
        </w:rPr>
        <w:t xml:space="preserve"> </w:t>
      </w:r>
      <w:r w:rsidRPr="009443F7">
        <w:rPr>
          <w:rFonts w:ascii="Times New Roman" w:hAnsi="Times New Roman"/>
          <w:sz w:val="28"/>
          <w:szCs w:val="28"/>
        </w:rPr>
        <w:t xml:space="preserve">Разводов за 2021 год – 55, за 8 месяцев 2022 года – 33, за аналогичный период 2021 года - 33, что является равнозначным. Коэффициент брачности на 1000 человек населения за 2021 год составил – 4,2; разводимости – 3,8 </w:t>
      </w:r>
    </w:p>
    <w:p w:rsidR="0084705A" w:rsidRPr="0090324A" w:rsidRDefault="0084705A" w:rsidP="00FF744D">
      <w:pPr>
        <w:pStyle w:val="a4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90324A">
        <w:rPr>
          <w:rFonts w:ascii="Times New Roman" w:hAnsi="Times New Roman"/>
          <w:b/>
          <w:sz w:val="28"/>
          <w:szCs w:val="28"/>
        </w:rPr>
        <w:lastRenderedPageBreak/>
        <w:t>ЭКОНОМИЧЕСКИЙ ПОТЕНЦИАЛ</w:t>
      </w:r>
    </w:p>
    <w:p w:rsidR="0084705A" w:rsidRPr="0090324A" w:rsidRDefault="0084705A" w:rsidP="00FF744D">
      <w:pPr>
        <w:pStyle w:val="a4"/>
        <w:keepNext/>
        <w:spacing w:after="0" w:line="240" w:lineRule="auto"/>
        <w:ind w:left="0"/>
        <w:jc w:val="center"/>
        <w:outlineLvl w:val="0"/>
        <w:rPr>
          <w:rFonts w:ascii="Times New Roman" w:hAnsi="Times New Roman" w:cs="Arial"/>
          <w:b/>
          <w:bCs/>
          <w:sz w:val="28"/>
          <w:szCs w:val="32"/>
          <w:lang w:eastAsia="ru-RU"/>
        </w:rPr>
      </w:pPr>
    </w:p>
    <w:p w:rsidR="0084705A" w:rsidRPr="0090324A" w:rsidRDefault="0084705A" w:rsidP="00FF744D">
      <w:pPr>
        <w:pStyle w:val="a4"/>
        <w:keepNext/>
        <w:spacing w:after="0" w:line="240" w:lineRule="auto"/>
        <w:ind w:left="0"/>
        <w:jc w:val="center"/>
        <w:outlineLvl w:val="0"/>
        <w:rPr>
          <w:rFonts w:ascii="Times New Roman" w:hAnsi="Times New Roman" w:cs="Arial"/>
          <w:b/>
          <w:bCs/>
          <w:sz w:val="28"/>
          <w:szCs w:val="32"/>
          <w:lang w:eastAsia="ru-RU"/>
        </w:rPr>
      </w:pPr>
      <w:r w:rsidRPr="0090324A">
        <w:rPr>
          <w:rFonts w:ascii="Times New Roman" w:hAnsi="Times New Roman" w:cs="Arial"/>
          <w:b/>
          <w:bCs/>
          <w:sz w:val="28"/>
          <w:szCs w:val="32"/>
          <w:lang w:eastAsia="ru-RU"/>
        </w:rPr>
        <w:t>2.1. Промышленность</w:t>
      </w:r>
    </w:p>
    <w:p w:rsidR="0084705A" w:rsidRPr="0090324A" w:rsidRDefault="0084705A" w:rsidP="00FF744D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8013DF" w:rsidRPr="008013DF" w:rsidRDefault="008013DF" w:rsidP="00FF744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На территории района на 01.09.2022 количество хозяйствующих субъектов составляет 184 единиц, в том числе по формам собственности: государственная, включая муниципальную - 76 единица, частная – 87 единиц, другие формы собственности – 21 единицы.</w:t>
      </w:r>
    </w:p>
    <w:p w:rsidR="008013DF" w:rsidRPr="008013DF" w:rsidRDefault="008013DF" w:rsidP="00FF744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За январь-август 2022 года организациями Усть-Камчатского района (без субъектов малого предпринимательства) отгружено товаров собственного производства, выполненных работ и услуг собственными силами на сумму 2974,9 млн. рублей (или 139,3 % к аналогичному периоду 2021 года).</w:t>
      </w:r>
    </w:p>
    <w:p w:rsidR="008013DF" w:rsidRPr="008013DF" w:rsidRDefault="008013DF" w:rsidP="00FF744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Электроэнергетика занимает значительное место в экономической структуре Усть-Камчатского района и является стабильной работающей отраслью в районе.</w:t>
      </w:r>
    </w:p>
    <w:p w:rsidR="008013DF" w:rsidRPr="008013DF" w:rsidRDefault="008013DF" w:rsidP="00FF744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Основным производителем и распределителем электроэнергии на территории Усть-Камчатского муниципального района является АО «Южные электрические сети Камчатки».</w:t>
      </w:r>
    </w:p>
    <w:p w:rsidR="008013DF" w:rsidRPr="008013DF" w:rsidRDefault="008013DF" w:rsidP="00FF744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 xml:space="preserve">Лесоперерабатывающая отрасль в Усть-Камчатском районе представлена следующими предприятиями: </w:t>
      </w:r>
    </w:p>
    <w:p w:rsidR="008013DF" w:rsidRPr="008013DF" w:rsidRDefault="008013DF" w:rsidP="00FF744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* Усть-Камчатское сельское поселение - ИП Попов;</w:t>
      </w:r>
    </w:p>
    <w:p w:rsidR="008013DF" w:rsidRPr="008013DF" w:rsidRDefault="008013DF" w:rsidP="00FF744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 xml:space="preserve">* Ключевское сельское поселение-ИП Бобряков; </w:t>
      </w:r>
    </w:p>
    <w:p w:rsidR="008013DF" w:rsidRPr="008013DF" w:rsidRDefault="008013DF" w:rsidP="00FF744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* Козыревское сельское пос</w:t>
      </w:r>
      <w:r w:rsidR="00E53F22">
        <w:rPr>
          <w:rFonts w:ascii="Times New Roman" w:hAnsi="Times New Roman"/>
          <w:sz w:val="28"/>
          <w:szCs w:val="28"/>
          <w:lang w:eastAsia="ru-RU"/>
        </w:rPr>
        <w:t>еление - ООО «Козыревсклес»</w:t>
      </w:r>
      <w:r w:rsidRPr="008013DF">
        <w:rPr>
          <w:rFonts w:ascii="Times New Roman" w:hAnsi="Times New Roman"/>
          <w:sz w:val="28"/>
          <w:szCs w:val="28"/>
          <w:lang w:eastAsia="ru-RU"/>
        </w:rPr>
        <w:t xml:space="preserve">, ИП Дубенко, ИП Якупов. </w:t>
      </w:r>
    </w:p>
    <w:p w:rsidR="008013DF" w:rsidRPr="008013DF" w:rsidRDefault="000157DE" w:rsidP="00FF744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57DE">
        <w:rPr>
          <w:rFonts w:ascii="Times New Roman" w:hAnsi="Times New Roman"/>
          <w:sz w:val="28"/>
          <w:szCs w:val="28"/>
          <w:lang w:eastAsia="ru-RU"/>
        </w:rPr>
        <w:t>Площадь лесного фонда Усть-Камчатского района составляет 3</w:t>
      </w:r>
      <w:r>
        <w:rPr>
          <w:rFonts w:ascii="Times New Roman" w:hAnsi="Times New Roman"/>
          <w:sz w:val="28"/>
          <w:szCs w:val="28"/>
          <w:lang w:eastAsia="ru-RU"/>
        </w:rPr>
        <w:t> </w:t>
      </w:r>
      <w:r w:rsidRPr="000157DE">
        <w:rPr>
          <w:rFonts w:ascii="Times New Roman" w:hAnsi="Times New Roman"/>
          <w:sz w:val="28"/>
          <w:szCs w:val="28"/>
          <w:lang w:eastAsia="ru-RU"/>
        </w:rPr>
        <w:t>919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157DE">
        <w:rPr>
          <w:rFonts w:ascii="Times New Roman" w:hAnsi="Times New Roman"/>
          <w:sz w:val="28"/>
          <w:szCs w:val="28"/>
          <w:lang w:eastAsia="ru-RU"/>
        </w:rPr>
        <w:t>742 га, лесистость территории района 57,6%</w:t>
      </w:r>
      <w:r w:rsidR="008013DF" w:rsidRPr="008013DF">
        <w:rPr>
          <w:rFonts w:ascii="Times New Roman" w:hAnsi="Times New Roman"/>
          <w:sz w:val="28"/>
          <w:szCs w:val="28"/>
          <w:lang w:eastAsia="ru-RU"/>
        </w:rPr>
        <w:t>.</w:t>
      </w:r>
    </w:p>
    <w:p w:rsidR="008013DF" w:rsidRPr="008013DF" w:rsidRDefault="008013DF" w:rsidP="00FF744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 xml:space="preserve">Основной деятельностью большинства перечисленных предприятий является заготовка и переработка древесины. </w:t>
      </w:r>
    </w:p>
    <w:p w:rsidR="008013DF" w:rsidRPr="008013DF" w:rsidRDefault="008013DF" w:rsidP="00FF744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Основным видом выпускаемой продукции данных предприятий являются топливные дрова, поставляемые предприятиям коммунального комплекса и населению.</w:t>
      </w:r>
    </w:p>
    <w:p w:rsidR="008013DF" w:rsidRPr="008013DF" w:rsidRDefault="008013DF" w:rsidP="00FF744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Частично выпускаются пиломатериалы, которые необходимы для проведения ремонтно-строительных работ населенных пунктов поселения и Усть-Камчатского муниципального района.</w:t>
      </w:r>
    </w:p>
    <w:p w:rsidR="008013DF" w:rsidRPr="008013DF" w:rsidRDefault="008013DF" w:rsidP="00FF744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Рыбная отрасль – является доминирующим видом экономической деятельности района и одним из основных источников занятости населения. Рыбодобывающий и перерабатывающий комплекс в районе представлен 5 рыбодобывающими предприятиями (</w:t>
      </w:r>
      <w:r w:rsidRPr="008013DF">
        <w:rPr>
          <w:rFonts w:ascii="Times New Roman" w:hAnsi="Times New Roman"/>
          <w:bCs/>
          <w:sz w:val="28"/>
          <w:szCs w:val="28"/>
          <w:lang w:eastAsia="ru-RU"/>
        </w:rPr>
        <w:t>ООО «УстьКамчатрыба», ООО «Восток-рыба», ООО «Ничира», ООО «Дельта Фиш», АО «Энергия»</w:t>
      </w:r>
      <w:r w:rsidRPr="008013DF">
        <w:rPr>
          <w:rFonts w:ascii="Times New Roman" w:hAnsi="Times New Roman"/>
          <w:sz w:val="28"/>
          <w:szCs w:val="28"/>
          <w:lang w:eastAsia="ru-RU"/>
        </w:rPr>
        <w:t>), все они имеют собственные базы переработки, позволяющие полностью обработать добытое сырье самостоятельно, кроме того, имеется резерв перерабатывающих мощностей.</w:t>
      </w:r>
    </w:p>
    <w:p w:rsidR="00DD05C3" w:rsidRPr="0090324A" w:rsidRDefault="00DD05C3" w:rsidP="00FF744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5041F" w:rsidRPr="0090324A" w:rsidRDefault="00DD05C3" w:rsidP="00FF744D">
      <w:pPr>
        <w:pStyle w:val="a4"/>
        <w:keepNext/>
        <w:numPr>
          <w:ilvl w:val="1"/>
          <w:numId w:val="1"/>
        </w:numPr>
        <w:shd w:val="clear" w:color="auto" w:fill="FFFFFF" w:themeFill="background1"/>
        <w:spacing w:after="0" w:line="240" w:lineRule="auto"/>
        <w:ind w:left="0" w:firstLine="0"/>
        <w:jc w:val="center"/>
        <w:outlineLvl w:val="0"/>
        <w:rPr>
          <w:rFonts w:ascii="Times New Roman" w:hAnsi="Times New Roman"/>
          <w:b/>
          <w:bCs/>
          <w:sz w:val="28"/>
          <w:szCs w:val="32"/>
          <w:lang w:eastAsia="ru-RU"/>
        </w:rPr>
      </w:pPr>
      <w:r w:rsidRPr="0090324A">
        <w:rPr>
          <w:rFonts w:ascii="Times New Roman" w:hAnsi="Times New Roman"/>
          <w:b/>
          <w:bCs/>
          <w:sz w:val="28"/>
          <w:szCs w:val="32"/>
          <w:lang w:eastAsia="ru-RU"/>
        </w:rPr>
        <w:lastRenderedPageBreak/>
        <w:t>Сельское хозяйство</w:t>
      </w:r>
    </w:p>
    <w:p w:rsidR="0005041F" w:rsidRPr="0090324A" w:rsidRDefault="0005041F" w:rsidP="00FF744D">
      <w:pPr>
        <w:pStyle w:val="a4"/>
        <w:keepNext/>
        <w:shd w:val="clear" w:color="auto" w:fill="FFFFFF" w:themeFill="background1"/>
        <w:spacing w:after="0" w:line="240" w:lineRule="auto"/>
        <w:ind w:left="0"/>
        <w:outlineLvl w:val="0"/>
        <w:rPr>
          <w:rFonts w:ascii="Times New Roman" w:hAnsi="Times New Roman"/>
          <w:b/>
          <w:bCs/>
          <w:sz w:val="28"/>
          <w:szCs w:val="32"/>
          <w:lang w:eastAsia="ru-RU"/>
        </w:rPr>
      </w:pPr>
    </w:p>
    <w:p w:rsidR="008013DF" w:rsidRPr="008013DF" w:rsidRDefault="008013DF" w:rsidP="00FF744D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Сельскохозяйственное производство Усть-Камчатского района функционирует в сложных природных и экономических условиях, предопределенных особенностями климата, географическим положением, удаленностью от регионов России. Поддержка сельского хозяйства осуществляется </w:t>
      </w:r>
      <w:r w:rsidRPr="008013DF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в рамках реализации 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муниципальной программы «Развитие сельского хозяйства и регулирование рынков сельскохозяйственной продукции, сырья и продовольствия в Усть-Камчатском муниципальном районе»</w:t>
      </w:r>
      <w:r w:rsidRPr="008013DF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 (далее – муниципальная программа)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, утвержденной постановлением администрации Усть-Камчатского муниципального района от 27.04.2021 №176</w:t>
      </w:r>
      <w:r w:rsidRPr="008013DF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. 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Отраслевая структура сельс</w:t>
      </w:r>
      <w:r w:rsidR="008F22EE">
        <w:rPr>
          <w:rFonts w:ascii="Times New Roman" w:eastAsia="Times New Roman" w:hAnsi="Times New Roman"/>
          <w:sz w:val="28"/>
          <w:szCs w:val="28"/>
          <w:lang w:eastAsia="ru-RU"/>
        </w:rPr>
        <w:t>кого хозяйства включает молочное и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 мясн</w:t>
      </w:r>
      <w:r w:rsidR="008F22EE">
        <w:rPr>
          <w:rFonts w:ascii="Times New Roman" w:eastAsia="Times New Roman" w:hAnsi="Times New Roman"/>
          <w:sz w:val="28"/>
          <w:szCs w:val="28"/>
          <w:lang w:eastAsia="ru-RU"/>
        </w:rPr>
        <w:t>ое направление, которые формируют два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основных продовольственных рынка: мясо, молоко.</w:t>
      </w:r>
    </w:p>
    <w:p w:rsidR="001870B5" w:rsidRPr="001870B5" w:rsidRDefault="001870B5" w:rsidP="001870B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1870B5">
        <w:rPr>
          <w:rFonts w:ascii="Times New Roman" w:eastAsia="Times New Roman" w:hAnsi="Times New Roman"/>
          <w:sz w:val="24"/>
          <w:szCs w:val="24"/>
          <w:lang w:eastAsia="ru-RU"/>
        </w:rPr>
        <w:t>На территории Усть-Камчатского муниципального района осуществляют сельскохозяйственную деятельность молочный животноводческий комплекс ООО «Крутоберегово», крестьянское фермерское хозяйство Агишев М.М., ИП Демитрева О.В.,      ИП Санташова Г.А., а также личные подсобные хозяйства</w:t>
      </w:r>
      <w:r w:rsidRPr="001870B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870B5" w:rsidRPr="001870B5" w:rsidRDefault="001870B5" w:rsidP="001870B5">
      <w:pPr>
        <w:widowControl w:val="0"/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870B5" w:rsidRPr="001870B5" w:rsidRDefault="001870B5" w:rsidP="001870B5">
      <w:pPr>
        <w:widowControl w:val="0"/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870B5">
        <w:rPr>
          <w:rFonts w:ascii="Times New Roman" w:eastAsia="Times New Roman" w:hAnsi="Times New Roman"/>
          <w:b/>
          <w:sz w:val="24"/>
          <w:szCs w:val="24"/>
          <w:lang w:eastAsia="ru-RU"/>
        </w:rPr>
        <w:t>Производство сельскохозяйственной продукции</w:t>
      </w:r>
    </w:p>
    <w:p w:rsidR="001870B5" w:rsidRPr="001870B5" w:rsidRDefault="001870B5" w:rsidP="001870B5">
      <w:pPr>
        <w:widowControl w:val="0"/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70B5">
        <w:rPr>
          <w:rFonts w:ascii="Times New Roman" w:eastAsia="Times New Roman" w:hAnsi="Times New Roman"/>
          <w:sz w:val="24"/>
          <w:szCs w:val="24"/>
          <w:lang w:eastAsia="ru-RU"/>
        </w:rPr>
        <w:t>(все сельхозпроизводители)</w:t>
      </w:r>
    </w:p>
    <w:p w:rsidR="001870B5" w:rsidRPr="001870B5" w:rsidRDefault="001870B5" w:rsidP="001870B5">
      <w:pPr>
        <w:widowControl w:val="0"/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34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993"/>
        <w:gridCol w:w="992"/>
        <w:gridCol w:w="1701"/>
        <w:gridCol w:w="992"/>
        <w:gridCol w:w="992"/>
        <w:gridCol w:w="992"/>
      </w:tblGrid>
      <w:tr w:rsidR="001870B5" w:rsidRPr="001870B5" w:rsidTr="00384B2B">
        <w:trPr>
          <w:trHeight w:val="82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Продукция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ind w:firstLine="12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ind w:firstLine="12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ind w:firstLine="12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ind w:firstLine="12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январь- август 2022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</w:tr>
      <w:tr w:rsidR="001870B5" w:rsidRPr="001870B5" w:rsidTr="00384B2B">
        <w:trPr>
          <w:trHeight w:val="21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Скот и птица в живом весе, тонн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ind w:firstLine="1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ind w:firstLine="1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30,5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</w:p>
        </w:tc>
      </w:tr>
      <w:tr w:rsidR="001870B5" w:rsidRPr="001870B5" w:rsidTr="00384B2B">
        <w:trPr>
          <w:trHeight w:val="21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Молоко, тонн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ind w:firstLine="1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453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ind w:firstLine="1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476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403,3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550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</w:rPr>
              <w:t>570</w:t>
            </w:r>
          </w:p>
        </w:tc>
      </w:tr>
    </w:tbl>
    <w:p w:rsidR="001870B5" w:rsidRPr="001870B5" w:rsidRDefault="001870B5" w:rsidP="001870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870B5" w:rsidRPr="001870B5" w:rsidRDefault="001870B5" w:rsidP="001870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870B5">
        <w:rPr>
          <w:rFonts w:ascii="Times New Roman" w:eastAsia="Times New Roman" w:hAnsi="Times New Roman"/>
          <w:b/>
          <w:sz w:val="24"/>
          <w:szCs w:val="24"/>
          <w:lang w:eastAsia="ru-RU"/>
        </w:rPr>
        <w:t>Поголовье скота во всех категориях хозяйств</w:t>
      </w:r>
    </w:p>
    <w:p w:rsidR="001870B5" w:rsidRPr="001870B5" w:rsidRDefault="001870B5" w:rsidP="001870B5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15"/>
        <w:gridCol w:w="992"/>
        <w:gridCol w:w="992"/>
        <w:gridCol w:w="993"/>
        <w:gridCol w:w="1134"/>
        <w:gridCol w:w="1134"/>
        <w:gridCol w:w="1134"/>
      </w:tblGrid>
      <w:tr w:rsidR="001870B5" w:rsidRPr="001870B5" w:rsidTr="00384B2B">
        <w:trPr>
          <w:trHeight w:val="683"/>
        </w:trPr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животного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4"/>
                <w:lang w:eastAsia="ru-RU"/>
              </w:rPr>
            </w:pPr>
          </w:p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</w:tr>
      <w:tr w:rsidR="001870B5" w:rsidRPr="001870B5" w:rsidTr="00384B2B">
        <w:trPr>
          <w:trHeight w:val="455"/>
        </w:trPr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Крупный рогатый скот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360</w:t>
            </w:r>
          </w:p>
        </w:tc>
      </w:tr>
      <w:tr w:rsidR="001870B5" w:rsidRPr="001870B5" w:rsidTr="00384B2B">
        <w:trPr>
          <w:trHeight w:val="455"/>
        </w:trPr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Свиньи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 w:rsidR="001870B5" w:rsidRPr="001870B5" w:rsidTr="00384B2B">
        <w:trPr>
          <w:trHeight w:val="455"/>
        </w:trPr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Птица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0B5" w:rsidRPr="001870B5" w:rsidRDefault="001870B5" w:rsidP="001870B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0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780</w:t>
            </w:r>
          </w:p>
        </w:tc>
      </w:tr>
    </w:tbl>
    <w:p w:rsidR="008013DF" w:rsidRPr="008013DF" w:rsidRDefault="008013DF" w:rsidP="00FF744D">
      <w:pPr>
        <w:widowControl w:val="0"/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 Усть-Камчатском районе, несколько лет осуществляется ряд программных мероприятий, направленных на сохранение и дальнейшее развитие сельскохозяйственного производства: предоставляется денежная компенсация сельскохозяйственным производителям на приобретение и доставку семян, комбикормов, сельскохозяйственной техники и оборудования для переработки сельскохозяйственной продукции, предоставляются субсидии на развитие и модернизацию пищевых производств.</w:t>
      </w:r>
    </w:p>
    <w:p w:rsidR="008013DF" w:rsidRPr="008013DF" w:rsidRDefault="008013DF" w:rsidP="00FF74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сохранения и совершенствования генетического потенциала сельскохозяйственных животных с применением прогрессивных методов 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селекции в районе функционирует пункт искусственного осеменения. Поддержка и развитие данного мероприятия положительным образом оказывает влияние на увеличение и обеспечение высокопродуктивного стада крупного рогатого скота.</w:t>
      </w:r>
    </w:p>
    <w:p w:rsidR="008013DF" w:rsidRPr="008013DF" w:rsidRDefault="008013DF" w:rsidP="00FF744D">
      <w:pPr>
        <w:tabs>
          <w:tab w:val="left" w:pos="23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На территории Усть-Камчатского муниципального района</w:t>
      </w:r>
      <w:r w:rsidR="008F22EE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 с.Крутоберегово осуществляет хозяйственную деятельность молочный животноводческий комплекс ООО «Крутоберегово», основными направлениями деятельности предприятия являются производство и реализация </w:t>
      </w: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высококачественной и экологически чистой молочной продукции,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 и мяса крупного рогатого скота.</w:t>
      </w:r>
    </w:p>
    <w:p w:rsidR="008013DF" w:rsidRPr="008013DF" w:rsidRDefault="008013DF" w:rsidP="00FF74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Необходимо отметить, что это единственное предприятие, которое позволяет обеспечить социальную сферу (детские сады, школы) и население района качественными молочными продуктами собственного производства. </w:t>
      </w:r>
    </w:p>
    <w:p w:rsidR="008013DF" w:rsidRDefault="005D0196" w:rsidP="00FF744D">
      <w:pPr>
        <w:tabs>
          <w:tab w:val="left" w:pos="360"/>
        </w:tabs>
        <w:suppressAutoHyphens/>
        <w:spacing w:after="0" w:line="340" w:lineRule="exact"/>
        <w:ind w:firstLine="709"/>
        <w:jc w:val="both"/>
        <w:rPr>
          <w:rFonts w:ascii="Times New Roman" w:hAnsi="Times New Roman"/>
          <w:bCs/>
          <w:kern w:val="28"/>
          <w:sz w:val="28"/>
          <w:szCs w:val="28"/>
        </w:rPr>
      </w:pPr>
      <w:r w:rsidRPr="005D0196">
        <w:rPr>
          <w:rFonts w:ascii="Times New Roman" w:hAnsi="Times New Roman"/>
          <w:bCs/>
          <w:kern w:val="28"/>
          <w:sz w:val="28"/>
          <w:szCs w:val="28"/>
        </w:rPr>
        <w:t>В 2022 году сельскохозяйственное предприятие ООО «Крутоберегово» приобрело племенных нетелей крупного рогатого скота в количестве 20 голов, в связи с чем нарастило объемы производимой молочной продукции до 1000 литров в сутки и увеличило поголовье крупного рогатого скота до 250 голов. Произведена распашка более 90 га земель относящихся к категории земель сельскохозяйственного назначения, на которых произведен комплекс мелиоративных мероприятий и посев однолетних культур. По окончанию уборки полей произведена заготовка кормов в полном объеме. На следующий 2023 год планируется распашка дополнительных полей и засев многолетними травами, с целью улучшения качества заготавливаемых кормов для КРС и как результат прогнозируем увеличить надои от каждой коровы</w:t>
      </w:r>
      <w:r w:rsidR="008013DF" w:rsidRPr="008013DF">
        <w:rPr>
          <w:rFonts w:ascii="Times New Roman" w:hAnsi="Times New Roman"/>
          <w:bCs/>
          <w:kern w:val="28"/>
          <w:sz w:val="28"/>
          <w:szCs w:val="28"/>
        </w:rPr>
        <w:t>.</w:t>
      </w:r>
    </w:p>
    <w:p w:rsidR="008013DF" w:rsidRPr="008013DF" w:rsidRDefault="008013DF" w:rsidP="00FF744D">
      <w:pPr>
        <w:tabs>
          <w:tab w:val="left" w:pos="360"/>
        </w:tabs>
        <w:suppressAutoHyphens/>
        <w:spacing w:after="0" w:line="340" w:lineRule="exact"/>
        <w:ind w:firstLine="709"/>
        <w:jc w:val="both"/>
        <w:rPr>
          <w:rFonts w:ascii="Times New Roman" w:hAnsi="Times New Roman"/>
          <w:bCs/>
          <w:kern w:val="28"/>
          <w:sz w:val="28"/>
          <w:szCs w:val="28"/>
        </w:rPr>
      </w:pPr>
    </w:p>
    <w:p w:rsidR="008013DF" w:rsidRDefault="008013DF" w:rsidP="00FF744D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trike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/>
          <w:sz w:val="28"/>
          <w:szCs w:val="28"/>
          <w:lang w:eastAsia="ru-RU"/>
        </w:rPr>
        <w:t>Темпы роста производства молока</w:t>
      </w:r>
      <w:r w:rsidRPr="008013DF">
        <w:rPr>
          <w:rFonts w:ascii="Times New Roman" w:eastAsia="Times New Roman" w:hAnsi="Times New Roman"/>
          <w:b/>
          <w:strike/>
          <w:sz w:val="28"/>
          <w:szCs w:val="28"/>
          <w:lang w:eastAsia="ru-RU"/>
        </w:rPr>
        <w:t xml:space="preserve"> </w:t>
      </w:r>
    </w:p>
    <w:p w:rsidR="008013DF" w:rsidRPr="008013DF" w:rsidRDefault="008013DF" w:rsidP="00FF744D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bottomFromText="160" w:vertAnchor="text" w:tblpXSpec="center" w:tblpY="1"/>
        <w:tblOverlap w:val="never"/>
        <w:tblW w:w="9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71"/>
        <w:gridCol w:w="1134"/>
        <w:gridCol w:w="1174"/>
        <w:gridCol w:w="1128"/>
        <w:gridCol w:w="1443"/>
        <w:gridCol w:w="1443"/>
        <w:gridCol w:w="1443"/>
      </w:tblGrid>
      <w:tr w:rsidR="008013DF" w:rsidRPr="008013DF" w:rsidTr="00F61ACF"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3DF" w:rsidRPr="008013DF" w:rsidRDefault="008013DF" w:rsidP="00FF744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013DF">
              <w:rPr>
                <w:rFonts w:ascii="Times New Roman" w:eastAsia="Times New Roman" w:hAnsi="Times New Roman"/>
                <w:sz w:val="28"/>
                <w:szCs w:val="28"/>
              </w:rPr>
              <w:t>Ед. измерения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3DF" w:rsidRPr="008013DF" w:rsidRDefault="008013DF" w:rsidP="00FF744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013DF">
              <w:rPr>
                <w:rFonts w:ascii="Times New Roman" w:eastAsia="Times New Roman" w:hAnsi="Times New Roman"/>
                <w:sz w:val="28"/>
                <w:szCs w:val="28"/>
              </w:rPr>
              <w:t>2020 год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3DF" w:rsidRPr="008013DF" w:rsidRDefault="008013DF" w:rsidP="00FF744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013DF">
              <w:rPr>
                <w:rFonts w:ascii="Times New Roman" w:eastAsia="Times New Roman" w:hAnsi="Times New Roman"/>
                <w:sz w:val="28"/>
                <w:szCs w:val="28"/>
              </w:rPr>
              <w:t>2021 год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3DF" w:rsidRPr="008013DF" w:rsidRDefault="008013DF" w:rsidP="00FF744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013DF">
              <w:rPr>
                <w:rFonts w:ascii="Times New Roman" w:eastAsia="Times New Roman" w:hAnsi="Times New Roman"/>
                <w:sz w:val="28"/>
                <w:szCs w:val="28"/>
              </w:rPr>
              <w:t>2022 год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ACF" w:rsidRPr="008013DF" w:rsidRDefault="00F61ACF" w:rsidP="00F61AC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013DF">
              <w:rPr>
                <w:rFonts w:ascii="Times New Roman" w:eastAsia="Times New Roman" w:hAnsi="Times New Roman"/>
                <w:sz w:val="28"/>
                <w:szCs w:val="28"/>
              </w:rPr>
              <w:t>Плановый период</w:t>
            </w:r>
          </w:p>
          <w:p w:rsidR="008013DF" w:rsidRPr="008013DF" w:rsidRDefault="008013DF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13DF">
              <w:rPr>
                <w:rFonts w:ascii="Times New Roman" w:eastAsia="Times New Roman" w:hAnsi="Times New Roman"/>
                <w:sz w:val="28"/>
                <w:szCs w:val="28"/>
              </w:rPr>
              <w:t>2023 год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3DF" w:rsidRPr="008013DF" w:rsidRDefault="00F61ACF" w:rsidP="00F61A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1ACF">
              <w:rPr>
                <w:rFonts w:ascii="Times New Roman" w:eastAsia="Times New Roman" w:hAnsi="Times New Roman"/>
                <w:sz w:val="28"/>
                <w:szCs w:val="28"/>
              </w:rPr>
              <w:t>Плановый период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8013DF" w:rsidRPr="008013DF">
              <w:rPr>
                <w:rFonts w:ascii="Times New Roman" w:eastAsia="Times New Roman" w:hAnsi="Times New Roman"/>
                <w:sz w:val="28"/>
                <w:szCs w:val="28"/>
              </w:rPr>
              <w:t>2024 год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3DF" w:rsidRPr="008013DF" w:rsidRDefault="00F61ACF" w:rsidP="00F61A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1ACF">
              <w:rPr>
                <w:rFonts w:ascii="Times New Roman" w:eastAsia="Times New Roman" w:hAnsi="Times New Roman"/>
                <w:sz w:val="28"/>
                <w:szCs w:val="28"/>
              </w:rPr>
              <w:t>Плановый период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8013DF" w:rsidRPr="008013DF">
              <w:rPr>
                <w:rFonts w:ascii="Times New Roman" w:eastAsia="Times New Roman" w:hAnsi="Times New Roman"/>
                <w:sz w:val="28"/>
                <w:szCs w:val="28"/>
              </w:rPr>
              <w:t>2025 год</w:t>
            </w:r>
          </w:p>
        </w:tc>
      </w:tr>
      <w:tr w:rsidR="008013DF" w:rsidRPr="008013DF" w:rsidTr="00F61ACF">
        <w:trPr>
          <w:trHeight w:val="408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3DF" w:rsidRPr="008013DF" w:rsidRDefault="008013DF" w:rsidP="00FF744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013DF">
              <w:rPr>
                <w:rFonts w:ascii="Times New Roman" w:eastAsia="Times New Roman" w:hAnsi="Times New Roman"/>
                <w:sz w:val="28"/>
                <w:szCs w:val="28"/>
              </w:rPr>
              <w:t>тонн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3DF" w:rsidRPr="008013DF" w:rsidRDefault="008013DF" w:rsidP="00FF744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013DF">
              <w:rPr>
                <w:rFonts w:ascii="Times New Roman" w:eastAsia="Times New Roman" w:hAnsi="Times New Roman"/>
                <w:sz w:val="28"/>
                <w:szCs w:val="28"/>
              </w:rPr>
              <w:t>181,0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3DF" w:rsidRPr="008013DF" w:rsidRDefault="008013DF" w:rsidP="00FF744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013DF">
              <w:rPr>
                <w:rFonts w:ascii="Times New Roman" w:eastAsia="Times New Roman" w:hAnsi="Times New Roman"/>
                <w:sz w:val="28"/>
                <w:szCs w:val="28"/>
              </w:rPr>
              <w:t>224,2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3DF" w:rsidRPr="008013DF" w:rsidRDefault="008013DF" w:rsidP="00FF744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013DF">
              <w:rPr>
                <w:rFonts w:ascii="Times New Roman" w:eastAsia="Times New Roman" w:hAnsi="Times New Roman"/>
                <w:sz w:val="28"/>
                <w:szCs w:val="28"/>
              </w:rPr>
              <w:t>272,0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3DF" w:rsidRPr="008013DF" w:rsidRDefault="008013DF" w:rsidP="00FF744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013DF">
              <w:rPr>
                <w:rFonts w:ascii="Times New Roman" w:eastAsia="Times New Roman" w:hAnsi="Times New Roman"/>
                <w:sz w:val="28"/>
                <w:szCs w:val="28"/>
              </w:rPr>
              <w:t>300,0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3DF" w:rsidRPr="008013DF" w:rsidRDefault="008013DF" w:rsidP="00FF744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013DF">
              <w:rPr>
                <w:rFonts w:ascii="Times New Roman" w:eastAsia="Times New Roman" w:hAnsi="Times New Roman"/>
                <w:sz w:val="28"/>
                <w:szCs w:val="28"/>
              </w:rPr>
              <w:t>320,5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3DF" w:rsidRPr="008013DF" w:rsidRDefault="008013DF" w:rsidP="00FF744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013DF">
              <w:rPr>
                <w:rFonts w:ascii="Times New Roman" w:eastAsia="Times New Roman" w:hAnsi="Times New Roman"/>
                <w:sz w:val="28"/>
                <w:szCs w:val="28"/>
              </w:rPr>
              <w:t>325,8</w:t>
            </w:r>
          </w:p>
        </w:tc>
      </w:tr>
    </w:tbl>
    <w:p w:rsidR="008013DF" w:rsidRPr="008013DF" w:rsidRDefault="008013DF" w:rsidP="00FF74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3DF">
        <w:rPr>
          <w:rFonts w:ascii="Times New Roman" w:hAnsi="Times New Roman"/>
          <w:sz w:val="28"/>
          <w:szCs w:val="28"/>
        </w:rPr>
        <w:t xml:space="preserve">На территории Усть-Камчатского муниципального района в п. Ключи в 2022 году начала сельскохозяйственную деятельность ИП Демитрева О.В., которая осуществляет деятельность в сфере растениеводства. В настоящее время у ИП Демитревой О.В. на праве аренды имеются земли сельскохозяйственного назначения общей площадью 9,2 га. Объем засеянных картофелем в 2022 году земель составил 2,5 га. Так как лето было засушливое и посев поля впервые, то по окончанию уборки урожая объем составил всего 20 тонн картофеля. В планах у предпринимателя отремонтировать овощехранилище и на следующий 2023 год расширить ассортимент овощей и выращивать кроме картофеля морковь, свеклу и капусту. </w:t>
      </w:r>
    </w:p>
    <w:p w:rsidR="008013DF" w:rsidRPr="008013DF" w:rsidRDefault="008013DF" w:rsidP="00FF744D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013DF">
        <w:rPr>
          <w:rFonts w:ascii="Times New Roman" w:hAnsi="Times New Roman"/>
          <w:kern w:val="28"/>
          <w:sz w:val="28"/>
          <w:szCs w:val="28"/>
        </w:rPr>
        <w:t xml:space="preserve">Необходимые мероприятия </w:t>
      </w:r>
      <w:r w:rsidRPr="008013DF">
        <w:rPr>
          <w:rFonts w:ascii="Times New Roman" w:hAnsi="Times New Roman"/>
          <w:bCs/>
          <w:sz w:val="28"/>
          <w:szCs w:val="28"/>
        </w:rPr>
        <w:t xml:space="preserve">позволят увеличить объем производства, повысить качество, расширить ассортимент продукции животноводства и </w:t>
      </w:r>
      <w:r w:rsidRPr="008013DF">
        <w:rPr>
          <w:rFonts w:ascii="Times New Roman" w:hAnsi="Times New Roman"/>
          <w:bCs/>
          <w:sz w:val="28"/>
          <w:szCs w:val="28"/>
        </w:rPr>
        <w:lastRenderedPageBreak/>
        <w:t>растениеводства, а также сдержать рост цен на территории Усть-Камчатского муниципального района.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013DF">
        <w:rPr>
          <w:rFonts w:ascii="Times New Roman" w:hAnsi="Times New Roman"/>
          <w:bCs/>
          <w:sz w:val="28"/>
          <w:szCs w:val="28"/>
        </w:rPr>
        <w:t>На территории района деятельность по производству и реализации хлеба и хлебобулочных изделий осуществляют три предпринимателя: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013DF">
        <w:rPr>
          <w:rFonts w:ascii="Times New Roman" w:hAnsi="Times New Roman"/>
          <w:bCs/>
          <w:sz w:val="28"/>
          <w:szCs w:val="28"/>
        </w:rPr>
        <w:t>- ПО «Камчатка» п. Козыревск;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013DF">
        <w:rPr>
          <w:rFonts w:ascii="Times New Roman" w:hAnsi="Times New Roman"/>
          <w:bCs/>
          <w:sz w:val="28"/>
          <w:szCs w:val="28"/>
        </w:rPr>
        <w:t>- ИП Пазий И.А. п. Ключи;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013DF">
        <w:rPr>
          <w:rFonts w:ascii="Times New Roman" w:hAnsi="Times New Roman"/>
          <w:bCs/>
          <w:sz w:val="28"/>
          <w:szCs w:val="28"/>
        </w:rPr>
        <w:t>- ИП Стряпченко В.Ф. п. Усть-Камчатск.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Администрацией совместно с Правительством Камчатского края проводится активная работа по сдерживанию роста цен на продукцию местного производства. В целях выравнивания и стабилизации цен на хлеб в районе оказывается поддержка предприятиям производителям хлеба, в виде предоставления субсидий.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Проводя сравнительный анализ цен на хлеб в Усть-Камчатском муниципальном районе за булку хлеба высшего сорта в п. Усть-Камчатск – 70 рублей, в п. Ключи – 70 рублей, п. Козыревск – 75 рублей.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0196" w:rsidRPr="005D0196" w:rsidRDefault="005D0196" w:rsidP="005D019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0196">
        <w:rPr>
          <w:rFonts w:ascii="Times New Roman" w:eastAsia="Times New Roman" w:hAnsi="Times New Roman"/>
          <w:b/>
          <w:sz w:val="24"/>
          <w:szCs w:val="24"/>
          <w:lang w:eastAsia="ru-RU"/>
        </w:rPr>
        <w:t>Объем производства хлеба и хлебобулочных изделий</w:t>
      </w:r>
    </w:p>
    <w:p w:rsidR="005D0196" w:rsidRPr="005D0196" w:rsidRDefault="005D0196" w:rsidP="005D019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709"/>
        <w:gridCol w:w="1134"/>
        <w:gridCol w:w="1275"/>
        <w:gridCol w:w="1416"/>
        <w:gridCol w:w="1134"/>
        <w:gridCol w:w="1134"/>
        <w:gridCol w:w="1134"/>
      </w:tblGrid>
      <w:tr w:rsidR="005D0196" w:rsidRPr="005D0196" w:rsidTr="005D0196">
        <w:trPr>
          <w:trHeight w:val="27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hAnsi="Times New Roman"/>
                <w:sz w:val="24"/>
                <w:szCs w:val="24"/>
              </w:rPr>
              <w:t>на 01.10.2022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D0196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D0196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D0196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</w:tr>
      <w:tr w:rsidR="005D0196" w:rsidRPr="005D0196" w:rsidTr="005D0196">
        <w:trPr>
          <w:trHeight w:val="276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Стряпченко В.Ф.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115,99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138,6</w:t>
            </w:r>
          </w:p>
        </w:tc>
      </w:tr>
      <w:tr w:rsidR="005D0196" w:rsidRPr="005D0196" w:rsidTr="005D0196">
        <w:trPr>
          <w:trHeight w:val="276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Пазий И.А.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196" w:rsidRPr="005D0196" w:rsidRDefault="005D0196" w:rsidP="005D0196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107,83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96" w:rsidRPr="005D0196" w:rsidRDefault="005D0196" w:rsidP="005D019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01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122,3</w:t>
            </w:r>
          </w:p>
        </w:tc>
      </w:tr>
    </w:tbl>
    <w:p w:rsidR="0008563A" w:rsidRPr="0090324A" w:rsidRDefault="0008563A" w:rsidP="00FF744D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D05C3" w:rsidRPr="0090324A" w:rsidRDefault="00DD05C3" w:rsidP="00FF744D">
      <w:pPr>
        <w:pStyle w:val="a4"/>
        <w:keepNext/>
        <w:numPr>
          <w:ilvl w:val="1"/>
          <w:numId w:val="1"/>
        </w:numPr>
        <w:shd w:val="clear" w:color="auto" w:fill="FFFFFF" w:themeFill="background1"/>
        <w:spacing w:after="0" w:line="240" w:lineRule="auto"/>
        <w:ind w:left="0" w:firstLine="0"/>
        <w:jc w:val="center"/>
        <w:outlineLvl w:val="0"/>
        <w:rPr>
          <w:rFonts w:ascii="Times New Roman" w:hAnsi="Times New Roman"/>
          <w:b/>
          <w:bCs/>
          <w:sz w:val="28"/>
          <w:szCs w:val="32"/>
          <w:lang w:eastAsia="ru-RU"/>
        </w:rPr>
      </w:pPr>
      <w:r w:rsidRPr="0090324A">
        <w:rPr>
          <w:rFonts w:ascii="Times New Roman" w:hAnsi="Times New Roman"/>
          <w:b/>
          <w:bCs/>
          <w:sz w:val="28"/>
          <w:szCs w:val="32"/>
          <w:lang w:eastAsia="ru-RU"/>
        </w:rPr>
        <w:t>Малое и среднее предпринимательство</w:t>
      </w:r>
    </w:p>
    <w:p w:rsidR="00DD05C3" w:rsidRPr="0090324A" w:rsidRDefault="00DD05C3" w:rsidP="00FF744D">
      <w:pPr>
        <w:shd w:val="clear" w:color="auto" w:fill="FFFFFF" w:themeFill="background1"/>
        <w:spacing w:after="0" w:line="240" w:lineRule="auto"/>
        <w:ind w:firstLine="720"/>
        <w:rPr>
          <w:rFonts w:ascii="Times New Roman" w:hAnsi="Times New Roman"/>
          <w:sz w:val="24"/>
          <w:szCs w:val="24"/>
          <w:lang w:eastAsia="ru-RU"/>
        </w:rPr>
      </w:pPr>
    </w:p>
    <w:p w:rsidR="004241E4" w:rsidRPr="004241E4" w:rsidRDefault="004241E4" w:rsidP="004241E4">
      <w:pPr>
        <w:widowControl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1" w:name="_Hlk28629010"/>
      <w:r w:rsidRPr="004241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Развитие субъектов малого и среднего предпринимательства (далее – СМСП) относится к числу наиболее значимых направлений в решении проблем социально-экономического развития района, насыщения рынка товарами и услугами, развитии конкуренции, снижении уровня безработицы. </w:t>
      </w:r>
    </w:p>
    <w:p w:rsidR="004241E4" w:rsidRPr="004241E4" w:rsidRDefault="004241E4" w:rsidP="004241E4">
      <w:pPr>
        <w:widowControl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241E4">
        <w:rPr>
          <w:rFonts w:ascii="Times New Roman" w:hAnsi="Times New Roman"/>
          <w:color w:val="000000"/>
          <w:sz w:val="28"/>
          <w:szCs w:val="28"/>
          <w:lang w:eastAsia="ru-RU"/>
        </w:rPr>
        <w:t>Созданию условий для развития малого бизнеса в районе придается большое значение. Осуществляется поддержка, как на краевом, так и районном и местном уровнях.</w:t>
      </w:r>
    </w:p>
    <w:p w:rsidR="008013DF" w:rsidRPr="008013DF" w:rsidRDefault="004241E4" w:rsidP="00192D5E">
      <w:pPr>
        <w:widowControl w:val="0"/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241E4">
        <w:rPr>
          <w:rFonts w:ascii="Times New Roman" w:hAnsi="Times New Roman"/>
          <w:color w:val="000000"/>
          <w:sz w:val="28"/>
          <w:szCs w:val="28"/>
          <w:lang w:eastAsia="ru-RU"/>
        </w:rPr>
        <w:t>Реализуемая муниципальная программа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района предпринимательской и инвестиционной деятельности» предусматривает предоставление субсидий начинающим СМСП, а также субсидий СМСП, осуществляющих деятельность в приоритетных отраслях экономики. Кроме финансовой поддержки программой предусмотрено оказание консультационной, имущественной и инвестиционной поддержки.</w:t>
      </w:r>
      <w:r w:rsidR="008013DF" w:rsidRPr="008013D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bookmarkEnd w:id="1"/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 Усть-Камчатском муниципальном районе силами индивидуальных предпринимателей и малых предприятий ведется работа по заготовке дров для населения, деловой древесины для обеспечения выпуска продукции на выполнение ремонтных работ в жилищном секторе, услуги по транспорту и связи, бытовые услуги, общественное питание.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Отраслевая принадлежность предпринимателей, как и малых предприятий, за последние два года практически остается неизменной.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С достаточно высокой оборачиваемостью товара торговля является наиболее востребованной и занимает лидирующее место. Надо отметить, что в последние годы объем и ассортимент товаров в торговых точках Усть-Камчатского муниципального района значительно вырос и расширился.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Приоритеты в оказании поддержки субъектов малого и среднего предпринимательства (далее – СМСП) будут соответствовать приоритетам, определенные Федеральным законом от 24</w:t>
      </w:r>
      <w:r w:rsidR="00903626">
        <w:rPr>
          <w:rFonts w:ascii="Times New Roman" w:eastAsia="Times New Roman" w:hAnsi="Times New Roman"/>
          <w:sz w:val="28"/>
          <w:szCs w:val="28"/>
          <w:lang w:eastAsia="ru-RU"/>
        </w:rPr>
        <w:t>.07.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2007 № 209-ФЗ «О развитии малого и среднего предпринимательства Российской Федерации», а также включать дополнительные средства, исходя из актуальности решения проблем предпринимательства. При всей положительной тенденции развития СМСП в Усть-Камчатском муниципальном районе остаются практически свободными от участия бизнеса такие сферы деятельности: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производство пищевых продуктов;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оказание бытовых услуг населению;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ремесленная деятельность;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СТО и организация автостоянок.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Включение максимального широкого круга экономически активного населения из различных социальных слоев общества в процесс предпринимательской деятельности путем привлечения к участию в проекте на получение субсидии для начала собственного бизнеса и поддержки приоритетных направлений, в создании предприятий сферы услуг, и, как следствие, в улучшении уровня жизни населения.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Cs/>
          <w:sz w:val="28"/>
          <w:szCs w:val="28"/>
          <w:lang w:eastAsia="ru-RU"/>
        </w:rPr>
        <w:t>Инвестиции играют важнейшую роль в поддержании и наращивании экономического потенциала района. Привлечение инвестиций способствует созданию новых рабочих мест, расширению спектра предоставляемых услуг, повышению доходов бюджета.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Cs/>
          <w:sz w:val="28"/>
          <w:szCs w:val="28"/>
          <w:lang w:eastAsia="ru-RU"/>
        </w:rPr>
        <w:t>Нормативно-правовой базой для осуществления инвестиционной деятельности являются законодательные акты, принятые как на краевом уровне, так и на уровне органа местного самоуправления.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Cs/>
          <w:sz w:val="28"/>
          <w:szCs w:val="28"/>
          <w:lang w:eastAsia="ru-RU"/>
        </w:rPr>
        <w:t>Проводится анализ социально-экономического развития района, анализируется динамика налоговых и не налоговых поступлений, исполнение расходной части бюджета.</w:t>
      </w:r>
    </w:p>
    <w:p w:rsidR="008013DF" w:rsidRPr="008013DF" w:rsidRDefault="008013DF" w:rsidP="00FF744D">
      <w:pPr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hAnsi="Times New Roman"/>
          <w:color w:val="000000"/>
          <w:sz w:val="28"/>
          <w:szCs w:val="28"/>
          <w:lang w:eastAsia="ru-RU"/>
        </w:rPr>
        <w:t>Розничная торговля, общественное питание и бытовое обслуживание представлены на территории Усть-Камчатского района субъектами малого и среднего предпринимательства.</w:t>
      </w:r>
    </w:p>
    <w:p w:rsidR="003D5DC2" w:rsidRPr="00531F0D" w:rsidRDefault="003D5DC2" w:rsidP="00FF744D">
      <w:pPr>
        <w:spacing w:after="0" w:line="240" w:lineRule="auto"/>
        <w:ind w:firstLine="539"/>
        <w:jc w:val="center"/>
        <w:rPr>
          <w:rFonts w:ascii="Times New Roman" w:hAnsi="Times New Roman"/>
          <w:b/>
          <w:color w:val="000000"/>
          <w:sz w:val="18"/>
          <w:szCs w:val="28"/>
          <w:lang w:eastAsia="ru-RU"/>
        </w:rPr>
      </w:pPr>
    </w:p>
    <w:p w:rsidR="008013DF" w:rsidRDefault="008013DF" w:rsidP="00FF744D">
      <w:pPr>
        <w:spacing w:after="0" w:line="240" w:lineRule="auto"/>
        <w:ind w:firstLine="53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8013DF">
        <w:rPr>
          <w:rFonts w:ascii="Times New Roman" w:hAnsi="Times New Roman"/>
          <w:b/>
          <w:color w:val="000000"/>
          <w:sz w:val="28"/>
          <w:szCs w:val="28"/>
          <w:lang w:eastAsia="ru-RU"/>
        </w:rPr>
        <w:lastRenderedPageBreak/>
        <w:t>Данные о количестве субъектов малого и среднего предпринимательства, осуществляющих деятельность на территории Усть-Камчатского муниципального района</w:t>
      </w:r>
    </w:p>
    <w:p w:rsidR="008A436B" w:rsidRPr="008013DF" w:rsidRDefault="008A436B" w:rsidP="00FF744D">
      <w:pPr>
        <w:spacing w:after="0" w:line="240" w:lineRule="auto"/>
        <w:ind w:firstLine="53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W w:w="9773" w:type="dxa"/>
        <w:tblInd w:w="108" w:type="dxa"/>
        <w:tblLook w:val="04A0" w:firstRow="1" w:lastRow="0" w:firstColumn="1" w:lastColumn="0" w:noHBand="0" w:noVBand="1"/>
      </w:tblPr>
      <w:tblGrid>
        <w:gridCol w:w="709"/>
        <w:gridCol w:w="567"/>
        <w:gridCol w:w="851"/>
        <w:gridCol w:w="850"/>
        <w:gridCol w:w="452"/>
        <w:gridCol w:w="1240"/>
        <w:gridCol w:w="452"/>
        <w:gridCol w:w="840"/>
        <w:gridCol w:w="843"/>
        <w:gridCol w:w="452"/>
        <w:gridCol w:w="1208"/>
        <w:gridCol w:w="793"/>
        <w:gridCol w:w="516"/>
      </w:tblGrid>
      <w:tr w:rsidR="008013DF" w:rsidRPr="00531F0D" w:rsidTr="00531F0D">
        <w:trPr>
          <w:trHeight w:val="25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Сельское хозяйство, охота и лесное хозяйство, Рыболовство, рыбоводство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Обрабатывающие производства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013DF" w:rsidRPr="00531F0D" w:rsidRDefault="008013DF" w:rsidP="00FF744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Производство и распределение электроэнергии, газа и воды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013DF" w:rsidRPr="00531F0D" w:rsidRDefault="008013DF" w:rsidP="00FF744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Водоснабжение, водоотведение, утилизация отходов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013DF" w:rsidRPr="00531F0D" w:rsidRDefault="008013DF" w:rsidP="00FF744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Строительство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013DF" w:rsidRPr="00531F0D" w:rsidRDefault="008013DF" w:rsidP="00FF744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Оптовая и розничная торговля.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013DF" w:rsidRPr="00531F0D" w:rsidRDefault="008013DF" w:rsidP="00FF744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Гостиницы и рестораны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013DF" w:rsidRPr="00531F0D" w:rsidRDefault="008013DF" w:rsidP="00FF744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013DF" w:rsidRPr="00531F0D" w:rsidRDefault="008013DF" w:rsidP="00FF744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Деятельность профессиональная научная, техническая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013DF" w:rsidRPr="00531F0D" w:rsidRDefault="008013DF" w:rsidP="00FF744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013DF" w:rsidRPr="00531F0D" w:rsidRDefault="008013DF" w:rsidP="00FF744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013DF" w:rsidRPr="00531F0D" w:rsidRDefault="008013DF" w:rsidP="00FF744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Деятельность в области культуры, спорта, развлечений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013DF" w:rsidRPr="00531F0D" w:rsidRDefault="008013DF" w:rsidP="00FF744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Прочие виды деятельности</w:t>
            </w:r>
          </w:p>
        </w:tc>
      </w:tr>
      <w:tr w:rsidR="008013DF" w:rsidRPr="00531F0D" w:rsidTr="00531F0D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13DF" w:rsidRPr="00531F0D" w:rsidRDefault="008013DF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31F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304</w:t>
            </w:r>
          </w:p>
        </w:tc>
      </w:tr>
    </w:tbl>
    <w:p w:rsidR="00124CA5" w:rsidRPr="0090324A" w:rsidRDefault="00124CA5" w:rsidP="00FF744D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705A" w:rsidRPr="0090324A" w:rsidRDefault="0084705A" w:rsidP="00FF744D">
      <w:pPr>
        <w:pStyle w:val="a4"/>
        <w:numPr>
          <w:ilvl w:val="1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90324A">
        <w:rPr>
          <w:rFonts w:ascii="Times New Roman" w:hAnsi="Times New Roman"/>
          <w:b/>
          <w:sz w:val="28"/>
          <w:szCs w:val="28"/>
        </w:rPr>
        <w:t xml:space="preserve">Финансы </w:t>
      </w:r>
    </w:p>
    <w:p w:rsidR="0084705A" w:rsidRPr="0090324A" w:rsidRDefault="0084705A" w:rsidP="00FF744D">
      <w:pPr>
        <w:pStyle w:val="a4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Исполнение бюджета Усть-Камчатского муниципального района за 2021 год осуществлялось в соответствии с плановыми показателями, которые утверждены Решением Совета народных депутатов «О бюджете Усть-Камчатского муниципального района на 2021 год и на плановый период 2022 и 2023 годов» от 24.12.2020 № 2-нпа». 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Исполнение основных параметров бюджета района за 2021 год составило: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 - по доходам 1 556 121,7 тыс. рублей или 99,5 % к уточненному плану;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 - по расходам 1 567 298,5 тыс. рублей или 99,1 % к уточненному плану;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 - дефицит бюджета в части исполнения сложился в сумме 11 176,8 тыс. рублей.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Налоговые и неналоговые доходы районного бюджета в 2021 году поступили в сумме 375 766,4 тыс. рублей или 101,4 % от годовых плановых назначений. В сравнении с 2020 годом объем налоговых и неналоговых доходов районного бюджета </w:t>
      </w:r>
      <w:r w:rsidRPr="008013DF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 xml:space="preserve">уменьшился на 9 345,9 тыс. руб. или 97,6%. 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Налог на доходы физических лиц, который является одним из основных налогов, поступил за 2021 год в доход районного бюджета в объеме 280 947,8 тыс. руб. или 101,4 % от уточненных плановых назначений. 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Налоги на имущество в 2021 году зачислены в районный бюджет в сумме 14 656,0 тыс. руб. или 100,8% от годовых плановых назначений. Доходы от использования имущества, находящегося в государственной и муниципальной собственности за отчетный период поступили в доход районного бюджета в объеме 8 377,0 тыс. руб. или 106,6% от годовых плановых назначений. 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 2021 году безвозмездные поступления поступили в бюджет в объеме 1 180 355,2 тыс. руб., что составило 98,9% от плановых назначений. Доля безвозмездных поступлений в общих доходах бюджета района составила 75,8%, и увеличились на 68 307,7 тыс. руб. составили 106,1% к уровню 2020 года.</w:t>
      </w:r>
    </w:p>
    <w:p w:rsidR="008013DF" w:rsidRPr="00531F0D" w:rsidRDefault="00531F0D" w:rsidP="00FF744D">
      <w:pPr>
        <w:spacing w:after="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lastRenderedPageBreak/>
        <w:tab/>
      </w:r>
      <w:r w:rsidR="008013DF" w:rsidRPr="00531F0D">
        <w:rPr>
          <w:rFonts w:ascii="Times New Roman" w:hAnsi="Times New Roman"/>
          <w:sz w:val="28"/>
          <w:lang w:eastAsia="ru-RU"/>
        </w:rPr>
        <w:t>Безвозмездные поступления, поступившие в бюджет района В 2021 ГОДУ, сложились следующим образом: субвенции – 49,9%, дотации - 32,3%, субсидии - 16,9%, иные межбюджетные трансферты - 0,9% от общего объема безвозмездных поступлений.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Расходы Усть-Камчатского муниципального района исполнены в сумме 1 567 298,5 тыс. руб. или 99,1% от уточненного плана. По итогам 2021 года сложился самый высокий уровень исполнения расходов бюджета района за последние 5 лет по отношению к утвержденным плановым ассигнованиям.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Наибольший объем в структуре расходов занимает раздел «Образование», исполнение составило 941 646,1 тыс. рублей или 99,5% от плановых назначений. Доля в общих расходах бюджета в 2021 году по разделу «Образование» составила 60,1%, по разделу «Общегосударственные вопросы» в общих расходах бюджета составила 14,9% от общих расходов, раздел «Межбюджетные трансферты общего характера бюджетам бюджетной системы РФ» составила 13,5%.</w:t>
      </w:r>
    </w:p>
    <w:p w:rsidR="008013DF" w:rsidRPr="008013DF" w:rsidRDefault="008013DF" w:rsidP="00FF744D">
      <w:pPr>
        <w:spacing w:after="0" w:line="240" w:lineRule="auto"/>
        <w:ind w:firstLine="540"/>
        <w:jc w:val="both"/>
        <w:rPr>
          <w:rFonts w:ascii="Times New Roman" w:eastAsia="SimSun" w:hAnsi="Times New Roman"/>
          <w:bCs/>
          <w:kern w:val="2"/>
          <w:sz w:val="28"/>
          <w:szCs w:val="28"/>
          <w:lang w:eastAsia="hi-IN" w:bidi="hi-IN"/>
        </w:rPr>
      </w:pPr>
      <w:r w:rsidRPr="008013DF">
        <w:rPr>
          <w:rFonts w:ascii="Times New Roman" w:eastAsia="Times New Roman" w:hAnsi="Times New Roman"/>
          <w:bCs/>
          <w:sz w:val="28"/>
          <w:szCs w:val="28"/>
          <w:lang w:eastAsia="ru-RU"/>
        </w:rPr>
        <w:t>Доля муниципальных программ в общем объеме плановых расходов бюджета на 2021 год также увеличилась и составила 7,2%.</w:t>
      </w:r>
      <w:r w:rsidRPr="008013DF">
        <w:rPr>
          <w:rFonts w:ascii="Times New Roman" w:eastAsia="SimSun" w:hAnsi="Times New Roman"/>
          <w:bCs/>
          <w:kern w:val="2"/>
          <w:sz w:val="28"/>
          <w:szCs w:val="28"/>
          <w:lang w:eastAsia="hi-IN" w:bidi="hi-IN"/>
        </w:rPr>
        <w:t xml:space="preserve"> Основной удельный вес в программных расходах бюджета района в 2021 году занимают МП «Развитие образования УК МР» - 29,5%, МП «Развитие сельского хозяйства и регулирование рынков сельскохозяйственной продукции, сырья и продовольствия в УК МР» - 21,5%, МП «Развитие физической культуры, спорта, молодежной политики, отдыха и оздоровления детей в УК МР» - 19,6%. Остальные программы в общих программных расходах составляют менее 7% каждая. Исполнение бюджета по муниципальным программам выполнено в объеме 111 329,0 тыс. руб. или 99,0% от уточненных бюджетных назначений.</w:t>
      </w:r>
    </w:p>
    <w:p w:rsidR="008013DF" w:rsidRDefault="008013DF" w:rsidP="00FF744D">
      <w:pPr>
        <w:spacing w:after="0" w:line="240" w:lineRule="auto"/>
        <w:ind w:firstLine="540"/>
        <w:jc w:val="both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  <w:r w:rsidRPr="008013DF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В сравнении с отчетными данными об исполнении бюджета района за 2020 год расходы в 2021 году увеличились на 85 941,9 тыс. руб. или составили 105,8%.</w:t>
      </w:r>
    </w:p>
    <w:p w:rsidR="00EC1394" w:rsidRPr="00EC1394" w:rsidRDefault="00EC1394" w:rsidP="00EC1394">
      <w:pPr>
        <w:spacing w:after="0" w:line="240" w:lineRule="auto"/>
        <w:ind w:firstLine="540"/>
        <w:jc w:val="both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  <w:r w:rsidRPr="00EC1394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Доходы бюджета района формируются главным образом за счет собственных средств (налоговых и неналоговых) доходов и межбюджетных трансфертов из бюджета вышестоящего уровня.</w:t>
      </w:r>
    </w:p>
    <w:p w:rsidR="00EC1394" w:rsidRPr="00EC1394" w:rsidRDefault="00EC1394" w:rsidP="00EC1394">
      <w:pPr>
        <w:spacing w:after="0" w:line="240" w:lineRule="auto"/>
        <w:ind w:firstLine="540"/>
        <w:jc w:val="both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  <w:r w:rsidRPr="00EC1394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Поступление доходов в бюджет района за 9 месяцев 2022 года составило 1 301,72 млн. рублей или 75,18 % от годовых плановых назначений, из них безвозмездные поступления от других бюджетов бюджетной системы РФ составили –918,761 млн. рублей или 73,03 % от плановых назначений на 2022 год.</w:t>
      </w:r>
    </w:p>
    <w:p w:rsidR="00EC1394" w:rsidRPr="00EC1394" w:rsidRDefault="00EC1394" w:rsidP="00EC1394">
      <w:pPr>
        <w:spacing w:after="0" w:line="240" w:lineRule="auto"/>
        <w:ind w:firstLine="540"/>
        <w:jc w:val="both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  <w:r w:rsidRPr="00EC1394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За 9 месяцев 2022 года в роли основного источника собственных доходов прочное место удерживает налог на доходы физических лиц, который поступил в доход бюджета Усть-Камчатского муниципального района в объеме 191,97 млн. рублей (или 50,11% к уровню собственных доходов). Налог на совокупный доход составил 158,42 млн. рублей или 103,23% т плановых назначений, из них Единый сельскохозяйственный налог – 142,26 млн. руб.( или 37,13% к уровню собственных налогов).</w:t>
      </w:r>
    </w:p>
    <w:p w:rsidR="00EC1394" w:rsidRPr="00EC1394" w:rsidRDefault="00EC1394" w:rsidP="00EC1394">
      <w:pPr>
        <w:spacing w:after="0" w:line="240" w:lineRule="auto"/>
        <w:ind w:firstLine="540"/>
        <w:jc w:val="both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  <w:r w:rsidRPr="00EC1394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lastRenderedPageBreak/>
        <w:t>Расходная часть бюджета за 9 месяцев 2022 года сложилась в размере 1 231,83 млн. рублей или 70,77 % от годовых плановых назначений 2022 года, в целом расходование бюджетных средств ориентировано на социальные цели. Так по разделу «Образование» исполнено 761,85 млн. руб. или 72,5% от плановых назначений, по разделу «Межбюджетные трансферты» исполнение сложилось в объеме</w:t>
      </w:r>
    </w:p>
    <w:p w:rsidR="00EC1394" w:rsidRPr="00EC1394" w:rsidRDefault="00EC1394" w:rsidP="00EC1394">
      <w:pPr>
        <w:spacing w:after="0" w:line="240" w:lineRule="auto"/>
        <w:ind w:firstLine="540"/>
        <w:jc w:val="both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  <w:r w:rsidRPr="00EC1394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 xml:space="preserve">Доходы бюджета муниципального района до конца 2022 года оцениваются в объеме 1 711,75 млн. рублей, расходы - в объеме 1 720,87 млн. рублей.  Дефицит бюджета составит 9 120,27 тыс. рублей. </w:t>
      </w:r>
    </w:p>
    <w:p w:rsidR="00EC1394" w:rsidRDefault="00EC1394" w:rsidP="00EC1394">
      <w:pPr>
        <w:spacing w:after="0" w:line="240" w:lineRule="auto"/>
        <w:ind w:firstLine="540"/>
        <w:jc w:val="both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  <w:r w:rsidRPr="00EC1394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Согласно оценке, до конца 2022 года основные расходы по разделам составят: «Общегосударственные вопросы» - 246,7 млн. рублей; «Образование» -1 040,15 млн. рублей; «Социальная политика» - 125,31 млн. рублей, «Межбюджетные трансферты» - 239,94 млн. рублей.</w:t>
      </w:r>
    </w:p>
    <w:p w:rsidR="008013DF" w:rsidRPr="008013DF" w:rsidRDefault="008013DF" w:rsidP="00EC1394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Доходная часть налоговых и неналоговых поступлений Усть-Камчатского муниципального района на 2023 год планируется в объеме 485 296,2 тыс. рублей с увеличением налога на доходы физических лиц, по предварительным прогнозам, главных администраторов.</w:t>
      </w:r>
    </w:p>
    <w:p w:rsidR="009B674A" w:rsidRPr="008013DF" w:rsidRDefault="009B674A" w:rsidP="00FF744D">
      <w:pPr>
        <w:pStyle w:val="a4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84705A" w:rsidRPr="0090324A" w:rsidRDefault="0084705A" w:rsidP="00FF744D">
      <w:pPr>
        <w:pStyle w:val="a4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90324A">
        <w:rPr>
          <w:rFonts w:ascii="Times New Roman" w:hAnsi="Times New Roman"/>
          <w:b/>
          <w:sz w:val="28"/>
          <w:szCs w:val="28"/>
        </w:rPr>
        <w:t>ИНВЕСТИЦИОННАЯ ИНФРАСТРУКТУРА</w:t>
      </w:r>
    </w:p>
    <w:p w:rsidR="0084705A" w:rsidRPr="0090324A" w:rsidRDefault="0084705A" w:rsidP="00FF744D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84705A" w:rsidRPr="0090324A" w:rsidRDefault="0084705A" w:rsidP="00FF74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324A">
        <w:rPr>
          <w:rFonts w:ascii="Times New Roman" w:hAnsi="Times New Roman"/>
          <w:b/>
          <w:sz w:val="28"/>
          <w:szCs w:val="28"/>
        </w:rPr>
        <w:t>3.1. Природные ресурсы</w:t>
      </w:r>
    </w:p>
    <w:p w:rsidR="004D3AD2" w:rsidRPr="0090324A" w:rsidRDefault="004D3AD2" w:rsidP="00FF744D">
      <w:pPr>
        <w:tabs>
          <w:tab w:val="left" w:pos="417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324A">
        <w:rPr>
          <w:rFonts w:ascii="Times New Roman" w:hAnsi="Times New Roman"/>
          <w:sz w:val="28"/>
          <w:szCs w:val="28"/>
        </w:rPr>
        <w:t xml:space="preserve">Усть-Камчатский район обладает большими запасами пресной воды. По его территории протекает более 800 рек и ручьев, в том числе – самая крупная река полуострова р. Камчатка, со среднегодовым расходом воды – 950 – 1000 куб.м/сек. На территории района имеется большое количество озер; наиболее крупными являются озера Ажабачье и Двухюрточное, которым присвоен статус – памятник природы регионального значения, оз. Харчинское – биологический комплексный заказник, о.Столбовой, а также уникальное пресно-соленое озеро Нерпичье. </w:t>
      </w: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324A">
        <w:rPr>
          <w:rFonts w:ascii="Times New Roman" w:hAnsi="Times New Roman"/>
          <w:sz w:val="28"/>
          <w:szCs w:val="28"/>
        </w:rPr>
        <w:t xml:space="preserve">На территории района имеются выходы термальных минеральных и минерализованных вод. В долинах правых притоков рек Еловка – р. Киревны, р. Двухъюрточной, р. Левой, р. Поворотной, р. Куньманькучи, </w:t>
      </w:r>
      <w:r w:rsidR="00AB0746">
        <w:rPr>
          <w:rFonts w:ascii="Times New Roman" w:hAnsi="Times New Roman"/>
          <w:sz w:val="28"/>
          <w:szCs w:val="28"/>
        </w:rPr>
        <w:t xml:space="preserve">                          </w:t>
      </w:r>
      <w:r w:rsidRPr="0090324A">
        <w:rPr>
          <w:rFonts w:ascii="Times New Roman" w:hAnsi="Times New Roman"/>
          <w:sz w:val="28"/>
          <w:szCs w:val="28"/>
        </w:rPr>
        <w:t>р. Кунхилокизвестна 21 группа термоминеральных источников, различного состава и дебита, с температурами от 11 до 102°С.</w:t>
      </w: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324A">
        <w:rPr>
          <w:rFonts w:ascii="Times New Roman" w:hAnsi="Times New Roman"/>
          <w:sz w:val="28"/>
          <w:szCs w:val="28"/>
        </w:rPr>
        <w:t xml:space="preserve">Запасы природных ископаемых на территории Усть-Камчатского района требуют серьезного изучения. Часть месторождений разведана. В юго-восточной части района, в урочище Кумроч имеется месторождение рудного золота (с сопутствующими серебром и платиной), в бассейнах рек Белая, 1-я и 2-я Ольховая разведаны месторождения рассыпного золота. В верховьях </w:t>
      </w:r>
      <w:r w:rsidR="000F5D08">
        <w:rPr>
          <w:rFonts w:ascii="Times New Roman" w:hAnsi="Times New Roman"/>
          <w:sz w:val="28"/>
          <w:szCs w:val="28"/>
        </w:rPr>
        <w:t xml:space="preserve">         </w:t>
      </w:r>
      <w:r w:rsidRPr="0090324A">
        <w:rPr>
          <w:rFonts w:ascii="Times New Roman" w:hAnsi="Times New Roman"/>
          <w:sz w:val="28"/>
          <w:szCs w:val="28"/>
        </w:rPr>
        <w:t xml:space="preserve">р. Белая выявлено месторождение оливинитов. В верховьях р. Быстрая имеются большие запасы глины. В верховьях рек Мутная, Быстрая, Ольховая обнаружены месторождения облицовочного и поделочного камня. В районе </w:t>
      </w:r>
      <w:r w:rsidR="000F5D08">
        <w:rPr>
          <w:rFonts w:ascii="Times New Roman" w:hAnsi="Times New Roman"/>
          <w:sz w:val="28"/>
          <w:szCs w:val="28"/>
        </w:rPr>
        <w:t xml:space="preserve">   </w:t>
      </w:r>
      <w:r w:rsidRPr="0090324A">
        <w:rPr>
          <w:rFonts w:ascii="Times New Roman" w:hAnsi="Times New Roman"/>
          <w:sz w:val="28"/>
          <w:szCs w:val="28"/>
        </w:rPr>
        <w:t xml:space="preserve">п. Козыревск выявлены месторождения серы. </w:t>
      </w: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324A">
        <w:rPr>
          <w:rFonts w:ascii="Times New Roman" w:hAnsi="Times New Roman"/>
          <w:sz w:val="28"/>
          <w:szCs w:val="28"/>
        </w:rPr>
        <w:lastRenderedPageBreak/>
        <w:t xml:space="preserve">В междуречье рек Сторож и Первая имеются запасы нефти и газа, велась разведка углеводородного сырья (нефти и газа) в северной части Восточно-Камчатского прогиба. </w:t>
      </w: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324A">
        <w:rPr>
          <w:rFonts w:ascii="Times New Roman" w:hAnsi="Times New Roman"/>
          <w:sz w:val="28"/>
          <w:szCs w:val="28"/>
        </w:rPr>
        <w:t xml:space="preserve">Основное богатство района – дикий тихоокеанский лосось. Лососевые представлены неркой, кетой, кижучем, чавычей, в меньшей степени горбушей. Ловится кунджа, микижа, гольцы, сима, минога ручьевая, сельдь восточная, сазан амурский, корюшка, мойва, навага, карась серебристый, хариусы, камбала звездчатая. Отмечены случаи поимки тихоокеанского осетра, стерляди сибирской. </w:t>
      </w: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324A">
        <w:rPr>
          <w:rFonts w:ascii="Times New Roman" w:hAnsi="Times New Roman"/>
          <w:sz w:val="28"/>
          <w:szCs w:val="28"/>
        </w:rPr>
        <w:t>Территория Усть-Камчатского муниципального района обладает богатейшим природным и рекреационно-туристским потенциалом. Здесь расположены 14 особо охраняемых природных территорий, на которых допускается осуществление туристской деятельности. К наиболее значимым относятся природный парк регионального значения «Ключевской», заказник регионального значения «Озеро Харчинское», биологические памятники природы регионального значения «Озеро Ажабачье». На территории муниципального района расположены вулканы Ключевской группы и вулкан Шивелуч.</w:t>
      </w: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324A">
        <w:rPr>
          <w:rFonts w:ascii="Times New Roman" w:hAnsi="Times New Roman"/>
          <w:sz w:val="28"/>
          <w:szCs w:val="28"/>
        </w:rPr>
        <w:t xml:space="preserve">Большой интерес представляет объект экскурсионного туризма и культурного наследия регионального значения - историко-архитектурного комплекса (Могила Попко Витольда Адольфовича (1917-1951гг., активного участника освобождения Польши от фашистских захватчиков); Остатки территории города Нижне-Камчатска, основанного в 1731 году; Успенская церковь)». </w:t>
      </w:r>
    </w:p>
    <w:p w:rsidR="0084705A" w:rsidRPr="0090324A" w:rsidRDefault="0084705A" w:rsidP="00FF74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324A">
        <w:rPr>
          <w:rFonts w:ascii="Times New Roman" w:hAnsi="Times New Roman"/>
          <w:sz w:val="28"/>
          <w:szCs w:val="28"/>
        </w:rPr>
        <w:t xml:space="preserve">Наиболее посещаемым туристским объектом является природный парк «Ключевской». Существующие пешие маршруты позволяют совершить восхождение на Ключевскую группу действующих и потухших вулканов. </w:t>
      </w:r>
    </w:p>
    <w:p w:rsidR="0084705A" w:rsidRPr="0090324A" w:rsidRDefault="0084705A" w:rsidP="00FF744D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90324A">
        <w:rPr>
          <w:rFonts w:ascii="Times New Roman" w:hAnsi="Times New Roman"/>
          <w:sz w:val="28"/>
          <w:szCs w:val="28"/>
        </w:rPr>
        <w:t>Наличие охотничье-промысловых угодий создает большие перспективы для спортивной, любительской и трофейной охоты на медведя, лося, барана и водоплавающую дичь. Неограниченные возможности предлагаются любителям спортивного и любительского рыболовства, в период летнего туристского сезона – ловли лососевых, морская рыбалка. В  зимний период актуальны экстремальные виды туризма, а также  подледный лов корюшки, сельди.</w:t>
      </w:r>
    </w:p>
    <w:p w:rsidR="0084705A" w:rsidRPr="0090324A" w:rsidRDefault="0084705A" w:rsidP="00FF744D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687671" w:rsidRPr="0090324A" w:rsidRDefault="00687671" w:rsidP="00FF744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0324A">
        <w:rPr>
          <w:rFonts w:ascii="Times New Roman" w:hAnsi="Times New Roman"/>
          <w:b/>
          <w:sz w:val="28"/>
          <w:szCs w:val="28"/>
        </w:rPr>
        <w:t>3.2. Жилищно-коммунальное хозяйство</w:t>
      </w:r>
    </w:p>
    <w:p w:rsidR="00687671" w:rsidRPr="0090324A" w:rsidRDefault="00687671" w:rsidP="00FF744D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Жилищно-коммунальное хозяйство - одна из самых крупных отраслей экономики Усть-Камчатского муниципального района. К числу наиболее важных составляющих жилищно-коммунального хозяйства Усть-Камчатского муниципального района следует отнести содержание и эксплуатацию жилищного фонда, водоснабжение и водоотведение, тепло- и электроснабжение, а также благоустройство территорий населенных пунктов.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Текущее положение в сфере ЖКХ по направлению водоснабжение, водоотведение, теплоснабжение характеризуют данные, представленные в таблице 8.</w:t>
      </w:r>
    </w:p>
    <w:p w:rsidR="008013DF" w:rsidRPr="008013DF" w:rsidRDefault="008013DF" w:rsidP="00FF744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Согласно заключенному концессионному соглашению с ОАО «Корякэнерго», в настоящее время начата модернизация имеющихся на территории п. Усть-Камчатск котельных, осуществляющих теплоснабжение и горячее водоснабжение жилых, социальных и промышленных объектов.</w:t>
      </w:r>
    </w:p>
    <w:p w:rsidR="008013DF" w:rsidRPr="008013DF" w:rsidRDefault="008013DF" w:rsidP="00FF744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 целях повышения качества и надежности предоставления жилищно-коммунальных услуг, комфортных условий для жизнедеятельности и улучшение внешнего облика муниципальных образований Усть-Камчатского муниципального района постановлением администрации Усть-Камчатского муниципального района от 04.03.2019 № 104 на период 2019-2024 годы утверждена муниципальная программа Усть-Камчатского муниципального района «Энергоэффективность, развитие энергетики и коммунального хозяйства, обеспечение жителей Усть-Камчатского муниципального района коммунальными услугами и услугами по благоустройству территорий», которая включает в себя 5 подпрограмм, целевые показате</w:t>
      </w:r>
      <w:r w:rsidR="00AB074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ли которой приведены в таблице</w:t>
      </w:r>
      <w:r w:rsidRPr="008013DF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</w:p>
    <w:p w:rsidR="008013DF" w:rsidRPr="008013DF" w:rsidRDefault="00AB0746" w:rsidP="00FF744D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Таблица</w:t>
      </w:r>
      <w:r w:rsidR="008013DF" w:rsidRPr="008013D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.</w:t>
      </w:r>
    </w:p>
    <w:tbl>
      <w:tblPr>
        <w:tblW w:w="99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4395"/>
        <w:gridCol w:w="993"/>
        <w:gridCol w:w="733"/>
        <w:gridCol w:w="117"/>
        <w:gridCol w:w="851"/>
        <w:gridCol w:w="992"/>
        <w:gridCol w:w="850"/>
        <w:gridCol w:w="998"/>
        <w:gridCol w:w="10"/>
      </w:tblGrid>
      <w:tr w:rsidR="008013DF" w:rsidRPr="00531F0D" w:rsidTr="00531F0D">
        <w:trPr>
          <w:gridAfter w:val="1"/>
          <w:wAfter w:w="10" w:type="dxa"/>
          <w:trHeight w:val="329"/>
        </w:trPr>
        <w:tc>
          <w:tcPr>
            <w:tcW w:w="4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31F0D">
              <w:rPr>
                <w:rFonts w:ascii="Times New Roman" w:hAnsi="Times New Roman"/>
                <w:b/>
                <w:bCs/>
              </w:rPr>
              <w:t>Показатели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31F0D">
              <w:rPr>
                <w:rFonts w:ascii="Times New Roman" w:hAnsi="Times New Roman"/>
                <w:b/>
                <w:bCs/>
              </w:rPr>
              <w:t>Оценка</w:t>
            </w:r>
          </w:p>
        </w:tc>
        <w:tc>
          <w:tcPr>
            <w:tcW w:w="45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31F0D">
              <w:rPr>
                <w:rFonts w:ascii="Times New Roman" w:hAnsi="Times New Roman"/>
                <w:b/>
                <w:bCs/>
              </w:rPr>
              <w:t>Целевые ориентиры</w:t>
            </w:r>
          </w:p>
        </w:tc>
      </w:tr>
      <w:tr w:rsidR="008013DF" w:rsidRPr="00531F0D" w:rsidTr="00531F0D">
        <w:trPr>
          <w:gridAfter w:val="1"/>
          <w:wAfter w:w="10" w:type="dxa"/>
        </w:trPr>
        <w:tc>
          <w:tcPr>
            <w:tcW w:w="4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8013DF" w:rsidRPr="00531F0D" w:rsidRDefault="008013DF" w:rsidP="00FF744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31F0D">
              <w:rPr>
                <w:rFonts w:ascii="Times New Roman" w:hAnsi="Times New Roman"/>
                <w:b/>
                <w:bCs/>
              </w:rPr>
              <w:t>2019г.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31F0D">
              <w:rPr>
                <w:rFonts w:ascii="Times New Roman" w:hAnsi="Times New Roman"/>
                <w:b/>
                <w:bCs/>
              </w:rPr>
              <w:t>2020г.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31F0D">
              <w:rPr>
                <w:rFonts w:ascii="Times New Roman" w:hAnsi="Times New Roman"/>
                <w:b/>
                <w:bCs/>
              </w:rPr>
              <w:t>2021г.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31F0D">
              <w:rPr>
                <w:rFonts w:ascii="Times New Roman" w:hAnsi="Times New Roman"/>
                <w:b/>
                <w:bCs/>
              </w:rPr>
              <w:t>2022г.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31F0D">
              <w:rPr>
                <w:rFonts w:ascii="Times New Roman" w:hAnsi="Times New Roman"/>
                <w:b/>
                <w:bCs/>
              </w:rPr>
              <w:t>2023г.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31F0D">
              <w:rPr>
                <w:rFonts w:ascii="Times New Roman" w:hAnsi="Times New Roman"/>
                <w:b/>
                <w:bCs/>
              </w:rPr>
              <w:t>2024 г.</w:t>
            </w:r>
          </w:p>
        </w:tc>
      </w:tr>
      <w:tr w:rsidR="008013DF" w:rsidRPr="00531F0D" w:rsidTr="00531F0D">
        <w:tc>
          <w:tcPr>
            <w:tcW w:w="99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531F0D">
              <w:rPr>
                <w:rFonts w:ascii="Times New Roman" w:hAnsi="Times New Roman"/>
                <w:i/>
                <w:iCs/>
              </w:rPr>
              <w:t>Подпрограмма 1 «Энергоснабжение и повышение энергетической эффективности в Усть-Камчатском муниципальном районе»</w:t>
            </w:r>
          </w:p>
        </w:tc>
      </w:tr>
      <w:tr w:rsidR="008013DF" w:rsidRPr="00531F0D" w:rsidTr="00531F0D">
        <w:trPr>
          <w:gridAfter w:val="1"/>
          <w:wAfter w:w="10" w:type="dxa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Доля ветхих сетей, нуждающихся в замене, 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8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8</w:t>
            </w:r>
          </w:p>
        </w:tc>
        <w:tc>
          <w:tcPr>
            <w:tcW w:w="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5</w:t>
            </w:r>
          </w:p>
        </w:tc>
      </w:tr>
      <w:tr w:rsidR="008013DF" w:rsidRPr="00531F0D" w:rsidTr="00531F0D">
        <w:tc>
          <w:tcPr>
            <w:tcW w:w="99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531F0D">
              <w:rPr>
                <w:rFonts w:ascii="Times New Roman" w:hAnsi="Times New Roman"/>
                <w:i/>
                <w:iCs/>
              </w:rPr>
              <w:t>Подпрограмма 2 «Чистая вода в Усть-Камчатском муниципальном районе»</w:t>
            </w:r>
          </w:p>
        </w:tc>
      </w:tr>
      <w:tr w:rsidR="008013DF" w:rsidRPr="00531F0D" w:rsidTr="00531F0D">
        <w:trPr>
          <w:gridAfter w:val="1"/>
          <w:wAfter w:w="10" w:type="dxa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Доля уличной водопроводной сети, нуждающейся в замене, 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47,37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60</w:t>
            </w:r>
          </w:p>
        </w:tc>
        <w:tc>
          <w:tcPr>
            <w:tcW w:w="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40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40</w:t>
            </w:r>
          </w:p>
        </w:tc>
      </w:tr>
      <w:tr w:rsidR="008013DF" w:rsidRPr="00531F0D" w:rsidTr="00531F0D">
        <w:trPr>
          <w:gridAfter w:val="1"/>
          <w:wAfter w:w="10" w:type="dxa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Доля уличной канализационной сети, нуждающейся в замене, 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39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39</w:t>
            </w:r>
          </w:p>
        </w:tc>
        <w:tc>
          <w:tcPr>
            <w:tcW w:w="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50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50</w:t>
            </w:r>
          </w:p>
        </w:tc>
      </w:tr>
      <w:tr w:rsidR="008013DF" w:rsidRPr="00531F0D" w:rsidTr="00531F0D">
        <w:trPr>
          <w:gridAfter w:val="1"/>
          <w:wAfter w:w="10" w:type="dxa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Объем сточных вод, пропущенных через очистные сооружения, в общем объеме сточных вод, 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26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35</w:t>
            </w:r>
          </w:p>
        </w:tc>
        <w:tc>
          <w:tcPr>
            <w:tcW w:w="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40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40</w:t>
            </w:r>
          </w:p>
        </w:tc>
      </w:tr>
      <w:tr w:rsidR="008013DF" w:rsidRPr="00531F0D" w:rsidTr="00531F0D">
        <w:tc>
          <w:tcPr>
            <w:tcW w:w="99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531F0D">
              <w:rPr>
                <w:rFonts w:ascii="Times New Roman" w:hAnsi="Times New Roman"/>
                <w:i/>
                <w:iCs/>
              </w:rPr>
              <w:t>Подпрограмма 3 «Благоустройство территорий муниципальных образований в Усть-Камчатском муниципальном районе»</w:t>
            </w:r>
          </w:p>
        </w:tc>
      </w:tr>
      <w:tr w:rsidR="008013DF" w:rsidRPr="00531F0D" w:rsidTr="00531F0D">
        <w:trPr>
          <w:gridAfter w:val="1"/>
          <w:wAfter w:w="10" w:type="dxa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Количество приобретенной строительно-дорожной и коммунальной техники, 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1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1</w:t>
            </w:r>
          </w:p>
        </w:tc>
        <w:tc>
          <w:tcPr>
            <w:tcW w:w="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1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1</w:t>
            </w:r>
          </w:p>
        </w:tc>
      </w:tr>
      <w:tr w:rsidR="008013DF" w:rsidRPr="00531F0D" w:rsidTr="00531F0D">
        <w:trPr>
          <w:gridAfter w:val="1"/>
          <w:wAfter w:w="10" w:type="dxa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Количество обустроенных и восстановленных детских площадок на территории поселений Усть-Камчатского муниципального района, ед.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2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0</w:t>
            </w:r>
          </w:p>
        </w:tc>
        <w:tc>
          <w:tcPr>
            <w:tcW w:w="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0</w:t>
            </w:r>
          </w:p>
        </w:tc>
      </w:tr>
      <w:tr w:rsidR="008013DF" w:rsidRPr="00531F0D" w:rsidTr="00531F0D">
        <w:tc>
          <w:tcPr>
            <w:tcW w:w="99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531F0D">
              <w:rPr>
                <w:rFonts w:ascii="Times New Roman" w:hAnsi="Times New Roman"/>
                <w:i/>
                <w:iCs/>
              </w:rPr>
              <w:t>Подпрограмма 4 «Капитальный ремонт многоквартирных домов в Усть-Камчатском районе</w:t>
            </w:r>
          </w:p>
        </w:tc>
      </w:tr>
      <w:tr w:rsidR="008013DF" w:rsidRPr="00531F0D" w:rsidTr="00531F0D">
        <w:trPr>
          <w:gridAfter w:val="1"/>
          <w:wAfter w:w="10" w:type="dxa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Площадь многоквартирных домов, в которых проведен капитальный ремонт общего имущества с участием районного бюджета, м</w:t>
            </w:r>
            <w:r w:rsidRPr="00531F0D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0</w:t>
            </w:r>
          </w:p>
        </w:tc>
        <w:tc>
          <w:tcPr>
            <w:tcW w:w="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0</w:t>
            </w:r>
          </w:p>
        </w:tc>
      </w:tr>
      <w:tr w:rsidR="008013DF" w:rsidRPr="00531F0D" w:rsidTr="00531F0D">
        <w:tc>
          <w:tcPr>
            <w:tcW w:w="99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531F0D">
              <w:rPr>
                <w:rFonts w:ascii="Times New Roman" w:hAnsi="Times New Roman"/>
                <w:i/>
                <w:iCs/>
              </w:rPr>
              <w:t>Подпрограмма 5 «Охрана окружающей среды в Усть-Камчатском муниципальном районе»</w:t>
            </w:r>
          </w:p>
        </w:tc>
      </w:tr>
      <w:tr w:rsidR="008013DF" w:rsidRPr="00531F0D" w:rsidTr="00531F0D">
        <w:trPr>
          <w:gridAfter w:val="1"/>
          <w:wAfter w:w="10" w:type="dxa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Количество ликвидированных мест несанкционированного размещения отходов на территории поселений Усть-Камчатского муниципального района, 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3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2</w:t>
            </w:r>
          </w:p>
        </w:tc>
        <w:tc>
          <w:tcPr>
            <w:tcW w:w="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3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3DF" w:rsidRPr="00531F0D" w:rsidRDefault="008013DF" w:rsidP="00FF74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1F0D">
              <w:rPr>
                <w:rFonts w:ascii="Times New Roman" w:hAnsi="Times New Roman"/>
              </w:rPr>
              <w:t>3</w:t>
            </w:r>
          </w:p>
        </w:tc>
      </w:tr>
    </w:tbl>
    <w:p w:rsidR="008013DF" w:rsidRPr="008013DF" w:rsidRDefault="008013DF" w:rsidP="00FF744D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8013DF" w:rsidRPr="008013DF" w:rsidRDefault="008013DF" w:rsidP="00FF744D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Козыревском сельском поселении остро стоит проблема с обеспечением жителей жилыми помещениями по договорам социального найма. </w:t>
      </w:r>
    </w:p>
    <w:p w:rsidR="008013DF" w:rsidRPr="008013DF" w:rsidRDefault="008013DF" w:rsidP="00FF744D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очереди на получение жилых помещений по договорам социального найма на 01.01.2022 г. состоит 37 семей. </w:t>
      </w:r>
    </w:p>
    <w:p w:rsidR="008013DF" w:rsidRPr="008013DF" w:rsidRDefault="008013DF" w:rsidP="00FF744D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Для удовлетворения потребности в обеспечении жилыми помещениями жителей поселения необходимо строительство нового жилья, а также приобретение жилых помещений на вторичном рынке жилья. В 2022 году администрацией поселения приобретено 1 жилое помещение и переселена одна семья из непригодных для проживания жилых помещений. Аналогичным способом планируется переселение граждан в 2023 году и в плановом периоде 2024-2025 годах, для чего запрошено финансирование в районном бюджете на приобретение жилых помещений. Вопрос строительства нового жилья так же очень важен, по состоянию на 01.01.2022 года признан аварийным – 21 дом, 55 квартир, общей площадью – 3519,6 м2, зарегистрированы – 108 человек. Заявки на включение Козыревского сельского поселения в Региональную программу направляются ежегодно, земельные участки для строительства определены.</w:t>
      </w:r>
    </w:p>
    <w:p w:rsidR="008013DF" w:rsidRPr="008013DF" w:rsidRDefault="008013DF" w:rsidP="00FF744D">
      <w:pPr>
        <w:widowControl w:val="0"/>
        <w:autoSpaceDE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Теплоснабжение Козыревского сельского поселения осуществляется МУП «Тепловодхоз» Козыревского сельского поселения - 6-ти муниципальными котельными, с суммарной установочной мощностью 6,79 Гкал/час. Протяженность тепловых сетей в двухтрубном исчислении составляет всего- 2,256 км (муниципальных тепловых сетей – 2,256 км). В период 2019- 2020 годы выполнены мероприятия по замене двух котлов Универсал-6, один из которых установлен на котельной №8, второй на котельной №1, в 2021-2022 годах, в связи с отсутствием финансирования, котельное оборудование не приобреталось. На 2023 год и плановый период 2024-2025 годы запланированы работы по замене котельного и насосного оборудования и ремонт зданий (замена кровли и дымовых труб). Заявки на включение мероприятия в Региональную программу направлены в профильное Министерство в объемах: 2023 – 1030000,00 руб., 2024 – 8500000,00 руб., 2025 – 4230000,00 руб.</w:t>
      </w:r>
    </w:p>
    <w:p w:rsidR="008013DF" w:rsidRPr="008013DF" w:rsidRDefault="008013DF" w:rsidP="00FF744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 связи с изношенностью сооружений и сетей водоснабжения, в целях качественного обеспечения потребителей питьевой водой необходима реконструкция инженерных сооружений и магистральных сетей водоснабжения в п. Козыревск и с. Майское. Для этих целей в 2021 году ГУП «Камчатгражданпроект» разработан проект «Реконструкция сетей водоснабжения в с. Майское Козыревского сельского поселения Усть-Камчатского муниципального района», в бюджете Камчатского края 2023 года запрошено финансирование на выполнение мероприятий.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обеспечения водоснабжения населения в п. Козыревск использовались 2 водозабора- артскважина и открытый водозабор озеро Домашнее, 2 водонапорные башни (объёмом –25 куб.м, 50 куб.м).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Водонапорная башня объемом 50 куб.м. (объект водоснабжения от озера Домашнего) находится в ветхом состоянии, неоднократно выполнялись сварочные работы по устранению течи емкости. 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целью устранения аварийной ситуации в 2020 году специалистами ГУП «Камчатский водоканал» проведено обследование водозаборов п. Козыревск, по результатам которого составлен отчет, включающий в себя комплекс мероприятий по восстановлению системы водоснабжения п. Козыревск и устройству водонасосной станции. В 2020 году выполнен 1 этап работ- замена н/а и запорной арматуры, подключение стабилизатора напряжения СНИ 3 15000ВА и трехфазного электродвигателя ДАП 7,5кВт. с номинальной токовой нагрузкой 17+0,8 = 17,8А, погружного н/а 2ЭЦВ 6-16-90 с установкой на глубину до 65м (на 2-х скважинах). 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2021 году мероприятия 2 этапа - установка частотно-регулируемого привода (Vacon 100 flow или эквивалент) с датчиком давления (ОВЕН ПД100-ДИ1,6-171-1,0), установка автоматизации (диспетчеризация), не выполнялись, в связи с отсутствием финансирования.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2022 году администрацией Козыревского сельского поселения были заключены муниципальные контракты с ООО «Стройрыбвосток» на выполнение электромонтажных работ, а также монтажа оборудования на 2 (двух) артскважинах в п. Козыревск.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результате выполнения мероприятий водоснабжение п. Козыревск осуществляется от 2-х скважин, что позволило «уйти» от открытого водозабора и обеспечило качественное водоснабжение населения. 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В с. Майское </w:t>
      </w: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водоснабжение потребителям осуществляется напрямую из артезианской скважины в водопроводную сеть без накопления, в связи с чем, при отключении электроэнергии, подача водоснабжения прекращается. В 2020 году приобретен резервный источник электроснабжения для установки на скважину в с. Майское.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связи с ветхостью водопроводных сетей происходят аварийные ситуации в системе водоснабжения поселения.</w:t>
      </w:r>
    </w:p>
    <w:p w:rsidR="008013DF" w:rsidRPr="008013DF" w:rsidRDefault="008013DF" w:rsidP="00FF74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Ежегодно администрацией Козыревского сельского поселения выполняются мероприятия по замене ветхих водопроводных сетей за счёт средств краевого бюджета, бюджета Усть-Камчатского муниципального района, бюджета поселения. Однако, бюджетных ассигнований, предусмотренных для выполнения работ по замене водопроводных сетей в полном объёме, недостаточно. </w:t>
      </w:r>
    </w:p>
    <w:p w:rsidR="008013DF" w:rsidRPr="008013DF" w:rsidRDefault="008013DF" w:rsidP="00FF74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На реализацию мероприятий по замене ветхих сетей водоснабжения предусмотрено финансирование из краевого бюджета в объемах: 2023 – 4405240,00 руб., 2024 – 4405450,00 руб., 2025 – 4405480,00 руб.</w:t>
      </w:r>
    </w:p>
    <w:p w:rsidR="008013DF" w:rsidRPr="008013DF" w:rsidRDefault="008013DF" w:rsidP="00FF744D">
      <w:pPr>
        <w:widowControl w:val="0"/>
        <w:spacing w:after="0" w:line="274" w:lineRule="exact"/>
        <w:ind w:firstLine="7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 2022 году в рамках реализации муниципальной программы «Энергоэффективность, развитие энергетики и коммунального хозяйства, обеспечение жителей Ключевского сельского поселения коммунальными услугами» запланированы следующие мероприятия:</w:t>
      </w:r>
    </w:p>
    <w:p w:rsidR="008013DF" w:rsidRPr="008013DF" w:rsidRDefault="008013DF" w:rsidP="00FF744D">
      <w:pPr>
        <w:widowControl w:val="0"/>
        <w:numPr>
          <w:ilvl w:val="0"/>
          <w:numId w:val="29"/>
        </w:numPr>
        <w:tabs>
          <w:tab w:val="left" w:pos="903"/>
        </w:tabs>
        <w:spacing w:after="0" w:line="274" w:lineRule="exact"/>
        <w:ind w:firstLine="7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проведение мероприятий, направленных на ремонт ветхих и аварийных сетей в Ключевском сельском поселении на сумму 7686,61476 тыс. </w:t>
      </w: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lastRenderedPageBreak/>
        <w:t>руб.,</w:t>
      </w:r>
    </w:p>
    <w:p w:rsidR="008013DF" w:rsidRPr="008013DF" w:rsidRDefault="008013DF" w:rsidP="00FF744D">
      <w:pPr>
        <w:widowControl w:val="0"/>
        <w:numPr>
          <w:ilvl w:val="0"/>
          <w:numId w:val="29"/>
        </w:numPr>
        <w:tabs>
          <w:tab w:val="left" w:pos="908"/>
        </w:tabs>
        <w:spacing w:after="0" w:line="274" w:lineRule="exact"/>
        <w:ind w:firstLine="7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реконструкция системы водоснабжения в Ключевском сельском поселении на сумму 60 976,89164 тыс. руб.</w:t>
      </w:r>
    </w:p>
    <w:p w:rsidR="008013DF" w:rsidRPr="008013DF" w:rsidRDefault="008013DF" w:rsidP="00FF744D">
      <w:pPr>
        <w:widowControl w:val="0"/>
        <w:spacing w:after="0" w:line="240" w:lineRule="auto"/>
        <w:ind w:firstLine="743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 2022 году был выполнен капитальный ремонт общедомового имущества в 5 многоквартирных домов общей площадью 2263,3 м2.</w:t>
      </w:r>
    </w:p>
    <w:p w:rsidR="008013DF" w:rsidRPr="008013DF" w:rsidRDefault="008013DF" w:rsidP="00FF744D">
      <w:pPr>
        <w:widowControl w:val="0"/>
        <w:spacing w:after="0" w:line="240" w:lineRule="auto"/>
        <w:ind w:firstLine="743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 рамках программы «Формирование современной городской среды в Ключевском сельском поселении» в 2022 году выполнено благоустройство трех общественных территорий и двух дворовых территорий на сумму 1797,36426 тыс. руб.</w:t>
      </w:r>
    </w:p>
    <w:p w:rsidR="008013DF" w:rsidRPr="008013DF" w:rsidRDefault="008013DF" w:rsidP="00FF744D">
      <w:pPr>
        <w:widowControl w:val="0"/>
        <w:spacing w:after="0" w:line="240" w:lineRule="auto"/>
        <w:ind w:firstLine="743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 2023-2025 гг. планируется выполнение работ по асфальтированию автомобильных дорог общего пользования местного значения, ремонт ветхих и аварийных сетей, приобретение коммунальной техники.</w:t>
      </w:r>
    </w:p>
    <w:p w:rsidR="008013DF" w:rsidRDefault="008013DF" w:rsidP="00FF744D">
      <w:pPr>
        <w:widowControl w:val="0"/>
        <w:spacing w:after="0" w:line="240" w:lineRule="auto"/>
        <w:ind w:firstLine="743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Согласно концессионного соглашения с АО «Камчатэнергосервис» с 2023 года планируются работы по модерниз</w:t>
      </w:r>
      <w:r w:rsidR="00531F0D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ации имеющихся на территории </w:t>
      </w:r>
      <w:r w:rsidR="00AB0746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  </w:t>
      </w:r>
      <w:r w:rsidR="00531F0D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п.</w:t>
      </w:r>
      <w:r w:rsidR="00AB0746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Ключи котельных, осуществляющих теплоснабжение и горячее водоснабжение.</w:t>
      </w:r>
    </w:p>
    <w:p w:rsidR="00531F0D" w:rsidRPr="008013DF" w:rsidRDefault="00531F0D" w:rsidP="00FF744D">
      <w:pPr>
        <w:widowControl w:val="0"/>
        <w:spacing w:after="0" w:line="240" w:lineRule="auto"/>
        <w:ind w:firstLine="743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</w:p>
    <w:p w:rsidR="00687671" w:rsidRPr="0090324A" w:rsidRDefault="00687671" w:rsidP="00FF744D">
      <w:pPr>
        <w:autoSpaceDE w:val="0"/>
        <w:autoSpaceDN w:val="0"/>
        <w:adjustRightInd w:val="0"/>
        <w:spacing w:after="0" w:line="240" w:lineRule="auto"/>
        <w:ind w:firstLine="696"/>
        <w:jc w:val="center"/>
        <w:rPr>
          <w:rFonts w:ascii="Times New Roman" w:eastAsia="Times New Roman" w:hAnsi="Times New Roman"/>
          <w:b/>
          <w:spacing w:val="6"/>
          <w:sz w:val="28"/>
          <w:szCs w:val="28"/>
          <w:lang w:eastAsia="ru-RU"/>
        </w:rPr>
      </w:pPr>
      <w:r w:rsidRPr="0090324A">
        <w:rPr>
          <w:rFonts w:ascii="Times New Roman" w:eastAsia="Times New Roman" w:hAnsi="Times New Roman"/>
          <w:b/>
          <w:spacing w:val="6"/>
          <w:sz w:val="28"/>
          <w:szCs w:val="28"/>
          <w:lang w:eastAsia="ru-RU"/>
        </w:rPr>
        <w:t>3.3. Твердые бытовые отходы</w:t>
      </w:r>
    </w:p>
    <w:p w:rsidR="00687671" w:rsidRPr="0090324A" w:rsidRDefault="00687671" w:rsidP="00FF744D">
      <w:pPr>
        <w:autoSpaceDE w:val="0"/>
        <w:autoSpaceDN w:val="0"/>
        <w:adjustRightInd w:val="0"/>
        <w:spacing w:after="0" w:line="240" w:lineRule="auto"/>
        <w:ind w:firstLine="696"/>
        <w:jc w:val="both"/>
        <w:rPr>
          <w:rFonts w:ascii="Times New Roman" w:eastAsia="Times New Roman" w:hAnsi="Times New Roman"/>
          <w:b/>
          <w:spacing w:val="6"/>
          <w:sz w:val="28"/>
          <w:szCs w:val="28"/>
          <w:lang w:eastAsia="ru-RU"/>
        </w:rPr>
      </w:pPr>
    </w:p>
    <w:p w:rsidR="008013DF" w:rsidRPr="008013DF" w:rsidRDefault="008013DF" w:rsidP="00FF744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Вывоз ТКО осуществляется на полигон Усть-Камчатского сельского поселения, с площадью земельного участка 112</w:t>
      </w:r>
      <w:r w:rsidR="00AB074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799 кв.м., Полигон передан в эксплуатацию ООО «Чистый край», который </w:t>
      </w:r>
      <w:r w:rsidRPr="008013DF">
        <w:rPr>
          <w:rFonts w:ascii="Times New Roman" w:hAnsi="Times New Roman"/>
          <w:sz w:val="28"/>
          <w:szCs w:val="28"/>
        </w:rPr>
        <w:t>на территории муниципального образования осуществляет обработку, утилизацию, обезвреживание, захоронение твердых коммунальных отходов согласно договору аренды муниципального имущества Усть-Камчатского муниципального района №1 от 14.02.2020 г.</w:t>
      </w:r>
    </w:p>
    <w:p w:rsidR="008013DF" w:rsidRPr="008013DF" w:rsidRDefault="008013DF" w:rsidP="00FF744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С 01.09.2022 года на территории муниципального образования Усть - Камчатского сельского поселения сбор и транспортировку ТБО на полигон осуществляет ГУП КК «Спецтранс». Контракт на оказание услуг в настоящее время находится на согласовании.</w:t>
      </w:r>
    </w:p>
    <w:p w:rsidR="008013DF" w:rsidRPr="008013DF" w:rsidRDefault="008013DF" w:rsidP="00FF744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А также полигон ТБО на 199 км. трассы «п. Козыревск – п. Ключи», который обслуживается региональным оператором ГУП КК «Спецтранс» на основании распоряжения Министерства имущественных и земельных отношений Камчатского края от 21.01.2019 № 1З-р и Соглашения от 30.12.2016 № 273 (сооружение Полигон твердых бытовых отходов в п. Козыревск, площадью 40 000 кв. м, адрес: Камчатский край. Усть-Камчатский район, кадастровый номер 41:09:0010115:350; земельный участок, площадью 40 000 кв. м, адрес: установлено относительно ориентира, расположенного за пределами участка, почтовый адрес ориентира: Камчатский край, р-н Усть-Камчатский, кадастровый номер 41:09:00101 15:344).</w:t>
      </w:r>
    </w:p>
    <w:p w:rsidR="008013DF" w:rsidRDefault="008013DF" w:rsidP="00FF744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 связи с переходом на новую систему обращения с отходами в Камчатском крае («мусорная реформа»), с 15.08.2020 года в Козыревском сельском поселении Региональным оператором по обращению с ТКО ГУП «Спецтранс» осуществляется сбор и вывоз твердых коммунальных отходов на полигон и дальнейшее захоронение таких отходов.</w:t>
      </w:r>
    </w:p>
    <w:p w:rsidR="00687671" w:rsidRPr="0090324A" w:rsidRDefault="00687671" w:rsidP="00FF744D">
      <w:pPr>
        <w:spacing w:after="0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90324A">
        <w:rPr>
          <w:rFonts w:ascii="Times New Roman" w:eastAsia="Times New Roman" w:hAnsi="Times New Roman"/>
          <w:b/>
          <w:sz w:val="28"/>
          <w:szCs w:val="28"/>
        </w:rPr>
        <w:lastRenderedPageBreak/>
        <w:t>3.4. Очистные сооружения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Основным источником зараженности воды патогенными микроорганизмами являются сточные воды. Поступление в водоемы сточных вод является основным фактором ухудшения экологической, биологической и санитарно-эпидемологической обстановки. Из-за изношенности оборудования очистные сооружения не только не справляются с очисткой, но и являются дополнительным источником вторичного загрязнения, что в свою очередь негативно сказывается на общем состоянии экологической обстановки. 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noProof/>
          <w:sz w:val="28"/>
          <w:szCs w:val="28"/>
          <w:u w:val="single"/>
          <w:lang w:eastAsia="ru-RU"/>
        </w:rPr>
      </w:pPr>
      <w:r w:rsidRPr="008013DF">
        <w:rPr>
          <w:rFonts w:ascii="Times New Roman" w:eastAsia="Times New Roman" w:hAnsi="Times New Roman"/>
          <w:i/>
          <w:noProof/>
          <w:sz w:val="28"/>
          <w:szCs w:val="28"/>
          <w:u w:val="single"/>
          <w:lang w:eastAsia="ru-RU"/>
        </w:rPr>
        <w:t>В отношении Усть-Камчатского сельского поселения:</w:t>
      </w:r>
    </w:p>
    <w:p w:rsidR="008013DF" w:rsidRPr="008013DF" w:rsidRDefault="008013DF" w:rsidP="00FF744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 xml:space="preserve">В 2019 году проектная документация «Реконструкция канализационных очистных сооружений на мысе Погодный Усть-Камчатского сельского поселения» прошла госэкспертизу в ГАУ «Государственная экспертиза проектной документации Камчатского края» </w:t>
      </w:r>
    </w:p>
    <w:p w:rsidR="008013DF" w:rsidRPr="008013DF" w:rsidRDefault="008013DF" w:rsidP="00FF744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ab/>
        <w:t>Проект прошел санитарно-эпидемиологическую экспертизу на соответствие санитарно-эпидемиологическим правилам и нормативам (Заключение Федеральной службы по надзору в сфере защиты прав потребителей и благополучия человека по Камчатскому краю» от 09.11.2020 № 41.КЦ 08.000.Т.000421.11.20).</w:t>
      </w:r>
    </w:p>
    <w:p w:rsidR="008013DF" w:rsidRPr="008013DF" w:rsidRDefault="008013DF" w:rsidP="00FF744D">
      <w:pPr>
        <w:widowControl w:val="0"/>
        <w:tabs>
          <w:tab w:val="left" w:pos="8438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 xml:space="preserve">С целью реализации проекта модернизации заказчиком - </w:t>
      </w:r>
      <w:r w:rsidRPr="008013DF">
        <w:rPr>
          <w:rFonts w:ascii="Times New Roman" w:hAnsi="Times New Roman"/>
          <w:bCs/>
          <w:sz w:val="28"/>
          <w:szCs w:val="28"/>
        </w:rPr>
        <w:t xml:space="preserve">МУП «Водоканал УК СП» </w:t>
      </w:r>
      <w:r w:rsidRPr="008013DF">
        <w:rPr>
          <w:rFonts w:ascii="Times New Roman" w:hAnsi="Times New Roman"/>
          <w:sz w:val="28"/>
          <w:szCs w:val="28"/>
        </w:rPr>
        <w:t>заключен контракт № 0138600001620000106-02</w:t>
      </w:r>
      <w:r w:rsidRPr="008013DF">
        <w:rPr>
          <w:rFonts w:ascii="Times New Roman" w:hAnsi="Times New Roman"/>
          <w:b/>
          <w:sz w:val="28"/>
          <w:szCs w:val="28"/>
        </w:rPr>
        <w:t xml:space="preserve"> </w:t>
      </w:r>
      <w:r w:rsidRPr="008013DF">
        <w:rPr>
          <w:rFonts w:ascii="Times New Roman" w:hAnsi="Times New Roman"/>
          <w:sz w:val="28"/>
          <w:szCs w:val="28"/>
        </w:rPr>
        <w:t xml:space="preserve">от 12.08.2020 на выполнение строительно-монтажных работ по объекту: «Реконструкция канализационных очистных сооружений на мысе Погодном Усть-Камчатского сельского поселения», с </w:t>
      </w:r>
      <w:r w:rsidRPr="008013DF">
        <w:rPr>
          <w:rFonts w:ascii="Times New Roman" w:hAnsi="Times New Roman"/>
          <w:bCs/>
          <w:sz w:val="28"/>
          <w:szCs w:val="28"/>
        </w:rPr>
        <w:t>подрядчиком - ООО «Капиталстройинвест»</w:t>
      </w:r>
      <w:r w:rsidRPr="008013DF">
        <w:rPr>
          <w:rFonts w:ascii="Times New Roman" w:hAnsi="Times New Roman"/>
          <w:sz w:val="28"/>
          <w:szCs w:val="28"/>
        </w:rPr>
        <w:t xml:space="preserve">. </w:t>
      </w:r>
    </w:p>
    <w:p w:rsidR="008013DF" w:rsidRPr="008013DF" w:rsidRDefault="008013DF" w:rsidP="00FF74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ab/>
        <w:t xml:space="preserve">Объект находится на контроле Инспекции государственного строительного надзора Камчатского края. Составлен график проведения проверок на весь период строительства (номер дела 01-03-18-2020). 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>Заключен Договор от 21.08.2020 № 01 на оказание услуг по авторскому надзору между МУП «Водоканал УК СП и ООО «Алгоритм» для согласования проведения строительных работ, строительных конструкций, строительных материалов.</w:t>
      </w:r>
    </w:p>
    <w:p w:rsidR="008013DF" w:rsidRPr="008013DF" w:rsidRDefault="008013DF" w:rsidP="00FF744D">
      <w:pPr>
        <w:spacing w:after="0" w:line="240" w:lineRule="auto"/>
        <w:contextualSpacing/>
        <w:jc w:val="both"/>
        <w:rPr>
          <w:rFonts w:ascii="Times New Roman" w:hAnsi="Times New Roman" w:cs="Calibri"/>
          <w:sz w:val="28"/>
          <w:szCs w:val="28"/>
        </w:rPr>
      </w:pPr>
      <w:r w:rsidRPr="008013DF">
        <w:rPr>
          <w:rFonts w:ascii="Times New Roman" w:hAnsi="Times New Roman" w:cs="Calibri"/>
          <w:sz w:val="28"/>
          <w:szCs w:val="28"/>
        </w:rPr>
        <w:t xml:space="preserve"> Срок строительства, согласно муниципального контракта, определен до 30 ноября 2022 года, </w:t>
      </w:r>
      <w:r w:rsidRPr="008013DF">
        <w:rPr>
          <w:rFonts w:ascii="Times New Roman" w:hAnsi="Times New Roman" w:cs="Calibri"/>
          <w:noProof/>
          <w:sz w:val="28"/>
          <w:szCs w:val="28"/>
        </w:rPr>
        <w:t>период реализации проектов –</w:t>
      </w:r>
      <w:r w:rsidRPr="008013DF">
        <w:rPr>
          <w:rFonts w:ascii="Times New Roman" w:hAnsi="Times New Roman" w:cs="Calibri"/>
          <w:sz w:val="28"/>
          <w:szCs w:val="28"/>
        </w:rPr>
        <w:t xml:space="preserve"> ноябрь 2022; </w:t>
      </w:r>
      <w:r w:rsidRPr="008013DF">
        <w:rPr>
          <w:rFonts w:ascii="Times New Roman" w:hAnsi="Times New Roman" w:cs="Calibri"/>
          <w:noProof/>
          <w:sz w:val="28"/>
          <w:szCs w:val="28"/>
        </w:rPr>
        <w:t>планируемый</w:t>
      </w:r>
      <w:r w:rsidRPr="008013DF">
        <w:rPr>
          <w:rFonts w:ascii="Times New Roman" w:hAnsi="Times New Roman" w:cs="Calibri"/>
          <w:bCs/>
          <w:sz w:val="28"/>
          <w:szCs w:val="28"/>
        </w:rPr>
        <w:t xml:space="preserve"> срок ввода в эксплуатацию – декабрь 2022;</w:t>
      </w:r>
      <w:r w:rsidRPr="008013DF">
        <w:rPr>
          <w:rFonts w:ascii="Times New Roman" w:hAnsi="Times New Roman" w:cs="Calibri"/>
          <w:sz w:val="28"/>
          <w:szCs w:val="28"/>
        </w:rPr>
        <w:t xml:space="preserve"> </w:t>
      </w:r>
      <w:r w:rsidRPr="008013DF">
        <w:rPr>
          <w:rFonts w:ascii="Times New Roman" w:hAnsi="Times New Roman" w:cs="Calibri"/>
          <w:bCs/>
          <w:sz w:val="28"/>
          <w:szCs w:val="28"/>
        </w:rPr>
        <w:t xml:space="preserve">мощность – </w:t>
      </w:r>
      <w:r w:rsidRPr="008013DF">
        <w:rPr>
          <w:rFonts w:ascii="Times New Roman" w:hAnsi="Times New Roman" w:cs="Calibri"/>
          <w:sz w:val="28"/>
          <w:szCs w:val="28"/>
        </w:rPr>
        <w:t>1500 куб. м; о</w:t>
      </w:r>
      <w:r w:rsidRPr="008013DF">
        <w:rPr>
          <w:rFonts w:ascii="Times New Roman" w:hAnsi="Times New Roman" w:cs="Calibri"/>
          <w:bCs/>
          <w:sz w:val="28"/>
          <w:szCs w:val="28"/>
        </w:rPr>
        <w:t>бщая стоимость проекта, млн. руб</w:t>
      </w:r>
      <w:r w:rsidRPr="008013DF">
        <w:rPr>
          <w:rFonts w:ascii="Times New Roman" w:hAnsi="Times New Roman" w:cs="Calibri"/>
          <w:b/>
          <w:bCs/>
          <w:sz w:val="28"/>
          <w:szCs w:val="28"/>
        </w:rPr>
        <w:t xml:space="preserve">. – </w:t>
      </w:r>
      <w:r w:rsidRPr="008013DF">
        <w:rPr>
          <w:rFonts w:ascii="Times New Roman" w:hAnsi="Times New Roman" w:cs="Calibri"/>
          <w:sz w:val="28"/>
          <w:szCs w:val="28"/>
        </w:rPr>
        <w:t xml:space="preserve">507,064 тыс. рублей. </w:t>
      </w:r>
    </w:p>
    <w:p w:rsidR="008013DF" w:rsidRPr="008013DF" w:rsidRDefault="008013DF" w:rsidP="00FF744D">
      <w:pPr>
        <w:spacing w:after="0" w:line="240" w:lineRule="auto"/>
        <w:contextualSpacing/>
        <w:jc w:val="both"/>
        <w:rPr>
          <w:rFonts w:ascii="Times New Roman" w:hAnsi="Times New Roman" w:cs="Calibri"/>
          <w:sz w:val="28"/>
          <w:szCs w:val="28"/>
          <w:u w:val="single"/>
        </w:rPr>
      </w:pPr>
      <w:r w:rsidRPr="008013DF">
        <w:rPr>
          <w:rFonts w:ascii="Times New Roman" w:hAnsi="Times New Roman" w:cs="Calibri"/>
          <w:sz w:val="28"/>
          <w:szCs w:val="28"/>
          <w:u w:val="single"/>
        </w:rPr>
        <w:t xml:space="preserve">Цели и задачи реализации Проекта: </w:t>
      </w:r>
    </w:p>
    <w:p w:rsidR="008013DF" w:rsidRPr="008013DF" w:rsidRDefault="008013DF" w:rsidP="00FF744D">
      <w:pPr>
        <w:numPr>
          <w:ilvl w:val="0"/>
          <w:numId w:val="3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Calibri"/>
          <w:sz w:val="28"/>
          <w:szCs w:val="28"/>
        </w:rPr>
      </w:pPr>
      <w:r w:rsidRPr="008013DF">
        <w:rPr>
          <w:rFonts w:ascii="Times New Roman" w:hAnsi="Times New Roman" w:cs="Calibri"/>
          <w:sz w:val="28"/>
          <w:szCs w:val="28"/>
        </w:rPr>
        <w:t>Обеспечение эффективного, качественного и надежного снабжения коммунальными ресурсами.</w:t>
      </w:r>
    </w:p>
    <w:p w:rsidR="008013DF" w:rsidRPr="008013DF" w:rsidRDefault="008013DF" w:rsidP="00FF744D">
      <w:pPr>
        <w:numPr>
          <w:ilvl w:val="0"/>
          <w:numId w:val="3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Calibri"/>
          <w:sz w:val="28"/>
          <w:szCs w:val="28"/>
        </w:rPr>
      </w:pPr>
      <w:r w:rsidRPr="008013DF">
        <w:rPr>
          <w:rFonts w:ascii="Times New Roman" w:hAnsi="Times New Roman" w:cs="Calibri"/>
          <w:sz w:val="28"/>
          <w:szCs w:val="28"/>
        </w:rPr>
        <w:t xml:space="preserve"> Системное решение проблем обеспечения устойчивого функционирования и развития централизованной системы водоотведения на территории муниципального образования сельского поселения. </w:t>
      </w:r>
    </w:p>
    <w:p w:rsidR="008013DF" w:rsidRPr="008013DF" w:rsidRDefault="008013DF" w:rsidP="00FF744D">
      <w:pPr>
        <w:numPr>
          <w:ilvl w:val="0"/>
          <w:numId w:val="3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Calibri"/>
          <w:sz w:val="28"/>
          <w:szCs w:val="28"/>
        </w:rPr>
      </w:pPr>
      <w:r w:rsidRPr="008013DF">
        <w:rPr>
          <w:rFonts w:ascii="Times New Roman" w:hAnsi="Times New Roman" w:cs="Calibri"/>
          <w:sz w:val="28"/>
          <w:szCs w:val="28"/>
        </w:rPr>
        <w:t xml:space="preserve">Повышение качества и надежности предоставления коммунальных услуг населению: в т.ч возможность обеспечения наращивания и </w:t>
      </w:r>
      <w:r w:rsidRPr="008013DF">
        <w:rPr>
          <w:rFonts w:ascii="Times New Roman" w:hAnsi="Times New Roman" w:cs="Calibri"/>
          <w:sz w:val="28"/>
          <w:szCs w:val="28"/>
        </w:rPr>
        <w:lastRenderedPageBreak/>
        <w:t>модернизации централизованной системы водоотведения в местах существующей застройки;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noProof/>
          <w:sz w:val="28"/>
          <w:szCs w:val="28"/>
          <w:lang w:eastAsia="ru-RU"/>
        </w:rPr>
        <w:t>В Ключесвкоом сельском поселении почти 73 % жилищного фонда обеспечено централизованным водоотведением. По самотечным напорным уличным сетям протяженностью 3,7 км хозяйственно-бытовые сточные воды поступают на главную канализационную станцию (ГКНС), имеющую аварийный выпуск и выпускаются в р. Камчатка. Качество очистки сточных вод низкое. Результаты анализа сточных вод подтверждают эту характеристику.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Существующая система канализации и канализационные очистные сооружения не обеспечивают очистку всего объема стоков от объектов п. Ключи, поскольку значительное количество зданий не канализировано, что негативно отражается на экологической обстановке и санитарно-гигиеническом благополучии жителей поселка.   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В п. Козыревск и с. Майское очистные сооружения отсутствуют, сбор и вывоз жидких бытовых отходов осуществляется МУП «Тепловодхоз» АС-машиной из выгребных ям (септиков) с последующим вывозом за пределы поселения. </w:t>
      </w: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целях устранения нарушений природоохранного законодательства, обеспечения эпидемиологического благополучия населения в поселении планируется </w:t>
      </w:r>
      <w:r w:rsidRPr="008013D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строительство очистных сооружений на межселенной территории</w:t>
      </w: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для чего в 2018 году в рамках подпрограммы 2 «Чистая вода в Козыревском сельском поселении» разработано техническое задание на проектирование строительства объекта: «Биологические очистных сооружений по очистке и обеззараживанию сточных вод производительностью 100 м3/сутки». Стоимость работ по разработке ПСД составляет 12994557,84 руб.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связи с отсутствием бюджетных ассигнований, в 2021-2022 году мероприятия по проектированию не проводились.</w:t>
      </w:r>
    </w:p>
    <w:p w:rsid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Работы будут продолжены при выделении финансирования.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D694B" w:rsidRPr="0090324A" w:rsidRDefault="009B36A4" w:rsidP="00FF744D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0324A">
        <w:rPr>
          <w:rFonts w:ascii="Times New Roman" w:hAnsi="Times New Roman"/>
          <w:b/>
          <w:sz w:val="28"/>
          <w:szCs w:val="28"/>
        </w:rPr>
        <w:t xml:space="preserve">3.5. </w:t>
      </w:r>
      <w:r w:rsidR="00FD694B" w:rsidRPr="0090324A">
        <w:rPr>
          <w:rFonts w:ascii="Times New Roman" w:hAnsi="Times New Roman"/>
          <w:b/>
          <w:sz w:val="28"/>
          <w:szCs w:val="28"/>
        </w:rPr>
        <w:t>Транспорт</w:t>
      </w:r>
    </w:p>
    <w:p w:rsidR="00FD694B" w:rsidRPr="0090324A" w:rsidRDefault="00FD694B" w:rsidP="00FF744D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/>
        </w:rPr>
        <w:t>Транспортная инфраструктура Усть-Камчатского муниципального района представлена, в основном, автомобильным, воздушным и частично, речным транспортом.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/>
        </w:rPr>
        <w:t>Автомобильный транспорт является важным, обслуживающим звеном в экономике района. Поэтому его состояние, проблемы и перспективы тесно связаны с экономической ситуацией в производственных сферах экономики.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/>
        </w:rPr>
        <w:t xml:space="preserve">Протяженность автомобильных дорог общего пользования со всеми видами покрытия составляет 98,680 км. 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/>
        </w:rPr>
        <w:t xml:space="preserve">Регулярное сообщение населенных пунктов района, а также района с краевым центром осуществляется по автомобильной дороге Мильково-Ключи-Усть-Камчатск. 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/>
        </w:rPr>
        <w:lastRenderedPageBreak/>
        <w:t>Из всех населенных пунктов района наибольшее неблагоприятное территориальное расположение имеет село Крутоберегово. Село Крутоберегово является самым удаленным населенным пунктом района от краевого центра, кроме этого регулярное сообщение села с остальными населенными пунктами осуществляется посредством паромной переправы через озеро Нерпичье.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/>
        </w:rPr>
        <w:t xml:space="preserve">Воздушный транспорт представлен Аэропортом «Усть-Камчатск». Аэропорт «Усть-Камчатск» расположен примерно в 1400 метрах по направлению к югу от с. Крутоберегово, собственных бортов не имеет, самолёты прибывают из г. Елизово. 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/>
        </w:rPr>
        <w:t>Административный центр района п. Усть-Камчатск расположен в дельте реки Камчатка в месте впадения реки Камчатка в Камчатский залив. Географическое положение поселка Усть-Камчатск очень благоприятно для развития морского транспорта. Но данное направление малоразвито.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/>
        </w:rPr>
        <w:t>На территории района имеются организации и индивидуальные предприниматели, обеспечивающие пассажирские и грузовые перевозки. Автобусные перевозки пассажиров в краевой и районный центр осуществляет ООО «Оптимус».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/>
        </w:rPr>
        <w:t>В 2020 году на часть внутри поселковых дорог (протяженностью 4,839 км. и 18,968 км в с. Майское и п. Козыревск соответственно) оформлено право собственности Козыревского сельского поселения. На оставшиеся 6,5 км. дорог в п. Козыревск необходимо выполнить аналогичные мероприятия.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/>
        </w:rPr>
        <w:t xml:space="preserve">В период 2022-2025 гг. планируется выполнение мероприятий по капитальному ремонту внутри поселковых дорог. В с. Майское необходимо выполнить работы по отсыпке дорог, для чего проводятся мероприятия по разработке проекта на отсыпку дорог в п. Козыревск проводятся мероприятия по разработке проекта. 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/>
        </w:rPr>
        <w:t>Содержание внутри поселковых дорог с 2015 года производится со средств дорожного фонда. В 2022году «Дорожный фонд» составил 9 048,1 тыс.руб., на 2023 запланирован объём финансирования 2 808,11 тыс. руб.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 w:bidi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 w:bidi="ru-RU"/>
        </w:rPr>
        <w:t>В 2021 году на мероприятия по содержанию дорог общего пользования местного значения в п. Ключи израсходовано 8 556,41905 тыс. рублей.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 w:bidi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 w:bidi="ru-RU"/>
        </w:rPr>
        <w:t>В 2022 году, также, как и в 2021 году, в рамках реализации подпрограммы «Развитие дорожного хозяйства» муниципальной программы «Развитие транспортной системы в Ключевском сельском поселении» были выполнены работы по содержанию автомобильных дорог общего пользования Ключевского сельского поселения.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 w:bidi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 w:bidi="ru-RU"/>
        </w:rPr>
        <w:t>На реализацию муниципальной программы в 2022 году было предусмотрено 9 204,90269 тыс. рублей за счет всех источников финансирования.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 w:bidi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zh-CN" w:bidi="ru-RU"/>
        </w:rPr>
        <w:t xml:space="preserve">В 2023 и 2024 и 2025 гг. необходимо выполнение работ по мероприятию «Обновление парка транспортных средств организаций пассажирского транспорта Ключевского сельского поселения», бюджетная заявка со стороны администрации Ключевского сельского поселения в адрес Министерства </w:t>
      </w:r>
      <w:r w:rsidRPr="008013DF">
        <w:rPr>
          <w:rFonts w:ascii="Times New Roman" w:eastAsia="Times New Roman" w:hAnsi="Times New Roman"/>
          <w:sz w:val="28"/>
          <w:szCs w:val="28"/>
          <w:lang w:eastAsia="zh-CN" w:bidi="ru-RU"/>
        </w:rPr>
        <w:lastRenderedPageBreak/>
        <w:t>транспорта и дорожного строительства Камчатского края направлена. Также планируется выполнение работ по содержанию автомобильных дорог общего пользования местного значения, разметке дорог общего пользования местного значения, приобретение и установка знаков дорожного движения, элементов принудительного снижения скорости транспортных средств, размещение и обустройство автобусных остановок, паспортизация автомобильных дорог общего пользования в Ключевском сельском поселении.</w:t>
      </w:r>
    </w:p>
    <w:p w:rsidR="00FE7346" w:rsidRPr="008013DF" w:rsidRDefault="00FE7346" w:rsidP="00FF744D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</w:p>
    <w:p w:rsidR="008013DF" w:rsidRPr="008013DF" w:rsidRDefault="0084705A" w:rsidP="00FF744D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pacing w:val="6"/>
          <w:sz w:val="28"/>
          <w:szCs w:val="28"/>
        </w:rPr>
      </w:pPr>
      <w:r w:rsidRPr="008013DF"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  <w:t>3.</w:t>
      </w:r>
      <w:r w:rsidR="009B36A4" w:rsidRPr="008013DF"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  <w:t>6</w:t>
      </w:r>
      <w:r w:rsidRPr="008013DF"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  <w:t xml:space="preserve">. </w:t>
      </w:r>
      <w:r w:rsidR="008013DF" w:rsidRPr="008013DF">
        <w:rPr>
          <w:rFonts w:ascii="Times New Roman" w:hAnsi="Times New Roman"/>
          <w:b/>
          <w:bCs/>
          <w:spacing w:val="6"/>
          <w:sz w:val="28"/>
          <w:szCs w:val="28"/>
        </w:rPr>
        <w:t>Связь.</w:t>
      </w:r>
    </w:p>
    <w:p w:rsidR="008013DF" w:rsidRPr="008013DF" w:rsidRDefault="008013DF" w:rsidP="00FF744D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pacing w:val="6"/>
          <w:sz w:val="28"/>
          <w:szCs w:val="28"/>
        </w:rPr>
      </w:pPr>
    </w:p>
    <w:p w:rsidR="008013DF" w:rsidRPr="008013DF" w:rsidRDefault="008013DF" w:rsidP="00FF744D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8013DF">
        <w:rPr>
          <w:rFonts w:ascii="Times New Roman" w:hAnsi="Times New Roman"/>
          <w:spacing w:val="6"/>
          <w:sz w:val="28"/>
          <w:szCs w:val="28"/>
        </w:rPr>
        <w:t xml:space="preserve">На территории Усть-Камчатского муниципального района развиты следующие виды связи: почтовая связь, телефонная стационарная связь, мобильная телефонная связь, информационно-телекоммуникационная сеть Интернет. </w:t>
      </w:r>
    </w:p>
    <w:p w:rsidR="008013DF" w:rsidRPr="008013DF" w:rsidRDefault="008013DF" w:rsidP="00FF744D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8013DF">
        <w:rPr>
          <w:rFonts w:ascii="Times New Roman" w:hAnsi="Times New Roman"/>
          <w:spacing w:val="6"/>
          <w:sz w:val="28"/>
          <w:szCs w:val="28"/>
        </w:rPr>
        <w:t>На территории муниципального района:</w:t>
      </w:r>
    </w:p>
    <w:p w:rsidR="008013DF" w:rsidRPr="008013DF" w:rsidRDefault="008013DF" w:rsidP="00FF744D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8013DF">
        <w:rPr>
          <w:rFonts w:ascii="Times New Roman" w:hAnsi="Times New Roman"/>
          <w:spacing w:val="6"/>
          <w:sz w:val="28"/>
          <w:szCs w:val="28"/>
        </w:rPr>
        <w:t>• действует 6 отделений почтовой связи филиала АО «Почта России»;</w:t>
      </w:r>
    </w:p>
    <w:p w:rsidR="008013DF" w:rsidRPr="008013DF" w:rsidRDefault="008013DF" w:rsidP="00FF744D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8013DF">
        <w:rPr>
          <w:rFonts w:ascii="Times New Roman" w:hAnsi="Times New Roman"/>
          <w:spacing w:val="6"/>
          <w:sz w:val="28"/>
          <w:szCs w:val="28"/>
        </w:rPr>
        <w:t>• расположено 7 автоматических телефонных станций общей монтированной мощностью 4630 номеров. Местную телефонную связь обеспечивают ПАО «Ростелеком» и ООО «ИнтерКамСервис»;</w:t>
      </w:r>
    </w:p>
    <w:p w:rsidR="008013DF" w:rsidRPr="008013DF" w:rsidRDefault="008013DF" w:rsidP="00FF744D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8013DF">
        <w:rPr>
          <w:rFonts w:ascii="Times New Roman" w:hAnsi="Times New Roman"/>
          <w:spacing w:val="6"/>
          <w:sz w:val="28"/>
          <w:szCs w:val="28"/>
        </w:rPr>
        <w:t>• услуги мобильной телефонной связи на территории Усть-Камчатского района предоставляются ПАО «ВымпелКом», ПАО «Мегафон», ПАО «Мобильные ТелеСистемы», ООО «Т2 Мобайл</w:t>
      </w:r>
      <w:r w:rsidR="00531F0D">
        <w:rPr>
          <w:rFonts w:ascii="Times New Roman" w:hAnsi="Times New Roman"/>
          <w:spacing w:val="6"/>
          <w:sz w:val="28"/>
          <w:szCs w:val="28"/>
        </w:rPr>
        <w:t>.</w:t>
      </w:r>
      <w:r w:rsidRPr="008013DF">
        <w:rPr>
          <w:rFonts w:ascii="Times New Roman" w:hAnsi="Times New Roman"/>
          <w:spacing w:val="6"/>
          <w:sz w:val="28"/>
          <w:szCs w:val="28"/>
        </w:rPr>
        <w:t xml:space="preserve"> Передача данных на территории Усть-Камчатского муниципального района осуществляется посредством базовых станций;</w:t>
      </w:r>
    </w:p>
    <w:p w:rsidR="008013DF" w:rsidRPr="008013DF" w:rsidRDefault="008013DF" w:rsidP="00FF744D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8013DF">
        <w:rPr>
          <w:rFonts w:ascii="Times New Roman" w:hAnsi="Times New Roman"/>
          <w:spacing w:val="6"/>
          <w:sz w:val="28"/>
          <w:szCs w:val="28"/>
        </w:rPr>
        <w:t>По территории района проходит линейно-кабельное сооружение волоконно-оптической линии связи «Петропавловск-Камчатский – п. Усть-Камчатск» общей протяженностью 293,6 км. Основным Интернет-провайдером на территории Камчатского края, и в частности, Усть-Камчатского района является ПАО «Ростелеком».</w:t>
      </w:r>
    </w:p>
    <w:p w:rsidR="008013DF" w:rsidRPr="008013DF" w:rsidRDefault="008013DF" w:rsidP="00FF744D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8013DF">
        <w:rPr>
          <w:rFonts w:ascii="Times New Roman" w:hAnsi="Times New Roman"/>
          <w:spacing w:val="6"/>
          <w:sz w:val="28"/>
          <w:szCs w:val="28"/>
        </w:rPr>
        <w:t>Услуги проводного радиовещания, а также трансляцию радио и телевизионных каналов на территории Усть-Камчатского муниципального района осуществляет ФГУП «Российская телевизионная и радиовещательная сеть» филиал РТРС «Дальневосточный РЦ» и ПАО «Ростелеком» (радиовещание). Цифровые радиотелевизионные станции расположены в п. Усть-Камчатск. С 03 июня 2019 г. Камчатский край отключил аналоговое вещание федеральных телеканалов и завершил переход на цифровое эфирное телевидение.</w:t>
      </w:r>
    </w:p>
    <w:p w:rsidR="008013DF" w:rsidRDefault="008013DF" w:rsidP="00FF744D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8013DF">
        <w:rPr>
          <w:rFonts w:ascii="Times New Roman" w:hAnsi="Times New Roman"/>
          <w:spacing w:val="6"/>
          <w:sz w:val="28"/>
          <w:szCs w:val="28"/>
        </w:rPr>
        <w:t>Имеющиеся средства связи являются достаточными. Строительство новых объектов связи местного значения на территории Усть-Камчатского муниципального района схемой его территориального планирования не предусматриваются.</w:t>
      </w:r>
    </w:p>
    <w:p w:rsidR="00AB0746" w:rsidRDefault="00AB0746" w:rsidP="00FF744D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</w:p>
    <w:p w:rsidR="00581039" w:rsidRDefault="00581039" w:rsidP="00FF744D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</w:p>
    <w:p w:rsidR="00581039" w:rsidRPr="008013DF" w:rsidRDefault="00581039" w:rsidP="00FF744D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</w:p>
    <w:p w:rsidR="0084705A" w:rsidRPr="0090324A" w:rsidRDefault="0084705A" w:rsidP="00FF744D">
      <w:pPr>
        <w:pStyle w:val="a4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0324A">
        <w:rPr>
          <w:rFonts w:ascii="Times New Roman" w:hAnsi="Times New Roman"/>
          <w:b/>
          <w:sz w:val="28"/>
          <w:szCs w:val="28"/>
        </w:rPr>
        <w:lastRenderedPageBreak/>
        <w:t>СОЦИАЛЬНАЯ СФЕРА</w:t>
      </w:r>
    </w:p>
    <w:p w:rsidR="0084705A" w:rsidRPr="0090324A" w:rsidRDefault="0084705A" w:rsidP="00FF744D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84705A" w:rsidRPr="0090324A" w:rsidRDefault="0084705A" w:rsidP="00FF744D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0324A">
        <w:rPr>
          <w:rFonts w:ascii="Times New Roman" w:hAnsi="Times New Roman"/>
          <w:b/>
          <w:sz w:val="28"/>
          <w:szCs w:val="28"/>
        </w:rPr>
        <w:t>4.1. Образование</w:t>
      </w:r>
    </w:p>
    <w:p w:rsidR="006A7FDF" w:rsidRPr="0090324A" w:rsidRDefault="006A7FDF" w:rsidP="00FF744D">
      <w:pPr>
        <w:spacing w:after="0" w:line="240" w:lineRule="auto"/>
        <w:ind w:firstLine="720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013DF" w:rsidRPr="008013DF" w:rsidRDefault="008013DF" w:rsidP="00FF744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Деятельность Управления образования, культуры, спорта, молодежной политики и туризма администрации Усть-Камчатского муниципального района и образовательных учреждений направлена на выполнение Федерального закона ФЗ-273 «Об образовании в Российской Федерации» и других нормативно-правовых документов, определяющих функционирование и развитие муниципальной системы образования.</w:t>
      </w:r>
    </w:p>
    <w:p w:rsidR="008013DF" w:rsidRPr="008013DF" w:rsidRDefault="008013DF" w:rsidP="00FF744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Таким образом, повышение доступности и качества государственных услуг в сфере образования района предполагает внедрение новых инструментов управления и бюджетирования,  таких как муниципальные программы и задания,  расширение  автономии руководителей  образовательных учреждений с повышением  ответственности  за  конечный результат деятельности; электронные услуги, развитие механизмов информационной открытости и обратной связи с населением, модернизацию системы информационно-аналитического обеспечения управления.</w:t>
      </w:r>
    </w:p>
    <w:p w:rsidR="008013DF" w:rsidRPr="008013DF" w:rsidRDefault="008013DF" w:rsidP="00FF744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 эти задачи в той или иной мере решаются в течение года. Основным направлением работы является обеспечение государственных образовательных стандартов и функционирования системы образования на уровне государственных нормативов, реализации федеральной, региональной и муниципальной программ развития образования.</w:t>
      </w:r>
    </w:p>
    <w:p w:rsidR="008013DF" w:rsidRPr="008013DF" w:rsidRDefault="008013DF" w:rsidP="00FF7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 Усть-Камчатском муниципальном районе функционируют 17 образовательных учреждений, их них:</w:t>
      </w:r>
    </w:p>
    <w:p w:rsidR="008013DF" w:rsidRPr="008013DF" w:rsidRDefault="008013DF" w:rsidP="00FF7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i/>
          <w:sz w:val="28"/>
          <w:szCs w:val="28"/>
          <w:lang w:eastAsia="ru-RU"/>
        </w:rPr>
        <w:t>дошкольные образовательные учреждения:</w:t>
      </w:r>
    </w:p>
    <w:p w:rsidR="008013DF" w:rsidRPr="008013DF" w:rsidRDefault="008013DF" w:rsidP="00FF744D">
      <w:pPr>
        <w:numPr>
          <w:ilvl w:val="0"/>
          <w:numId w:val="25"/>
        </w:numPr>
        <w:shd w:val="clear" w:color="auto" w:fill="FFFFFF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МБДОУ № 6 детский сад общеразвивающего вида «Снежинка»;</w:t>
      </w:r>
    </w:p>
    <w:p w:rsidR="008013DF" w:rsidRPr="008013DF" w:rsidRDefault="008013DF" w:rsidP="00FF744D">
      <w:pPr>
        <w:numPr>
          <w:ilvl w:val="0"/>
          <w:numId w:val="25"/>
        </w:numPr>
        <w:shd w:val="clear" w:color="auto" w:fill="FFFFFF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МБДОУ № 8 детский сад «Ромашка»;</w:t>
      </w:r>
    </w:p>
    <w:p w:rsidR="008013DF" w:rsidRPr="008013DF" w:rsidRDefault="008013DF" w:rsidP="00FF744D">
      <w:pPr>
        <w:numPr>
          <w:ilvl w:val="0"/>
          <w:numId w:val="25"/>
        </w:numPr>
        <w:shd w:val="clear" w:color="auto" w:fill="FFFFFF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МБДОУ № 9 детский сад «Елочка»;</w:t>
      </w:r>
    </w:p>
    <w:p w:rsidR="008013DF" w:rsidRPr="008013DF" w:rsidRDefault="008013DF" w:rsidP="00FF744D">
      <w:pPr>
        <w:numPr>
          <w:ilvl w:val="0"/>
          <w:numId w:val="25"/>
        </w:numPr>
        <w:shd w:val="clear" w:color="auto" w:fill="FFFFFF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МБДОУ № 13 детский сад «Солнышко»;</w:t>
      </w:r>
    </w:p>
    <w:p w:rsidR="008013DF" w:rsidRPr="008013DF" w:rsidRDefault="008013DF" w:rsidP="00FF744D">
      <w:pPr>
        <w:numPr>
          <w:ilvl w:val="0"/>
          <w:numId w:val="25"/>
        </w:numPr>
        <w:shd w:val="clear" w:color="auto" w:fill="FFFFFF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МБДОУ № 40 детский сад «Золотой ключик»;</w:t>
      </w:r>
    </w:p>
    <w:p w:rsidR="008013DF" w:rsidRPr="008013DF" w:rsidRDefault="008013DF" w:rsidP="00FF744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i/>
          <w:sz w:val="28"/>
          <w:szCs w:val="28"/>
          <w:lang w:eastAsia="ru-RU"/>
        </w:rPr>
        <w:t>общеобразовательные учреждения:</w:t>
      </w:r>
    </w:p>
    <w:p w:rsidR="008013DF" w:rsidRPr="008013DF" w:rsidRDefault="008013DF" w:rsidP="00FF744D">
      <w:pPr>
        <w:numPr>
          <w:ilvl w:val="0"/>
          <w:numId w:val="26"/>
        </w:numPr>
        <w:shd w:val="clear" w:color="auto" w:fill="FFFFFF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МБОУ «Средняя школа № 2 п. Усть-Камчатск;</w:t>
      </w:r>
    </w:p>
    <w:p w:rsidR="008013DF" w:rsidRPr="008013DF" w:rsidRDefault="008013DF" w:rsidP="00FF744D">
      <w:pPr>
        <w:numPr>
          <w:ilvl w:val="0"/>
          <w:numId w:val="26"/>
        </w:numPr>
        <w:shd w:val="clear" w:color="auto" w:fill="FFFFFF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МБОУ «Средняя школа № 4 п. Ключи»;</w:t>
      </w:r>
    </w:p>
    <w:p w:rsidR="008013DF" w:rsidRPr="008013DF" w:rsidRDefault="008013DF" w:rsidP="00FF744D">
      <w:pPr>
        <w:numPr>
          <w:ilvl w:val="0"/>
          <w:numId w:val="26"/>
        </w:numPr>
        <w:shd w:val="clear" w:color="auto" w:fill="FFFFFF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МБОУ «Средняя школа № 5 п. Ключи-1»;</w:t>
      </w:r>
    </w:p>
    <w:p w:rsidR="008013DF" w:rsidRPr="008013DF" w:rsidRDefault="008013DF" w:rsidP="00FF744D">
      <w:pPr>
        <w:numPr>
          <w:ilvl w:val="0"/>
          <w:numId w:val="26"/>
        </w:numPr>
        <w:shd w:val="clear" w:color="auto" w:fill="FFFFFF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МБОУ «Средняя школа № 6 п. Козыревск»;</w:t>
      </w:r>
    </w:p>
    <w:p w:rsidR="008013DF" w:rsidRPr="008013DF" w:rsidRDefault="008013DF" w:rsidP="00FF744D">
      <w:pPr>
        <w:numPr>
          <w:ilvl w:val="0"/>
          <w:numId w:val="26"/>
        </w:numPr>
        <w:shd w:val="clear" w:color="auto" w:fill="FFFFFF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МБОУ «Вечерняя школа № 2 п. Усть-Камчатск».</w:t>
      </w:r>
    </w:p>
    <w:p w:rsidR="008013DF" w:rsidRPr="008013DF" w:rsidRDefault="008013DF" w:rsidP="00FF7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8013DF">
        <w:rPr>
          <w:rFonts w:ascii="Times New Roman" w:hAnsi="Times New Roman"/>
          <w:i/>
          <w:sz w:val="28"/>
          <w:szCs w:val="28"/>
        </w:rPr>
        <w:t>образовательные учреждения дополнительного образования детей:</w:t>
      </w:r>
    </w:p>
    <w:p w:rsidR="008013DF" w:rsidRPr="008013DF" w:rsidRDefault="008013DF" w:rsidP="00FF744D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>МБУ ДО «Центр дополнительного образования детей» п. Усть-Камчатск;</w:t>
      </w:r>
    </w:p>
    <w:p w:rsidR="008013DF" w:rsidRPr="008013DF" w:rsidRDefault="008013DF" w:rsidP="00FF744D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>МБОУ ДО «Детско-юношеская спортивная школа» п. Усть-Камчатск;</w:t>
      </w:r>
    </w:p>
    <w:p w:rsidR="008013DF" w:rsidRPr="008013DF" w:rsidRDefault="008013DF" w:rsidP="00FF744D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>МБОУ ДО «Детско-юношеского спортивная школа» п. Ключи»</w:t>
      </w:r>
    </w:p>
    <w:p w:rsidR="008013DF" w:rsidRPr="008013DF" w:rsidRDefault="008013DF" w:rsidP="00FF744D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>МБОУ ДО ДЮК ФП «Толбачик» п. Козыревск;</w:t>
      </w:r>
    </w:p>
    <w:p w:rsidR="008013DF" w:rsidRPr="008013DF" w:rsidRDefault="008013DF" w:rsidP="00FF744D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lastRenderedPageBreak/>
        <w:t>МБУ ДО «Детская школа искусств» п. Усть-Камчатск;</w:t>
      </w:r>
    </w:p>
    <w:p w:rsidR="008013DF" w:rsidRPr="008013DF" w:rsidRDefault="008013DF" w:rsidP="00FF744D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>МБОУ ДО «Детская школа искусств № 1» п. Ключи;</w:t>
      </w:r>
    </w:p>
    <w:p w:rsidR="008013DF" w:rsidRDefault="008013DF" w:rsidP="00FF744D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>МБОУ ДО «Детская музыкальная школа № 2» п. Козыревск.</w:t>
      </w:r>
    </w:p>
    <w:p w:rsidR="008013DF" w:rsidRPr="008013DF" w:rsidRDefault="008013DF" w:rsidP="00FF744D">
      <w:pPr>
        <w:shd w:val="clear" w:color="auto" w:fill="FFFFFF"/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013DF" w:rsidRDefault="008013DF" w:rsidP="00FF74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/>
          <w:sz w:val="28"/>
          <w:szCs w:val="28"/>
          <w:lang w:eastAsia="ru-RU"/>
        </w:rPr>
        <w:t>Дошкольное образование</w:t>
      </w:r>
    </w:p>
    <w:p w:rsidR="008013DF" w:rsidRPr="008013DF" w:rsidRDefault="008013DF" w:rsidP="00FF74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На 07.10.2022 на территории района действуют 5 дошкольных образовательных организаций:</w:t>
      </w:r>
    </w:p>
    <w:p w:rsidR="008013DF" w:rsidRPr="008013DF" w:rsidRDefault="008013DF" w:rsidP="00FF744D">
      <w:pPr>
        <w:numPr>
          <w:ilvl w:val="0"/>
          <w:numId w:val="2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МБДОУ № 6 детский сад общеразвивающего вида «Снежинка»;</w:t>
      </w:r>
    </w:p>
    <w:p w:rsidR="008013DF" w:rsidRPr="008013DF" w:rsidRDefault="008013DF" w:rsidP="00FF744D">
      <w:pPr>
        <w:numPr>
          <w:ilvl w:val="0"/>
          <w:numId w:val="2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МБДОУ № 8 детский сад «Ромашка»;</w:t>
      </w:r>
    </w:p>
    <w:p w:rsidR="008013DF" w:rsidRPr="008013DF" w:rsidRDefault="008013DF" w:rsidP="00FF744D">
      <w:pPr>
        <w:numPr>
          <w:ilvl w:val="0"/>
          <w:numId w:val="2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МБДОУ № 9 детский сад «Елочка»;</w:t>
      </w:r>
    </w:p>
    <w:p w:rsidR="008013DF" w:rsidRPr="008013DF" w:rsidRDefault="008013DF" w:rsidP="00FF744D">
      <w:pPr>
        <w:numPr>
          <w:ilvl w:val="0"/>
          <w:numId w:val="2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МБДОУ № 13 детский сад «Солнышко»;</w:t>
      </w:r>
    </w:p>
    <w:p w:rsidR="008013DF" w:rsidRPr="008013DF" w:rsidRDefault="008013DF" w:rsidP="00FF744D">
      <w:pPr>
        <w:numPr>
          <w:ilvl w:val="0"/>
          <w:numId w:val="2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МБДОУ № 40 детский сад «Золотой ключик».</w:t>
      </w:r>
    </w:p>
    <w:p w:rsidR="008013DF" w:rsidRPr="008013DF" w:rsidRDefault="008013DF" w:rsidP="00FF744D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постановлением администрации Усть-Камчатского муниципального района от 07.07.2022 № 263 МБДОУ № 9 детский сад «Елочка» реорганизовано в форме присоединения к нему МБДОУ № 17 детский сад «Золотой петушок».</w:t>
      </w:r>
    </w:p>
    <w:p w:rsidR="008013DF" w:rsidRPr="008013DF" w:rsidRDefault="008013DF" w:rsidP="00FF7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Все дошкольные образовательные организации функционируют в режиме пятидневной рабочей недели и полного 12-часового рабочего дня.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>На 1 января 2022 года численность воспитанников, посещающих дошкольные образовательные организации, составляла 488 человек. По сравнению с 2021 годом контингент воспитанников уменьшился на 8 %. Снижение показателя напрямую связано с демографической и миграционной ситуацией в районе.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>Все дети в возрасте от 1 до 7 лет своевременно обеспечиваются местами в дошкольных образовательных организациях, в связи с чем отсутствует актуальный спрос на поступление в детские сады и отсутствует необходимость создания альтернативных форм, замещающих предоставление услуг по присмотру и уходу за детьми.</w:t>
      </w:r>
    </w:p>
    <w:p w:rsidR="008013DF" w:rsidRPr="008013DF" w:rsidRDefault="008013DF" w:rsidP="00FF7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Cs/>
          <w:sz w:val="28"/>
          <w:szCs w:val="28"/>
          <w:lang w:eastAsia="ru-RU"/>
        </w:rPr>
        <w:t>В связи с вводом в эксплуатацию нового детского сада на 200 мест в п.Ключи Усть-Камчатского района и прекращением образовательной деятельности в зданиях, принадлежащих МБДОУ № 9 детский сад «Елочка» и МБДОУ № 17 детский сад «Золотой петушок», мощность сети в 2021 году составила 858 мест.</w:t>
      </w:r>
    </w:p>
    <w:p w:rsidR="008013DF" w:rsidRPr="008013DF" w:rsidRDefault="008013DF" w:rsidP="00FF744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Прогнозируемая численность детей в дошкольных образовательных организациях на период 2023-2025 годы по будет незначительно снижаться и составит в 2023 году – 460 человек, в 2024 году – 450 человек, в 2025 году – 440 человек.</w:t>
      </w:r>
    </w:p>
    <w:p w:rsidR="008013DF" w:rsidRDefault="00FF744D" w:rsidP="00FF74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Общее образование</w:t>
      </w:r>
    </w:p>
    <w:p w:rsidR="008013DF" w:rsidRPr="008013DF" w:rsidRDefault="008013DF" w:rsidP="00FF74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13DF" w:rsidRPr="008013DF" w:rsidRDefault="008013DF" w:rsidP="00FF744D">
      <w:pPr>
        <w:shd w:val="clear" w:color="auto" w:fill="FFFFFF"/>
        <w:tabs>
          <w:tab w:val="left" w:pos="74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По состоянию на 20.09.2022 начальное общее, основное общее, среднее общее образование представлено 5 муниципальными общеобразовательными учреждениями. По прогнозу на 2023-2025 годы обучение будет осуществляться только в 1 смену.</w:t>
      </w:r>
    </w:p>
    <w:p w:rsidR="008013DF" w:rsidRPr="008013DF" w:rsidRDefault="008013DF" w:rsidP="00FF744D">
      <w:pPr>
        <w:shd w:val="clear" w:color="auto" w:fill="FFFFFF"/>
        <w:tabs>
          <w:tab w:val="left" w:pos="74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Общее число обучающихся на 20.09.2022 составило 1100 человек, в том числе в общеобразовательных учреждениях Усть-Камчатского района с очной формой обучения составило 1077 человек, в МБОУ ВШ № 2 обучалось 23 человека.</w:t>
      </w:r>
    </w:p>
    <w:p w:rsidR="008013DF" w:rsidRPr="008013DF" w:rsidRDefault="008013DF" w:rsidP="00FF744D">
      <w:pPr>
        <w:shd w:val="clear" w:color="auto" w:fill="FFFFFF"/>
        <w:tabs>
          <w:tab w:val="left" w:pos="74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По оценке</w:t>
      </w:r>
      <w:r w:rsidRPr="008013D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8013D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на 20.09.2022 года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 численность обучающихся в общеобразовательных учреждениях составляет 1089 человек, в том числе в общеобразовательных организациях с очной формой обучения – 1068 человек, в общеобразовательных организациях с заочной формой обучения – 21 человек. Таким образом, по сравнению с 2021 годом численность учащихся уменьшилась на 1 %.</w:t>
      </w:r>
    </w:p>
    <w:p w:rsidR="008013DF" w:rsidRPr="008013DF" w:rsidRDefault="008013DF" w:rsidP="00FF744D">
      <w:pPr>
        <w:shd w:val="clear" w:color="auto" w:fill="FFFFFF"/>
        <w:tabs>
          <w:tab w:val="left" w:pos="74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 2023 году численность обучающихся по прогнозу составит 1089 обучающихся, в том числе в общеобразовательных организациях с очной формой обучения – 1068 обучающихся, в общеобразовательной организации с очно-заочной формой обучения – 21.</w:t>
      </w:r>
    </w:p>
    <w:p w:rsidR="008013DF" w:rsidRPr="008013DF" w:rsidRDefault="008013DF" w:rsidP="00FF744D">
      <w:pPr>
        <w:shd w:val="clear" w:color="auto" w:fill="FFFFFF"/>
        <w:tabs>
          <w:tab w:val="left" w:pos="74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По прогнозу в 2024 году численность обучающихся в образовательных учреждениях снизится, по сравнению с 2021 годом, на 14 учеников и составит 1086 человек, в том числе в общеобразовательных организациях с очной формой обучения предполагается 1066 учеников, в организациях с очно-заочной формой обучения - 20. Уменьшение составит 1,3 % по сравнению с показателями 2021 года.</w:t>
      </w:r>
    </w:p>
    <w:p w:rsidR="008013DF" w:rsidRPr="008013DF" w:rsidRDefault="008013DF" w:rsidP="00FF744D">
      <w:pPr>
        <w:shd w:val="clear" w:color="auto" w:fill="FFFFFF"/>
        <w:tabs>
          <w:tab w:val="left" w:pos="74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Прогнозные значения показателя численности обучающихся в общеобразовательных учреждениях к 2025 году составят 1082 человека, снижение по сравнению с 2021 годом составит 1,63 %, в том числе численность учащихся общеобразовательных организациях -  1062 ученика в общеобразовательной организации с очной формой обучения и 20 в общеобразовательной организации с очно-заочной формой обучения.</w:t>
      </w:r>
    </w:p>
    <w:p w:rsidR="008013DF" w:rsidRDefault="008013DF" w:rsidP="00FF744D">
      <w:pPr>
        <w:shd w:val="clear" w:color="auto" w:fill="FFFFFF"/>
        <w:tabs>
          <w:tab w:val="left" w:pos="74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 целом в прогнозный период с 2023 г. по 2025 г. численность обучающихся в среднем снизится на 14 человек или на 1,27 % в сравнении с показателями 2021 года. Снижение количества учащихся связано не столько с демографической ситуацией в районе, как с миграцией семей в городскую местность и другие регионы страны.</w:t>
      </w:r>
    </w:p>
    <w:p w:rsidR="008013DF" w:rsidRPr="008013DF" w:rsidRDefault="008013DF" w:rsidP="00FF744D">
      <w:pPr>
        <w:shd w:val="clear" w:color="auto" w:fill="FFFFFF"/>
        <w:tabs>
          <w:tab w:val="left" w:pos="74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13DF" w:rsidRDefault="000F7288" w:rsidP="00FF744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4.2. Культура, физическая культура, </w:t>
      </w:r>
      <w:r w:rsidR="008013DF" w:rsidRPr="008013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спорт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 туризм</w:t>
      </w:r>
    </w:p>
    <w:p w:rsidR="008013DF" w:rsidRPr="008013DF" w:rsidRDefault="008013DF" w:rsidP="00FF744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</w:p>
    <w:p w:rsidR="008013DF" w:rsidRPr="008013DF" w:rsidRDefault="008013DF" w:rsidP="00FF7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Отрасль культуры Усть-Камчатского района объединяет следующие направления деятельности: </w:t>
      </w:r>
    </w:p>
    <w:p w:rsidR="008013DF" w:rsidRPr="008013DF" w:rsidRDefault="008013DF" w:rsidP="00FF7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-сохранение и развитие традиционной народной культуры,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013DF" w:rsidRPr="008013DF" w:rsidRDefault="008013DF" w:rsidP="00FF7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-развитие</w:t>
      </w: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библиотечного дела, поддержка и развитие исполнительских искусств, </w:t>
      </w:r>
    </w:p>
    <w:p w:rsidR="008013DF" w:rsidRPr="008013DF" w:rsidRDefault="008013DF" w:rsidP="00FF7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-сохранение объектов культурного наследия.</w:t>
      </w:r>
    </w:p>
    <w:p w:rsidR="008013DF" w:rsidRPr="008013DF" w:rsidRDefault="008013DF" w:rsidP="00FF7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В сфере культуры района занято 76 человек. Учреждения дополнительного образования детей художественно – эстетической направленности являются одним из основ духовно-нравственного воспитания детей и подростков. Данные учреждения активно внедряют систему 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инновационных методов обучения. Образовательный процесс обновляется современными вариативными учебными планами и программами, ориентированными на индивидуальные возможности каждого учащегося, что делает наиболее привлекательным данный вид услуг для населения Усть-Камчатского района, способствует активному развитию системы художественного образования, их творческих способностей и интересов, а также обеспечению социального и профессионального самоопределения. </w:t>
      </w:r>
    </w:p>
    <w:p w:rsidR="008013DF" w:rsidRPr="008013DF" w:rsidRDefault="008013DF" w:rsidP="00FF7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 учреждениях дополнительного образования детей (ДШИ, ДМШ) на начало 2022/2023 учебного года обучается 291 человек.</w:t>
      </w:r>
      <w:r w:rsidRPr="008013DF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На базе музыкальных школ района реализованы масштабные творческие проекты, практикуется гастрольная деятельность. МБУ ДО ДШИ п. Усть-Камчатск в 2022 году приступило к реализации проекта «Агентство креативных идей» в рамках реализации гранта полученного в ходе конкурса Фонда культурных инициатив.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На сохранение и поддержку народного творчества, организацию досуга населения Усть-Камчатского района направлена деятельность учреждений культурно-досугового типа. Жители района могут развивать свои творческие способности в действующих при досуговых учреждениях клубных формированиях. На территории УК МР действует 1 творческий любительский коллектив имеет почетное звание «Народный», 2 коллектива – «Образцовый». В 2023-2025 годах показатель будет стабильным должен с минимальным отклонением в 0,5%-1%.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Учреждениям культурно-досугового типа отводится большая роль по формированию культурного пространства в районе. В настоящий момент ими активно проводится культурно-просветительская работа среди разных слоев населения. Формы этой деятельности разнообразны, прежде всего, это программные фестивали и концерты, праздничные представления, музыкально-театральные постановки, художественные выставки и другие виды деятельности. 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 рамках программных мероприятий в 2022 году реализованы районные творческие мероприятия (фестивали, конкурсы, концерты, выставки и т.д.) с участием различных групп населения Усть - Камчатского района: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районный конкурс исполнительского и художественного мастерства среди учащихся ДШИ, ДМШ Усть-Камчатского муниципального района «Калейдоскоп талантов»;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фестиваль детского дошкольного творчества «Маленькая страна»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-торжественные мероприятия по празднованию Дня рыбака;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 конца 2022 года планируются к реализации следующие мероприяти: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проведение торжественных мероприятий, посвященных чествованию граждан по итогам года «Путь к успеху»;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приобретение призового фонда для проведения конкурса на лучшее новогоднее оформление учреждений, подведомственных Управлению образования и культуры администрации УК МР, и прилегающих к ним территорий.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А также осуществляется доставка артистов для реализации крупных районных мероприятий (например,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 в честь празднования Дня образования Усть-Камчатского муниципального района). Обеспечивается участие коллективов, учащихся в выездных мероприятиях фестивальной, конкурсной, концертной и выставочной направленности (например, Международный конкурс хореографических искусств «Новый мир» г. Новосибирск участие образцовой хореографической студии «Фиеста» п. Ключи).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Укрепление материально-технической базы муниципальных учреждений культуры и учреждений дополнительного образования в сфере культуры, средства в 2022 году направлены на: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-капитальный ремонт системы отопления здания МБУ ДО ДШИ п. Усть-Камчатск.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На 2024 год планируются мероприятия по капитальному ремонту здания МКУ «Центр досуга и культуры» п. Ключи.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 библиотеках района организованы разнопрофильные клубы для детей и подростков. Одним из направлений работы клубов является профилактика безнадзорности и вредных привычек, пропаганда здорового образа жизни и организация досуга детей. Большое внимание в работе библиотек уделяется патриотическому и правовому воспитанию. Проводятся книжные тематические выставки, беседы, обзорные мероприятия и встречи. Размер совокупного библиотечного фонда района составил 91 988 экземпляров.</w:t>
      </w:r>
    </w:p>
    <w:p w:rsidR="008013DF" w:rsidRPr="008013DF" w:rsidRDefault="008013DF" w:rsidP="00FF7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прогнозу в период 2023 – 2025 года отрасль культуры Усть-Камчатского района будет продолжать целенаправленную работу по сохранению и развитию традиционной народной культуры,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013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библиотечного дела, поддержку и развитие исполнительских искусств, 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сохранение объектов культурного наследия, а также осуществлять реализацию комплекса мер, принимаемых для достижения целей и поставленных задач: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1) продолжение формирования культурной среды, отвечающей растущим потребностям населения, повышение качества, разнообразия и эффективности услуг в сфере культуры района;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2) создание условий для доступности участия всего населения в культурной жизни района, а также вовлеченности детей, молодёжи, инвалидов и ветеранов в активную социокультурную деятельность района;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3) оптимизация и повышение эффективности бюджетных расходов в сфере культуры, внедрение современных подходов бюджетного планирования, контроля, оценки рисков;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4) создание благоприятных условий для улучшения культурно- досугового обслуживания населения, развитие самодеятельного художественного творчества;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5) увеличение уровня социального обеспечения работников культуры, финансовой поддержки творческих коллективов, социально значимых проектов;</w:t>
      </w:r>
    </w:p>
    <w:p w:rsid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6) укрепление материально-технической базы учреждений культуры, повышение социального статуса работников культуры.</w:t>
      </w:r>
    </w:p>
    <w:p w:rsidR="008013DF" w:rsidRDefault="008013DF" w:rsidP="00FF744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Спорт</w:t>
      </w:r>
    </w:p>
    <w:p w:rsidR="008013DF" w:rsidRPr="008013DF" w:rsidRDefault="008013DF" w:rsidP="00FF744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Усть - Камчатском муниципальном районе по различным видам спорта в 2022 году реализованы такие мероприятия как: 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муниципальный этап зимнего Фестиваля Всероссийского физкультурно-спортивного комплекса «Готов к труду и обороне» (ВФСК ГТО) среди всех категорий населения Усть-Камчатского муниципального района;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муниципальный этап летнего Фестиваля Всероссийского физкультурно-спортивного комплекса «Готов к труду и обороне» (ВФСК ГТО) для всех категорий населения Усть-Камчатского муниципального района;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Муниципальный этап осеннего Фестиваля Всероссийского физкультурно-спортивного комплекса «Готов к труду и обороне» (ВФСК ГТО) среди всех категорий населения Усть-Камчатского муниципального района;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Фестиваль Камчатского края по подледному лову корюшки «Удача рыбака»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Открытый турнир по баскетболу на Кубок Главы Усть-Камчатского муниципального района;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Открытый турнир по волейболу на Кубок Главы Усть-Камчатского муниципального района;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II районный туристический слет учащихся Усть-Камчатского муниципального района;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Открытый турнир по мини-футболу на кубок главы Усть-Камчатского муниципального района.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Обеспечение участия лучших спортсменов Усть-Камчатского района в краевых, всероссийских и международных соревнованиях по различным видам спорта в 2022 году, в том числе: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- в региональном этапе Всероссийских зимних сельских спортивных игр в г. Елизово;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- в региональном этапе Всероссийских соревнований юных футболистов «Кожаный мяч» в г. Петропавловск-Камчатский и г. Елизово;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- в региональном этапе Спартакиады пенсионеров России в г. Петропавловск-Камчатский;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- в Первенстве Камчатского края среди юношей и девушек по троеборью и троеборью классическому;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- в Первенстве Камчатского края по баскетболу среди юношей и девушек 2009-2010 г.р.;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>-в региональном этапе Всероссийских соревнований по мини-футболу (футзалу) среди команд общеобразовательных организаций, в честь празднования 15-летия со дня образования Камчатского края.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развития спортивно-патриотического воспитания, создание условий для увеличения численности молодежи, успешно выполнившей 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нормативы Всероссийского физкультурно-спортивного комплекса «Готов к труду и оборон» (ГТО) организованы и проведены различные мероприятия с применением выполнения испытаний (тестов) ВФСК ГТО для всех категорий населения Усть-Камчатского муниципального района, в том числе Зимний, Летний и Осенний фестиваль ГТО. 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Достижение значений показателей на конец 3 квартала 2022 года составляет: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Доля населения, систематически занимающегося физической культурой и спортом, в общей численности населения – 37 %;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Доля учащихся и студентов, систематически, занимающихся физической культурой и спортом в общей численности населения – 13 %;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Комплекс мер, принимаемый для достижения целей и поставленных задач.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Общие: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1)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ab/>
        <w:t>своевременное и полное финансирование средств местного бюджета.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ab/>
        <w:t>целенаправленное и эффективное расходование финансовых средств, выделенных на реализацию муниципальных программ.</w:t>
      </w:r>
    </w:p>
    <w:p w:rsid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При наличии финансирования в 2023 году планируется строительство спортивного зала в п. Козыревск, который будет введен в эксплуатацию 01.09.2023 года, а также разработка проектной документации и установки купола над хоккейной коробкой МБОУ ДО «ДЮСШ» п. Усть-Камчатск.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13DF" w:rsidRDefault="008013DF" w:rsidP="00FF744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Туризм</w:t>
      </w:r>
    </w:p>
    <w:p w:rsidR="008013DF" w:rsidRPr="008013DF" w:rsidRDefault="008013DF" w:rsidP="00FF744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С учетом приоритетов государственной политики Российской Федерации в сфере туризма сформулирована цель развития внутреннего и въездного туризма в Усть-Камчатском муниципальном районе» - увеличение вклада туризма в социально-экономическое развитие района. Для достижения указанной цели предусматривается решение следующих задач: создание в Усть-Камчатском районе развитой туристской индустрии, отвечающей потребностям граждан в туристских услугах; сохранение, рациональное использование и информационное обеспечение возможностей туристских ресурсов Усть-Камчатского района. 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>Благодаря участию предпринимателей района в конкурсе на получение грантов на развитие туристской инфраструктуры в 2022 году два проекта запущены в реализацию и готовятся к завершению в конце текущего года:</w:t>
      </w:r>
    </w:p>
    <w:p w:rsidR="008013DF" w:rsidRPr="008013DF" w:rsidRDefault="008013DF" w:rsidP="00FF744D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Создание нестационарного торгового объекта в п. Ключи (объект общепита);</w:t>
      </w:r>
    </w:p>
    <w:p w:rsidR="008013DF" w:rsidRPr="008013DF" w:rsidRDefault="008013DF" w:rsidP="00FF744D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Выполнение внутренних и наружных подрядных работ, модернизация системы отопления гостиницы «Спящая красавица» в п. Ключи.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hAnsi="Times New Roman"/>
          <w:sz w:val="28"/>
          <w:szCs w:val="28"/>
        </w:rPr>
        <w:t>За счет привлеченных средств, участия в грантовой поддержке предполагается реализация следующих проектов: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2023-2025 годы: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 Обустройство пирса для SUP-серфинга (п. Усть-Камчатск);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2. Обустройство пирса для рафтинга (п. Усть-Камчатск, п. Козыревск);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3. Обустройство пирса для яхтинга на протоке Озерная (п. Усть-Камчатск);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4. Создание глемпингов на территории бнп Нижнекамчатск;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5. Создание глемпингов (автокемпингов) на берегу Камчатского залива (п. Усть-Камчатск);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6. Строительство этнической деревни в п. Ключи;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7. Строительство и обустройство мест общественного питания и автомобильных стоянок, ремонт дорог общего пользования в п. Козыревск;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8. Создание горнолыжной базы на 24 км автотрассы п. Усть-Камчатск</w:t>
      </w:r>
      <w:r w:rsidR="00AB074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-п. Ключи;</w:t>
      </w: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9. Строительство горнолыжной трассы в п. Ключи.</w:t>
      </w:r>
    </w:p>
    <w:p w:rsidR="008013DF" w:rsidRDefault="008013DF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13DF">
        <w:rPr>
          <w:rFonts w:ascii="Times New Roman" w:hAnsi="Times New Roman"/>
          <w:sz w:val="28"/>
          <w:szCs w:val="28"/>
          <w:lang w:eastAsia="ru-RU"/>
        </w:rPr>
        <w:t xml:space="preserve">При грамотном подходе к решению проблем, связанных с развитием туризма, улучшением уровня инфраструктуры, созданием привлекательного туристического продукта Усть-Камчатский район будет иметь хорошие перспективы для развития туризма. 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013DF" w:rsidRDefault="008013DF" w:rsidP="00FF744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/>
          <w:sz w:val="28"/>
          <w:szCs w:val="28"/>
          <w:lang w:eastAsia="ru-RU"/>
        </w:rPr>
        <w:t>Молодежная политика</w:t>
      </w:r>
    </w:p>
    <w:p w:rsidR="008013DF" w:rsidRPr="008013DF" w:rsidRDefault="008013DF" w:rsidP="00FF744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13DF" w:rsidRPr="008013DF" w:rsidRDefault="008013DF" w:rsidP="00FF744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 2022 году на решение задач в рамках реализации программы финансирование направлено на создание условий для воспитания у молодежи гражданского сознания, личностной реализации молодых людей как активных участников общественной жизни в Усть-Камчатском районе:</w:t>
      </w:r>
    </w:p>
    <w:p w:rsidR="008013DF" w:rsidRPr="008013DF" w:rsidRDefault="008013DF" w:rsidP="00FF744D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Организация и проведение мероприятий, в том числе: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фестиваль-конкурс военной песни «Виктория».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масштабная акция «Георгиевская ленточка» в рамках празднования Дня Победы в Великой Отечественной войне 1941-1945 гг.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Дополнительно проведены мероприятия, не требующие финансирования, в том числе: акции «Красная гвоздика», волонтерская акция «Протяни руку другу», Благотворительная акция по сбору продуктов для бездомных животных в рамках проектов #Щедрый вторник, Благотворительная акция по сбору продуктов для бездомных животных в рамках Дня бездомных животных и другие мероприятия. 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В рамках реализации молодежной политики в Усть-Камчатском районе проводятся также следующие мероприятия: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митинг, посвященный празднованию Победы в Великой Отечественной войне 1941-1945 гг.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торжественные мероприятий, приуроченные к празднованию Дня России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всероссийская акция «Свеча памяти»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общероссийский День молодежи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районный туристический слет учащихся Усть-Камчатского муниципального района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торжественные мероприятия, приуроченные ко Дню образования Камчатского края;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торжественные мероприятия, приуроченные к празднованию Дня Государственного флага Российской Федерации</w:t>
      </w:r>
    </w:p>
    <w:p w:rsidR="008013DF" w:rsidRPr="008013DF" w:rsidRDefault="008013DF" w:rsidP="00FF744D">
      <w:pPr>
        <w:tabs>
          <w:tab w:val="left" w:pos="1110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- церемония вручения наград жителям Усть-Камчатского муниципального района по итогам года «Путь к успеху»</w:t>
      </w:r>
    </w:p>
    <w:p w:rsidR="008013DF" w:rsidRPr="008013DF" w:rsidRDefault="008013DF" w:rsidP="00FF744D">
      <w:pPr>
        <w:tabs>
          <w:tab w:val="left" w:pos="1110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bCs/>
          <w:sz w:val="28"/>
          <w:szCs w:val="28"/>
          <w:lang w:eastAsia="ru-RU"/>
        </w:rPr>
        <w:t>- проведение мероприятий, приуроченных к Дню Конституции Российской Федерации</w:t>
      </w:r>
    </w:p>
    <w:p w:rsidR="008013DF" w:rsidRPr="008013DF" w:rsidRDefault="008013DF" w:rsidP="00FF7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А также поддерживается Международное общественное гражданско-патриотическое движение «Бессмертный полк».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Проведенный анализ результативности в сфере культуры и молодежной политики Усть-Камчатского района показал, что мероприятия 2022 года являются традиционными, являются либо целенаправленными на развитие молодежной политики, либо косвенно касаются молодежной сферы.</w:t>
      </w:r>
    </w:p>
    <w:p w:rsidR="008013DF" w:rsidRPr="008013DF" w:rsidRDefault="008013DF" w:rsidP="00FF7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3DF">
        <w:rPr>
          <w:rFonts w:ascii="Times New Roman" w:eastAsia="Times New Roman" w:hAnsi="Times New Roman"/>
          <w:sz w:val="28"/>
          <w:szCs w:val="28"/>
          <w:lang w:eastAsia="ru-RU"/>
        </w:rPr>
        <w:t>По прогнозу на 2023-2025 годах установленный вектор традиционной направленности в реализации молодёжной политики в районе планируется сохранить. Однако, учитывая стремительно развивающееся общество, которое выставляет требования к широкому развитию в молодежной политике, сфера требует большего предоставления услуг для молодежи: создание площадок для творчества, общения, дискуссий.</w:t>
      </w:r>
    </w:p>
    <w:p w:rsidR="0084705A" w:rsidRPr="0090324A" w:rsidRDefault="0084705A" w:rsidP="00FF744D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84705A" w:rsidRPr="0090324A" w:rsidRDefault="0084705A" w:rsidP="00FF744D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0324A">
        <w:rPr>
          <w:rFonts w:ascii="Times New Roman" w:hAnsi="Times New Roman"/>
          <w:b/>
          <w:bCs/>
          <w:color w:val="000000"/>
          <w:sz w:val="28"/>
          <w:szCs w:val="28"/>
        </w:rPr>
        <w:t>ИНВЕСТИЦИОННЫЙ ПОТЕНЦИАЛ</w:t>
      </w:r>
    </w:p>
    <w:p w:rsidR="0084705A" w:rsidRPr="0090324A" w:rsidRDefault="0084705A" w:rsidP="00FF744D">
      <w:pPr>
        <w:pStyle w:val="a4"/>
        <w:shd w:val="clear" w:color="auto" w:fill="FFFFFF" w:themeFill="background1"/>
        <w:spacing w:after="0" w:line="240" w:lineRule="auto"/>
        <w:ind w:left="0"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84B2B" w:rsidRPr="00384B2B" w:rsidRDefault="00384B2B" w:rsidP="00384B2B">
      <w:pPr>
        <w:spacing w:after="0" w:line="240" w:lineRule="auto"/>
        <w:ind w:firstLine="709"/>
        <w:jc w:val="both"/>
        <w:rPr>
          <w:rFonts w:ascii="ArialMT" w:hAnsi="ArialMT"/>
          <w:color w:val="000000"/>
          <w:sz w:val="28"/>
          <w:szCs w:val="28"/>
        </w:rPr>
      </w:pPr>
      <w:r w:rsidRPr="00384B2B">
        <w:rPr>
          <w:rFonts w:ascii="ArialMT" w:hAnsi="ArialMT"/>
          <w:color w:val="000000"/>
          <w:sz w:val="28"/>
          <w:szCs w:val="28"/>
        </w:rPr>
        <w:t xml:space="preserve">Создание благоприятного инвестиционного климата и привлечение инвестиций в экономику – важнейшие задачи, поставленные перед органами местного самоуправления. От их успешной реализации зависит увеличение объема налоговых поступлений в бюджет, создание новых рабочих мест, повышение уровня и качества жизни населения. </w:t>
      </w:r>
    </w:p>
    <w:p w:rsidR="00384B2B" w:rsidRPr="00384B2B" w:rsidRDefault="00384B2B" w:rsidP="00384B2B">
      <w:pPr>
        <w:spacing w:after="0" w:line="240" w:lineRule="auto"/>
        <w:ind w:firstLine="709"/>
        <w:jc w:val="both"/>
        <w:rPr>
          <w:rFonts w:ascii="ArialMT" w:hAnsi="ArialMT"/>
          <w:color w:val="000000"/>
          <w:sz w:val="28"/>
          <w:szCs w:val="28"/>
        </w:rPr>
      </w:pPr>
      <w:r w:rsidRPr="00384B2B">
        <w:rPr>
          <w:rFonts w:ascii="ArialMT" w:hAnsi="ArialMT"/>
          <w:color w:val="000000"/>
          <w:sz w:val="28"/>
          <w:szCs w:val="28"/>
        </w:rPr>
        <w:t>Наличие благоприятного инвестиционного климата является одним из</w:t>
      </w:r>
    </w:p>
    <w:p w:rsidR="00384B2B" w:rsidRPr="00384B2B" w:rsidRDefault="00384B2B" w:rsidP="00384B2B">
      <w:pPr>
        <w:spacing w:after="0" w:line="240" w:lineRule="auto"/>
        <w:ind w:firstLine="709"/>
        <w:jc w:val="both"/>
        <w:rPr>
          <w:rFonts w:ascii="ArialMT" w:hAnsi="ArialMT"/>
          <w:color w:val="000000"/>
          <w:sz w:val="28"/>
          <w:szCs w:val="28"/>
        </w:rPr>
      </w:pPr>
      <w:r w:rsidRPr="00384B2B">
        <w:rPr>
          <w:rFonts w:ascii="ArialMT" w:hAnsi="ArialMT"/>
          <w:color w:val="000000"/>
          <w:sz w:val="28"/>
          <w:szCs w:val="28"/>
        </w:rPr>
        <w:t>основных факторов, положительно влияющих на рост инвестиций в</w:t>
      </w:r>
    </w:p>
    <w:p w:rsidR="00384B2B" w:rsidRPr="00384B2B" w:rsidRDefault="00384B2B" w:rsidP="00384B2B">
      <w:pPr>
        <w:spacing w:after="0" w:line="240" w:lineRule="auto"/>
        <w:ind w:firstLine="709"/>
        <w:jc w:val="both"/>
        <w:rPr>
          <w:rFonts w:ascii="ArialMT" w:hAnsi="ArialMT"/>
          <w:color w:val="000000"/>
          <w:sz w:val="28"/>
          <w:szCs w:val="28"/>
        </w:rPr>
      </w:pPr>
      <w:r w:rsidRPr="00384B2B">
        <w:rPr>
          <w:rFonts w:ascii="ArialMT" w:hAnsi="ArialMT"/>
          <w:color w:val="000000"/>
          <w:sz w:val="28"/>
          <w:szCs w:val="28"/>
        </w:rPr>
        <w:t>экономику района.</w:t>
      </w:r>
    </w:p>
    <w:p w:rsidR="00384B2B" w:rsidRPr="00384B2B" w:rsidRDefault="00384B2B" w:rsidP="00384B2B">
      <w:pPr>
        <w:spacing w:after="0" w:line="240" w:lineRule="auto"/>
        <w:ind w:firstLine="709"/>
        <w:jc w:val="both"/>
        <w:rPr>
          <w:rFonts w:ascii="ArialMT" w:hAnsi="ArialMT"/>
          <w:color w:val="000000"/>
          <w:sz w:val="28"/>
          <w:szCs w:val="28"/>
        </w:rPr>
      </w:pPr>
      <w:r w:rsidRPr="00384B2B">
        <w:rPr>
          <w:rFonts w:ascii="ArialMT" w:hAnsi="ArialMT"/>
          <w:color w:val="000000"/>
          <w:sz w:val="28"/>
          <w:szCs w:val="28"/>
        </w:rPr>
        <w:t>Ежегодно разрабатываются целевые муниципальные программы по</w:t>
      </w:r>
    </w:p>
    <w:p w:rsidR="00384B2B" w:rsidRPr="00384B2B" w:rsidRDefault="00384B2B" w:rsidP="00384B2B">
      <w:pPr>
        <w:spacing w:after="0" w:line="240" w:lineRule="auto"/>
        <w:ind w:firstLine="709"/>
        <w:jc w:val="both"/>
        <w:rPr>
          <w:rFonts w:ascii="ArialMT" w:hAnsi="ArialMT"/>
          <w:color w:val="000000"/>
          <w:sz w:val="28"/>
          <w:szCs w:val="28"/>
        </w:rPr>
      </w:pPr>
      <w:r w:rsidRPr="00384B2B">
        <w:rPr>
          <w:rFonts w:ascii="ArialMT" w:hAnsi="ArialMT"/>
          <w:color w:val="000000"/>
          <w:sz w:val="28"/>
          <w:szCs w:val="28"/>
        </w:rPr>
        <w:t>развитию образования, культуры, малого предпринимательства, жилищно-коммунального хозяйства и т. п.</w:t>
      </w:r>
    </w:p>
    <w:p w:rsidR="00384B2B" w:rsidRPr="00384B2B" w:rsidRDefault="00384B2B" w:rsidP="00384B2B">
      <w:pPr>
        <w:spacing w:after="0" w:line="240" w:lineRule="auto"/>
        <w:ind w:firstLine="709"/>
        <w:jc w:val="both"/>
        <w:rPr>
          <w:rFonts w:ascii="ArialMT" w:hAnsi="ArialMT"/>
          <w:color w:val="000000"/>
          <w:sz w:val="28"/>
          <w:szCs w:val="28"/>
        </w:rPr>
      </w:pPr>
      <w:r w:rsidRPr="00384B2B">
        <w:rPr>
          <w:rFonts w:ascii="ArialMT" w:hAnsi="ArialMT"/>
          <w:color w:val="000000"/>
          <w:sz w:val="28"/>
          <w:szCs w:val="28"/>
        </w:rPr>
        <w:t>Проводится анализ социально-экономического развития района, анализируется динамика налоговых и не налоговых поступлений, исполнение расходной части бюджета.</w:t>
      </w:r>
    </w:p>
    <w:p w:rsidR="00384B2B" w:rsidRPr="00384B2B" w:rsidRDefault="00384B2B" w:rsidP="00384B2B">
      <w:pPr>
        <w:spacing w:after="0" w:line="240" w:lineRule="auto"/>
        <w:ind w:firstLine="709"/>
        <w:jc w:val="both"/>
        <w:rPr>
          <w:rFonts w:ascii="ArialMT" w:hAnsi="ArialMT"/>
          <w:color w:val="000000"/>
          <w:sz w:val="28"/>
          <w:szCs w:val="28"/>
        </w:rPr>
      </w:pPr>
      <w:r w:rsidRPr="00384B2B">
        <w:rPr>
          <w:rFonts w:ascii="ArialMT" w:hAnsi="ArialMT"/>
          <w:color w:val="000000"/>
          <w:sz w:val="28"/>
          <w:szCs w:val="28"/>
        </w:rPr>
        <w:t>Нормативно-правовой базой для осуществления инвестиционной деятельности являются законодательные акты, принятые как на краевом уровне, так и на уровне органа местного самоуправления.</w:t>
      </w:r>
    </w:p>
    <w:p w:rsidR="00384B2B" w:rsidRPr="00384B2B" w:rsidRDefault="00384B2B" w:rsidP="00384B2B">
      <w:pPr>
        <w:spacing w:after="0" w:line="240" w:lineRule="auto"/>
        <w:ind w:firstLine="709"/>
        <w:jc w:val="both"/>
        <w:rPr>
          <w:rFonts w:ascii="ArialMT" w:hAnsi="ArialMT"/>
          <w:color w:val="000000"/>
          <w:sz w:val="28"/>
          <w:szCs w:val="28"/>
        </w:rPr>
      </w:pPr>
      <w:r w:rsidRPr="00384B2B">
        <w:rPr>
          <w:rFonts w:ascii="ArialMT" w:hAnsi="ArialMT"/>
          <w:color w:val="000000"/>
          <w:sz w:val="28"/>
          <w:szCs w:val="28"/>
        </w:rPr>
        <w:t xml:space="preserve">В целях поддержки инвестиционной деятельности в районе разработаны следующие нормативно-правовые акты ознакомиться с которыми можно на официальном сайте Усть-Камчатского муниципального района в разделе </w:t>
      </w:r>
      <w:r w:rsidRPr="00384B2B">
        <w:rPr>
          <w:rFonts w:ascii="ArialMT" w:hAnsi="ArialMT"/>
          <w:color w:val="000000"/>
          <w:sz w:val="28"/>
          <w:szCs w:val="28"/>
        </w:rPr>
        <w:lastRenderedPageBreak/>
        <w:t>«Экономика» - «Инвестиции» по ссылке https://www.ust-kam.ru/ekonomika/invest/, это:</w:t>
      </w:r>
    </w:p>
    <w:p w:rsidR="00384B2B" w:rsidRPr="00384B2B" w:rsidRDefault="00384B2B" w:rsidP="00384B2B">
      <w:pPr>
        <w:spacing w:after="0" w:line="240" w:lineRule="auto"/>
        <w:ind w:firstLine="709"/>
        <w:jc w:val="both"/>
        <w:rPr>
          <w:rFonts w:ascii="ArialMT" w:hAnsi="ArialMT"/>
          <w:color w:val="000000"/>
          <w:sz w:val="28"/>
          <w:szCs w:val="28"/>
        </w:rPr>
      </w:pPr>
      <w:r w:rsidRPr="00384B2B">
        <w:rPr>
          <w:rFonts w:ascii="ArialMT" w:hAnsi="ArialMT"/>
          <w:color w:val="000000"/>
          <w:sz w:val="28"/>
          <w:szCs w:val="28"/>
        </w:rPr>
        <w:t>- порядок предоставления муниципальной поддержки инвестиционной деятельности в Усть-Камчатском муниципальном районе;</w:t>
      </w:r>
    </w:p>
    <w:p w:rsidR="00384B2B" w:rsidRPr="00384B2B" w:rsidRDefault="00384B2B" w:rsidP="00384B2B">
      <w:pPr>
        <w:spacing w:after="0" w:line="240" w:lineRule="auto"/>
        <w:ind w:firstLine="709"/>
        <w:jc w:val="both"/>
        <w:rPr>
          <w:rFonts w:ascii="ArialMT" w:hAnsi="ArialMT"/>
          <w:color w:val="000000"/>
          <w:sz w:val="28"/>
          <w:szCs w:val="28"/>
        </w:rPr>
      </w:pPr>
      <w:r w:rsidRPr="00384B2B">
        <w:rPr>
          <w:rFonts w:ascii="ArialMT" w:hAnsi="ArialMT"/>
          <w:color w:val="000000"/>
          <w:sz w:val="28"/>
          <w:szCs w:val="28"/>
        </w:rPr>
        <w:t>- порядок подготовки проектов муниципально-частного партнерства, принятия решений о реализации проектов муниципально-частного партнерства, проведения конкурсных процедур, заключение соглашения о муниципально-частном партнерстве;</w:t>
      </w:r>
    </w:p>
    <w:p w:rsidR="00384B2B" w:rsidRPr="00384B2B" w:rsidRDefault="00384B2B" w:rsidP="00384B2B">
      <w:pPr>
        <w:spacing w:after="0" w:line="240" w:lineRule="auto"/>
        <w:ind w:firstLine="709"/>
        <w:jc w:val="both"/>
        <w:rPr>
          <w:rFonts w:ascii="ArialMT" w:hAnsi="ArialMT"/>
          <w:color w:val="000000"/>
          <w:sz w:val="28"/>
          <w:szCs w:val="28"/>
        </w:rPr>
      </w:pPr>
      <w:r w:rsidRPr="00384B2B">
        <w:rPr>
          <w:rFonts w:ascii="ArialMT" w:hAnsi="ArialMT"/>
          <w:color w:val="000000"/>
          <w:sz w:val="28"/>
          <w:szCs w:val="28"/>
        </w:rPr>
        <w:t>- положение по сопровождению инвестиционных проектов по принципу «одного окна».</w:t>
      </w:r>
    </w:p>
    <w:p w:rsidR="00A728D1" w:rsidRDefault="00A728D1" w:rsidP="00FF744D">
      <w:pPr>
        <w:pStyle w:val="a4"/>
        <w:spacing w:after="0" w:line="240" w:lineRule="auto"/>
        <w:ind w:left="0"/>
        <w:jc w:val="both"/>
        <w:rPr>
          <w:rFonts w:ascii="ArialMT" w:hAnsi="ArialMT"/>
          <w:color w:val="000000"/>
          <w:sz w:val="28"/>
          <w:szCs w:val="28"/>
        </w:rPr>
      </w:pPr>
    </w:p>
    <w:p w:rsidR="0084705A" w:rsidRPr="008013DF" w:rsidRDefault="000F7288" w:rsidP="00FF744D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5</w:t>
      </w:r>
      <w:r w:rsidR="00514B3F">
        <w:rPr>
          <w:rFonts w:ascii="Times New Roman" w:hAnsi="Times New Roman"/>
          <w:b/>
          <w:color w:val="000000"/>
          <w:sz w:val="28"/>
          <w:szCs w:val="28"/>
        </w:rPr>
        <w:t>.1</w:t>
      </w:r>
      <w:r w:rsidR="008013DF" w:rsidRPr="008013DF">
        <w:rPr>
          <w:rFonts w:ascii="Times New Roman" w:hAnsi="Times New Roman"/>
          <w:b/>
          <w:color w:val="000000"/>
          <w:sz w:val="28"/>
          <w:szCs w:val="28"/>
        </w:rPr>
        <w:t>.</w:t>
      </w:r>
      <w:r w:rsidR="0084705A" w:rsidRPr="008013DF">
        <w:rPr>
          <w:rFonts w:ascii="Times New Roman" w:hAnsi="Times New Roman"/>
          <w:b/>
          <w:color w:val="000000"/>
          <w:sz w:val="28"/>
          <w:szCs w:val="28"/>
        </w:rPr>
        <w:t xml:space="preserve"> Анализ инвестиционной привлекательности</w:t>
      </w:r>
    </w:p>
    <w:p w:rsidR="003E0392" w:rsidRPr="0090324A" w:rsidRDefault="003E0392" w:rsidP="00FF744D">
      <w:pPr>
        <w:pStyle w:val="a4"/>
        <w:spacing w:after="0" w:line="240" w:lineRule="auto"/>
        <w:ind w:left="0"/>
        <w:jc w:val="center"/>
        <w:rPr>
          <w:rFonts w:ascii="ArialMT" w:hAnsi="ArialMT"/>
          <w:b/>
          <w:color w:val="000000"/>
          <w:sz w:val="28"/>
          <w:szCs w:val="28"/>
        </w:rPr>
      </w:pPr>
    </w:p>
    <w:p w:rsidR="0084705A" w:rsidRPr="0090324A" w:rsidRDefault="0084705A" w:rsidP="00FF744D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0324A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  <w:t>Цель</w:t>
      </w:r>
      <w:r w:rsidRPr="0090324A">
        <w:rPr>
          <w:rFonts w:ascii="Times New Roman" w:hAnsi="Times New Roman"/>
          <w:b/>
          <w:color w:val="000000"/>
          <w:sz w:val="28"/>
          <w:szCs w:val="28"/>
          <w:u w:val="single"/>
        </w:rPr>
        <w:t>:</w:t>
      </w:r>
      <w:r w:rsidR="008013DF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</w:t>
      </w:r>
      <w:r w:rsidRPr="0090324A">
        <w:rPr>
          <w:rFonts w:ascii="Times New Roman" w:hAnsi="Times New Roman"/>
          <w:bCs/>
          <w:color w:val="000000"/>
          <w:sz w:val="28"/>
          <w:szCs w:val="28"/>
        </w:rPr>
        <w:t xml:space="preserve">«Достижение высокого уровня жизни населения на основе долгосрочного устойчивого развития основных отраслей экономики за счет улучшения </w:t>
      </w:r>
      <w:r w:rsidRPr="0090324A">
        <w:rPr>
          <w:rFonts w:ascii="Times New Roman" w:hAnsi="Times New Roman"/>
          <w:bCs/>
          <w:color w:val="000000"/>
          <w:sz w:val="28"/>
          <w:szCs w:val="28"/>
        </w:rPr>
        <w:tab/>
        <w:t>инвестиционного климата на территории Усть-Камчатского муниципального района</w:t>
      </w:r>
      <w:r w:rsidRPr="0090324A">
        <w:rPr>
          <w:rFonts w:ascii="Times New Roman" w:hAnsi="Times New Roman"/>
          <w:color w:val="000000"/>
          <w:sz w:val="28"/>
          <w:szCs w:val="28"/>
        </w:rPr>
        <w:t>.</w:t>
      </w:r>
    </w:p>
    <w:p w:rsidR="0084705A" w:rsidRPr="0090324A" w:rsidRDefault="0084705A" w:rsidP="00FF744D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0324A">
        <w:rPr>
          <w:rFonts w:ascii="Times New Roman" w:hAnsi="Times New Roman"/>
          <w:color w:val="000000"/>
          <w:sz w:val="28"/>
          <w:szCs w:val="28"/>
        </w:rPr>
        <w:t>Стратегическими целями являются:</w:t>
      </w:r>
    </w:p>
    <w:p w:rsidR="0084705A" w:rsidRPr="0090324A" w:rsidRDefault="0084705A" w:rsidP="00FF744D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0324A">
        <w:rPr>
          <w:rFonts w:ascii="Times New Roman" w:hAnsi="Times New Roman"/>
          <w:color w:val="000000"/>
          <w:sz w:val="28"/>
          <w:szCs w:val="28"/>
        </w:rPr>
        <w:t>1. Рост уровня и качества жизни населения, создание благоприятного социального климата для деятельности и здорового образа жизни;</w:t>
      </w:r>
    </w:p>
    <w:p w:rsidR="0084705A" w:rsidRPr="0090324A" w:rsidRDefault="0084705A" w:rsidP="00FF744D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0324A">
        <w:rPr>
          <w:rFonts w:ascii="Times New Roman" w:hAnsi="Times New Roman"/>
          <w:color w:val="000000"/>
          <w:sz w:val="28"/>
          <w:szCs w:val="28"/>
        </w:rPr>
        <w:t>2. Улучшение инвестиционного климата;</w:t>
      </w:r>
    </w:p>
    <w:p w:rsidR="0084705A" w:rsidRPr="0090324A" w:rsidRDefault="0084705A" w:rsidP="00FF744D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0324A">
        <w:rPr>
          <w:rFonts w:ascii="Times New Roman" w:hAnsi="Times New Roman"/>
          <w:color w:val="000000"/>
          <w:sz w:val="28"/>
          <w:szCs w:val="28"/>
        </w:rPr>
        <w:t>3. Рост экономического потенциала;</w:t>
      </w:r>
    </w:p>
    <w:p w:rsidR="0084705A" w:rsidRPr="0090324A" w:rsidRDefault="0084705A" w:rsidP="00FF744D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0324A">
        <w:rPr>
          <w:rFonts w:ascii="Times New Roman" w:hAnsi="Times New Roman"/>
          <w:color w:val="000000"/>
          <w:sz w:val="28"/>
          <w:szCs w:val="28"/>
        </w:rPr>
        <w:t>4. Повышение эффективности системы управления районом.</w:t>
      </w:r>
    </w:p>
    <w:p w:rsidR="0084705A" w:rsidRDefault="0084705A" w:rsidP="00FF744D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0324A">
        <w:rPr>
          <w:rFonts w:ascii="Times New Roman" w:hAnsi="Times New Roman"/>
          <w:color w:val="000000"/>
          <w:sz w:val="28"/>
          <w:szCs w:val="28"/>
        </w:rPr>
        <w:t>Достижение стратегических целей должно изменить состояние экономики и социальной сферы района, повысить эффективность управления. Решение стратегических задач должно быть направлено, прежде всего, на дополнительное вовлечение в экономику района инвестиционных ресурсов, направленных на развитие производства и социальной сферы, туризма.</w:t>
      </w:r>
    </w:p>
    <w:p w:rsidR="008D02EB" w:rsidRPr="0090324A" w:rsidRDefault="008D02EB" w:rsidP="00FF744D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0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552"/>
        <w:gridCol w:w="3827"/>
        <w:gridCol w:w="3084"/>
      </w:tblGrid>
      <w:tr w:rsidR="0084705A" w:rsidRPr="00FF744D" w:rsidTr="00FF744D">
        <w:tc>
          <w:tcPr>
            <w:tcW w:w="675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52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Аспекты</w:t>
            </w:r>
          </w:p>
        </w:tc>
        <w:tc>
          <w:tcPr>
            <w:tcW w:w="3827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Сильные стороны</w:t>
            </w:r>
          </w:p>
        </w:tc>
        <w:tc>
          <w:tcPr>
            <w:tcW w:w="3084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Слабые стороны</w:t>
            </w:r>
          </w:p>
        </w:tc>
      </w:tr>
      <w:tr w:rsidR="0084705A" w:rsidRPr="00FF744D" w:rsidTr="00FF744D">
        <w:tc>
          <w:tcPr>
            <w:tcW w:w="675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2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Экономико-географическое положение иприродныересурсы</w:t>
            </w:r>
          </w:p>
        </w:tc>
        <w:tc>
          <w:tcPr>
            <w:tcW w:w="3827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-разнообразные климатические условия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-наличие запасов лесных ресурсов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-обеспеченность водными ресурсами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-наличие запасов природных ископаемых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-рекреационно-туристский потенциал</w:t>
            </w:r>
          </w:p>
        </w:tc>
        <w:tc>
          <w:tcPr>
            <w:tcW w:w="3084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-удаленность от регионов России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705A" w:rsidRPr="00FF744D" w:rsidTr="00FF744D">
        <w:tc>
          <w:tcPr>
            <w:tcW w:w="675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2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Население,</w:t>
            </w: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FF744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рыноктруда,</w:t>
            </w: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FF744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уровень и</w:t>
            </w: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FF744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качествожизни</w:t>
            </w:r>
          </w:p>
        </w:tc>
        <w:tc>
          <w:tcPr>
            <w:tcW w:w="3827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F744D">
              <w:rPr>
                <w:rFonts w:ascii="Times New Roman" w:hAnsi="Times New Roman"/>
                <w:sz w:val="24"/>
                <w:szCs w:val="24"/>
                <w:lang w:eastAsia="ru-RU"/>
              </w:rPr>
              <w:t>своевременность получения заработной платы, в первую очередь работниками бюджетных организаций, пенсий и социальных пособий</w:t>
            </w:r>
          </w:p>
        </w:tc>
        <w:tc>
          <w:tcPr>
            <w:tcW w:w="3084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-снижение численности населения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-отсутствие высококвалифицирован-ных специалистов</w:t>
            </w:r>
          </w:p>
        </w:tc>
      </w:tr>
      <w:tr w:rsidR="0084705A" w:rsidRPr="00FF744D" w:rsidTr="00FF744D">
        <w:tc>
          <w:tcPr>
            <w:tcW w:w="675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Экономика,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предпринимательство</w:t>
            </w:r>
            <w:r w:rsidR="00FF744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F744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и сельское хозяйство</w:t>
            </w:r>
          </w:p>
        </w:tc>
        <w:tc>
          <w:tcPr>
            <w:tcW w:w="3827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-</w:t>
            </w:r>
            <w:r w:rsidRPr="00FF744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наличие свободныхинвестиционныхплоща</w:t>
            </w:r>
            <w:r w:rsidRPr="00FF744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док</w:t>
            </w:r>
            <w:r w:rsidR="000C25E7" w:rsidRPr="00FF744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-обеспеченность транспортной инфраструктурой</w:t>
            </w:r>
            <w:r w:rsidR="000C25E7" w:rsidRPr="00FF744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-развитое малое и среднее предпринимательство</w:t>
            </w:r>
            <w:r w:rsidR="000C25E7" w:rsidRPr="00FF744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</w:t>
            </w: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благоприятные природные условия для</w:t>
            </w: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земледелия и животно-водства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F744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государственная поддержка сельскохозяйственных товаропроизводителей посредством предоставления субсидий и грантов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</w:p>
        </w:tc>
        <w:tc>
          <w:tcPr>
            <w:tcW w:w="3084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-</w:t>
            </w:r>
            <w:r w:rsidRPr="00FF744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неудовлетворительное состояние дорог в связи с </w:t>
            </w:r>
            <w:r w:rsidRPr="00FF744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недостаточным финансированием на содержание дорог</w:t>
            </w:r>
          </w:p>
        </w:tc>
      </w:tr>
      <w:tr w:rsidR="0084705A" w:rsidRPr="00FF744D" w:rsidTr="00FF744D">
        <w:tc>
          <w:tcPr>
            <w:tcW w:w="675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552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Финансы иинвестиции</w:t>
            </w:r>
          </w:p>
        </w:tc>
        <w:tc>
          <w:tcPr>
            <w:tcW w:w="3827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реализация мероприятий администрации района по привлечению инвестиций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F744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активное участие в федеральных и областных целевых программах</w:t>
            </w:r>
          </w:p>
        </w:tc>
        <w:tc>
          <w:tcPr>
            <w:tcW w:w="3084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705A" w:rsidRPr="00FF744D" w:rsidTr="00FF744D">
        <w:tc>
          <w:tcPr>
            <w:tcW w:w="675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2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Социальная сфера</w:t>
            </w:r>
          </w:p>
        </w:tc>
        <w:tc>
          <w:tcPr>
            <w:tcW w:w="3827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-обеспеченность объектами социальной сферы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C25E7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F744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развитая 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структура образования, хороший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уровень знаний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-высокая культура и спортивная 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активность населения</w:t>
            </w: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района</w:t>
            </w:r>
          </w:p>
        </w:tc>
        <w:tc>
          <w:tcPr>
            <w:tcW w:w="3084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705A" w:rsidRPr="00FF744D" w:rsidTr="00FF744D">
        <w:tc>
          <w:tcPr>
            <w:tcW w:w="675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2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3827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-строительство жилищного фонда</w:t>
            </w:r>
          </w:p>
        </w:tc>
        <w:tc>
          <w:tcPr>
            <w:tcW w:w="3084" w:type="dxa"/>
            <w:vAlign w:val="center"/>
          </w:tcPr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-высокий износ систем</w:t>
            </w: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коммунального хозяйства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-рост износа основных фондов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-рост аварийности, высокие потери ресурсов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-рост цен на электроэнергию и стоимость тепловой энергии</w:t>
            </w:r>
            <w:r w:rsidR="000C25E7"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4705A" w:rsidRPr="00FF744D" w:rsidRDefault="0084705A" w:rsidP="00FF74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44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-высокий объём жилищного фонда, требующего капитального ремонта или реконструкции</w:t>
            </w:r>
          </w:p>
        </w:tc>
      </w:tr>
    </w:tbl>
    <w:p w:rsidR="006740A7" w:rsidRPr="0090324A" w:rsidRDefault="006740A7" w:rsidP="00FF744D">
      <w:pPr>
        <w:pStyle w:val="a4"/>
        <w:spacing w:after="0"/>
        <w:ind w:left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4705A" w:rsidRPr="0090324A" w:rsidRDefault="0084705A" w:rsidP="00FF744D">
      <w:pPr>
        <w:pStyle w:val="a4"/>
        <w:numPr>
          <w:ilvl w:val="1"/>
          <w:numId w:val="1"/>
        </w:numPr>
        <w:spacing w:after="0"/>
        <w:ind w:left="0" w:firstLine="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0324A">
        <w:rPr>
          <w:rFonts w:ascii="Times New Roman" w:hAnsi="Times New Roman"/>
          <w:b/>
          <w:bCs/>
          <w:color w:val="000000"/>
          <w:sz w:val="28"/>
          <w:szCs w:val="28"/>
        </w:rPr>
        <w:t>Приоритеты инвестиционной деятельности</w:t>
      </w:r>
    </w:p>
    <w:p w:rsidR="0084705A" w:rsidRPr="0090324A" w:rsidRDefault="0084705A" w:rsidP="00FF744D">
      <w:pPr>
        <w:pStyle w:val="a4"/>
        <w:spacing w:after="0"/>
        <w:ind w:left="0" w:firstLine="720"/>
        <w:jc w:val="both"/>
        <w:rPr>
          <w:rFonts w:ascii="Times New Roman" w:hAnsi="Times New Roman"/>
          <w:b/>
          <w:bCs/>
          <w:color w:val="000000"/>
        </w:rPr>
      </w:pPr>
    </w:p>
    <w:p w:rsidR="0084705A" w:rsidRPr="0090324A" w:rsidRDefault="0084705A" w:rsidP="00FF744D">
      <w:pPr>
        <w:pStyle w:val="a4"/>
        <w:spacing w:after="0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0324A">
        <w:rPr>
          <w:rFonts w:ascii="Times New Roman" w:hAnsi="Times New Roman"/>
          <w:color w:val="000000"/>
          <w:sz w:val="28"/>
          <w:szCs w:val="28"/>
        </w:rPr>
        <w:t>В результате проведенного анализа сильных и слабых сторон в развитии территории Усть-Камчатского муниципально</w:t>
      </w:r>
      <w:r w:rsidR="000C032D" w:rsidRPr="0090324A">
        <w:rPr>
          <w:rFonts w:ascii="Times New Roman" w:hAnsi="Times New Roman"/>
          <w:color w:val="000000"/>
          <w:sz w:val="28"/>
          <w:szCs w:val="28"/>
        </w:rPr>
        <w:t xml:space="preserve">го района, определены основные </w:t>
      </w:r>
      <w:r w:rsidRPr="0090324A">
        <w:rPr>
          <w:rFonts w:ascii="Times New Roman" w:hAnsi="Times New Roman"/>
          <w:color w:val="000000"/>
          <w:sz w:val="28"/>
          <w:szCs w:val="28"/>
        </w:rPr>
        <w:t>направления вложения инвестиционных ресурсов:</w:t>
      </w:r>
    </w:p>
    <w:p w:rsidR="0084705A" w:rsidRPr="0090324A" w:rsidRDefault="0084705A" w:rsidP="00FF744D">
      <w:pPr>
        <w:pStyle w:val="a4"/>
        <w:spacing w:after="0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0324A">
        <w:rPr>
          <w:rFonts w:ascii="Times New Roman" w:hAnsi="Times New Roman"/>
          <w:color w:val="000000"/>
          <w:sz w:val="28"/>
          <w:szCs w:val="28"/>
        </w:rPr>
        <w:t>1.</w:t>
      </w:r>
      <w:r w:rsidRPr="0090324A">
        <w:rPr>
          <w:rFonts w:ascii="Times New Roman" w:hAnsi="Times New Roman"/>
          <w:bCs/>
          <w:sz w:val="28"/>
          <w:szCs w:val="28"/>
        </w:rPr>
        <w:t>Наличие свободныхземельных участков</w:t>
      </w:r>
      <w:r w:rsidRPr="0090324A">
        <w:rPr>
          <w:rFonts w:ascii="Times New Roman" w:hAnsi="Times New Roman"/>
          <w:color w:val="000000"/>
          <w:sz w:val="28"/>
          <w:szCs w:val="28"/>
        </w:rPr>
        <w:t xml:space="preserve">, предоставляет возможность развития </w:t>
      </w:r>
      <w:r w:rsidRPr="0090324A">
        <w:rPr>
          <w:rFonts w:ascii="Times New Roman" w:hAnsi="Times New Roman"/>
          <w:sz w:val="28"/>
          <w:szCs w:val="28"/>
        </w:rPr>
        <w:t>объектов производственного, торгового и иного назначения</w:t>
      </w:r>
      <w:r w:rsidRPr="0090324A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90324A">
        <w:rPr>
          <w:rFonts w:ascii="Times New Roman" w:hAnsi="Times New Roman"/>
          <w:color w:val="000000"/>
          <w:sz w:val="28"/>
          <w:szCs w:val="28"/>
        </w:rPr>
        <w:lastRenderedPageBreak/>
        <w:t>Достаточное количество лесных ресурсов на территории Усть-Камчатского муниципального района, предоставляют возможности развития строительной индустрии и произ</w:t>
      </w:r>
      <w:r w:rsidR="00B41270" w:rsidRPr="0090324A">
        <w:rPr>
          <w:rFonts w:ascii="Times New Roman" w:hAnsi="Times New Roman"/>
          <w:color w:val="000000"/>
          <w:sz w:val="28"/>
          <w:szCs w:val="28"/>
        </w:rPr>
        <w:t>водства строительных материалов;</w:t>
      </w:r>
    </w:p>
    <w:p w:rsidR="0084705A" w:rsidRPr="0090324A" w:rsidRDefault="0084705A" w:rsidP="00FF744D">
      <w:pPr>
        <w:pStyle w:val="a4"/>
        <w:spacing w:after="0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0324A">
        <w:rPr>
          <w:rFonts w:ascii="Times New Roman" w:hAnsi="Times New Roman"/>
          <w:color w:val="000000"/>
          <w:sz w:val="28"/>
          <w:szCs w:val="28"/>
        </w:rPr>
        <w:t>2. Возможность развития тури</w:t>
      </w:r>
      <w:r w:rsidR="00B41270" w:rsidRPr="0090324A">
        <w:rPr>
          <w:rFonts w:ascii="Times New Roman" w:hAnsi="Times New Roman"/>
          <w:color w:val="000000"/>
          <w:sz w:val="28"/>
          <w:szCs w:val="28"/>
        </w:rPr>
        <w:t>зма на территории района;</w:t>
      </w:r>
    </w:p>
    <w:p w:rsidR="0084705A" w:rsidRPr="0090324A" w:rsidRDefault="0084705A" w:rsidP="00FF744D">
      <w:pPr>
        <w:pStyle w:val="a4"/>
        <w:spacing w:after="0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0324A">
        <w:rPr>
          <w:rFonts w:ascii="Times New Roman" w:hAnsi="Times New Roman"/>
          <w:color w:val="000000"/>
          <w:sz w:val="28"/>
          <w:szCs w:val="28"/>
        </w:rPr>
        <w:t>3. Наличие природных во</w:t>
      </w:r>
      <w:r w:rsidR="00B41270" w:rsidRPr="0090324A">
        <w:rPr>
          <w:rFonts w:ascii="Times New Roman" w:hAnsi="Times New Roman"/>
          <w:color w:val="000000"/>
          <w:sz w:val="28"/>
          <w:szCs w:val="28"/>
        </w:rPr>
        <w:t>доёмов для развития рыбоводства;</w:t>
      </w:r>
    </w:p>
    <w:p w:rsidR="00F26738" w:rsidRPr="0090324A" w:rsidRDefault="0084705A" w:rsidP="00FF744D">
      <w:pPr>
        <w:pStyle w:val="a4"/>
        <w:spacing w:after="0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0324A">
        <w:rPr>
          <w:rFonts w:ascii="Times New Roman" w:hAnsi="Times New Roman"/>
          <w:color w:val="000000"/>
          <w:sz w:val="28"/>
          <w:szCs w:val="28"/>
        </w:rPr>
        <w:t>4. Благоприятные условия для выращивания сельхозпродукции, развития животноводства.</w:t>
      </w:r>
    </w:p>
    <w:p w:rsidR="00F26738" w:rsidRPr="0090324A" w:rsidRDefault="00F26738" w:rsidP="00FF744D">
      <w:pPr>
        <w:pStyle w:val="a4"/>
        <w:spacing w:after="0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84B2B" w:rsidRDefault="00384B2B" w:rsidP="00FF744D">
      <w:pPr>
        <w:pStyle w:val="a4"/>
        <w:spacing w:after="0"/>
        <w:ind w:left="0"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84B2B" w:rsidRDefault="00384B2B" w:rsidP="00FF744D">
      <w:pPr>
        <w:pStyle w:val="a4"/>
        <w:spacing w:after="0"/>
        <w:ind w:left="0"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84B2B" w:rsidRDefault="00384B2B" w:rsidP="00FF744D">
      <w:pPr>
        <w:pStyle w:val="a4"/>
        <w:spacing w:after="0"/>
        <w:ind w:left="0"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84B2B" w:rsidRDefault="00384B2B" w:rsidP="00FF744D">
      <w:pPr>
        <w:pStyle w:val="a4"/>
        <w:spacing w:after="0"/>
        <w:ind w:left="0"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705A" w:rsidRPr="0090324A" w:rsidRDefault="0084705A" w:rsidP="00384B2B">
      <w:pPr>
        <w:pStyle w:val="a4"/>
        <w:spacing w:after="0"/>
        <w:ind w:left="0" w:firstLine="720"/>
        <w:jc w:val="center"/>
        <w:rPr>
          <w:rFonts w:ascii="Times New Roman" w:hAnsi="Times New Roman"/>
          <w:sz w:val="28"/>
          <w:szCs w:val="28"/>
          <w:lang w:eastAsia="ru-RU"/>
        </w:rPr>
        <w:sectPr w:rsidR="0084705A" w:rsidRPr="0090324A" w:rsidSect="008A436B">
          <w:headerReference w:type="default" r:id="rId12"/>
          <w:footerReference w:type="default" r:id="rId13"/>
          <w:pgSz w:w="11906" w:h="16838"/>
          <w:pgMar w:top="1134" w:right="850" w:bottom="1135" w:left="1560" w:header="708" w:footer="261" w:gutter="0"/>
          <w:pgNumType w:start="1"/>
          <w:cols w:space="708"/>
          <w:titlePg/>
          <w:docGrid w:linePitch="360"/>
        </w:sectPr>
      </w:pPr>
    </w:p>
    <w:tbl>
      <w:tblPr>
        <w:tblW w:w="14693" w:type="dxa"/>
        <w:tblInd w:w="93" w:type="dxa"/>
        <w:tblLook w:val="00A0" w:firstRow="1" w:lastRow="0" w:firstColumn="1" w:lastColumn="0" w:noHBand="0" w:noVBand="0"/>
      </w:tblPr>
      <w:tblGrid>
        <w:gridCol w:w="14693"/>
      </w:tblGrid>
      <w:tr w:rsidR="006A7FDF" w:rsidRPr="0090324A" w:rsidTr="003623D4">
        <w:trPr>
          <w:trHeight w:val="570"/>
        </w:trPr>
        <w:tc>
          <w:tcPr>
            <w:tcW w:w="14693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384B2B" w:rsidRDefault="00384B2B" w:rsidP="00FF744D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384B2B" w:rsidRPr="00384B2B" w:rsidRDefault="00194186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9418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5.3. </w:t>
            </w:r>
            <w:r w:rsidRPr="0019418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Информация по инвестиционным площадкам, возможным предоставить инвесторам</w:t>
            </w:r>
          </w:p>
          <w:p w:rsidR="00384B2B" w:rsidRP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384B2B" w:rsidRPr="00194186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hAnsi="Times New Roman"/>
                <w:sz w:val="32"/>
                <w:szCs w:val="28"/>
                <w:lang w:eastAsia="ru-RU"/>
              </w:rPr>
            </w:pPr>
            <w:r w:rsidRPr="00194186">
              <w:rPr>
                <w:rFonts w:ascii="Times New Roman" w:hAnsi="Times New Roman"/>
                <w:sz w:val="32"/>
                <w:szCs w:val="28"/>
                <w:lang w:eastAsia="ru-RU"/>
              </w:rPr>
              <w:t>Земельный участок под строительство</w:t>
            </w:r>
          </w:p>
          <w:p w:rsidR="00384B2B" w:rsidRP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  <w:r w:rsidRPr="00194186">
              <w:rPr>
                <w:rFonts w:ascii="Times New Roman" w:hAnsi="Times New Roman"/>
                <w:sz w:val="32"/>
                <w:szCs w:val="28"/>
                <w:u w:val="single"/>
                <w:lang w:eastAsia="ru-RU"/>
              </w:rPr>
              <w:t>плавательного бассейна в п. Усть-Камчатск</w:t>
            </w:r>
          </w:p>
          <w:p w:rsidR="00384B2B" w:rsidRP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tbl>
            <w:tblPr>
              <w:tblW w:w="500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453"/>
              <w:gridCol w:w="8028"/>
            </w:tblGrid>
            <w:tr w:rsidR="00384B2B" w:rsidRPr="00194186" w:rsidTr="00384B2B">
              <w:trPr>
                <w:trHeight w:val="25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Муниципальный район (городской округ)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Усть-Камчатский муниципальный район</w:t>
                  </w:r>
                </w:p>
              </w:tc>
            </w:tr>
            <w:tr w:rsidR="00384B2B" w:rsidRPr="00194186" w:rsidTr="00384B2B">
              <w:trPr>
                <w:trHeight w:val="240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Название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Земельный участок под строительство плавательного бассейна в п. Усть-Камчатск</w:t>
                  </w:r>
                </w:p>
              </w:tc>
            </w:tr>
            <w:tr w:rsidR="00384B2B" w:rsidRPr="00194186" w:rsidTr="00384B2B">
              <w:trPr>
                <w:trHeight w:val="25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Тип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Новое строительство</w:t>
                  </w:r>
                </w:p>
              </w:tc>
            </w:tr>
            <w:tr w:rsidR="00384B2B" w:rsidRPr="00194186" w:rsidTr="00384B2B">
              <w:trPr>
                <w:trHeight w:val="26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Описание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Площадка расположена на территории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п. Усть-Камчатск по ул. 60 лет Октября</w:t>
                  </w:r>
                </w:p>
              </w:tc>
            </w:tr>
            <w:tr w:rsidR="00384B2B" w:rsidRPr="00194186" w:rsidTr="00384B2B">
              <w:trPr>
                <w:trHeight w:val="400"/>
              </w:trPr>
              <w:tc>
                <w:tcPr>
                  <w:tcW w:w="5000" w:type="pct"/>
                  <w:gridSpan w:val="2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Основные сведения о площадке</w:t>
                  </w:r>
                </w:p>
              </w:tc>
            </w:tr>
            <w:tr w:rsidR="00384B2B" w:rsidRPr="00194186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Предприятие (организация) - владелец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Администрация Усть-Камчатского муниципального района</w:t>
                  </w:r>
                </w:p>
              </w:tc>
            </w:tr>
            <w:tr w:rsidR="00384B2B" w:rsidRPr="00194186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Юридический адрес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684415, Россия, Камчатский край, Усть-Камчатский район, п. Усть-Камчатск, ул. 60 лет Октября, д. 24 </w:t>
                  </w:r>
                </w:p>
              </w:tc>
            </w:tr>
            <w:tr w:rsidR="00384B2B" w:rsidRPr="00194186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Контактное лицо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Садыков Марат Мударисович – руководитель Управления экономического развития и контрольной деятельности администрации Усть-Камчатского муниципального района</w:t>
                  </w:r>
                </w:p>
              </w:tc>
            </w:tr>
            <w:tr w:rsidR="00384B2B" w:rsidRPr="00194186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Телефон, эл. почта контактного лица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Тел.+8(415 34) 2-07-05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Эл.почта: 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uer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@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ustkam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iks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ru</w:t>
                  </w:r>
                </w:p>
              </w:tc>
            </w:tr>
            <w:tr w:rsidR="00384B2B" w:rsidRPr="00194186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Адрес места расположения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684415, Россия, Камчатский край, Усть-Камчатский район, п.Усть-Камчатск, ул. 60 лет Октября, юго-восток микрорайона Погодный</w:t>
                  </w:r>
                </w:p>
              </w:tc>
            </w:tr>
            <w:tr w:rsidR="00384B2B" w:rsidRPr="00194186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Площадь (кв. м)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7095</w:t>
                  </w:r>
                </w:p>
              </w:tc>
            </w:tr>
            <w:tr w:rsidR="00384B2B" w:rsidRPr="00194186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Вид права владения землей или вид собственности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аренда</w:t>
                  </w:r>
                </w:p>
              </w:tc>
            </w:tr>
            <w:tr w:rsidR="00384B2B" w:rsidRPr="00194186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Возможность расширения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 имеется</w:t>
                  </w:r>
                </w:p>
              </w:tc>
            </w:tr>
            <w:tr w:rsidR="00384B2B" w:rsidRPr="00194186" w:rsidTr="00384B2B">
              <w:trPr>
                <w:trHeight w:val="47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Близлежащие производственные объекты и расстояние до них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Производственные объекты отсутствуют. ГБУЗ КК «Усть-Камчатская районная больница» -116 м.</w:t>
                  </w:r>
                </w:p>
              </w:tc>
            </w:tr>
            <w:tr w:rsidR="00384B2B" w:rsidRPr="00194186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Расстояние до ближайших жилых домов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120 м.</w:t>
                  </w:r>
                </w:p>
              </w:tc>
            </w:tr>
            <w:tr w:rsidR="00384B2B" w:rsidRPr="00194186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Ограничения (обременения)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194186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Категория земель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Земли населенных пунктов</w:t>
                  </w:r>
                </w:p>
              </w:tc>
            </w:tr>
            <w:tr w:rsidR="00384B2B" w:rsidRPr="00194186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Предполагаемое разрешенное использование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Объекты спортивного назначения</w:t>
                  </w:r>
                </w:p>
              </w:tc>
            </w:tr>
            <w:tr w:rsidR="00384B2B" w:rsidRPr="00194186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>Орган, осуществляющий предоставление земельного участка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Управление имущественных и земельных отношений администрации Усть-Камчатского муниципального района</w:t>
                  </w:r>
                </w:p>
              </w:tc>
            </w:tr>
            <w:tr w:rsidR="00384B2B" w:rsidRPr="00194186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Кадастровый номер 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41:09:0010114:388</w:t>
                  </w:r>
                </w:p>
              </w:tc>
            </w:tr>
            <w:tr w:rsidR="00384B2B" w:rsidRPr="00194186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Наличие санитарно-защитных/охранных зон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194186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Наличие транспортных подъездных путей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Автомобильная дорога с асфальтовым покрытием</w:t>
                  </w:r>
                </w:p>
              </w:tc>
            </w:tr>
            <w:tr w:rsidR="00384B2B" w:rsidRPr="00194186" w:rsidTr="00384B2B">
              <w:trPr>
                <w:trHeight w:val="423"/>
              </w:trPr>
              <w:tc>
                <w:tcPr>
                  <w:tcW w:w="5000" w:type="pct"/>
                  <w:gridSpan w:val="2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Удаленность участка (в км) от:</w:t>
                  </w:r>
                </w:p>
              </w:tc>
            </w:tr>
            <w:tr w:rsidR="00384B2B" w:rsidRPr="00194186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центра субъекта Российской Федерации, в котором находится площадка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760 км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центра другого ближайшего субъекта Российской Федерации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ближайшего города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760 км – г. Петропавловск-Камчатский</w:t>
                  </w:r>
                </w:p>
              </w:tc>
            </w:tr>
            <w:tr w:rsidR="00384B2B" w:rsidRPr="00194186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автодороги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14 км - автодорога Мильково-Ключи-Усть-Камчатск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аэропорта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24 км – аэропорт «Усть-Камчатский»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морского порта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760 км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Характеристика инфраструктуры: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Газ (куб. м/час)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Отопление (Гкал/час)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Пар (Бар)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Электроэнергия (кВт)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200 кВт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Водоснабжение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23 360 куб. м /год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Водоотведение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23 360 куб. м /год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Очистные сооружения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1 400 куб. м /год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Котельные установки (кВт)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Основные параметры зданий и сооружений, расположенных на площадке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Площадь (кв.м.)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Этажность (ед.)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Высота этажа (м)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Износ (%)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Возможность расширения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Предложения по использованию площадки: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>Дополнительная информация о площадке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Необходимость проведение геодезических изысканий, государственной экспертизы инженерных изысканий подготовка проектно-сметной документации, государственной экспертизы проектно-сметной документации </w:t>
                  </w:r>
                </w:p>
              </w:tc>
            </w:tr>
          </w:tbl>
          <w:p w:rsidR="00384B2B" w:rsidRPr="00384B2B" w:rsidRDefault="00384B2B" w:rsidP="00384B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384B2B" w:rsidRP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384B2B" w:rsidRPr="00384B2B" w:rsidRDefault="00194186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  <w:r w:rsidRPr="00194186">
              <w:rPr>
                <w:rFonts w:ascii="Times New Roman" w:hAnsi="Times New Roman"/>
                <w:sz w:val="32"/>
                <w:szCs w:val="28"/>
                <w:u w:val="single"/>
                <w:lang w:eastAsia="ru-RU"/>
              </w:rPr>
              <w:t>Земельный участок под строительство я</w:t>
            </w:r>
            <w:r w:rsidR="00384B2B" w:rsidRPr="00194186">
              <w:rPr>
                <w:rFonts w:ascii="Times New Roman" w:hAnsi="Times New Roman"/>
                <w:sz w:val="32"/>
                <w:szCs w:val="28"/>
                <w:u w:val="single"/>
                <w:lang w:eastAsia="ru-RU"/>
              </w:rPr>
              <w:t>рмарочн</w:t>
            </w:r>
            <w:r w:rsidRPr="00194186">
              <w:rPr>
                <w:rFonts w:ascii="Times New Roman" w:hAnsi="Times New Roman"/>
                <w:sz w:val="32"/>
                <w:szCs w:val="28"/>
                <w:u w:val="single"/>
                <w:lang w:eastAsia="ru-RU"/>
              </w:rPr>
              <w:t>ого</w:t>
            </w:r>
            <w:r w:rsidR="00384B2B" w:rsidRPr="00194186">
              <w:rPr>
                <w:rFonts w:ascii="Times New Roman" w:hAnsi="Times New Roman"/>
                <w:sz w:val="32"/>
                <w:szCs w:val="28"/>
                <w:u w:val="single"/>
                <w:lang w:eastAsia="ru-RU"/>
              </w:rPr>
              <w:t xml:space="preserve"> комплекс</w:t>
            </w:r>
            <w:r w:rsidRPr="00194186">
              <w:rPr>
                <w:rFonts w:ascii="Times New Roman" w:hAnsi="Times New Roman"/>
                <w:sz w:val="32"/>
                <w:szCs w:val="28"/>
                <w:u w:val="single"/>
                <w:lang w:eastAsia="ru-RU"/>
              </w:rPr>
              <w:t>а</w:t>
            </w:r>
            <w:r w:rsidR="00384B2B" w:rsidRPr="00194186">
              <w:rPr>
                <w:rFonts w:ascii="Times New Roman" w:hAnsi="Times New Roman"/>
                <w:sz w:val="32"/>
                <w:szCs w:val="28"/>
                <w:u w:val="single"/>
                <w:lang w:eastAsia="ru-RU"/>
              </w:rPr>
              <w:t xml:space="preserve"> на мысе Погодный п. Усть-Камчатск</w:t>
            </w:r>
            <w:r w:rsidR="00384B2B" w:rsidRPr="00384B2B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 xml:space="preserve">              </w:t>
            </w:r>
          </w:p>
          <w:p w:rsidR="00384B2B" w:rsidRP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tbl>
            <w:tblPr>
              <w:tblW w:w="500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453"/>
              <w:gridCol w:w="8028"/>
            </w:tblGrid>
            <w:tr w:rsidR="00384B2B" w:rsidRPr="00194186" w:rsidTr="00384B2B">
              <w:trPr>
                <w:trHeight w:val="25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Муниципальный район (городской округ)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Усть-Камчатский муниципальный район</w:t>
                  </w:r>
                </w:p>
              </w:tc>
            </w:tr>
            <w:tr w:rsidR="00384B2B" w:rsidRPr="00194186" w:rsidTr="00384B2B">
              <w:trPr>
                <w:trHeight w:val="240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Название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Ярмарочный комплекс выходного дня на мысе Погодный</w:t>
                  </w:r>
                </w:p>
              </w:tc>
            </w:tr>
            <w:tr w:rsidR="00384B2B" w:rsidRPr="00194186" w:rsidTr="00384B2B">
              <w:trPr>
                <w:trHeight w:val="25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Тип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под размещение объекта недвижимости</w:t>
                  </w:r>
                </w:p>
              </w:tc>
            </w:tr>
            <w:tr w:rsidR="00384B2B" w:rsidRPr="00194186" w:rsidTr="00384B2B">
              <w:trPr>
                <w:trHeight w:val="26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Описание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1400 кв.м.</w:t>
                  </w:r>
                </w:p>
              </w:tc>
            </w:tr>
            <w:tr w:rsidR="00384B2B" w:rsidRPr="00194186" w:rsidTr="00384B2B">
              <w:trPr>
                <w:trHeight w:val="400"/>
              </w:trPr>
              <w:tc>
                <w:tcPr>
                  <w:tcW w:w="5000" w:type="pct"/>
                  <w:gridSpan w:val="2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Основные сведения о площадке</w:t>
                  </w:r>
                </w:p>
              </w:tc>
            </w:tr>
            <w:tr w:rsidR="00384B2B" w:rsidRPr="00194186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Предприятие (организация) - владелец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Администрация Усть-Камчатского муниципального района</w:t>
                  </w:r>
                </w:p>
              </w:tc>
            </w:tr>
            <w:tr w:rsidR="00384B2B" w:rsidRPr="00194186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Юридический адрес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684415, Россия, Камчатский край, Усть-Камчатский район, п. Усть-Камчатск, ул. 60 лет Октября, д. 24 </w:t>
                  </w:r>
                </w:p>
              </w:tc>
            </w:tr>
            <w:tr w:rsidR="00384B2B" w:rsidRPr="00194186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Контактное лицо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Садыков Марат Мударисович – руководитель Управления экономического развития и контрольной деятельности администрации Усть-Камчатского муниципального района </w:t>
                  </w:r>
                </w:p>
              </w:tc>
            </w:tr>
            <w:tr w:rsidR="00384B2B" w:rsidRPr="00194186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Телефон, эл. почта контактного лица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Тел.+8(415 34) 2-07-02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Эл.почта: 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uer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@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ustkam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iks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ru</w:t>
                  </w:r>
                </w:p>
              </w:tc>
            </w:tr>
            <w:tr w:rsidR="00384B2B" w:rsidRPr="00194186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Адрес места расположения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684415, Российская Федерация, Камчатский край, Усть-Камчатский район, Усть-Камчатское сельское поселение, ул. 60 лет Октября, д. 37</w:t>
                  </w:r>
                </w:p>
              </w:tc>
            </w:tr>
            <w:tr w:rsidR="00384B2B" w:rsidRPr="00194186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Площадь (кв. м)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1400</w:t>
                  </w:r>
                </w:p>
              </w:tc>
            </w:tr>
            <w:tr w:rsidR="00384B2B" w:rsidRPr="00194186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Вид права владения землей или вид собственности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аренда</w:t>
                  </w:r>
                </w:p>
              </w:tc>
            </w:tr>
            <w:tr w:rsidR="00384B2B" w:rsidRPr="00194186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Возможность расширения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 имеется</w:t>
                  </w:r>
                </w:p>
              </w:tc>
            </w:tr>
            <w:tr w:rsidR="00384B2B" w:rsidRPr="00194186" w:rsidTr="00384B2B">
              <w:trPr>
                <w:trHeight w:val="47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Близлежащие производственные объекты и расстояние до них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Производственные объекты отсутствуют. </w:t>
                  </w:r>
                </w:p>
              </w:tc>
            </w:tr>
            <w:tr w:rsidR="00384B2B" w:rsidRPr="00194186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Расстояние до ближайших жилых домов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100 м.</w:t>
                  </w:r>
                </w:p>
              </w:tc>
            </w:tr>
            <w:tr w:rsidR="00384B2B" w:rsidRPr="00194186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Ограничения (обременения)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194186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Категория земель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Земли населенных пунктов</w:t>
                  </w:r>
                </w:p>
              </w:tc>
            </w:tr>
            <w:tr w:rsidR="00384B2B" w:rsidRPr="00194186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Предполагаемое разрешенное использование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Для размещения объектов розничной торговли</w:t>
                  </w:r>
                </w:p>
              </w:tc>
            </w:tr>
            <w:tr w:rsidR="00384B2B" w:rsidRPr="00194186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>Орган, осуществляющий предоставление земельного участка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Управление имущественных и земельных отношений администрации Усть-Камчатского муниципального района</w:t>
                  </w:r>
                </w:p>
              </w:tc>
            </w:tr>
            <w:tr w:rsidR="00384B2B" w:rsidRPr="00194186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Кадастровый номер 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41:09:0010114:3967</w:t>
                  </w:r>
                </w:p>
              </w:tc>
            </w:tr>
            <w:tr w:rsidR="00384B2B" w:rsidRPr="00194186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Наличие санитарно-защитных/охранных зон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194186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Наличие транспортных подъездных путей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Автомобильная дорога с асфальтовым покрытием</w:t>
                  </w:r>
                </w:p>
              </w:tc>
            </w:tr>
            <w:tr w:rsidR="00384B2B" w:rsidRPr="00194186" w:rsidTr="00384B2B">
              <w:trPr>
                <w:trHeight w:val="423"/>
              </w:trPr>
              <w:tc>
                <w:tcPr>
                  <w:tcW w:w="5000" w:type="pct"/>
                  <w:gridSpan w:val="2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Удаленность участка (в км) от:</w:t>
                  </w:r>
                </w:p>
              </w:tc>
            </w:tr>
            <w:tr w:rsidR="00384B2B" w:rsidRPr="00194186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центра субъекта Российской Федерации, в котором находится площадка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760 км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центра другого ближайшего субъекта Российской Федерации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ближайшего города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760 км – г. Петропавловск-Камчатский</w:t>
                  </w:r>
                </w:p>
              </w:tc>
            </w:tr>
            <w:tr w:rsidR="00384B2B" w:rsidRPr="00194186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автодороги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14 км - автодорога Мильково-Ключи-Усть-Камчатск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аэропорта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24 км – аэропорт «Усть-Камчатский»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морского порта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760 км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Характеристика инфраструктуры: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Газ (куб. м/час)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Отопление (Гкал/час)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Пар (Бар)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Электроэнергия (кВт)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11,6 кВт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Водоснабжение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87,6 куб. м /год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Водоотведение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87,6 куб. м /год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Очистные сооружения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Котельные установки (кВт)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Основные параметры зданий и сооружений, расположенных на площадке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Площадь (кв.м.)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234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Этажность (ед.)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Высота этажа (м)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5,25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Износ (%)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Возможность расширения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Предложения по использованию площадки: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Для строительства ярмарочного комплекса под размещения объектов 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>розничной торговли</w:t>
                  </w:r>
                </w:p>
              </w:tc>
            </w:tr>
            <w:tr w:rsidR="00384B2B" w:rsidRPr="00194186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>Дополнительная информация о площадке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Администрация Усть-Камчатского муниципального района готова рассмотреть возможность принятия на себя обязательств по предоставлению земельного участка инвестору без проведения торгов, с годовой арендной платой в размере 6,86 рублей в год, предоставлению проектно-сметной документации, подведению недостающих инженерных коммуникаций к земельному участку, а также сопровождению проекта по принципу «одного окна», в том числе оказанию содействия в получении разрешения на строительство и ввод объекта в эксплуатацию</w:t>
                  </w:r>
                </w:p>
              </w:tc>
            </w:tr>
          </w:tbl>
          <w:p w:rsid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C4091A" w:rsidRPr="00384B2B" w:rsidRDefault="00C4091A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384B2B" w:rsidRP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  <w:r w:rsidRPr="00194186">
              <w:rPr>
                <w:rFonts w:ascii="Times New Roman" w:hAnsi="Times New Roman"/>
                <w:sz w:val="32"/>
                <w:szCs w:val="28"/>
                <w:u w:val="single"/>
                <w:lang w:eastAsia="ru-RU"/>
              </w:rPr>
              <w:t>Объекты торгового назначения, объекты инженерно-технического назначения</w:t>
            </w:r>
          </w:p>
          <w:p w:rsidR="00384B2B" w:rsidRP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W w:w="500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453"/>
              <w:gridCol w:w="8028"/>
            </w:tblGrid>
            <w:tr w:rsidR="00384B2B" w:rsidRPr="00384B2B" w:rsidTr="00384B2B">
              <w:trPr>
                <w:trHeight w:val="25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Муниципальный район (городской округ)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Усть-Камчатский муниципальный район</w:t>
                  </w:r>
                </w:p>
              </w:tc>
            </w:tr>
            <w:tr w:rsidR="00384B2B" w:rsidRPr="00384B2B" w:rsidTr="00384B2B">
              <w:trPr>
                <w:trHeight w:val="240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Название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Земельный участок под строительство</w:t>
                  </w:r>
                </w:p>
              </w:tc>
            </w:tr>
            <w:tr w:rsidR="00384B2B" w:rsidRPr="00384B2B" w:rsidTr="00384B2B">
              <w:trPr>
                <w:trHeight w:val="25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Тип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Новое строительство</w:t>
                  </w:r>
                </w:p>
              </w:tc>
            </w:tr>
            <w:tr w:rsidR="00384B2B" w:rsidRPr="00384B2B" w:rsidTr="00384B2B">
              <w:trPr>
                <w:trHeight w:val="26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Описание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Зона торгового назначения (ОДЗ 203)</w:t>
                  </w:r>
                </w:p>
              </w:tc>
            </w:tr>
            <w:tr w:rsidR="00384B2B" w:rsidRPr="00384B2B" w:rsidTr="00384B2B">
              <w:trPr>
                <w:trHeight w:val="400"/>
              </w:trPr>
              <w:tc>
                <w:tcPr>
                  <w:tcW w:w="5000" w:type="pct"/>
                  <w:gridSpan w:val="2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Основные сведения о площадке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Предприятие (организация) - владелец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Администрация Усть-Камчатского муниципального района</w:t>
                  </w:r>
                </w:p>
              </w:tc>
            </w:tr>
            <w:tr w:rsidR="00384B2B" w:rsidRPr="00384B2B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Юридический адрес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684415, Россия, Камчатский край, Усть-Камчатский район, п. Усть-Камчатск, ул. 60 лет Октября, д. 24 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Контактное лицо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Садыков Марат Мударисович – руководитель Управления экономического развития и контрольной деятельности администрации Усть-Камчатского муниципального района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Телефон, эл. почта контактного лица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Тел.+8(415 34) 2-07-05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Эл.почта: 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uer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@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ustkam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iks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ru</w:t>
                  </w:r>
                </w:p>
              </w:tc>
            </w:tr>
            <w:tr w:rsidR="00384B2B" w:rsidRPr="00384B2B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Адрес места расположения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Камчатский Край, Усть-Камчатский район, п. Усть-Камчатск, ул. Ленина, к западу от жилого дома № 74 по четной стороне ул. Ленина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Площадь (кв. м)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1 650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Вид права владения землей или вид собственности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аренда</w:t>
                  </w:r>
                </w:p>
              </w:tc>
            </w:tr>
            <w:tr w:rsidR="00384B2B" w:rsidRPr="00384B2B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Возможность расширения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 имеется</w:t>
                  </w:r>
                </w:p>
              </w:tc>
            </w:tr>
            <w:tr w:rsidR="00384B2B" w:rsidRPr="00384B2B" w:rsidTr="00384B2B">
              <w:trPr>
                <w:trHeight w:val="47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>Близлежащие производственные объекты и расстояние до них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1000 м</w:t>
                  </w:r>
                </w:p>
              </w:tc>
            </w:tr>
            <w:tr w:rsidR="00384B2B" w:rsidRPr="00384B2B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Расстояние до ближайших жилых домов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100 м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Ограничения (обременения)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Категория земель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Земли населенных пунктов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Предполагаемое разрешенное использование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Объекты торгового назначения, объекты инженерно-технического назначения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Орган, осуществляющий предоставление земельного участка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Управление имущественных и земельных отношений администрации Усть-Камчатского муниципального района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Кадастровый номер 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41:09:0010114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Наличие санитарно-защитных/охранных зон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Наличие транспортных подъездных путей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Автомобильная дорога с асфальтовым покрытием</w:t>
                  </w:r>
                </w:p>
              </w:tc>
            </w:tr>
            <w:tr w:rsidR="00384B2B" w:rsidRPr="00384B2B" w:rsidTr="00384B2B">
              <w:trPr>
                <w:trHeight w:val="423"/>
              </w:trPr>
              <w:tc>
                <w:tcPr>
                  <w:tcW w:w="5000" w:type="pct"/>
                  <w:gridSpan w:val="2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Удаленность участка (в км) от:</w:t>
                  </w:r>
                </w:p>
              </w:tc>
            </w:tr>
            <w:tr w:rsidR="00384B2B" w:rsidRPr="00384B2B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центра субъекта Российской Федерации, в котором находится площадка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760 км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центра другого ближайшего субъекта Российской Федерации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ближайшего города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760 км – г. Петропавловск-Камчатский</w:t>
                  </w:r>
                </w:p>
              </w:tc>
            </w:tr>
            <w:tr w:rsidR="00384B2B" w:rsidRPr="00384B2B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автодороги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 км - автодорога Мильково-Ключи-Усть-Камчатск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аэропорта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20 км – аэропорт «Усть-Камчатский»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морского порта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760 км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Характеристика инфраструктуры: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Газ (куб. м/час)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Отопление (Гкал/час)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Пар (Бар)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Электроэнергия (кВт)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Водоснабжение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Водоотведение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Очистные сооружения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Котельные установки (кВт)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Основные параметры зданий и сооружений, расположенных на площадке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lastRenderedPageBreak/>
      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Площадь (кв.м.)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Этажность (ед.)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Высота этажа (м)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Износ (%)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Возможность расширения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Предложения по использованию площадки: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Земли по строительство объектов торговли, объектов инженерно-технического назначения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Дополнительная информация о площадке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Администрация Усть-Камчатского муниципального района готова рассмотреть возможность принятия на себя обязательств по предоставлению земельного участка инвестору без проведения торгов, предоставлению проектно-сметной документации, подведению недостающих инженерных коммуникаций к земельному участку, а также сопровождению проекта по принципу «одного окна», в том числе оказанию содействия в получении разрешения на строительство и ввод объекта в эксплуатацию</w:t>
                  </w:r>
                </w:p>
              </w:tc>
            </w:tr>
          </w:tbl>
          <w:p w:rsid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4091A" w:rsidRPr="00384B2B" w:rsidRDefault="00C4091A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84B2B" w:rsidRPr="00194186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  <w:u w:val="single"/>
                <w:lang w:eastAsia="ru-RU"/>
              </w:rPr>
            </w:pPr>
            <w:r w:rsidRPr="00194186">
              <w:rPr>
                <w:rFonts w:ascii="Times New Roman" w:hAnsi="Times New Roman"/>
                <w:sz w:val="32"/>
                <w:szCs w:val="28"/>
                <w:u w:val="single"/>
                <w:lang w:eastAsia="ru-RU"/>
              </w:rPr>
              <w:t>Социально значимые объекты</w:t>
            </w:r>
          </w:p>
          <w:p w:rsidR="00384B2B" w:rsidRP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W w:w="500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453"/>
              <w:gridCol w:w="8028"/>
            </w:tblGrid>
            <w:tr w:rsidR="00384B2B" w:rsidRPr="00384B2B" w:rsidTr="00384B2B">
              <w:trPr>
                <w:trHeight w:val="25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Муниципальный район (городской округ)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Усть-Камчатский муниципальный район</w:t>
                  </w:r>
                </w:p>
              </w:tc>
            </w:tr>
            <w:tr w:rsidR="00384B2B" w:rsidRPr="00384B2B" w:rsidTr="00384B2B">
              <w:trPr>
                <w:trHeight w:val="240"/>
              </w:trPr>
              <w:tc>
                <w:tcPr>
                  <w:tcW w:w="2228" w:type="pct"/>
                  <w:shd w:val="clear" w:color="auto" w:fill="auto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Название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Земельный участок под строительство</w:t>
                  </w:r>
                </w:p>
              </w:tc>
            </w:tr>
            <w:tr w:rsidR="00384B2B" w:rsidRPr="00384B2B" w:rsidTr="00384B2B">
              <w:trPr>
                <w:trHeight w:val="25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Тип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Новое строительство</w:t>
                  </w:r>
                </w:p>
              </w:tc>
            </w:tr>
            <w:tr w:rsidR="00384B2B" w:rsidRPr="00384B2B" w:rsidTr="00384B2B">
              <w:trPr>
                <w:trHeight w:val="26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Описание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Зона общественно-делового назначения (ОДЗ 200)</w:t>
                  </w:r>
                </w:p>
              </w:tc>
            </w:tr>
            <w:tr w:rsidR="00384B2B" w:rsidRPr="00384B2B" w:rsidTr="00384B2B">
              <w:trPr>
                <w:trHeight w:val="400"/>
              </w:trPr>
              <w:tc>
                <w:tcPr>
                  <w:tcW w:w="5000" w:type="pct"/>
                  <w:gridSpan w:val="2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Основные сведения о площадке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Предприятие (организация) - владелец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Администрация Усть-Камчатского муниципального района</w:t>
                  </w:r>
                </w:p>
              </w:tc>
            </w:tr>
            <w:tr w:rsidR="00384B2B" w:rsidRPr="00384B2B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Юридический адрес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684415, Россия, Камчатский край, Усть-Камчатский район, п. Усть-Камчатск, ул. 60 лет Октября, д. 24 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Контактное лицо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Садыков Марат Мударисович – руководитель Управления экономического развития и контрольной деятельности администрации Усть-Камчатского муниципального района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>Телефон, эл. почта контактного лица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Тел.+8(415 34) 2-07-05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Эл.почта: 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uer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@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ustkam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iks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ru</w:t>
                  </w:r>
                </w:p>
              </w:tc>
            </w:tr>
            <w:tr w:rsidR="00384B2B" w:rsidRPr="00384B2B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Адрес места расположения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Камчатский Край, Усть-Камчатский район, п. Усть-Камчатск, ул. Ленина, к западу от дома № 87 по нечетной стороне ул. Ленина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Площадь (кв. м)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640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Вид права владения землей или вид собственности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аренда</w:t>
                  </w:r>
                </w:p>
              </w:tc>
            </w:tr>
            <w:tr w:rsidR="00384B2B" w:rsidRPr="00384B2B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Возможность расширения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 имеется</w:t>
                  </w:r>
                </w:p>
              </w:tc>
            </w:tr>
            <w:tr w:rsidR="00384B2B" w:rsidRPr="00384B2B" w:rsidTr="00384B2B">
              <w:trPr>
                <w:trHeight w:val="47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Близлежащие производственные объекты и расстояние до них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1000 м</w:t>
                  </w:r>
                </w:p>
              </w:tc>
            </w:tr>
            <w:tr w:rsidR="00384B2B" w:rsidRPr="00384B2B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Расстояние до ближайших жилых домов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100 м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Ограничения (обременения)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Категория земель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Земли населенных пунктов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Предполагаемое разрешенное использование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Объекты торгового назначения.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Объекты культурно-досугового назначения.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Объекты общественного питания.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Объекты административно-делового назначения.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Объекты социально-бытового назначения.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Объекты здравоохранения, кроме стационаров с особым режимом работы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Орган, осуществляющий предоставление земельного участка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Управление имущественных и земельных отношений администрации Усть-Камчатского муниципального района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Кадастровый номер  или кадастровый квартал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41:09:0010114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Наличие санитарно-защитных/охранных зон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Наличие транспортных подъездных путей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Автомобильная дорога с асфальтовым покрытием</w:t>
                  </w:r>
                </w:p>
              </w:tc>
            </w:tr>
            <w:tr w:rsidR="00384B2B" w:rsidRPr="00384B2B" w:rsidTr="00384B2B">
              <w:trPr>
                <w:trHeight w:val="423"/>
              </w:trPr>
              <w:tc>
                <w:tcPr>
                  <w:tcW w:w="5000" w:type="pct"/>
                  <w:gridSpan w:val="2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Удаленность участка (в км) от:</w:t>
                  </w:r>
                </w:p>
              </w:tc>
            </w:tr>
            <w:tr w:rsidR="00384B2B" w:rsidRPr="00384B2B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центра субъекта Российской Федерации, в котором находится площадка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760 км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центра другого ближайшего субъекта Российской Федерации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ближайшего города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760 км – г. Петропавловск-Камчатский</w:t>
                  </w:r>
                </w:p>
              </w:tc>
            </w:tr>
            <w:tr w:rsidR="00384B2B" w:rsidRPr="00384B2B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автодороги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 км - автодорога Мильково-Ключи-Усть-Камчатск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аэропорта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20 км – аэропорт «Усть-Камчатский»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морского порта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760 км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lastRenderedPageBreak/>
                    <w:t>Характеристика инфраструктуры: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Газ (куб. м/час)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Отопление (Гкал/час)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Пар (Бар)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Электроэнергия (кВт)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Водоснабжение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Водоотведение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Очистные сооружения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Котельные установки (кВт)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Основные параметры зданий и сооружений, расположенных на площадке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Площадь (кв.м.)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Этажность (ед.)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Высота этажа (м)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Износ (%)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Возможность расширения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Предложения по использованию площадки: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Под строительство: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Объекты торгового назначения.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Объекты культурно-досугового назначения.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Объекты общественного питания.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Объекты административно-делового назначения.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Объекты социально-бытового назначения.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Объекты здравоохранения, кроме стационаров с особым режимом работы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Дополнительная информация о площадке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Администрация Усть-Камчатского муниципального района готова рассмотреть возможность принятия на себя обязательств по предоставлению земельного участка инвестору без проведения торгов, предоставлению проектно-сметной документации, подведению недостающих инженерных коммуникаций к земельному участку, а также сопровождению проекта по принципу «одного окна», в том числе оказанию содействия в получении разрешения на строительство и ввод объекта в эксплуатацию</w:t>
                  </w:r>
                </w:p>
              </w:tc>
            </w:tr>
          </w:tbl>
          <w:p w:rsidR="00384B2B" w:rsidRP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194186" w:rsidRDefault="00194186" w:rsidP="00C4091A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194186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384B2B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Туризм</w:t>
            </w:r>
            <w:r w:rsidR="00194186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.</w:t>
            </w:r>
            <w:r w:rsidRPr="00384B2B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384B2B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Нижнекамчатский острог</w:t>
            </w:r>
          </w:p>
          <w:p w:rsidR="00194186" w:rsidRPr="00384B2B" w:rsidRDefault="00194186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</w:p>
          <w:tbl>
            <w:tblPr>
              <w:tblW w:w="144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453"/>
              <w:gridCol w:w="8028"/>
            </w:tblGrid>
            <w:tr w:rsidR="00384B2B" w:rsidRPr="00194186" w:rsidTr="00194186">
              <w:trPr>
                <w:trHeight w:val="25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Муниципальный район (городской округ)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Усть-Камчатский муниципальный район</w:t>
                  </w:r>
                </w:p>
              </w:tc>
            </w:tr>
            <w:tr w:rsidR="00384B2B" w:rsidRPr="00194186" w:rsidTr="00194186">
              <w:trPr>
                <w:trHeight w:val="240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Название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Нижнекамчатский острог</w:t>
                  </w:r>
                </w:p>
              </w:tc>
            </w:tr>
            <w:tr w:rsidR="00384B2B" w:rsidRPr="00194186" w:rsidTr="00194186">
              <w:trPr>
                <w:trHeight w:val="25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Тип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Комплекс исторический этнографический</w:t>
                  </w:r>
                </w:p>
              </w:tc>
            </w:tr>
            <w:tr w:rsidR="00384B2B" w:rsidRPr="00194186" w:rsidTr="00194186">
              <w:trPr>
                <w:trHeight w:val="26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Описание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Развитие туризма</w:t>
                  </w:r>
                </w:p>
              </w:tc>
            </w:tr>
            <w:tr w:rsidR="00384B2B" w:rsidRPr="00194186" w:rsidTr="00194186">
              <w:trPr>
                <w:trHeight w:val="400"/>
              </w:trPr>
              <w:tc>
                <w:tcPr>
                  <w:tcW w:w="5000" w:type="pct"/>
                  <w:gridSpan w:val="2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Основные сведения о площадке</w:t>
                  </w:r>
                </w:p>
              </w:tc>
            </w:tr>
            <w:tr w:rsidR="00384B2B" w:rsidRPr="00194186" w:rsidTr="00194186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Предприятие (организация) - владелец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Администрация Усть-Камчатского муниципального района</w:t>
                  </w:r>
                </w:p>
              </w:tc>
            </w:tr>
            <w:tr w:rsidR="00384B2B" w:rsidRPr="00194186" w:rsidTr="00194186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Юридический адрес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684415, Россия, Камчатский край, Усть-Камчатский район, п. Усть-Камчатск, ул. 60 лет Октября, д. 24 </w:t>
                  </w:r>
                </w:p>
              </w:tc>
            </w:tr>
            <w:tr w:rsidR="00384B2B" w:rsidRPr="00194186" w:rsidTr="00194186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Контактное лицо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Глушко Виктор Иванович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Директор МКУ «Дирекция по строительству УК МР»</w:t>
                  </w:r>
                </w:p>
              </w:tc>
            </w:tr>
            <w:tr w:rsidR="00384B2B" w:rsidRPr="00194186" w:rsidTr="00194186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Телефон, эл. почта контактного лица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Тел.+8(415 34) 2-07-02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Эл.почта: 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invest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@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ustkam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iks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ru</w:t>
                  </w:r>
                </w:p>
              </w:tc>
            </w:tr>
            <w:tr w:rsidR="00384B2B" w:rsidRPr="00194186" w:rsidTr="00194186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Адрес места расположения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Камчатский край,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Усть-Камчатский район,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п. Нижнекамчатск</w:t>
                  </w:r>
                </w:p>
              </w:tc>
            </w:tr>
            <w:tr w:rsidR="00384B2B" w:rsidRPr="00194186" w:rsidTr="00194186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Площадь (кв.м)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14405</w:t>
                  </w:r>
                </w:p>
              </w:tc>
            </w:tr>
            <w:tr w:rsidR="00384B2B" w:rsidRPr="00194186" w:rsidTr="00194186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Вид права владения землей или вид собственности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аренда</w:t>
                  </w:r>
                </w:p>
              </w:tc>
            </w:tr>
            <w:tr w:rsidR="00384B2B" w:rsidRPr="00194186" w:rsidTr="00194186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Возможность расширения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 имеется</w:t>
                  </w:r>
                </w:p>
              </w:tc>
            </w:tr>
            <w:tr w:rsidR="00384B2B" w:rsidRPr="00194186" w:rsidTr="00194186">
              <w:trPr>
                <w:trHeight w:val="47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Близлежащие производственные объекты и расстояние до них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33 км</w:t>
                  </w:r>
                </w:p>
              </w:tc>
            </w:tr>
            <w:tr w:rsidR="00384B2B" w:rsidRPr="00194186" w:rsidTr="00194186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Расстояние до ближайших жилых домов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33км</w:t>
                  </w:r>
                </w:p>
              </w:tc>
            </w:tr>
            <w:tr w:rsidR="00384B2B" w:rsidRPr="00194186" w:rsidTr="00194186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Ограничения (обременения)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194186" w:rsidTr="00194186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Категория земель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Земли населенных пунктов</w:t>
                  </w:r>
                </w:p>
              </w:tc>
            </w:tr>
            <w:tr w:rsidR="00384B2B" w:rsidRPr="00194186" w:rsidTr="00194186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Предполагаемое разрешенное использование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Развитие туризма</w:t>
                  </w:r>
                </w:p>
              </w:tc>
            </w:tr>
            <w:tr w:rsidR="00384B2B" w:rsidRPr="00194186" w:rsidTr="00194186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Орган, осуществляющий предоставление земельного участка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Управление имущественных и земельных отношений администрации Усть-Камчатского муниципального района</w:t>
                  </w:r>
                </w:p>
              </w:tc>
            </w:tr>
            <w:tr w:rsidR="00384B2B" w:rsidRPr="00194186" w:rsidTr="00194186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Кадастровый номер 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</w:rPr>
                    <w:t>41:09:0010101:454</w:t>
                  </w:r>
                </w:p>
              </w:tc>
            </w:tr>
            <w:tr w:rsidR="00384B2B" w:rsidRPr="00194186" w:rsidTr="00194186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Наличие санитарно-защитных/охранных зон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194186" w:rsidTr="00194186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>Наличие транспортных подъездных путей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Нет, только по воде или вертолет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194186">
              <w:trPr>
                <w:trHeight w:val="423"/>
              </w:trPr>
              <w:tc>
                <w:tcPr>
                  <w:tcW w:w="5000" w:type="pct"/>
                  <w:gridSpan w:val="2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Удаленность участка (в км) от:</w:t>
                  </w:r>
                </w:p>
              </w:tc>
            </w:tr>
            <w:tr w:rsidR="00384B2B" w:rsidRPr="00194186" w:rsidTr="00194186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центра субъекта Российской Федерации, в котором находится площадка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773 км</w:t>
                  </w: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центра другого ближайшего субъекта Российской Федерации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194186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ближайшего города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773 км – г. Петропавловск-Камчатский</w:t>
                  </w:r>
                </w:p>
              </w:tc>
            </w:tr>
            <w:tr w:rsidR="00384B2B" w:rsidRPr="00194186" w:rsidTr="00194186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автодороги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15 км - автодорога Мильково-Ключи-Усть-Камчатск</w:t>
                  </w: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аэропорта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47 км – аэропорт «Усть-Камчатский»</w:t>
                  </w: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морского порта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773 км</w:t>
                  </w: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Характеристика инфраструктуры:</w:t>
                  </w: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Газ (куб. м/час)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Отопление (Гкал/час)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Пар (Бар)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Электроэнергия (кВт)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Водоснабжение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Водоотведение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Очистные сооружения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Котельные установки (кВт)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Основные параметры зданий и сооружений, расположенных на площадке</w:t>
                  </w: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      </w: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Площадь (кв.м.)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Этажность (ед.)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Высота этажа (м)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Износ (%)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Возможность расширения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Предложения по использованию площадки: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Для развития туризма в УК МР</w:t>
                  </w:r>
                </w:p>
              </w:tc>
            </w:tr>
            <w:tr w:rsidR="00384B2B" w:rsidRPr="00194186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Дополнительная информация о площадке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Администрация Усть-Камчатского муниципального района готова рассмотреть возможность принятия на себя обязательств по предоставлению земельного участка инвестору, предоставлению проектно-сметной документации.</w:t>
                  </w:r>
                </w:p>
              </w:tc>
            </w:tr>
          </w:tbl>
          <w:p w:rsid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C4091A" w:rsidRPr="00384B2B" w:rsidRDefault="00C4091A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384B2B" w:rsidRPr="00194186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hAnsi="Times New Roman"/>
                <w:sz w:val="32"/>
                <w:szCs w:val="28"/>
                <w:u w:val="single"/>
                <w:lang w:eastAsia="ru-RU"/>
              </w:rPr>
            </w:pPr>
            <w:r w:rsidRPr="00194186">
              <w:rPr>
                <w:rFonts w:ascii="Times New Roman" w:hAnsi="Times New Roman"/>
                <w:sz w:val="32"/>
                <w:szCs w:val="28"/>
                <w:u w:val="single"/>
                <w:lang w:eastAsia="ru-RU"/>
              </w:rPr>
              <w:t>Выращивание плодовых, ягодных, овощных, бахчевых или иных сельскохозяйственных культур с правом возведения объектов капитального строительства</w:t>
            </w:r>
          </w:p>
          <w:p w:rsidR="00384B2B" w:rsidRP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W w:w="500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453"/>
              <w:gridCol w:w="8028"/>
            </w:tblGrid>
            <w:tr w:rsidR="00384B2B" w:rsidRPr="00384B2B" w:rsidTr="00384B2B">
              <w:trPr>
                <w:trHeight w:val="25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Муниципальный район (городской округ)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Усть-Камчатский муниципальный район</w:t>
                  </w:r>
                </w:p>
              </w:tc>
            </w:tr>
            <w:tr w:rsidR="00384B2B" w:rsidRPr="00384B2B" w:rsidTr="00384B2B">
              <w:trPr>
                <w:trHeight w:val="240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Название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Земельный участок </w:t>
                  </w:r>
                </w:p>
              </w:tc>
            </w:tr>
            <w:tr w:rsidR="00384B2B" w:rsidRPr="00384B2B" w:rsidTr="00384B2B">
              <w:trPr>
                <w:trHeight w:val="25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Тип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Сельское хозяйство</w:t>
                  </w:r>
                </w:p>
              </w:tc>
            </w:tr>
            <w:tr w:rsidR="00384B2B" w:rsidRPr="00384B2B" w:rsidTr="00384B2B">
              <w:trPr>
                <w:trHeight w:val="26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Описание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Зона объектов сельскохозяйственного назначения (СХ 3)</w:t>
                  </w:r>
                </w:p>
              </w:tc>
            </w:tr>
            <w:tr w:rsidR="00384B2B" w:rsidRPr="00384B2B" w:rsidTr="00384B2B">
              <w:trPr>
                <w:trHeight w:val="400"/>
              </w:trPr>
              <w:tc>
                <w:tcPr>
                  <w:tcW w:w="5000" w:type="pct"/>
                  <w:gridSpan w:val="2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Основные сведения о площадке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Предприятие (организация) - владелец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Администрация Ключевского сельского поселения (постановление  от 15.04.2015 №75)</w:t>
                  </w:r>
                </w:p>
              </w:tc>
            </w:tr>
            <w:tr w:rsidR="00384B2B" w:rsidRPr="00384B2B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Юридический адрес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684400 Россия, Камчатский край, Усть-Камчатский район, п. Ключи, ул. Кирова, д. 118 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Контактное лицо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Шмагина Юлия Константиновна – Консультант отдела по управлению муниципальным имуществом и землеустройству Администрации Ключевского сельского поселения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Телефон, эл. почта контактного лица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Тел.+8(415 34) 2-12-61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Эл.почта: 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uy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-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shmagina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@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mail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ru</w:t>
                  </w:r>
                </w:p>
              </w:tc>
            </w:tr>
            <w:tr w:rsidR="00384B2B" w:rsidRPr="00384B2B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Адрес места расположения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Камчатский край,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Усть-Камчатский район,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п. Ключи   (примерно в 72 м. на юг от дома № 6 по ул. 23 Партсъезда)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Площадь (кв.м.)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12 295</w:t>
                  </w:r>
                </w:p>
              </w:tc>
            </w:tr>
            <w:tr w:rsidR="00384B2B" w:rsidRPr="00384B2B" w:rsidTr="00384B2B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Вид права владения землей или вид собственности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аренда</w:t>
                  </w:r>
                </w:p>
              </w:tc>
            </w:tr>
            <w:tr w:rsidR="00384B2B" w:rsidRPr="00384B2B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Возможность расширения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 имеется</w:t>
                  </w:r>
                </w:p>
              </w:tc>
            </w:tr>
            <w:tr w:rsidR="00384B2B" w:rsidRPr="00384B2B" w:rsidTr="00384B2B">
              <w:trPr>
                <w:trHeight w:val="47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Близлежащие производственные объекты и расстояние до них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Расстояние до ближайших жилых домов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72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Ограничения (обременения)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Категория земель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Сельскохозяйственного назначения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Предполагаемое разрешенное использование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Выращивание плодовых, ягодных, овощных, бахчевых или иных сельскохозяйственных культур 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>Орган, осуществляющий предоставление земельного участка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Управление имущественных и земельных отношений администрации Усть-Камчатского муниципального района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Кадастровый номер 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</w:rPr>
                    <w:t>41:09:0010112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Наличие санитарно-защитных/охранных зон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384B2B" w:rsidTr="00384B2B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Наличие транспортных подъездных путей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Грунтовая дорога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423"/>
              </w:trPr>
              <w:tc>
                <w:tcPr>
                  <w:tcW w:w="5000" w:type="pct"/>
                  <w:gridSpan w:val="2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Удаленность участка (в км) от:</w:t>
                  </w:r>
                </w:p>
              </w:tc>
            </w:tr>
            <w:tr w:rsidR="00384B2B" w:rsidRPr="00384B2B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центра субъекта Российской Федерации, в котором находится площадка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560 км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центра другого ближайшего субъекта Российской Федерации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ближайшего города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560 км – г. Петропавловск-Камчатский</w:t>
                  </w:r>
                </w:p>
              </w:tc>
            </w:tr>
            <w:tr w:rsidR="00384B2B" w:rsidRPr="00384B2B" w:rsidTr="00384B2B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автодороги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 км - автодорога Мильково-Ключи-Усть-Камчатск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аэропорта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220 км – аэропорт «Усть-Камчатский»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морского порта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560 км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Характеристика инфраструктуры: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Газ (куб. м/час)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Отопление (Гкал/час)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Пар (Бар)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Электроэнергия (кВт)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Водоснабжение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Водоотведение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Очистные сооружения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Котельные установки (кВт)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Основные параметры зданий и сооружений, расположенных на площадке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Площадь (кв.м.)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Этажность (ед.)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Высота этажа (м)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Износ (%)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Возможность расширения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>Предложения по использованию площадки: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Выращивание плодовых, ягодных, овощных, бахчевых или иных сельскохозяйственных культур с правом возведения объектов капитального строительства</w:t>
                  </w:r>
                </w:p>
              </w:tc>
            </w:tr>
            <w:tr w:rsidR="00384B2B" w:rsidRPr="00384B2B" w:rsidTr="00384B2B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Дополнительная информация о площадке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Администрация Усть-Камчатского муниципального района готова рассмотреть возможность принятия на себя обязательств по предоставлению земельного участка инвестору без проведения торгов.</w:t>
                  </w:r>
                </w:p>
              </w:tc>
            </w:tr>
          </w:tbl>
          <w:p w:rsidR="00384B2B" w:rsidRP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C4091A" w:rsidRDefault="00C4091A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C4091A" w:rsidRPr="00384B2B" w:rsidRDefault="00C4091A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384B2B" w:rsidRPr="00194186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hAnsi="Times New Roman"/>
                <w:sz w:val="32"/>
                <w:szCs w:val="28"/>
                <w:u w:val="single"/>
                <w:lang w:eastAsia="ru-RU"/>
              </w:rPr>
            </w:pPr>
            <w:r w:rsidRPr="00194186">
              <w:rPr>
                <w:rFonts w:ascii="Times New Roman" w:hAnsi="Times New Roman"/>
                <w:sz w:val="32"/>
                <w:szCs w:val="28"/>
                <w:u w:val="single"/>
                <w:lang w:eastAsia="ru-RU"/>
              </w:rPr>
              <w:t>Объекты животноводства, птицеводства и звероводство</w:t>
            </w:r>
          </w:p>
          <w:p w:rsidR="00384B2B" w:rsidRPr="00384B2B" w:rsidRDefault="00384B2B" w:rsidP="00384B2B">
            <w:pPr>
              <w:shd w:val="clear" w:color="auto" w:fill="FFFFFF"/>
              <w:tabs>
                <w:tab w:val="left" w:pos="0"/>
                <w:tab w:val="left" w:pos="710"/>
              </w:tabs>
              <w:spacing w:after="0" w:line="307" w:lineRule="exac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W w:w="144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453"/>
              <w:gridCol w:w="8028"/>
            </w:tblGrid>
            <w:tr w:rsidR="00384B2B" w:rsidRPr="00384B2B" w:rsidTr="00194186">
              <w:trPr>
                <w:trHeight w:val="25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Муниципальный район (городской округ)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Усть-Камчатский муниципальный район</w:t>
                  </w:r>
                </w:p>
              </w:tc>
            </w:tr>
            <w:tr w:rsidR="00384B2B" w:rsidRPr="00384B2B" w:rsidTr="00194186">
              <w:trPr>
                <w:trHeight w:val="240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Название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Земельный участок </w:t>
                  </w:r>
                </w:p>
              </w:tc>
            </w:tr>
            <w:tr w:rsidR="00384B2B" w:rsidRPr="00384B2B" w:rsidTr="00194186">
              <w:trPr>
                <w:trHeight w:val="25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Тип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Животноводство</w:t>
                  </w:r>
                </w:p>
              </w:tc>
            </w:tr>
            <w:tr w:rsidR="00384B2B" w:rsidRPr="00384B2B" w:rsidTr="00194186">
              <w:trPr>
                <w:trHeight w:val="26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Описание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Зона животноводства (СХЗ 2)</w:t>
                  </w:r>
                </w:p>
              </w:tc>
            </w:tr>
            <w:tr w:rsidR="00384B2B" w:rsidRPr="00384B2B" w:rsidTr="00194186">
              <w:trPr>
                <w:trHeight w:val="400"/>
              </w:trPr>
              <w:tc>
                <w:tcPr>
                  <w:tcW w:w="5000" w:type="pct"/>
                  <w:gridSpan w:val="2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Основные сведения о площадке</w:t>
                  </w:r>
                </w:p>
              </w:tc>
            </w:tr>
            <w:tr w:rsidR="00384B2B" w:rsidRPr="00384B2B" w:rsidTr="00194186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Предприятие (организация) - владелец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Администрация Ключевского сельского поселения (постановление  от 15.04.2015 №75)</w:t>
                  </w:r>
                </w:p>
              </w:tc>
            </w:tr>
            <w:tr w:rsidR="00384B2B" w:rsidRPr="00384B2B" w:rsidTr="00194186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Юридический адрес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684400 Россия, Камчатский край, Усть-Камчатский район, п. Ключи, ул. Кирова, д. 118 </w:t>
                  </w:r>
                </w:p>
              </w:tc>
            </w:tr>
            <w:tr w:rsidR="00384B2B" w:rsidRPr="00384B2B" w:rsidTr="00194186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Контактное лицо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Шмагина Юлия Константиновна – Консультант отдела по управлению муниципальным имуществом и землеустройству Администрации Ключевского сельского поселения</w:t>
                  </w:r>
                </w:p>
              </w:tc>
            </w:tr>
            <w:tr w:rsidR="00384B2B" w:rsidRPr="00384B2B" w:rsidTr="00194186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Телефон, эл. почта контактного лица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Тел.+8(415 34) 2-12-61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Эл.почта: 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uy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-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shmagina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@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mail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  <w:r w:rsidRPr="00194186">
                    <w:rPr>
                      <w:rFonts w:ascii="Times New Roman" w:hAnsi="Times New Roman"/>
                      <w:sz w:val="24"/>
                      <w:szCs w:val="24"/>
                      <w:lang w:val="en-US" w:eastAsia="ru-RU"/>
                    </w:rPr>
                    <w:t>ru</w:t>
                  </w:r>
                </w:p>
              </w:tc>
            </w:tr>
            <w:tr w:rsidR="00384B2B" w:rsidRPr="00384B2B" w:rsidTr="00194186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Адрес места расположения площадки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Камчатский край,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Усть-Камчатский район, 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п. Ключи   (примерно в 450 м. на юго-восток от ориентира дома № 42 по ул. Майская)</w:t>
                  </w:r>
                </w:p>
              </w:tc>
            </w:tr>
            <w:tr w:rsidR="00384B2B" w:rsidRPr="00384B2B" w:rsidTr="00194186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Площадь (кв.м.)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30425</w:t>
                  </w:r>
                </w:p>
              </w:tc>
            </w:tr>
            <w:tr w:rsidR="00384B2B" w:rsidRPr="00384B2B" w:rsidTr="00194186">
              <w:trPr>
                <w:trHeight w:val="23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Вид права владения землей или вид собственности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аренда</w:t>
                  </w:r>
                </w:p>
              </w:tc>
            </w:tr>
            <w:tr w:rsidR="00384B2B" w:rsidRPr="00384B2B" w:rsidTr="00194186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>Возможность расширения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 имеется</w:t>
                  </w:r>
                </w:p>
              </w:tc>
            </w:tr>
            <w:tr w:rsidR="00384B2B" w:rsidRPr="00384B2B" w:rsidTr="00194186">
              <w:trPr>
                <w:trHeight w:val="47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Близлежащие производственные объекты и расстояние до них: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194186">
              <w:trPr>
                <w:trHeight w:val="225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расстояние до ближайших жилых домов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450</w:t>
                  </w:r>
                </w:p>
              </w:tc>
            </w:tr>
            <w:tr w:rsidR="00384B2B" w:rsidRPr="00384B2B" w:rsidTr="00194186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Ограничения (обременения)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384B2B" w:rsidTr="00194186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Категория земель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Сельскохозяйственного назначения</w:t>
                  </w:r>
                </w:p>
              </w:tc>
            </w:tr>
            <w:tr w:rsidR="00384B2B" w:rsidRPr="00384B2B" w:rsidTr="00194186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Предполагаемое разрешенное использование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Животноводство,  птицеводство и звероводство</w:t>
                  </w:r>
                </w:p>
              </w:tc>
            </w:tr>
            <w:tr w:rsidR="00384B2B" w:rsidRPr="00384B2B" w:rsidTr="00194186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Орган, осуществляющий предоставление земельного участка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Управление имущественных и земельных отношений администрации Усть-Камчатского муниципального района</w:t>
                  </w:r>
                </w:p>
              </w:tc>
            </w:tr>
            <w:tr w:rsidR="00384B2B" w:rsidRPr="00384B2B" w:rsidTr="00194186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Кадастровый номер 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</w:rPr>
                    <w:t>41:09:0010111</w:t>
                  </w:r>
                </w:p>
              </w:tc>
            </w:tr>
            <w:tr w:rsidR="00384B2B" w:rsidRPr="00384B2B" w:rsidTr="00194186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Наличие санитарно-защитных/охранных зон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384B2B" w:rsidRPr="00384B2B" w:rsidTr="00194186">
              <w:trPr>
                <w:trHeight w:val="246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Наличие транспортных подъездных путей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Грунтовая дорога</w:t>
                  </w:r>
                </w:p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194186">
              <w:trPr>
                <w:trHeight w:val="423"/>
              </w:trPr>
              <w:tc>
                <w:tcPr>
                  <w:tcW w:w="5000" w:type="pct"/>
                  <w:gridSpan w:val="2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Удаленность участка (в км) от:</w:t>
                  </w:r>
                </w:p>
              </w:tc>
            </w:tr>
            <w:tr w:rsidR="00384B2B" w:rsidRPr="00384B2B" w:rsidTr="00194186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центра субъекта Российской Федерации, в котором находится площадка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560 км</w:t>
                  </w: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центра другого ближайшего субъекта Российской Федерации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194186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ближайшего города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560 км – г. Петропавловск-Камчатский</w:t>
                  </w:r>
                </w:p>
              </w:tc>
            </w:tr>
            <w:tr w:rsidR="00384B2B" w:rsidRPr="00384B2B" w:rsidTr="00194186">
              <w:trPr>
                <w:trHeight w:val="252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автодороги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 км - автодорога Мильково-Ключи-Усть-Камчатск</w:t>
                  </w: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аэропорта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220 км – аэропорт «Усть-Камчатский»</w:t>
                  </w: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морского порта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560 км</w:t>
                  </w: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Характеристика инфраструктуры:</w:t>
                  </w: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Газ (куб. м/час)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Отопление (Гкал/час)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Пар (Бар)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Электроэнергия (кВт)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Водоснабжение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Водоотведение (куб. м /год)</w:t>
                  </w:r>
                </w:p>
              </w:tc>
              <w:tc>
                <w:tcPr>
                  <w:tcW w:w="2772" w:type="pct"/>
                  <w:vAlign w:val="center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Основные параметры зданий и сооружений, расположенных на площадке</w:t>
                  </w: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5000" w:type="pct"/>
                  <w:gridSpan w:val="2"/>
                </w:tcPr>
                <w:p w:rsidR="00384B2B" w:rsidRPr="00194186" w:rsidRDefault="00384B2B" w:rsidP="00384B2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      </w: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>Площадь (кв.м.)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Этажность (ед.)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Высота этажа (м)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Износ (%)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Возможность расширения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Предложения по использованию площадки: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Разведение  КРС,  овец, свиней, гусей, кур</w:t>
                  </w:r>
                </w:p>
              </w:tc>
            </w:tr>
            <w:tr w:rsidR="00384B2B" w:rsidRPr="00384B2B" w:rsidTr="00194186">
              <w:trPr>
                <w:trHeight w:val="241"/>
              </w:trPr>
              <w:tc>
                <w:tcPr>
                  <w:tcW w:w="2228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Дополнительная информация о площадке</w:t>
                  </w:r>
                </w:p>
              </w:tc>
              <w:tc>
                <w:tcPr>
                  <w:tcW w:w="2772" w:type="pct"/>
                </w:tcPr>
                <w:p w:rsidR="00384B2B" w:rsidRPr="00194186" w:rsidRDefault="00384B2B" w:rsidP="00384B2B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19418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Администрация Усть-Камчатского муниципального района готова рассмотреть возможность принятия на себя обязательств по предоставлению земельного участка инвестору без проведения торгов.</w:t>
                  </w:r>
                </w:p>
              </w:tc>
            </w:tr>
          </w:tbl>
          <w:p w:rsidR="00384B2B" w:rsidRDefault="00384B2B" w:rsidP="00FF744D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384B2B" w:rsidRDefault="00384B2B" w:rsidP="00FF744D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EE3A03" w:rsidRDefault="00EE3A03" w:rsidP="00EE3A03">
            <w:pPr>
              <w:spacing w:after="0"/>
              <w:jc w:val="center"/>
              <w:rPr>
                <w:rFonts w:ascii="Times New Roman" w:hAnsi="Times New Roman"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r w:rsidRPr="00EE3A03">
              <w:rPr>
                <w:rFonts w:ascii="Times New Roman" w:hAnsi="Times New Roman"/>
                <w:sz w:val="32"/>
                <w:szCs w:val="32"/>
                <w:u w:val="single"/>
              </w:rPr>
              <w:t>Земельный участок, возможный к предоставлению инвесторам</w:t>
            </w:r>
          </w:p>
          <w:p w:rsidR="002507EB" w:rsidRPr="00EE3A03" w:rsidRDefault="002507EB" w:rsidP="00EE3A03">
            <w:pPr>
              <w:spacing w:after="0"/>
              <w:jc w:val="center"/>
              <w:rPr>
                <w:rFonts w:ascii="Times New Roman" w:hAnsi="Times New Roman"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sz w:val="32"/>
                <w:szCs w:val="32"/>
                <w:u w:val="single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Строительство многоквартирного жилого дома)</w:t>
            </w:r>
          </w:p>
          <w:p w:rsidR="00EE3A03" w:rsidRDefault="00EE3A03" w:rsidP="00EE3A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Муниципальный район (городской округ)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Ключевское сельское поселение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Наименование площадки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инвестиционная площадка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Тип площадки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земельный участок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Описание площадки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инвестиционная площадка для МКД</w:t>
                  </w:r>
                </w:p>
              </w:tc>
            </w:tr>
          </w:tbl>
          <w:p w:rsidR="00EE3A03" w:rsidRPr="00EE3A03" w:rsidRDefault="00EE3A03" w:rsidP="00C4091A">
            <w:pPr>
              <w:pBdr>
                <w:left w:val="single" w:sz="4" w:space="4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Основные сведения о площадке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Предприятие (организация)-владелец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tabs>
                      <w:tab w:val="left" w:pos="4560"/>
                    </w:tabs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Юридический адрес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Контактное лицо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2507EB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Бусаргин Михаил Вячеславович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Телефон,</w:t>
                  </w:r>
                  <w:r w:rsidRPr="00EE3A03">
                    <w:rPr>
                      <w:sz w:val="24"/>
                      <w:szCs w:val="24"/>
                      <w:lang w:val="en-US"/>
                    </w:rPr>
                    <w:t>e</w:t>
                  </w:r>
                  <w:r w:rsidRPr="00EE3A03">
                    <w:rPr>
                      <w:sz w:val="24"/>
                      <w:szCs w:val="24"/>
                    </w:rPr>
                    <w:t>-</w:t>
                  </w:r>
                  <w:r w:rsidRPr="00EE3A03">
                    <w:rPr>
                      <w:sz w:val="24"/>
                      <w:szCs w:val="24"/>
                      <w:lang w:val="en-US"/>
                    </w:rPr>
                    <w:t>mail</w:t>
                  </w:r>
                  <w:r w:rsidRPr="00EE3A03">
                    <w:rPr>
                      <w:sz w:val="24"/>
                      <w:szCs w:val="24"/>
                    </w:rPr>
                    <w:t xml:space="preserve"> контактного лица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2507EB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8 (41534) 2-21-60 admkluchi@yandex.ru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Адрес места расположения площадки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Камчатский край, Усть-Камчатский район, п. Ключи ул. Партизанская д.13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Площадь (кв. м)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890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Вид права владения землей или вид собственности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неразграниченная  государственная собственность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Возможность расширения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tabs>
                      <w:tab w:val="left" w:pos="1402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имеется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Близлежащие производственные объекты и расстояния до них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235 м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Расстояние до ближайших жилых домов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25 м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Ограничения (обременения)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Ограничения (обременения) не зарегистрированы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lastRenderedPageBreak/>
                    <w:t>Категория земель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земли населенных пунктов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Предполагаемое разрешенное использование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многоквартирные жилые дома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Орган, осуществляющий предоставление земельного участка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Администрация Усть-Камчатского муниципального района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Кадастровый номер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41:09:0010110:2076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Наличие санитарно-защитных/охранных зон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постановление Правительства РФ от 05.05.2014 № 405, постановление Правительства РФ от 24.02.2009 № 160.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Наличие транспортных подъездных путей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имеются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Удаленность участка (в км.) от: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Центра субъекта Российской Федерации, в котором находиться площадка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562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центра другого ближайшего субъекта Российской Федерации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144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ближайшего города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144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автодороги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аэропорта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562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морского порта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Характеристика инфраструктуры: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газ (куб.м./час)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информация отсутствует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отопление (Гкал/час)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Пар(бар)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электроэнергия (кВт/час)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водоснабжение (куб. м./год)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водоотведение (куб.м./год)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очистные сооружения(куб.м./год)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котельные установки (кВт)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Основные параметры зданий и сооружений, расположенные на площадке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145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EE3A03">
                    <w:rPr>
                      <w:b/>
                      <w:sz w:val="24"/>
                      <w:szCs w:val="24"/>
                    </w:rPr>
                    <w:t>Наименование здания, сооружения на территории имеются:</w:t>
                  </w:r>
                </w:p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EE3A03">
                    <w:rPr>
                      <w:b/>
                      <w:sz w:val="24"/>
                      <w:szCs w:val="24"/>
                    </w:rPr>
                    <w:t>(Административное здание, хозяйственное здание, котельная, гараж, насосная и т.д.)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площадь (кв. м.)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здания, сооружения отсутствуют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этажность (ед.)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здания, сооружения отсутствуют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высота этажа (м.)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здания, сооружения отсутствуют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износ (</w:t>
                  </w:r>
                  <w:r w:rsidRPr="002507EB">
                    <w:rPr>
                      <w:sz w:val="24"/>
                      <w:szCs w:val="24"/>
                    </w:rPr>
                    <w:t>%)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здания, сооружения отсутствуют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lastRenderedPageBreak/>
                    <w:t>Возможность расширения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Предложения по использованию площадки: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строительство многоквартирного жилого дома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Дополнительная информация о площадке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EE3A03" w:rsidRDefault="00EE3A03" w:rsidP="00FF744D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C4091A" w:rsidRDefault="00C4091A" w:rsidP="00FF744D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507EB" w:rsidRDefault="00EE3A03" w:rsidP="00EE3A03">
            <w:pPr>
              <w:spacing w:after="0"/>
              <w:jc w:val="center"/>
              <w:rPr>
                <w:rFonts w:ascii="Times New Roman" w:hAnsi="Times New Roman"/>
                <w:sz w:val="32"/>
                <w:szCs w:val="32"/>
                <w:u w:val="single"/>
              </w:rPr>
            </w:pPr>
            <w:r w:rsidRPr="00EE3A03">
              <w:rPr>
                <w:rFonts w:ascii="Times New Roman" w:hAnsi="Times New Roman"/>
                <w:sz w:val="32"/>
                <w:szCs w:val="32"/>
                <w:u w:val="single"/>
              </w:rPr>
              <w:t>Земельный участок, возможный к предоставлению инвесторам</w:t>
            </w:r>
          </w:p>
          <w:p w:rsidR="00EE3A03" w:rsidRPr="00EE3A03" w:rsidRDefault="002507EB" w:rsidP="00EE3A03">
            <w:pPr>
              <w:spacing w:after="0"/>
              <w:jc w:val="center"/>
              <w:rPr>
                <w:rFonts w:ascii="Times New Roman" w:hAnsi="Times New Roman"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(Строительство многоквартирного жилого дома)</w:t>
            </w:r>
            <w:r w:rsidR="00EE3A03" w:rsidRPr="00EE3A03">
              <w:rPr>
                <w:rFonts w:ascii="Times New Roman" w:hAnsi="Times New Roman"/>
                <w:sz w:val="32"/>
                <w:szCs w:val="32"/>
                <w:u w:val="single"/>
              </w:rPr>
              <w:t xml:space="preserve"> </w:t>
            </w:r>
          </w:p>
          <w:p w:rsidR="00EE3A03" w:rsidRDefault="00EE3A03" w:rsidP="00EE3A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Муниципальный район (городской округ)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Ключевское сельское поселение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Наименование площадки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инвестиционная площадка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Тип площадки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земельный участок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Описание площадки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инвестиционная площадка для МКД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Основные сведения о площадке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Предприятие (организация)-владелец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Ключевское сельское поселение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Юридический адрес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Камчатский край, Усть-Камчатский район, п. Ключи ул. Кирова д118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Контактное лицо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Бусаргин Михаил Вячеславович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Телефон,</w:t>
                  </w:r>
                  <w:r w:rsidRPr="00EE3A03">
                    <w:rPr>
                      <w:sz w:val="24"/>
                      <w:szCs w:val="24"/>
                      <w:lang w:val="en-US"/>
                    </w:rPr>
                    <w:t>e</w:t>
                  </w:r>
                  <w:r w:rsidRPr="00EE3A03">
                    <w:rPr>
                      <w:sz w:val="24"/>
                      <w:szCs w:val="24"/>
                    </w:rPr>
                    <w:t>-</w:t>
                  </w:r>
                  <w:r w:rsidRPr="00EE3A03">
                    <w:rPr>
                      <w:sz w:val="24"/>
                      <w:szCs w:val="24"/>
                      <w:lang w:val="en-US"/>
                    </w:rPr>
                    <w:t>mail</w:t>
                  </w:r>
                  <w:r w:rsidRPr="00EE3A03">
                    <w:rPr>
                      <w:sz w:val="24"/>
                      <w:szCs w:val="24"/>
                    </w:rPr>
                    <w:t xml:space="preserve"> контактного лица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8 (41534) 2-21-60 admkluchi@yandex.ru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Адрес места расположения площадки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Камчатский край, Усть-Камчатский район, п. Ключи ул. Партизанская д.15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Площадь (кв. м)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1300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Вид права владения землей или вид собственности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собственность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Возможность расширения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имеется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Близлежащие производственные объекты и расстояния до них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196 м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Расстояние до ближайших жилых домов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15 м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Ограничения (обременения)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ограничения (обременения) не зарегистрировано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Категория земель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земли населенного пункта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Предполагаемое разрешенное использование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многоквартирные жилые дома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Орган, осуществляющий предоставление земельного участка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Администрация Ключевского сельского поселения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Кадастровый номер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41:09:0010110:2033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Наличие санитарно-защитных/охранных зон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отсутствуют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lastRenderedPageBreak/>
                    <w:t>Наличие транспортных подъездных путей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имеются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Удаленность участка (в км.) от: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Центра субъекта Российской Федерации, в котором находиться площадка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562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центра другого ближайшего субъекта Российской Федерации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144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ближайшего города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144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автодороги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аэропорта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562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морского порта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Характеристика инфраструктуры: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газ (куб.м./час)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информация отсутствует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отопление (Гкал/час)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информация отсутствует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Пар(бар)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информация отсутствует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электроэнергия (кВт/час)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информация отсутствует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водоснабжение (куб. м./год)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информация отсутствует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водоотведение (куб.м./год)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информация отсутствует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очистные сооружения(куб.м./год)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информация отсутствует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котельные установки(кВт)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информация отсутствует 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Основные параметры зданий и сооружений, расположенные на площадке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145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EE3A03">
                    <w:rPr>
                      <w:b/>
                      <w:sz w:val="24"/>
                      <w:szCs w:val="24"/>
                    </w:rPr>
                    <w:t>Наименование здания, сооружения на территории имеются:</w:t>
                  </w:r>
                </w:p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EE3A03">
                    <w:rPr>
                      <w:b/>
                      <w:sz w:val="24"/>
                      <w:szCs w:val="24"/>
                    </w:rPr>
                    <w:t>(Административное здание, хозяйственное здание, котельная, гараж, насосная и т.д.)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площадь (кв. м.)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здания, сооружения отсутствуют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этажность (ед.)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здания, сооружения отсутствуют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высота этажа (м.)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здания, сооружения отсутствуют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износ (</w:t>
                  </w:r>
                  <w:r w:rsidRPr="002507EB">
                    <w:rPr>
                      <w:sz w:val="24"/>
                      <w:szCs w:val="24"/>
                    </w:rPr>
                    <w:t>%)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здания, сооружения отсутствуют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Возможность расширения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Предложения по использованию площадки: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строительство многоквартирного жилого дома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Дополнительная информация о площадке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EE3A03" w:rsidRDefault="00EE3A03" w:rsidP="00FF744D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EE3A03" w:rsidRDefault="00EE3A03" w:rsidP="00FF744D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EE3A03" w:rsidRDefault="00EE3A03" w:rsidP="00EE3A03">
            <w:pPr>
              <w:spacing w:after="0"/>
              <w:jc w:val="center"/>
              <w:rPr>
                <w:rFonts w:ascii="Times New Roman" w:hAnsi="Times New Roman"/>
                <w:sz w:val="32"/>
                <w:szCs w:val="32"/>
                <w:u w:val="single"/>
              </w:rPr>
            </w:pPr>
            <w:r w:rsidRPr="00EE3A03">
              <w:rPr>
                <w:rFonts w:ascii="Times New Roman" w:hAnsi="Times New Roman"/>
                <w:sz w:val="32"/>
                <w:szCs w:val="32"/>
                <w:u w:val="single"/>
              </w:rPr>
              <w:lastRenderedPageBreak/>
              <w:t>Земельный участок, возможный к предоставлению инвесторам</w:t>
            </w:r>
          </w:p>
          <w:p w:rsidR="002507EB" w:rsidRPr="00EE3A03" w:rsidRDefault="002507EB" w:rsidP="00EE3A03">
            <w:pPr>
              <w:spacing w:after="0"/>
              <w:jc w:val="center"/>
              <w:rPr>
                <w:rFonts w:ascii="Times New Roman" w:hAnsi="Times New Roman"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(Строительство многоквартирного жилого дома)</w:t>
            </w:r>
          </w:p>
          <w:p w:rsidR="00EE3A03" w:rsidRDefault="00EE3A03" w:rsidP="00EE3A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Муниципальный район (городской округ)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Ключевское сельское поселение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Наименование площадки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инвестиционная площадка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Тип площадки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земельный участок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Описание площадки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инвестиционная площадка для МКД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Основные сведения о площадке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Предприятие (организация)-владелец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Юридический адрес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Контактное лицо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2507EB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Бусаргин Михаил Вячеславович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Телефон,</w:t>
                  </w:r>
                  <w:r w:rsidRPr="00EE3A03">
                    <w:rPr>
                      <w:sz w:val="24"/>
                      <w:szCs w:val="24"/>
                      <w:lang w:val="en-US"/>
                    </w:rPr>
                    <w:t>e</w:t>
                  </w:r>
                  <w:r w:rsidRPr="00EE3A03">
                    <w:rPr>
                      <w:sz w:val="24"/>
                      <w:szCs w:val="24"/>
                    </w:rPr>
                    <w:t>-</w:t>
                  </w:r>
                  <w:r w:rsidRPr="00EE3A03">
                    <w:rPr>
                      <w:sz w:val="24"/>
                      <w:szCs w:val="24"/>
                      <w:lang w:val="en-US"/>
                    </w:rPr>
                    <w:t>mail</w:t>
                  </w:r>
                  <w:r w:rsidRPr="00EE3A03">
                    <w:rPr>
                      <w:sz w:val="24"/>
                      <w:szCs w:val="24"/>
                    </w:rPr>
                    <w:t xml:space="preserve"> контактного лица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2507EB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EE3A03">
                    <w:rPr>
                      <w:sz w:val="24"/>
                      <w:szCs w:val="24"/>
                    </w:rPr>
                    <w:t>8 (41534) 2-21-60 admkluchi@yandex.ru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Адрес места расположения площадки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Камчатский край, Усть-Камчатский район, п. Ключи ул. Партизанская д.16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Площадь (кв. м)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701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Вид права владения землей или вид собственности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неразграниченная  государственная собственность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Возможность расширения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имеется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Близлежащие производственные объекты и расстояния до них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отсутствуют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Расстояние до ближайших жилых домов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11 м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Ограничения (обременения)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ограничения (обременения) не зарегистрированы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Категория земель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земли населённого пункта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Предполагаемое разрешенное использование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многоквартирные жилые дома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Орган, осуществляющий предоставление земельного участка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Администрация Усть-Камчатского муниципального района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Кадастровый номер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41:09:0010110:2078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Наличие санитарно-защитных/охранных зон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Наличие транспортных подъездных путей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имеются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Удаленность участка (в км.) от: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Центра субъекта Российской Федерации, в котором находиться площадка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562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ind w:right="-50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центра другого ближайшего субъекта Российской Федерации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144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lastRenderedPageBreak/>
                    <w:t>ближайшего города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144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автодороги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аэропорта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562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морского порта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Характеристика инфраструктуры: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газ (куб.м./час)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информация отсутствует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отопление (Гкал/час)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Пар(бар)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электроэнергия (кВт/час)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водоснабжение (куб. м./год)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водоотведение (куб.м./год)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очистные сооружения(куб.м./год)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котельные установки(кВт)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Основные параметры зданий и сооружений, расположенные на площадке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145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EE3A03">
                    <w:rPr>
                      <w:b/>
                      <w:sz w:val="24"/>
                      <w:szCs w:val="24"/>
                    </w:rPr>
                    <w:t>Наименование здания, сооружения на территории имеются:</w:t>
                  </w:r>
                </w:p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EE3A03">
                    <w:rPr>
                      <w:b/>
                      <w:sz w:val="24"/>
                      <w:szCs w:val="24"/>
                    </w:rPr>
                    <w:t>(Административное здание, хозяйственное здание, котельная, гараж, насосная и т.д.)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площадь (кв. м.)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здания, сооружения отсутствуют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этажность (ед.)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здания, сооружения отсутствуют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высота этажа (м.)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здания, сооружения отсутствуют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износ (</w:t>
                  </w:r>
                  <w:r w:rsidRPr="002507EB">
                    <w:rPr>
                      <w:sz w:val="24"/>
                      <w:szCs w:val="24"/>
                    </w:rPr>
                    <w:t>%)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здания, сооружения отсутствуют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Возможность расширения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Предложения по использованию площадки: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строительство многоквартирного жилого дома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Дополнительная информация о площадке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C4091A" w:rsidRDefault="00C4091A" w:rsidP="00EE3A03">
            <w:pPr>
              <w:spacing w:after="0"/>
              <w:jc w:val="center"/>
              <w:rPr>
                <w:rFonts w:ascii="Times New Roman" w:hAnsi="Times New Roman"/>
                <w:sz w:val="32"/>
                <w:szCs w:val="32"/>
                <w:u w:val="single"/>
              </w:rPr>
            </w:pPr>
          </w:p>
          <w:p w:rsidR="00C4091A" w:rsidRDefault="00C4091A" w:rsidP="00EE3A03">
            <w:pPr>
              <w:spacing w:after="0"/>
              <w:jc w:val="center"/>
              <w:rPr>
                <w:rFonts w:ascii="Times New Roman" w:hAnsi="Times New Roman"/>
                <w:sz w:val="32"/>
                <w:szCs w:val="32"/>
                <w:u w:val="single"/>
              </w:rPr>
            </w:pPr>
          </w:p>
          <w:p w:rsidR="002507EB" w:rsidRDefault="00EE3A03" w:rsidP="00EE3A03">
            <w:pPr>
              <w:spacing w:after="0"/>
              <w:jc w:val="center"/>
              <w:rPr>
                <w:rFonts w:ascii="Times New Roman" w:hAnsi="Times New Roman"/>
                <w:sz w:val="32"/>
                <w:szCs w:val="32"/>
                <w:u w:val="single"/>
              </w:rPr>
            </w:pPr>
            <w:r w:rsidRPr="00EE3A03">
              <w:rPr>
                <w:rFonts w:ascii="Times New Roman" w:hAnsi="Times New Roman"/>
                <w:sz w:val="32"/>
                <w:szCs w:val="32"/>
                <w:u w:val="single"/>
              </w:rPr>
              <w:t>Земельный участок, возможный к предоставлению инвесторам</w:t>
            </w:r>
          </w:p>
          <w:p w:rsidR="00EE3A03" w:rsidRPr="00EE3A03" w:rsidRDefault="002507EB" w:rsidP="00EE3A03">
            <w:pPr>
              <w:spacing w:after="0"/>
              <w:jc w:val="center"/>
              <w:rPr>
                <w:rFonts w:ascii="Times New Roman" w:hAnsi="Times New Roman"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(Строительство многоквартирного жилого дома)</w:t>
            </w:r>
            <w:r w:rsidR="00EE3A03" w:rsidRPr="00EE3A03">
              <w:rPr>
                <w:rFonts w:ascii="Times New Roman" w:hAnsi="Times New Roman"/>
                <w:sz w:val="32"/>
                <w:szCs w:val="32"/>
                <w:u w:val="single"/>
              </w:rPr>
              <w:t xml:space="preserve"> </w:t>
            </w:r>
          </w:p>
          <w:p w:rsidR="00EE3A03" w:rsidRPr="00EE3A03" w:rsidRDefault="00EE3A03" w:rsidP="00EE3A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Муниципальный район (городской округ)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Ключевское сельское поселение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Наименование площадки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инвестиционная площадка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Тип площадки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земельный участок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lastRenderedPageBreak/>
                    <w:t xml:space="preserve">Описание площадки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инвестиционная площадка для МКД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Основные сведения о площадке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Предприятие (организация)-владелец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Юридический адрес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Контактное лицо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2507EB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Бусаргин Михаил Вячеславович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Телефон,</w:t>
                  </w:r>
                  <w:r w:rsidRPr="00EE3A03">
                    <w:rPr>
                      <w:sz w:val="24"/>
                      <w:szCs w:val="24"/>
                      <w:lang w:val="en-US"/>
                    </w:rPr>
                    <w:t>e</w:t>
                  </w:r>
                  <w:r w:rsidRPr="00EE3A03">
                    <w:rPr>
                      <w:sz w:val="24"/>
                      <w:szCs w:val="24"/>
                    </w:rPr>
                    <w:t>-</w:t>
                  </w:r>
                  <w:r w:rsidRPr="00EE3A03">
                    <w:rPr>
                      <w:sz w:val="24"/>
                      <w:szCs w:val="24"/>
                      <w:lang w:val="en-US"/>
                    </w:rPr>
                    <w:t>mail</w:t>
                  </w:r>
                  <w:r w:rsidRPr="00EE3A03">
                    <w:rPr>
                      <w:sz w:val="24"/>
                      <w:szCs w:val="24"/>
                    </w:rPr>
                    <w:t xml:space="preserve"> контактного лица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2507EB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8 (41534) 2-21-60 admkluchi@yandex.ru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Адрес места расположения площадки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Камчатский край, Усть-Камчатский район, п. Ключи ул. Строительная д.5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Площадь (кв. м)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1873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Вид права владения землей или вид собственности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неразграниченная  государственная собственность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Возможность расширения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Близлежащие производственные объекты и расстояния до них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126 м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Расстояние до ближайших жилых домов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15 м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Ограничения (обременения)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Ограничения (обременения) не зарегистрированы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Категория земель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земли населенных пунктов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Предполагаемое разрешенное использование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многоквартирные жилые дома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Орган, осуществляющий предоставление земельного участка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Администрация Усть-Камчатского муниципального района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Кадастровый номер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41:09:0010110:2047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Наличие санитарно-защитных/охранных зон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постановление Правительства РФ от 05.05.2014 № 405, постановление Правительства РФ от 24.02.2009 №160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Наличие транспортных подъездных путей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имеются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Удаленность участка (в км.) от: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Центра субъекта Российской Федерации, в котором находиться площадка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562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центра другого ближайшего субъекта Российской Федерации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144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ближайшего города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144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автодороги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аэропорта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562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морского порта 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Характеристика инфраструктуры: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газ (куб.м./час)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информация отсутствует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lastRenderedPageBreak/>
                    <w:t>отопление (Гкал/час)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Пар(бар)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электроэнергия (кВт/час)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водоснабжение (куб. м./год)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водоотведение (куб.м./год)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очистные сооружения(куб.м./год)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котельные установки(кВт)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информация отсутствует</w:t>
                  </w:r>
                </w:p>
              </w:tc>
            </w:tr>
          </w:tbl>
          <w:p w:rsidR="00EE3A03" w:rsidRPr="00EE3A03" w:rsidRDefault="00EE3A03" w:rsidP="00EE3A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3A03">
              <w:rPr>
                <w:rFonts w:ascii="Times New Roman" w:hAnsi="Times New Roman"/>
                <w:b/>
                <w:sz w:val="24"/>
                <w:szCs w:val="24"/>
              </w:rPr>
              <w:t>Основные параметры зданий и сооружений, расположенные на площадке</w:t>
            </w:r>
          </w:p>
          <w:tbl>
            <w:tblPr>
              <w:tblStyle w:val="a8"/>
              <w:tblW w:w="14506" w:type="dxa"/>
              <w:tblLook w:val="04A0" w:firstRow="1" w:lastRow="0" w:firstColumn="1" w:lastColumn="0" w:noHBand="0" w:noVBand="1"/>
            </w:tblPr>
            <w:tblGrid>
              <w:gridCol w:w="6426"/>
              <w:gridCol w:w="8080"/>
            </w:tblGrid>
            <w:tr w:rsidR="00EE3A03" w:rsidRPr="00EE3A03" w:rsidTr="00EE3A03">
              <w:tc>
                <w:tcPr>
                  <w:tcW w:w="145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EE3A03">
                    <w:rPr>
                      <w:b/>
                      <w:sz w:val="24"/>
                      <w:szCs w:val="24"/>
                    </w:rPr>
                    <w:t>Наименование здания, сооружения на территории имеются:</w:t>
                  </w:r>
                </w:p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EE3A03">
                    <w:rPr>
                      <w:b/>
                      <w:sz w:val="24"/>
                      <w:szCs w:val="24"/>
                    </w:rPr>
                    <w:t>(Административное здание, хозяйственное здание, котельная, гараж, насосная и т.д.)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площадь (кв. м.)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 xml:space="preserve">здание, сооружения отсутствуют 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этажность (ед.)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здание, сооружения отсутствуют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высота этажа (м.)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здание, сооружения отсутствуют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износ (</w:t>
                  </w:r>
                  <w:r w:rsidRPr="002507EB">
                    <w:rPr>
                      <w:sz w:val="24"/>
                      <w:szCs w:val="24"/>
                    </w:rPr>
                    <w:t>%)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здание, сооружения отсутствуют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Возможность расширения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Предложения по использованию площадки: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строительство многоквартирного жилого дома</w:t>
                  </w:r>
                </w:p>
              </w:tc>
            </w:tr>
            <w:tr w:rsidR="00EE3A03" w:rsidRPr="00EE3A03" w:rsidTr="00EE3A03">
              <w:tc>
                <w:tcPr>
                  <w:tcW w:w="6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Дополнительная информация о площадке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3A03" w:rsidRPr="00EE3A03" w:rsidRDefault="00EE3A03" w:rsidP="00EE3A0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A03">
                    <w:rPr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647D20" w:rsidRDefault="00647D20" w:rsidP="00C4091A">
            <w:pPr>
              <w:spacing w:after="0" w:line="36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47D20" w:rsidRDefault="00647D20" w:rsidP="00C4091A">
            <w:pPr>
              <w:spacing w:after="0" w:line="36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A7FDF" w:rsidRPr="0090324A" w:rsidRDefault="000F7288" w:rsidP="00FF744D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  <w:r w:rsidR="006A7FDF" w:rsidRPr="0090324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9953F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  <w:r w:rsidR="006A7FDF" w:rsidRPr="0090324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Реестр неиспользуемых земельных участков,</w:t>
            </w:r>
          </w:p>
        </w:tc>
      </w:tr>
      <w:tr w:rsidR="006A7FDF" w:rsidRPr="0090324A" w:rsidTr="003623D4">
        <w:trPr>
          <w:trHeight w:val="420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A7FDF" w:rsidRPr="0090324A" w:rsidRDefault="006A7FDF" w:rsidP="00FF744D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пригодных для строительства производственных помещений, а также для развития сельского хозяйства в</w:t>
            </w:r>
          </w:p>
        </w:tc>
      </w:tr>
      <w:tr w:rsidR="006A7FDF" w:rsidRPr="00501840" w:rsidTr="003623D4">
        <w:trPr>
          <w:trHeight w:val="390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A7FDF" w:rsidRPr="0090324A" w:rsidRDefault="006A7FDF" w:rsidP="00FF74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целях последующего предложения инвесторам</w:t>
            </w:r>
          </w:p>
          <w:p w:rsidR="006A7FDF" w:rsidRPr="0090324A" w:rsidRDefault="006A7FDF" w:rsidP="00FF74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W w:w="14778" w:type="dxa"/>
              <w:tblLook w:val="04A0" w:firstRow="1" w:lastRow="0" w:firstColumn="1" w:lastColumn="0" w:noHBand="0" w:noVBand="1"/>
            </w:tblPr>
            <w:tblGrid>
              <w:gridCol w:w="632"/>
              <w:gridCol w:w="2054"/>
              <w:gridCol w:w="2770"/>
              <w:gridCol w:w="1570"/>
              <w:gridCol w:w="3231"/>
              <w:gridCol w:w="4210"/>
            </w:tblGrid>
            <w:tr w:rsidR="00427D5D" w:rsidRPr="0090324A" w:rsidTr="00194186">
              <w:trPr>
                <w:trHeight w:val="1515"/>
              </w:trPr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20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Кадастровый номер земельного участка или номер кадастрового квартала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 территориальной зоны</w:t>
                  </w:r>
                </w:p>
              </w:tc>
              <w:tc>
                <w:tcPr>
                  <w:tcW w:w="16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примерная площадь, кв. м</w:t>
                  </w:r>
                </w:p>
              </w:tc>
              <w:tc>
                <w:tcPr>
                  <w:tcW w:w="33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Основное разрешенное использование</w:t>
                  </w:r>
                </w:p>
              </w:tc>
              <w:tc>
                <w:tcPr>
                  <w:tcW w:w="43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ссылка на документ / местоположение</w:t>
                  </w:r>
                </w:p>
              </w:tc>
            </w:tr>
            <w:tr w:rsidR="006A7FDF" w:rsidRPr="0090324A" w:rsidTr="00194186">
              <w:trPr>
                <w:trHeight w:val="300"/>
              </w:trPr>
              <w:tc>
                <w:tcPr>
                  <w:tcW w:w="1477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Усть-Камчатское сельское поселение</w:t>
                  </w:r>
                </w:p>
              </w:tc>
            </w:tr>
            <w:tr w:rsidR="00427D5D" w:rsidRPr="0090324A" w:rsidTr="00194186">
              <w:trPr>
                <w:trHeight w:val="1423"/>
              </w:trPr>
              <w:tc>
                <w:tcPr>
                  <w:tcW w:w="6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41:09:0010114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Земли населенных пунктов</w:t>
                  </w: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Зона торгового назначения (ОДЗ 203)</w:t>
                  </w: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1 650</w:t>
                  </w:r>
                </w:p>
              </w:tc>
              <w:tc>
                <w:tcPr>
                  <w:tcW w:w="331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Объекты торгового назначения, объекты инженерно-технического назначения</w:t>
                  </w:r>
                </w:p>
              </w:tc>
              <w:tc>
                <w:tcPr>
                  <w:tcW w:w="43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Камчатский Край, Усть-Камчатский район, п. Усть-Камчатск, ул. Ленина, к западу от жилого дома № 74 по четной стороне ул. Ленина</w:t>
                  </w:r>
                </w:p>
              </w:tc>
            </w:tr>
            <w:tr w:rsidR="00427D5D" w:rsidRPr="0090324A" w:rsidTr="00C4091A">
              <w:trPr>
                <w:trHeight w:val="3930"/>
              </w:trPr>
              <w:tc>
                <w:tcPr>
                  <w:tcW w:w="6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41:09:0010114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Земли населенных пунктов</w:t>
                  </w: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Зона общественно-делового назначения (ОДЗ 200)</w:t>
                  </w: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640</w:t>
                  </w:r>
                </w:p>
              </w:tc>
              <w:tc>
                <w:tcPr>
                  <w:tcW w:w="331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Объекты торгового назначения.</w:t>
                  </w: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Объекты культурно-досугового назначения.</w:t>
                  </w: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Объекты общественного питания.</w:t>
                  </w: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Объекты административно-делового назначения.</w:t>
                  </w: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Объекты социально-бытового назначения.</w:t>
                  </w: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Объекты здравоохранения, кроме стационаров с особым режимом работы</w:t>
                  </w:r>
                </w:p>
              </w:tc>
              <w:tc>
                <w:tcPr>
                  <w:tcW w:w="43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Камчатский Край, Усть-Камчатский район, п. Усть-Камчатск, ул. Ленина, к западу от дома № 87 по нечетной стороне ул. Ленина</w:t>
                  </w:r>
                </w:p>
              </w:tc>
            </w:tr>
            <w:tr w:rsidR="00427D5D" w:rsidRPr="0090324A" w:rsidTr="00C4091A">
              <w:trPr>
                <w:trHeight w:val="835"/>
              </w:trPr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41:09:0010104:232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Земли населенных пунктов</w:t>
                  </w: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Зона коммунально-складского назначения (ПР 302)</w:t>
                  </w:r>
                </w:p>
              </w:tc>
              <w:tc>
                <w:tcPr>
                  <w:tcW w:w="1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47 500</w:t>
                  </w:r>
                </w:p>
              </w:tc>
              <w:tc>
                <w:tcPr>
                  <w:tcW w:w="3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Объекты коммунально-складского назначения, для сельскохозяйственного использования </w:t>
                  </w:r>
                </w:p>
              </w:tc>
              <w:tc>
                <w:tcPr>
                  <w:tcW w:w="43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Камчатский Край, Усть-Камчатский район, с. Крутоберегово, к северу от дома № 1 по ул. Юбилейная</w:t>
                  </w:r>
                </w:p>
              </w:tc>
            </w:tr>
            <w:tr w:rsidR="00427D5D" w:rsidRPr="0090324A" w:rsidTr="00647D20">
              <w:trPr>
                <w:trHeight w:val="1223"/>
              </w:trPr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0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41:09:0010104:233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Земли населенных пунктов</w:t>
                  </w: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 xml:space="preserve">  Зона сельскохозяйственного производства (СХЗ 702)</w:t>
                  </w:r>
                </w:p>
              </w:tc>
              <w:tc>
                <w:tcPr>
                  <w:tcW w:w="16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12 600</w:t>
                  </w:r>
                </w:p>
              </w:tc>
              <w:tc>
                <w:tcPr>
                  <w:tcW w:w="33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Объекты, предназначенные для производства, хранения и первичной обработки сельскохозяйственной продукции</w:t>
                  </w:r>
                </w:p>
              </w:tc>
              <w:tc>
                <w:tcPr>
                  <w:tcW w:w="43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Камчатский Край, Усть-Камчатский район, с. Крутоберегово, примерно в 300 м по направлению к западу от здания Сельского дома культуры  по ул. Новая - 4-а</w:t>
                  </w:r>
                </w:p>
              </w:tc>
            </w:tr>
            <w:tr w:rsidR="00427D5D" w:rsidRPr="0090324A" w:rsidTr="00647D20">
              <w:trPr>
                <w:trHeight w:val="1670"/>
              </w:trPr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5</w:t>
                  </w:r>
                </w:p>
              </w:tc>
              <w:tc>
                <w:tcPr>
                  <w:tcW w:w="20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41:09:0010104:235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Земли населенных пунктов</w:t>
                  </w: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Зона малоэтажной жилой застройки (1-3 этажей) (ЖЗ 104)</w:t>
                  </w:r>
                </w:p>
              </w:tc>
              <w:tc>
                <w:tcPr>
                  <w:tcW w:w="16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10 450</w:t>
                  </w:r>
                </w:p>
              </w:tc>
              <w:tc>
                <w:tcPr>
                  <w:tcW w:w="33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Многоквартирные жилые дома, объекты дошкольного образования, объекты общеобразовательного назначения, объекты мелкорозничной торговли, для строительства административных, хозяйственных и жилых зданий</w:t>
                  </w:r>
                </w:p>
              </w:tc>
              <w:tc>
                <w:tcPr>
                  <w:tcW w:w="43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FDF" w:rsidRPr="0090324A" w:rsidRDefault="006A7FDF" w:rsidP="00FF744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Камчатский Край, Усть-Камчатский район, с. Крутоберегово,  ул. Нагорная</w:t>
                  </w:r>
                </w:p>
              </w:tc>
            </w:tr>
            <w:tr w:rsidR="006A7FDF" w:rsidRPr="0090324A" w:rsidTr="00647D20">
              <w:trPr>
                <w:trHeight w:val="300"/>
              </w:trPr>
              <w:tc>
                <w:tcPr>
                  <w:tcW w:w="1477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Ключевское сельское поселение</w:t>
                  </w:r>
                </w:p>
              </w:tc>
            </w:tr>
            <w:tr w:rsidR="00427D5D" w:rsidRPr="0090324A" w:rsidTr="00C4091A">
              <w:trPr>
                <w:trHeight w:val="2145"/>
              </w:trPr>
              <w:tc>
                <w:tcPr>
                  <w:tcW w:w="6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41:09:0010112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Зона объектов сельскохозяйственного назначения (СХ 3)</w:t>
                  </w: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12 295</w:t>
                  </w:r>
                </w:p>
              </w:tc>
              <w:tc>
                <w:tcPr>
                  <w:tcW w:w="33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Выращивание плодовых, ягодных, овощных, бахчевых или иных сельскохозяйственных культур с правом возведения объектов капитального строительства</w:t>
                  </w:r>
                </w:p>
              </w:tc>
              <w:tc>
                <w:tcPr>
                  <w:tcW w:w="43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Постановление Администрации Ключевского сельского поселения от 15.04.2015 № 75/</w:t>
                  </w:r>
                </w:p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Камчатский край, </w:t>
                  </w:r>
                </w:p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Усть-Камчатский район, </w:t>
                  </w:r>
                </w:p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п. Ключи   (примерно в 72 м. на юг от дома № 6 по ул. 23 Партсъезда)</w:t>
                  </w:r>
                </w:p>
              </w:tc>
            </w:tr>
            <w:tr w:rsidR="00427D5D" w:rsidRPr="0090324A" w:rsidTr="00C4091A">
              <w:trPr>
                <w:trHeight w:val="2115"/>
              </w:trPr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0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41:09:0010111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Зона объектов сельскохозяйственного назначения (СХ 3)</w:t>
                  </w:r>
                </w:p>
              </w:tc>
              <w:tc>
                <w:tcPr>
                  <w:tcW w:w="16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67 667</w:t>
                  </w:r>
                </w:p>
              </w:tc>
              <w:tc>
                <w:tcPr>
                  <w:tcW w:w="33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Выращивание плодовых, ягодных, овощных, бахчевых или иных сельскохозяйственных культур с правом возведения объектов капитального строительства</w:t>
                  </w:r>
                </w:p>
              </w:tc>
              <w:tc>
                <w:tcPr>
                  <w:tcW w:w="43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Постановление Администрации Ключевского сельского поселения от 15.04.2015 № 75/</w:t>
                  </w:r>
                </w:p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Камчатский край, </w:t>
                  </w:r>
                </w:p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Усть-Камчатский район, </w:t>
                  </w:r>
                </w:p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п. Ключи   (примерно в 70 м. на юго-запад от ориентира дома № 42по ул. Майская)</w:t>
                  </w:r>
                </w:p>
              </w:tc>
            </w:tr>
            <w:tr w:rsidR="00427D5D" w:rsidRPr="0090324A" w:rsidTr="00C4091A">
              <w:trPr>
                <w:trHeight w:val="600"/>
              </w:trPr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0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41:09:0010111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Зона животноводства</w:t>
                  </w:r>
                </w:p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(СХЗ 2)</w:t>
                  </w:r>
                </w:p>
              </w:tc>
              <w:tc>
                <w:tcPr>
                  <w:tcW w:w="16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32 361</w:t>
                  </w:r>
                </w:p>
              </w:tc>
              <w:tc>
                <w:tcPr>
                  <w:tcW w:w="33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Объекты животноводства, птицеводства и звероводства</w:t>
                  </w:r>
                </w:p>
              </w:tc>
              <w:tc>
                <w:tcPr>
                  <w:tcW w:w="43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Постановление Администрации Ключевского сельского поселения от 15.04.2015 № 75/</w:t>
                  </w:r>
                </w:p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Камчатский край, </w:t>
                  </w:r>
                </w:p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Усть-Камчатский район, </w:t>
                  </w:r>
                </w:p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 xml:space="preserve">п. Ключи   (примерно в 130 м. на юго-восток от ориентира дома № 42по ул. </w:t>
                  </w: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Майская)</w:t>
                  </w:r>
                </w:p>
              </w:tc>
            </w:tr>
            <w:tr w:rsidR="00427D5D" w:rsidRPr="0090324A" w:rsidTr="00194186">
              <w:trPr>
                <w:trHeight w:val="600"/>
              </w:trPr>
              <w:tc>
                <w:tcPr>
                  <w:tcW w:w="6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4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41:09:0010111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Зона животноводства</w:t>
                  </w:r>
                </w:p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(СХЗ 2)</w:t>
                  </w: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30 425</w:t>
                  </w:r>
                </w:p>
              </w:tc>
              <w:tc>
                <w:tcPr>
                  <w:tcW w:w="33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Объекты животноводства, птицеводства и звероводства</w:t>
                  </w:r>
                </w:p>
              </w:tc>
              <w:tc>
                <w:tcPr>
                  <w:tcW w:w="4337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Постановление Администрации Ключевского сельского поселения от 15.04.2015 № 75/</w:t>
                  </w:r>
                </w:p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Камчатский край, </w:t>
                  </w:r>
                </w:p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Усть-Камчатский район, </w:t>
                  </w:r>
                </w:p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п. Ключи   (примерно в 450 м. на юго-восток от ориентира дома № 42по ул. Майская)</w:t>
                  </w:r>
                </w:p>
              </w:tc>
            </w:tr>
            <w:tr w:rsidR="006A7FDF" w:rsidRPr="0090324A" w:rsidTr="00C4091A">
              <w:trPr>
                <w:trHeight w:val="300"/>
              </w:trPr>
              <w:tc>
                <w:tcPr>
                  <w:tcW w:w="1477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1039" w:rsidRDefault="00581039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Козыревское сельское поселение</w:t>
                  </w:r>
                </w:p>
              </w:tc>
            </w:tr>
            <w:tr w:rsidR="00427D5D" w:rsidRPr="0090324A" w:rsidTr="00647D20">
              <w:trPr>
                <w:trHeight w:val="900"/>
              </w:trPr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0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  <w:lang w:eastAsia="ru-RU" w:bidi="ru-RU"/>
                    </w:rPr>
                  </w:pPr>
                  <w:r w:rsidRPr="0090324A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  <w:lang w:eastAsia="ru-RU" w:bidi="ru-RU"/>
                    </w:rPr>
                    <w:t>41:09:0010108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Зона природных ландшафтов и неудобий Р-1/2/01, Зона сельскохозяйственного использования СХ/2/01</w:t>
                  </w:r>
                </w:p>
              </w:tc>
              <w:tc>
                <w:tcPr>
                  <w:tcW w:w="16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  <w:lang w:eastAsia="ru-RU" w:bidi="ru-RU"/>
                    </w:rPr>
                  </w:pPr>
                  <w:r w:rsidRPr="0090324A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  <w:lang w:eastAsia="ru-RU" w:bidi="ru-RU"/>
                    </w:rPr>
                    <w:t>319500</w:t>
                  </w:r>
                </w:p>
              </w:tc>
              <w:tc>
                <w:tcPr>
                  <w:tcW w:w="33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Земельные участки для размещения объектов автомобильного транспорта и объектов дорожного хозяйства. Земельные участки для размещения причалов, пристаней, гидротехнических сооружений, других объектов водного транспорта.</w:t>
                  </w:r>
                </w:p>
                <w:p w:rsidR="006A7FDF" w:rsidRPr="0090324A" w:rsidRDefault="006A7FDF" w:rsidP="00FF744D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  <w:lang w:eastAsia="ru-RU" w:bidi="ru-RU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Земельные участки, занятые объектами сельскохозяйственного назначения и предназначенные для ведения сельского хозяйства.</w:t>
                  </w:r>
                </w:p>
              </w:tc>
              <w:tc>
                <w:tcPr>
                  <w:tcW w:w="43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  <w:lang w:eastAsia="ru-RU" w:bidi="ru-RU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Письмо администрации Козыревского сельского поселения от  05.08.2020 № 818</w:t>
                  </w:r>
                </w:p>
              </w:tc>
            </w:tr>
            <w:tr w:rsidR="00427D5D" w:rsidRPr="00501840" w:rsidTr="00647D20">
              <w:trPr>
                <w:trHeight w:val="900"/>
              </w:trPr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324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FDF" w:rsidRPr="0090324A" w:rsidRDefault="006A7FDF" w:rsidP="00FF744D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  <w:shd w:val="clear" w:color="auto" w:fill="FFFFFF"/>
                      <w:lang w:eastAsia="ru-RU" w:bidi="ru-RU"/>
                    </w:rPr>
                  </w:pPr>
                  <w:r w:rsidRPr="0090324A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  <w:lang w:eastAsia="ru-RU" w:bidi="ru-RU"/>
                    </w:rPr>
                    <w:t>41:09:0010108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FDF" w:rsidRPr="0090324A" w:rsidRDefault="006A7FDF" w:rsidP="00FF7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Зона сельскохозяйственного использования СХ/2/02</w:t>
                  </w:r>
                </w:p>
              </w:tc>
              <w:tc>
                <w:tcPr>
                  <w:tcW w:w="1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A7FDF" w:rsidRPr="0090324A" w:rsidRDefault="006A7FDF" w:rsidP="00FF744D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  <w:lang w:eastAsia="ru-RU" w:bidi="ru-RU"/>
                    </w:rPr>
                  </w:pPr>
                  <w:r w:rsidRPr="0090324A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  <w:lang w:eastAsia="ru-RU" w:bidi="ru-RU"/>
                    </w:rPr>
                    <w:t>48000</w:t>
                  </w:r>
                </w:p>
              </w:tc>
              <w:tc>
                <w:tcPr>
                  <w:tcW w:w="3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FDF" w:rsidRPr="0090324A" w:rsidRDefault="006A7FDF" w:rsidP="00FF744D">
                  <w:pPr>
                    <w:widowControl w:val="0"/>
                    <w:shd w:val="clear" w:color="auto" w:fill="FFFFFF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>Земельные участки занятые сельскохозяйственными угодьями.</w:t>
                  </w:r>
                </w:p>
                <w:p w:rsidR="006A7FDF" w:rsidRPr="0090324A" w:rsidRDefault="006A7FDF" w:rsidP="00FF744D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  <w:shd w:val="clear" w:color="auto" w:fill="FFFFFF"/>
                      <w:lang w:eastAsia="ru-RU" w:bidi="ru-RU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t xml:space="preserve">Земельные участки, занятые объектами </w:t>
                  </w: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сельскохозяйственного назначения и предназначенные для ведения сельского хозяйства, объектов сельскохозяйственного назначения</w:t>
                  </w:r>
                </w:p>
              </w:tc>
              <w:tc>
                <w:tcPr>
                  <w:tcW w:w="43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FDF" w:rsidRPr="00501840" w:rsidRDefault="006A7FDF" w:rsidP="00FF744D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  <w:shd w:val="clear" w:color="auto" w:fill="FFFFFF"/>
                      <w:lang w:eastAsia="ru-RU" w:bidi="ru-RU"/>
                    </w:rPr>
                  </w:pPr>
                  <w:r w:rsidRPr="0090324A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Письмо администрации Козыревского сельского поселения от  05.08.2020 № 818</w:t>
                  </w:r>
                </w:p>
              </w:tc>
            </w:tr>
          </w:tbl>
          <w:p w:rsidR="006A7FDF" w:rsidRPr="00501840" w:rsidRDefault="006A7FDF" w:rsidP="00FF74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A7FDF" w:rsidRPr="00501840" w:rsidRDefault="006A7FDF" w:rsidP="00FF744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4705A" w:rsidRPr="00501840" w:rsidRDefault="0084705A" w:rsidP="00FF744D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  <w:sectPr w:rsidR="0084705A" w:rsidRPr="00501840" w:rsidSect="00647D20">
          <w:pgSz w:w="16838" w:h="11906" w:orient="landscape"/>
          <w:pgMar w:top="426" w:right="1134" w:bottom="1135" w:left="1134" w:header="709" w:footer="709" w:gutter="0"/>
          <w:cols w:space="708"/>
          <w:docGrid w:linePitch="360"/>
        </w:sectPr>
      </w:pPr>
    </w:p>
    <w:p w:rsidR="008A5571" w:rsidRPr="00501840" w:rsidRDefault="000E31C5" w:rsidP="00FF744D">
      <w:pPr>
        <w:pStyle w:val="a4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noProof/>
        </w:rPr>
        <w:lastRenderedPageBreak/>
        <w:pict>
          <v:shape id="Рисунок 1" o:spid="_x0000_s1055" type="#_x0000_t75" style="position:absolute;left:0;text-align:left;margin-left:-90.05pt;margin-top:-56.7pt;width:601.9pt;height:898.5pt;z-index:-251646976;visibility:visible;mso-wrap-style:square;mso-wrap-distance-left:9pt;mso-wrap-distance-top:0;mso-wrap-distance-right:9pt;mso-wrap-distance-bottom:0;mso-position-horizontal-relative:text;mso-position-vertical-relative:text;mso-width-relative:page;mso-height-relative:page">
            <v:imagedata r:id="rId14" o:title="контакты"/>
          </v:shape>
        </w:pict>
      </w:r>
      <w:r w:rsidR="008A5571" w:rsidRPr="00501840">
        <w:rPr>
          <w:rFonts w:ascii="Times New Roman" w:hAnsi="Times New Roman"/>
          <w:b/>
          <w:bCs/>
          <w:color w:val="000000"/>
          <w:sz w:val="28"/>
          <w:szCs w:val="28"/>
        </w:rPr>
        <w:t>КОНТАКТНАЯ ИНФОРМАЦИЯ</w:t>
      </w:r>
    </w:p>
    <w:p w:rsidR="008A5571" w:rsidRPr="00501840" w:rsidRDefault="008A5571" w:rsidP="00FF744D">
      <w:pPr>
        <w:pStyle w:val="a4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A5571" w:rsidRPr="00501840" w:rsidRDefault="008A5571" w:rsidP="00FF744D">
      <w:pPr>
        <w:pStyle w:val="a4"/>
        <w:spacing w:after="0"/>
        <w:ind w:left="0"/>
        <w:rPr>
          <w:rFonts w:ascii="Times New Roman" w:hAnsi="Times New Roman"/>
          <w:b/>
          <w:bCs/>
          <w:sz w:val="28"/>
          <w:szCs w:val="28"/>
        </w:rPr>
      </w:pPr>
      <w:r w:rsidRPr="00501840">
        <w:rPr>
          <w:rFonts w:ascii="Times New Roman" w:hAnsi="Times New Roman"/>
          <w:b/>
          <w:bCs/>
          <w:color w:val="000000"/>
          <w:sz w:val="28"/>
          <w:szCs w:val="28"/>
        </w:rPr>
        <w:t>684415 Камчатский край</w:t>
      </w:r>
      <w:r w:rsidRPr="00501840">
        <w:rPr>
          <w:rFonts w:ascii="Times New Roman" w:hAnsi="Times New Roman"/>
          <w:b/>
          <w:color w:val="000000"/>
          <w:sz w:val="28"/>
          <w:szCs w:val="28"/>
        </w:rPr>
        <w:br/>
      </w:r>
      <w:r w:rsidRPr="00501840">
        <w:rPr>
          <w:rFonts w:ascii="Times New Roman" w:hAnsi="Times New Roman"/>
          <w:b/>
          <w:bCs/>
          <w:color w:val="000000"/>
          <w:sz w:val="28"/>
          <w:szCs w:val="28"/>
        </w:rPr>
        <w:t>поселок Усть-Камчатск, улица 60 лет Октября дом 24</w:t>
      </w:r>
      <w:r w:rsidRPr="00501840">
        <w:rPr>
          <w:rFonts w:ascii="Times New Roman" w:hAnsi="Times New Roman"/>
          <w:b/>
          <w:color w:val="000000"/>
          <w:sz w:val="28"/>
          <w:szCs w:val="28"/>
        </w:rPr>
        <w:br/>
      </w:r>
      <w:r w:rsidR="007545DE" w:rsidRPr="00501840">
        <w:rPr>
          <w:rFonts w:ascii="Times New Roman" w:hAnsi="Times New Roman"/>
          <w:b/>
          <w:bCs/>
          <w:color w:val="000000"/>
          <w:sz w:val="28"/>
          <w:szCs w:val="28"/>
        </w:rPr>
        <w:t xml:space="preserve">Управление экономического развития и контрольной деятельности администрации </w:t>
      </w:r>
      <w:r w:rsidRPr="00501840">
        <w:rPr>
          <w:rFonts w:ascii="Times New Roman" w:hAnsi="Times New Roman"/>
          <w:b/>
          <w:bCs/>
          <w:color w:val="000000"/>
          <w:sz w:val="28"/>
          <w:szCs w:val="28"/>
        </w:rPr>
        <w:t>Усть-Камчатского муниципального района</w:t>
      </w:r>
      <w:r w:rsidRPr="00501840">
        <w:rPr>
          <w:rFonts w:ascii="Times New Roman" w:hAnsi="Times New Roman"/>
          <w:b/>
          <w:color w:val="000000"/>
          <w:sz w:val="28"/>
          <w:szCs w:val="28"/>
        </w:rPr>
        <w:br/>
      </w:r>
      <w:r w:rsidRPr="00501840">
        <w:rPr>
          <w:rFonts w:ascii="Times New Roman" w:hAnsi="Times New Roman"/>
          <w:b/>
          <w:bCs/>
          <w:color w:val="000000"/>
          <w:sz w:val="28"/>
          <w:szCs w:val="28"/>
        </w:rPr>
        <w:t>Тел./факс (415 34) 2-0</w:t>
      </w:r>
      <w:r w:rsidR="007545DE" w:rsidRPr="00501840">
        <w:rPr>
          <w:rFonts w:ascii="Times New Roman" w:hAnsi="Times New Roman"/>
          <w:b/>
          <w:bCs/>
          <w:color w:val="000000"/>
          <w:sz w:val="28"/>
          <w:szCs w:val="28"/>
        </w:rPr>
        <w:t>7</w:t>
      </w:r>
      <w:r w:rsidRPr="00501840">
        <w:rPr>
          <w:rFonts w:ascii="Times New Roman" w:hAnsi="Times New Roman"/>
          <w:b/>
          <w:bCs/>
          <w:color w:val="000000"/>
          <w:sz w:val="28"/>
          <w:szCs w:val="28"/>
        </w:rPr>
        <w:t>-</w:t>
      </w:r>
      <w:r w:rsidR="007545DE" w:rsidRPr="00501840">
        <w:rPr>
          <w:rFonts w:ascii="Times New Roman" w:hAnsi="Times New Roman"/>
          <w:b/>
          <w:bCs/>
          <w:color w:val="000000"/>
          <w:sz w:val="28"/>
          <w:szCs w:val="28"/>
        </w:rPr>
        <w:t>02 (доб</w:t>
      </w:r>
      <w:r w:rsidR="004316F1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="007545DE" w:rsidRPr="00501840">
        <w:rPr>
          <w:rFonts w:ascii="Times New Roman" w:hAnsi="Times New Roman"/>
          <w:b/>
          <w:bCs/>
          <w:color w:val="000000"/>
          <w:sz w:val="28"/>
          <w:szCs w:val="28"/>
        </w:rPr>
        <w:t xml:space="preserve"> 2</w:t>
      </w:r>
      <w:r w:rsidR="00BD426F">
        <w:rPr>
          <w:rFonts w:ascii="Times New Roman" w:hAnsi="Times New Roman"/>
          <w:b/>
          <w:bCs/>
          <w:color w:val="000000"/>
          <w:sz w:val="28"/>
          <w:szCs w:val="28"/>
        </w:rPr>
        <w:t>32</w:t>
      </w:r>
      <w:r w:rsidR="007545DE" w:rsidRPr="00501840">
        <w:rPr>
          <w:rFonts w:ascii="Times New Roman" w:hAnsi="Times New Roman"/>
          <w:b/>
          <w:bCs/>
          <w:color w:val="000000"/>
          <w:sz w:val="28"/>
          <w:szCs w:val="28"/>
        </w:rPr>
        <w:t>)</w:t>
      </w:r>
      <w:r w:rsidRPr="00501840">
        <w:rPr>
          <w:rFonts w:ascii="Times New Roman" w:hAnsi="Times New Roman"/>
          <w:b/>
          <w:bCs/>
          <w:color w:val="000000"/>
          <w:sz w:val="28"/>
          <w:szCs w:val="28"/>
        </w:rPr>
        <w:t xml:space="preserve">, e-mail: </w:t>
      </w:r>
      <w:r w:rsidR="007545DE" w:rsidRPr="00501840">
        <w:rPr>
          <w:rFonts w:ascii="Times New Roman" w:hAnsi="Times New Roman"/>
          <w:b/>
          <w:bCs/>
          <w:color w:val="000000"/>
          <w:sz w:val="28"/>
          <w:szCs w:val="28"/>
          <w:u w:val="single"/>
          <w:lang w:val="en-US"/>
        </w:rPr>
        <w:t>uer</w:t>
      </w:r>
      <w:r w:rsidRPr="00501840">
        <w:rPr>
          <w:rFonts w:ascii="Times New Roman" w:hAnsi="Times New Roman"/>
          <w:b/>
          <w:bCs/>
          <w:sz w:val="28"/>
          <w:szCs w:val="28"/>
          <w:u w:val="single"/>
        </w:rPr>
        <w:t>@</w:t>
      </w:r>
      <w:r w:rsidRPr="00501840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ustkam</w:t>
      </w:r>
      <w:r w:rsidRPr="00501840"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501840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iks</w:t>
      </w:r>
      <w:r w:rsidRPr="00501840"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501840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ru</w:t>
      </w:r>
      <w:r w:rsidRPr="00501840">
        <w:rPr>
          <w:rFonts w:ascii="Times New Roman" w:hAnsi="Times New Roman"/>
          <w:b/>
          <w:sz w:val="28"/>
          <w:szCs w:val="28"/>
        </w:rPr>
        <w:br/>
      </w:r>
      <w:r w:rsidRPr="00501840">
        <w:rPr>
          <w:rFonts w:ascii="Times New Roman" w:hAnsi="Times New Roman"/>
          <w:b/>
          <w:bCs/>
          <w:color w:val="000000"/>
          <w:sz w:val="28"/>
          <w:szCs w:val="28"/>
        </w:rPr>
        <w:t xml:space="preserve">Официальный </w:t>
      </w:r>
      <w:r w:rsidRPr="00501840">
        <w:rPr>
          <w:rFonts w:ascii="Times New Roman" w:hAnsi="Times New Roman"/>
          <w:b/>
          <w:bCs/>
          <w:sz w:val="28"/>
          <w:szCs w:val="28"/>
        </w:rPr>
        <w:t xml:space="preserve">сайт </w:t>
      </w:r>
      <w:hyperlink r:id="rId15" w:history="1">
        <w:r w:rsidRPr="00501840">
          <w:rPr>
            <w:rStyle w:val="a9"/>
            <w:rFonts w:ascii="Times New Roman" w:hAnsi="Times New Roman"/>
            <w:b/>
            <w:bCs/>
            <w:color w:val="auto"/>
            <w:sz w:val="28"/>
            <w:szCs w:val="28"/>
          </w:rPr>
          <w:t>http://ust-kam.ru//</w:t>
        </w:r>
      </w:hyperlink>
    </w:p>
    <w:p w:rsidR="008A5571" w:rsidRPr="00501840" w:rsidRDefault="008A5571" w:rsidP="00FF744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01840">
        <w:rPr>
          <w:rFonts w:ascii="Times New Roman" w:hAnsi="Times New Roman"/>
          <w:b/>
          <w:sz w:val="28"/>
          <w:szCs w:val="28"/>
        </w:rPr>
        <w:t>Список контактов лиц, курирующих инвестиционную деятельность в Усть-Камчатском муниципальном районе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3119"/>
        <w:gridCol w:w="2233"/>
      </w:tblGrid>
      <w:tr w:rsidR="008A5571" w:rsidRPr="00501840" w:rsidTr="00131EC2">
        <w:trPr>
          <w:trHeight w:val="471"/>
        </w:trPr>
        <w:tc>
          <w:tcPr>
            <w:tcW w:w="4219" w:type="dxa"/>
            <w:shd w:val="clear" w:color="auto" w:fill="auto"/>
          </w:tcPr>
          <w:p w:rsidR="008A5571" w:rsidRPr="00501840" w:rsidRDefault="008A5571" w:rsidP="00FF744D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01840">
              <w:rPr>
                <w:rFonts w:ascii="Times New Roman" w:eastAsia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3119" w:type="dxa"/>
            <w:shd w:val="clear" w:color="auto" w:fill="auto"/>
          </w:tcPr>
          <w:p w:rsidR="008A5571" w:rsidRPr="00501840" w:rsidRDefault="008A5571" w:rsidP="00FF744D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01840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2233" w:type="dxa"/>
            <w:shd w:val="clear" w:color="auto" w:fill="auto"/>
          </w:tcPr>
          <w:p w:rsidR="008A5571" w:rsidRPr="00501840" w:rsidRDefault="00532AAC" w:rsidP="00FF744D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01840">
              <w:rPr>
                <w:rFonts w:ascii="Times New Roman" w:eastAsia="Times New Roman" w:hAnsi="Times New Roman"/>
                <w:b/>
                <w:sz w:val="28"/>
                <w:szCs w:val="28"/>
              </w:rPr>
              <w:t>Телефон</w:t>
            </w:r>
          </w:p>
        </w:tc>
      </w:tr>
      <w:tr w:rsidR="008A5571" w:rsidRPr="00501840" w:rsidTr="00532AAC">
        <w:tc>
          <w:tcPr>
            <w:tcW w:w="4219" w:type="dxa"/>
            <w:shd w:val="clear" w:color="auto" w:fill="auto"/>
          </w:tcPr>
          <w:p w:rsidR="008A5571" w:rsidRPr="000D5B17" w:rsidRDefault="00131EC2" w:rsidP="00FF744D">
            <w:pPr>
              <w:spacing w:after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D5B17">
              <w:rPr>
                <w:rFonts w:ascii="Times New Roman" w:eastAsia="Times New Roman" w:hAnsi="Times New Roman"/>
                <w:sz w:val="26"/>
                <w:szCs w:val="26"/>
              </w:rPr>
              <w:t xml:space="preserve">Руководитель </w:t>
            </w:r>
            <w:r w:rsidR="00A755FB" w:rsidRPr="000D5B17">
              <w:rPr>
                <w:rFonts w:ascii="Times New Roman" w:eastAsia="Times New Roman" w:hAnsi="Times New Roman"/>
                <w:sz w:val="26"/>
                <w:szCs w:val="26"/>
              </w:rPr>
              <w:t>У</w:t>
            </w:r>
            <w:r w:rsidRPr="000D5B17">
              <w:rPr>
                <w:rFonts w:ascii="Times New Roman" w:eastAsia="Times New Roman" w:hAnsi="Times New Roman"/>
                <w:sz w:val="26"/>
                <w:szCs w:val="26"/>
              </w:rPr>
              <w:t xml:space="preserve">правления экономического развития и контрольной деятельности </w:t>
            </w:r>
            <w:r w:rsidR="00A755FB" w:rsidRPr="000D5B17">
              <w:rPr>
                <w:rFonts w:ascii="Times New Roman" w:eastAsia="Times New Roman" w:hAnsi="Times New Roman"/>
                <w:sz w:val="26"/>
                <w:szCs w:val="26"/>
              </w:rPr>
              <w:t>администрации УКМР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2010D" w:rsidRPr="000D5B17" w:rsidRDefault="00A2010D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D5B17">
              <w:rPr>
                <w:rFonts w:ascii="Times New Roman" w:eastAsia="Times New Roman" w:hAnsi="Times New Roman"/>
                <w:sz w:val="26"/>
                <w:szCs w:val="26"/>
              </w:rPr>
              <w:t xml:space="preserve">Садыков </w:t>
            </w:r>
          </w:p>
          <w:p w:rsidR="008A5571" w:rsidRPr="000D5B17" w:rsidRDefault="00A2010D" w:rsidP="00FF7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D5B17">
              <w:rPr>
                <w:rFonts w:ascii="Times New Roman" w:eastAsia="Times New Roman" w:hAnsi="Times New Roman"/>
                <w:sz w:val="26"/>
                <w:szCs w:val="26"/>
              </w:rPr>
              <w:t>Марат Мударисович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8A5571" w:rsidRPr="000D5B17" w:rsidRDefault="00062682" w:rsidP="00FF744D">
            <w:pPr>
              <w:spacing w:after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D5B17">
              <w:rPr>
                <w:rFonts w:ascii="Times New Roman" w:eastAsia="Times New Roman" w:hAnsi="Times New Roman"/>
                <w:sz w:val="26"/>
                <w:szCs w:val="26"/>
              </w:rPr>
              <w:t xml:space="preserve">8 (415 34) 20702 доб. </w:t>
            </w:r>
            <w:r w:rsidR="00A2010D" w:rsidRPr="000D5B17"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  <w:r w:rsidR="000340DD">
              <w:rPr>
                <w:rFonts w:ascii="Times New Roman" w:eastAsia="Times New Roman" w:hAnsi="Times New Roman"/>
                <w:sz w:val="26"/>
                <w:szCs w:val="26"/>
              </w:rPr>
              <w:t>22</w:t>
            </w:r>
          </w:p>
        </w:tc>
      </w:tr>
      <w:tr w:rsidR="008A5571" w:rsidRPr="00501840" w:rsidTr="00532AAC">
        <w:tc>
          <w:tcPr>
            <w:tcW w:w="4219" w:type="dxa"/>
            <w:shd w:val="clear" w:color="auto" w:fill="auto"/>
          </w:tcPr>
          <w:p w:rsidR="008A5571" w:rsidRPr="000D5B17" w:rsidRDefault="00A755FB" w:rsidP="00FF744D">
            <w:pPr>
              <w:spacing w:after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D5B17">
              <w:rPr>
                <w:rFonts w:ascii="Times New Roman" w:eastAsia="Times New Roman" w:hAnsi="Times New Roman"/>
                <w:sz w:val="26"/>
                <w:szCs w:val="26"/>
              </w:rPr>
              <w:t>Заместитель руководителя</w:t>
            </w:r>
            <w:r w:rsidR="0040570A" w:rsidRPr="000D5B17">
              <w:rPr>
                <w:rFonts w:ascii="Times New Roman" w:eastAsia="Times New Roman" w:hAnsi="Times New Roman"/>
                <w:sz w:val="26"/>
                <w:szCs w:val="26"/>
              </w:rPr>
              <w:t xml:space="preserve"> Управления</w:t>
            </w:r>
            <w:r w:rsidRPr="000D5B17">
              <w:rPr>
                <w:rFonts w:ascii="Times New Roman" w:eastAsia="Times New Roman" w:hAnsi="Times New Roman"/>
                <w:sz w:val="26"/>
                <w:szCs w:val="26"/>
              </w:rPr>
              <w:t xml:space="preserve"> – начальник отдела контрольной деятельности Управления экономического развития и контрольной деятельности администрации УКМР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5571" w:rsidRPr="000D5B17" w:rsidRDefault="00A2010D" w:rsidP="00FF744D">
            <w:pPr>
              <w:spacing w:after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D5B17">
              <w:rPr>
                <w:rFonts w:ascii="Times New Roman" w:eastAsia="Times New Roman" w:hAnsi="Times New Roman"/>
                <w:sz w:val="26"/>
                <w:szCs w:val="26"/>
              </w:rPr>
              <w:t xml:space="preserve">Аликина </w:t>
            </w:r>
          </w:p>
          <w:p w:rsidR="00A2010D" w:rsidRPr="000D5B17" w:rsidRDefault="00A2010D" w:rsidP="00FF744D">
            <w:pPr>
              <w:spacing w:after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D5B17">
              <w:rPr>
                <w:rFonts w:ascii="Times New Roman" w:eastAsia="Times New Roman" w:hAnsi="Times New Roman"/>
                <w:sz w:val="26"/>
                <w:szCs w:val="26"/>
              </w:rPr>
              <w:t>Анастасия Александровна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8A5571" w:rsidRPr="000D5B17" w:rsidRDefault="008A5571" w:rsidP="00FF744D">
            <w:pPr>
              <w:spacing w:after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D5B17">
              <w:rPr>
                <w:rFonts w:ascii="Times New Roman" w:eastAsia="Times New Roman" w:hAnsi="Times New Roman"/>
                <w:sz w:val="26"/>
                <w:szCs w:val="26"/>
              </w:rPr>
              <w:t xml:space="preserve">8 (415 34) 20702 доб. </w:t>
            </w:r>
            <w:r w:rsidR="00131EC2" w:rsidRPr="000D5B17">
              <w:rPr>
                <w:rFonts w:ascii="Times New Roman" w:eastAsia="Times New Roman" w:hAnsi="Times New Roman"/>
                <w:sz w:val="26"/>
                <w:szCs w:val="26"/>
              </w:rPr>
              <w:t>283</w:t>
            </w:r>
          </w:p>
        </w:tc>
      </w:tr>
      <w:tr w:rsidR="008A5571" w:rsidRPr="00501840" w:rsidTr="00532AAC">
        <w:tc>
          <w:tcPr>
            <w:tcW w:w="4219" w:type="dxa"/>
            <w:shd w:val="clear" w:color="auto" w:fill="auto"/>
          </w:tcPr>
          <w:p w:rsidR="008A5571" w:rsidRPr="000D5B17" w:rsidRDefault="00131EC2" w:rsidP="00FF744D">
            <w:pPr>
              <w:spacing w:after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D5B17">
              <w:rPr>
                <w:rFonts w:ascii="Times New Roman" w:eastAsia="Times New Roman" w:hAnsi="Times New Roman"/>
                <w:sz w:val="26"/>
                <w:szCs w:val="26"/>
              </w:rPr>
              <w:t xml:space="preserve">Начальник отдела экономического развития </w:t>
            </w:r>
            <w:r w:rsidR="00A755FB" w:rsidRPr="000D5B17">
              <w:rPr>
                <w:rFonts w:ascii="Times New Roman" w:eastAsia="Times New Roman" w:hAnsi="Times New Roman"/>
                <w:sz w:val="26"/>
                <w:szCs w:val="26"/>
              </w:rPr>
              <w:t>Управления экономического развития и контрольной деятельности администрации УКМР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340DD" w:rsidRDefault="000340DD" w:rsidP="00FF744D">
            <w:pPr>
              <w:spacing w:after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Абакиров</w:t>
            </w:r>
          </w:p>
          <w:p w:rsidR="008A5571" w:rsidRPr="000D5B17" w:rsidRDefault="000340DD" w:rsidP="00FF744D">
            <w:pPr>
              <w:spacing w:after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Андриян Альбертович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8A5571" w:rsidRPr="000D5B17" w:rsidRDefault="008A5571" w:rsidP="00FF744D">
            <w:pPr>
              <w:spacing w:after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D5B17">
              <w:rPr>
                <w:rFonts w:ascii="Times New Roman" w:eastAsia="Times New Roman" w:hAnsi="Times New Roman"/>
                <w:sz w:val="26"/>
                <w:szCs w:val="26"/>
              </w:rPr>
              <w:t xml:space="preserve">8 (415 34) 20702 доб. </w:t>
            </w:r>
            <w:r w:rsidR="005F66E9" w:rsidRPr="000D5B17"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  <w:r w:rsidR="000340DD">
              <w:rPr>
                <w:rFonts w:ascii="Times New Roman" w:eastAsia="Times New Roman" w:hAnsi="Times New Roman"/>
                <w:sz w:val="26"/>
                <w:szCs w:val="26"/>
              </w:rPr>
              <w:t>32</w:t>
            </w:r>
          </w:p>
        </w:tc>
      </w:tr>
      <w:tr w:rsidR="008A5571" w:rsidTr="00532AAC">
        <w:trPr>
          <w:trHeight w:val="1116"/>
        </w:trPr>
        <w:tc>
          <w:tcPr>
            <w:tcW w:w="4219" w:type="dxa"/>
            <w:shd w:val="clear" w:color="auto" w:fill="auto"/>
          </w:tcPr>
          <w:p w:rsidR="008A5571" w:rsidRPr="000D5B17" w:rsidRDefault="00A755FB" w:rsidP="00FF744D">
            <w:pPr>
              <w:spacing w:after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D5B17">
              <w:rPr>
                <w:rFonts w:ascii="Times New Roman" w:eastAsia="Times New Roman" w:hAnsi="Times New Roman"/>
                <w:sz w:val="26"/>
                <w:szCs w:val="26"/>
              </w:rPr>
              <w:t>Ведущий специалист отдела экономического развития Управления экономического развития и контрольной деятельности администрации УКМР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5571" w:rsidRPr="000D5B17" w:rsidRDefault="000340DD" w:rsidP="00FF744D">
            <w:pPr>
              <w:spacing w:after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Чеботарская 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br/>
              <w:t>Елена Николаевна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8A5571" w:rsidRPr="000D5B17" w:rsidRDefault="008A5571" w:rsidP="00FF744D">
            <w:pPr>
              <w:spacing w:after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D5B17">
              <w:rPr>
                <w:rFonts w:ascii="Times New Roman" w:eastAsia="Times New Roman" w:hAnsi="Times New Roman"/>
                <w:sz w:val="26"/>
                <w:szCs w:val="26"/>
              </w:rPr>
              <w:t xml:space="preserve">8 (415 34) 20702 доб. </w:t>
            </w:r>
            <w:r w:rsidR="00131EC2" w:rsidRPr="000D5B17"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  <w:r w:rsidR="000340DD">
              <w:rPr>
                <w:rFonts w:ascii="Times New Roman" w:eastAsia="Times New Roman" w:hAnsi="Times New Roman"/>
                <w:sz w:val="26"/>
                <w:szCs w:val="26"/>
              </w:rPr>
              <w:t>32</w:t>
            </w:r>
          </w:p>
        </w:tc>
      </w:tr>
    </w:tbl>
    <w:p w:rsidR="0084705A" w:rsidRDefault="0084705A" w:rsidP="00FF744D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sectPr w:rsidR="0084705A" w:rsidSect="00843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1C5" w:rsidRDefault="000E31C5" w:rsidP="009473ED">
      <w:pPr>
        <w:spacing w:after="0" w:line="240" w:lineRule="auto"/>
      </w:pPr>
      <w:r>
        <w:separator/>
      </w:r>
    </w:p>
  </w:endnote>
  <w:endnote w:type="continuationSeparator" w:id="0">
    <w:p w:rsidR="000E31C5" w:rsidRDefault="000E31C5" w:rsidP="00947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avid">
    <w:charset w:val="00"/>
    <w:family w:val="swiss"/>
    <w:pitch w:val="variable"/>
    <w:sig w:usb0="00000803" w:usb1="00000000" w:usb2="00000000" w:usb3="00000000" w:csb0="0000002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A03" w:rsidRDefault="00EE3A03" w:rsidP="004D3AD2">
    <w:pPr>
      <w:pStyle w:val="ac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1C5" w:rsidRDefault="000E31C5" w:rsidP="009473ED">
      <w:pPr>
        <w:spacing w:after="0" w:line="240" w:lineRule="auto"/>
      </w:pPr>
      <w:r>
        <w:separator/>
      </w:r>
    </w:p>
  </w:footnote>
  <w:footnote w:type="continuationSeparator" w:id="0">
    <w:p w:rsidR="000E31C5" w:rsidRDefault="000E31C5" w:rsidP="009473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1327058"/>
      <w:docPartObj>
        <w:docPartGallery w:val="Page Numbers (Top of Page)"/>
        <w:docPartUnique/>
      </w:docPartObj>
    </w:sdtPr>
    <w:sdtEndPr/>
    <w:sdtContent>
      <w:p w:rsidR="00EE3A03" w:rsidRDefault="00EE3A0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14ED">
          <w:rPr>
            <w:noProof/>
          </w:rPr>
          <w:t>2</w:t>
        </w:r>
        <w:r>
          <w:fldChar w:fldCharType="end"/>
        </w:r>
      </w:p>
    </w:sdtContent>
  </w:sdt>
  <w:p w:rsidR="00EE3A03" w:rsidRDefault="00EE3A0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8"/>
        <w:szCs w:val="28"/>
        <w:shd w:val="clear" w:color="auto" w:fil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8"/>
        <w:szCs w:val="28"/>
        <w:shd w:val="clear" w:color="auto" w:fil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8"/>
        <w:szCs w:val="28"/>
        <w:shd w:val="clear" w:color="auto" w:fil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1CB01AA"/>
    <w:multiLevelType w:val="hybridMultilevel"/>
    <w:tmpl w:val="FB3E05A2"/>
    <w:lvl w:ilvl="0" w:tplc="2F24C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A0644"/>
    <w:multiLevelType w:val="hybridMultilevel"/>
    <w:tmpl w:val="F75E9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25358"/>
    <w:multiLevelType w:val="hybridMultilevel"/>
    <w:tmpl w:val="BC5A5A74"/>
    <w:lvl w:ilvl="0" w:tplc="0419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A8C4F25"/>
    <w:multiLevelType w:val="hybridMultilevel"/>
    <w:tmpl w:val="29A4BFD2"/>
    <w:lvl w:ilvl="0" w:tplc="7AB4B918">
      <w:start w:val="1"/>
      <w:numFmt w:val="bullet"/>
      <w:lvlText w:val=""/>
      <w:lvlJc w:val="left"/>
      <w:pPr>
        <w:ind w:left="1214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93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4" w:hanging="360"/>
      </w:pPr>
      <w:rPr>
        <w:rFonts w:ascii="Wingdings" w:hAnsi="Wingdings" w:hint="default"/>
      </w:rPr>
    </w:lvl>
  </w:abstractNum>
  <w:abstractNum w:abstractNumId="5" w15:restartNumberingAfterBreak="0">
    <w:nsid w:val="1055473C"/>
    <w:multiLevelType w:val="hybridMultilevel"/>
    <w:tmpl w:val="0EC84F4A"/>
    <w:lvl w:ilvl="0" w:tplc="7AB4B918">
      <w:start w:val="1"/>
      <w:numFmt w:val="bullet"/>
      <w:lvlText w:val=""/>
      <w:lvlJc w:val="left"/>
      <w:pPr>
        <w:ind w:left="1214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93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4" w:hanging="360"/>
      </w:pPr>
      <w:rPr>
        <w:rFonts w:ascii="Wingdings" w:hAnsi="Wingdings" w:hint="default"/>
      </w:rPr>
    </w:lvl>
  </w:abstractNum>
  <w:abstractNum w:abstractNumId="6" w15:restartNumberingAfterBreak="0">
    <w:nsid w:val="10E96901"/>
    <w:multiLevelType w:val="hybridMultilevel"/>
    <w:tmpl w:val="56C88C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5D384F"/>
    <w:multiLevelType w:val="hybridMultilevel"/>
    <w:tmpl w:val="D40E9802"/>
    <w:lvl w:ilvl="0" w:tplc="04190001">
      <w:start w:val="1"/>
      <w:numFmt w:val="bullet"/>
      <w:lvlText w:val="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6EF0949"/>
    <w:multiLevelType w:val="hybridMultilevel"/>
    <w:tmpl w:val="E4B0C928"/>
    <w:lvl w:ilvl="0" w:tplc="7AB4B91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7D27E01"/>
    <w:multiLevelType w:val="multilevel"/>
    <w:tmpl w:val="EF16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07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0" w15:restartNumberingAfterBreak="0">
    <w:nsid w:val="1ACD6876"/>
    <w:multiLevelType w:val="hybridMultilevel"/>
    <w:tmpl w:val="75DE45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CF40402"/>
    <w:multiLevelType w:val="hybridMultilevel"/>
    <w:tmpl w:val="C78CFF3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8C28FE"/>
    <w:multiLevelType w:val="hybridMultilevel"/>
    <w:tmpl w:val="8EEC651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6B4073A"/>
    <w:multiLevelType w:val="multilevel"/>
    <w:tmpl w:val="D1BEF1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5DE37EE"/>
    <w:multiLevelType w:val="multilevel"/>
    <w:tmpl w:val="B95EDF50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5" w15:restartNumberingAfterBreak="0">
    <w:nsid w:val="381D7DB4"/>
    <w:multiLevelType w:val="hybridMultilevel"/>
    <w:tmpl w:val="0E96D3A0"/>
    <w:lvl w:ilvl="0" w:tplc="1B46A8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5E8CB0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1D4F9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BFC2D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14CAF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45E072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9DEDA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686F80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49EBD4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6" w15:restartNumberingAfterBreak="0">
    <w:nsid w:val="4F4D7AC8"/>
    <w:multiLevelType w:val="hybridMultilevel"/>
    <w:tmpl w:val="E39ED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0004D91"/>
    <w:multiLevelType w:val="hybridMultilevel"/>
    <w:tmpl w:val="D438E082"/>
    <w:lvl w:ilvl="0" w:tplc="F2AEC080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291830"/>
    <w:multiLevelType w:val="multilevel"/>
    <w:tmpl w:val="18E8FD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8FF77F9"/>
    <w:multiLevelType w:val="hybridMultilevel"/>
    <w:tmpl w:val="AB94CCA6"/>
    <w:lvl w:ilvl="0" w:tplc="23C49D68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C851D77"/>
    <w:multiLevelType w:val="multilevel"/>
    <w:tmpl w:val="43904D6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5D542CF0"/>
    <w:multiLevelType w:val="hybridMultilevel"/>
    <w:tmpl w:val="75B4E472"/>
    <w:lvl w:ilvl="0" w:tplc="2F24C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C3CFA"/>
    <w:multiLevelType w:val="hybridMultilevel"/>
    <w:tmpl w:val="FB64C5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6CBE7FBD"/>
    <w:multiLevelType w:val="hybridMultilevel"/>
    <w:tmpl w:val="B8EA6AAE"/>
    <w:lvl w:ilvl="0" w:tplc="23C49D68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1C08F6"/>
    <w:multiLevelType w:val="multilevel"/>
    <w:tmpl w:val="DEEEE88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5" w15:restartNumberingAfterBreak="0">
    <w:nsid w:val="713141F5"/>
    <w:multiLevelType w:val="hybridMultilevel"/>
    <w:tmpl w:val="091024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E55223"/>
    <w:multiLevelType w:val="multilevel"/>
    <w:tmpl w:val="AF8E50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5CE2A13"/>
    <w:multiLevelType w:val="hybridMultilevel"/>
    <w:tmpl w:val="BA04A16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8" w15:restartNumberingAfterBreak="0">
    <w:nsid w:val="7B7F1B33"/>
    <w:multiLevelType w:val="hybridMultilevel"/>
    <w:tmpl w:val="559CDA4E"/>
    <w:lvl w:ilvl="0" w:tplc="95E61E42">
      <w:start w:val="1"/>
      <w:numFmt w:val="decimal"/>
      <w:lvlText w:val="%1."/>
      <w:lvlJc w:val="left"/>
      <w:pPr>
        <w:ind w:left="1069" w:hanging="360"/>
      </w:pPr>
      <w:rPr>
        <w:rFonts w:eastAsia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23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</w:num>
  <w:num w:numId="9">
    <w:abstractNumId w:val="5"/>
  </w:num>
  <w:num w:numId="10">
    <w:abstractNumId w:val="4"/>
  </w:num>
  <w:num w:numId="11">
    <w:abstractNumId w:val="6"/>
  </w:num>
  <w:num w:numId="12">
    <w:abstractNumId w:val="16"/>
  </w:num>
  <w:num w:numId="13">
    <w:abstractNumId w:val="15"/>
  </w:num>
  <w:num w:numId="14">
    <w:abstractNumId w:val="14"/>
  </w:num>
  <w:num w:numId="15">
    <w:abstractNumId w:val="24"/>
  </w:num>
  <w:num w:numId="16">
    <w:abstractNumId w:val="26"/>
  </w:num>
  <w:num w:numId="17">
    <w:abstractNumId w:val="18"/>
  </w:num>
  <w:num w:numId="18">
    <w:abstractNumId w:val="13"/>
  </w:num>
  <w:num w:numId="19">
    <w:abstractNumId w:val="8"/>
  </w:num>
  <w:num w:numId="20">
    <w:abstractNumId w:val="11"/>
  </w:num>
  <w:num w:numId="21">
    <w:abstractNumId w:val="10"/>
  </w:num>
  <w:num w:numId="22">
    <w:abstractNumId w:val="25"/>
  </w:num>
  <w:num w:numId="23">
    <w:abstractNumId w:val="3"/>
  </w:num>
  <w:num w:numId="24">
    <w:abstractNumId w:val="0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1"/>
  </w:num>
  <w:num w:numId="31">
    <w:abstractNumId w:val="21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52030"/>
    <w:rsid w:val="00007004"/>
    <w:rsid w:val="00012A7E"/>
    <w:rsid w:val="00013C7B"/>
    <w:rsid w:val="000157DE"/>
    <w:rsid w:val="00022BF8"/>
    <w:rsid w:val="00032006"/>
    <w:rsid w:val="000340DD"/>
    <w:rsid w:val="00042628"/>
    <w:rsid w:val="00047541"/>
    <w:rsid w:val="0005041F"/>
    <w:rsid w:val="0005750C"/>
    <w:rsid w:val="00062682"/>
    <w:rsid w:val="000662F0"/>
    <w:rsid w:val="00071863"/>
    <w:rsid w:val="00071E04"/>
    <w:rsid w:val="00071F5F"/>
    <w:rsid w:val="00080BAB"/>
    <w:rsid w:val="0008563A"/>
    <w:rsid w:val="00087114"/>
    <w:rsid w:val="000A00B5"/>
    <w:rsid w:val="000A1F6C"/>
    <w:rsid w:val="000A3885"/>
    <w:rsid w:val="000B4518"/>
    <w:rsid w:val="000B6EC3"/>
    <w:rsid w:val="000C032D"/>
    <w:rsid w:val="000C0CE2"/>
    <w:rsid w:val="000C25E7"/>
    <w:rsid w:val="000D35B6"/>
    <w:rsid w:val="000D5B17"/>
    <w:rsid w:val="000D75A7"/>
    <w:rsid w:val="000E169F"/>
    <w:rsid w:val="000E31C5"/>
    <w:rsid w:val="000E4D86"/>
    <w:rsid w:val="000E4F97"/>
    <w:rsid w:val="000E6D9A"/>
    <w:rsid w:val="000E74FB"/>
    <w:rsid w:val="000F383E"/>
    <w:rsid w:val="000F5D08"/>
    <w:rsid w:val="000F7288"/>
    <w:rsid w:val="000F760A"/>
    <w:rsid w:val="001230ED"/>
    <w:rsid w:val="00124CA5"/>
    <w:rsid w:val="00124CB8"/>
    <w:rsid w:val="001318B3"/>
    <w:rsid w:val="00131EC2"/>
    <w:rsid w:val="0013253C"/>
    <w:rsid w:val="00144691"/>
    <w:rsid w:val="00145492"/>
    <w:rsid w:val="0015062A"/>
    <w:rsid w:val="0015145F"/>
    <w:rsid w:val="00154DF0"/>
    <w:rsid w:val="001552F0"/>
    <w:rsid w:val="00161F19"/>
    <w:rsid w:val="00162679"/>
    <w:rsid w:val="00162EB3"/>
    <w:rsid w:val="001668C4"/>
    <w:rsid w:val="00170912"/>
    <w:rsid w:val="00185CFB"/>
    <w:rsid w:val="001870B5"/>
    <w:rsid w:val="00192905"/>
    <w:rsid w:val="001929B1"/>
    <w:rsid w:val="00192D5E"/>
    <w:rsid w:val="00194186"/>
    <w:rsid w:val="0019507B"/>
    <w:rsid w:val="001A0982"/>
    <w:rsid w:val="001A0F12"/>
    <w:rsid w:val="001A2206"/>
    <w:rsid w:val="001A5528"/>
    <w:rsid w:val="001B0B62"/>
    <w:rsid w:val="001B4291"/>
    <w:rsid w:val="001D5216"/>
    <w:rsid w:val="001D54DB"/>
    <w:rsid w:val="001E02D6"/>
    <w:rsid w:val="001E37C2"/>
    <w:rsid w:val="001E3A74"/>
    <w:rsid w:val="001F4F8D"/>
    <w:rsid w:val="002046F3"/>
    <w:rsid w:val="002114B3"/>
    <w:rsid w:val="00211508"/>
    <w:rsid w:val="0021198A"/>
    <w:rsid w:val="002209A9"/>
    <w:rsid w:val="00225C29"/>
    <w:rsid w:val="002424ED"/>
    <w:rsid w:val="002450B1"/>
    <w:rsid w:val="002507EB"/>
    <w:rsid w:val="00252030"/>
    <w:rsid w:val="002525F9"/>
    <w:rsid w:val="002541EF"/>
    <w:rsid w:val="0025784C"/>
    <w:rsid w:val="00272CCA"/>
    <w:rsid w:val="00273165"/>
    <w:rsid w:val="00293C7C"/>
    <w:rsid w:val="002A432B"/>
    <w:rsid w:val="002B09B0"/>
    <w:rsid w:val="002B3E9F"/>
    <w:rsid w:val="002B6284"/>
    <w:rsid w:val="002C0600"/>
    <w:rsid w:val="002C3C1C"/>
    <w:rsid w:val="002D1E86"/>
    <w:rsid w:val="002E1518"/>
    <w:rsid w:val="002E42C8"/>
    <w:rsid w:val="002E540D"/>
    <w:rsid w:val="002E74AF"/>
    <w:rsid w:val="002F0C1D"/>
    <w:rsid w:val="002F11B2"/>
    <w:rsid w:val="00303B6B"/>
    <w:rsid w:val="00311A3C"/>
    <w:rsid w:val="00313BF4"/>
    <w:rsid w:val="00320B7F"/>
    <w:rsid w:val="0032175D"/>
    <w:rsid w:val="00324E22"/>
    <w:rsid w:val="00326E47"/>
    <w:rsid w:val="00327156"/>
    <w:rsid w:val="00331CD0"/>
    <w:rsid w:val="00334336"/>
    <w:rsid w:val="00337423"/>
    <w:rsid w:val="0034763F"/>
    <w:rsid w:val="00352460"/>
    <w:rsid w:val="00353284"/>
    <w:rsid w:val="00361837"/>
    <w:rsid w:val="003623D4"/>
    <w:rsid w:val="00376AA7"/>
    <w:rsid w:val="00376C95"/>
    <w:rsid w:val="00384B2B"/>
    <w:rsid w:val="003937AB"/>
    <w:rsid w:val="00397750"/>
    <w:rsid w:val="003A172F"/>
    <w:rsid w:val="003A4E75"/>
    <w:rsid w:val="003D5DC2"/>
    <w:rsid w:val="003D7E8B"/>
    <w:rsid w:val="003E0392"/>
    <w:rsid w:val="003F02C2"/>
    <w:rsid w:val="0040427F"/>
    <w:rsid w:val="0040570A"/>
    <w:rsid w:val="00410D0B"/>
    <w:rsid w:val="004141E9"/>
    <w:rsid w:val="004235CB"/>
    <w:rsid w:val="004241E4"/>
    <w:rsid w:val="00427D5D"/>
    <w:rsid w:val="004314ED"/>
    <w:rsid w:val="004316F1"/>
    <w:rsid w:val="00441372"/>
    <w:rsid w:val="00442442"/>
    <w:rsid w:val="004505C3"/>
    <w:rsid w:val="0046011A"/>
    <w:rsid w:val="004603C1"/>
    <w:rsid w:val="00467597"/>
    <w:rsid w:val="00474BAC"/>
    <w:rsid w:val="0047605D"/>
    <w:rsid w:val="0049668B"/>
    <w:rsid w:val="004B0EF4"/>
    <w:rsid w:val="004B16EF"/>
    <w:rsid w:val="004C4A56"/>
    <w:rsid w:val="004C7C09"/>
    <w:rsid w:val="004D3AD2"/>
    <w:rsid w:val="004D6993"/>
    <w:rsid w:val="004D6DC5"/>
    <w:rsid w:val="004D7AF0"/>
    <w:rsid w:val="00501840"/>
    <w:rsid w:val="005018EC"/>
    <w:rsid w:val="00503BC4"/>
    <w:rsid w:val="00511B9D"/>
    <w:rsid w:val="00514B3F"/>
    <w:rsid w:val="00514FFF"/>
    <w:rsid w:val="00531F0D"/>
    <w:rsid w:val="00532029"/>
    <w:rsid w:val="00532AAC"/>
    <w:rsid w:val="00533FEF"/>
    <w:rsid w:val="0053487D"/>
    <w:rsid w:val="005611C3"/>
    <w:rsid w:val="00563F41"/>
    <w:rsid w:val="0056484E"/>
    <w:rsid w:val="00567CE0"/>
    <w:rsid w:val="00571A6C"/>
    <w:rsid w:val="00571FD5"/>
    <w:rsid w:val="00576882"/>
    <w:rsid w:val="00581039"/>
    <w:rsid w:val="00581ED2"/>
    <w:rsid w:val="005B2103"/>
    <w:rsid w:val="005B252A"/>
    <w:rsid w:val="005B500F"/>
    <w:rsid w:val="005C18CE"/>
    <w:rsid w:val="005D0196"/>
    <w:rsid w:val="005D08AE"/>
    <w:rsid w:val="005D10C8"/>
    <w:rsid w:val="005D32BA"/>
    <w:rsid w:val="005D3D0A"/>
    <w:rsid w:val="005F0A84"/>
    <w:rsid w:val="005F5DCA"/>
    <w:rsid w:val="005F66E9"/>
    <w:rsid w:val="00601E3D"/>
    <w:rsid w:val="006038B9"/>
    <w:rsid w:val="00603B47"/>
    <w:rsid w:val="00610D32"/>
    <w:rsid w:val="006240A3"/>
    <w:rsid w:val="0062414E"/>
    <w:rsid w:val="00627250"/>
    <w:rsid w:val="00632612"/>
    <w:rsid w:val="00633E33"/>
    <w:rsid w:val="00634D51"/>
    <w:rsid w:val="006369D9"/>
    <w:rsid w:val="00640238"/>
    <w:rsid w:val="0064145E"/>
    <w:rsid w:val="0064482C"/>
    <w:rsid w:val="00647D20"/>
    <w:rsid w:val="00650242"/>
    <w:rsid w:val="0065717E"/>
    <w:rsid w:val="00667770"/>
    <w:rsid w:val="006740A7"/>
    <w:rsid w:val="00674CDC"/>
    <w:rsid w:val="0067592A"/>
    <w:rsid w:val="0068111C"/>
    <w:rsid w:val="00687619"/>
    <w:rsid w:val="00687671"/>
    <w:rsid w:val="006A5CAB"/>
    <w:rsid w:val="006A6BB2"/>
    <w:rsid w:val="006A744A"/>
    <w:rsid w:val="006A7FDF"/>
    <w:rsid w:val="006B21B9"/>
    <w:rsid w:val="006C232C"/>
    <w:rsid w:val="006D33CA"/>
    <w:rsid w:val="006D4AC8"/>
    <w:rsid w:val="006D6CD6"/>
    <w:rsid w:val="006E3A75"/>
    <w:rsid w:val="007019E1"/>
    <w:rsid w:val="007021A1"/>
    <w:rsid w:val="00703968"/>
    <w:rsid w:val="00721F97"/>
    <w:rsid w:val="007309C9"/>
    <w:rsid w:val="0075106D"/>
    <w:rsid w:val="0075348D"/>
    <w:rsid w:val="007545DE"/>
    <w:rsid w:val="00775B08"/>
    <w:rsid w:val="007767D6"/>
    <w:rsid w:val="00777087"/>
    <w:rsid w:val="00780469"/>
    <w:rsid w:val="00780C17"/>
    <w:rsid w:val="00783BB6"/>
    <w:rsid w:val="007844F6"/>
    <w:rsid w:val="007848D3"/>
    <w:rsid w:val="00785948"/>
    <w:rsid w:val="007859D8"/>
    <w:rsid w:val="0078776C"/>
    <w:rsid w:val="007931AD"/>
    <w:rsid w:val="007A3F2D"/>
    <w:rsid w:val="007B1E72"/>
    <w:rsid w:val="007B2783"/>
    <w:rsid w:val="007B3E92"/>
    <w:rsid w:val="007D0F2D"/>
    <w:rsid w:val="007D2603"/>
    <w:rsid w:val="007D38A4"/>
    <w:rsid w:val="007D7645"/>
    <w:rsid w:val="007E18C0"/>
    <w:rsid w:val="007E2F25"/>
    <w:rsid w:val="007F333A"/>
    <w:rsid w:val="007F3CD0"/>
    <w:rsid w:val="008013DF"/>
    <w:rsid w:val="008035A6"/>
    <w:rsid w:val="00807030"/>
    <w:rsid w:val="00807B48"/>
    <w:rsid w:val="0081448F"/>
    <w:rsid w:val="00827D3B"/>
    <w:rsid w:val="00830356"/>
    <w:rsid w:val="00843255"/>
    <w:rsid w:val="008454D0"/>
    <w:rsid w:val="0084705A"/>
    <w:rsid w:val="008541AC"/>
    <w:rsid w:val="00876614"/>
    <w:rsid w:val="00876D0F"/>
    <w:rsid w:val="00885200"/>
    <w:rsid w:val="00886D96"/>
    <w:rsid w:val="00894E3B"/>
    <w:rsid w:val="008A436B"/>
    <w:rsid w:val="008A5571"/>
    <w:rsid w:val="008B23F8"/>
    <w:rsid w:val="008B7D96"/>
    <w:rsid w:val="008C5E6A"/>
    <w:rsid w:val="008C66C3"/>
    <w:rsid w:val="008D02EB"/>
    <w:rsid w:val="008D34A6"/>
    <w:rsid w:val="008D4204"/>
    <w:rsid w:val="008F22EE"/>
    <w:rsid w:val="008F4B5C"/>
    <w:rsid w:val="0090324A"/>
    <w:rsid w:val="00903626"/>
    <w:rsid w:val="009068BE"/>
    <w:rsid w:val="00907F80"/>
    <w:rsid w:val="009102E1"/>
    <w:rsid w:val="00912D4C"/>
    <w:rsid w:val="009152A7"/>
    <w:rsid w:val="009218C6"/>
    <w:rsid w:val="00926706"/>
    <w:rsid w:val="009325B1"/>
    <w:rsid w:val="009443F7"/>
    <w:rsid w:val="00947032"/>
    <w:rsid w:val="009473ED"/>
    <w:rsid w:val="00950F2C"/>
    <w:rsid w:val="00952DB1"/>
    <w:rsid w:val="00953FBE"/>
    <w:rsid w:val="00954E5F"/>
    <w:rsid w:val="009717C4"/>
    <w:rsid w:val="00972439"/>
    <w:rsid w:val="00976BCA"/>
    <w:rsid w:val="009776C3"/>
    <w:rsid w:val="00982AA5"/>
    <w:rsid w:val="00983768"/>
    <w:rsid w:val="009953F3"/>
    <w:rsid w:val="009A00BA"/>
    <w:rsid w:val="009A1C05"/>
    <w:rsid w:val="009B36A4"/>
    <w:rsid w:val="009B674A"/>
    <w:rsid w:val="009B6992"/>
    <w:rsid w:val="009C268C"/>
    <w:rsid w:val="009C43F3"/>
    <w:rsid w:val="009C7180"/>
    <w:rsid w:val="009D0442"/>
    <w:rsid w:val="009D73FA"/>
    <w:rsid w:val="009E4AF8"/>
    <w:rsid w:val="009F1049"/>
    <w:rsid w:val="009F7180"/>
    <w:rsid w:val="00A02BA3"/>
    <w:rsid w:val="00A2010D"/>
    <w:rsid w:val="00A20785"/>
    <w:rsid w:val="00A33A5B"/>
    <w:rsid w:val="00A41FE7"/>
    <w:rsid w:val="00A4288E"/>
    <w:rsid w:val="00A44B98"/>
    <w:rsid w:val="00A511AD"/>
    <w:rsid w:val="00A62708"/>
    <w:rsid w:val="00A728D1"/>
    <w:rsid w:val="00A755FB"/>
    <w:rsid w:val="00A86AAA"/>
    <w:rsid w:val="00A90A75"/>
    <w:rsid w:val="00A949AD"/>
    <w:rsid w:val="00A94C6A"/>
    <w:rsid w:val="00AA0CA9"/>
    <w:rsid w:val="00AB0746"/>
    <w:rsid w:val="00AB577F"/>
    <w:rsid w:val="00AC42DE"/>
    <w:rsid w:val="00AC479C"/>
    <w:rsid w:val="00AC6322"/>
    <w:rsid w:val="00AD4126"/>
    <w:rsid w:val="00AD69D3"/>
    <w:rsid w:val="00B01DB5"/>
    <w:rsid w:val="00B06DF8"/>
    <w:rsid w:val="00B15EBD"/>
    <w:rsid w:val="00B1754A"/>
    <w:rsid w:val="00B253DE"/>
    <w:rsid w:val="00B41270"/>
    <w:rsid w:val="00B43062"/>
    <w:rsid w:val="00B4757C"/>
    <w:rsid w:val="00B53B6B"/>
    <w:rsid w:val="00B57835"/>
    <w:rsid w:val="00B617EE"/>
    <w:rsid w:val="00B61B86"/>
    <w:rsid w:val="00B6432E"/>
    <w:rsid w:val="00B873AA"/>
    <w:rsid w:val="00B9711E"/>
    <w:rsid w:val="00BA27AE"/>
    <w:rsid w:val="00BC1C65"/>
    <w:rsid w:val="00BD2805"/>
    <w:rsid w:val="00BD426F"/>
    <w:rsid w:val="00BD4558"/>
    <w:rsid w:val="00BD66D1"/>
    <w:rsid w:val="00BF0E34"/>
    <w:rsid w:val="00BF4A5A"/>
    <w:rsid w:val="00BF65C1"/>
    <w:rsid w:val="00BF6E1E"/>
    <w:rsid w:val="00C001DB"/>
    <w:rsid w:val="00C01B1F"/>
    <w:rsid w:val="00C10ECB"/>
    <w:rsid w:val="00C11DD2"/>
    <w:rsid w:val="00C222C3"/>
    <w:rsid w:val="00C30CE3"/>
    <w:rsid w:val="00C33248"/>
    <w:rsid w:val="00C357E3"/>
    <w:rsid w:val="00C37365"/>
    <w:rsid w:val="00C3736E"/>
    <w:rsid w:val="00C4091A"/>
    <w:rsid w:val="00C44D6F"/>
    <w:rsid w:val="00C46D3F"/>
    <w:rsid w:val="00C47477"/>
    <w:rsid w:val="00C53226"/>
    <w:rsid w:val="00C5676E"/>
    <w:rsid w:val="00C701BE"/>
    <w:rsid w:val="00C86D3B"/>
    <w:rsid w:val="00C91945"/>
    <w:rsid w:val="00CA1FBF"/>
    <w:rsid w:val="00CB3813"/>
    <w:rsid w:val="00CB3BE0"/>
    <w:rsid w:val="00CB6FF2"/>
    <w:rsid w:val="00CB77F6"/>
    <w:rsid w:val="00CC1A85"/>
    <w:rsid w:val="00CD0FB5"/>
    <w:rsid w:val="00CD4290"/>
    <w:rsid w:val="00CE01B8"/>
    <w:rsid w:val="00CE689A"/>
    <w:rsid w:val="00D00BED"/>
    <w:rsid w:val="00D06A54"/>
    <w:rsid w:val="00D111B3"/>
    <w:rsid w:val="00D12C49"/>
    <w:rsid w:val="00D17610"/>
    <w:rsid w:val="00D22503"/>
    <w:rsid w:val="00D3298B"/>
    <w:rsid w:val="00D3671A"/>
    <w:rsid w:val="00D4063A"/>
    <w:rsid w:val="00D42153"/>
    <w:rsid w:val="00D45AC2"/>
    <w:rsid w:val="00D6317A"/>
    <w:rsid w:val="00D63823"/>
    <w:rsid w:val="00D83AF6"/>
    <w:rsid w:val="00D84876"/>
    <w:rsid w:val="00D92563"/>
    <w:rsid w:val="00D9735E"/>
    <w:rsid w:val="00DA6AB8"/>
    <w:rsid w:val="00DD04B9"/>
    <w:rsid w:val="00DD05C3"/>
    <w:rsid w:val="00DD0FE4"/>
    <w:rsid w:val="00DD1421"/>
    <w:rsid w:val="00DF662D"/>
    <w:rsid w:val="00E02799"/>
    <w:rsid w:val="00E0326E"/>
    <w:rsid w:val="00E125F8"/>
    <w:rsid w:val="00E234CD"/>
    <w:rsid w:val="00E237D2"/>
    <w:rsid w:val="00E36397"/>
    <w:rsid w:val="00E45BE3"/>
    <w:rsid w:val="00E53F22"/>
    <w:rsid w:val="00E55061"/>
    <w:rsid w:val="00E57EA8"/>
    <w:rsid w:val="00E7319E"/>
    <w:rsid w:val="00E751EE"/>
    <w:rsid w:val="00E90629"/>
    <w:rsid w:val="00E914CB"/>
    <w:rsid w:val="00E94E31"/>
    <w:rsid w:val="00E95399"/>
    <w:rsid w:val="00E9762D"/>
    <w:rsid w:val="00EA15F2"/>
    <w:rsid w:val="00EC1394"/>
    <w:rsid w:val="00ED0896"/>
    <w:rsid w:val="00ED1903"/>
    <w:rsid w:val="00ED3D17"/>
    <w:rsid w:val="00ED5CEE"/>
    <w:rsid w:val="00EE3A03"/>
    <w:rsid w:val="00EF4B56"/>
    <w:rsid w:val="00F021ED"/>
    <w:rsid w:val="00F0653A"/>
    <w:rsid w:val="00F07072"/>
    <w:rsid w:val="00F16A9E"/>
    <w:rsid w:val="00F20387"/>
    <w:rsid w:val="00F25550"/>
    <w:rsid w:val="00F26738"/>
    <w:rsid w:val="00F27687"/>
    <w:rsid w:val="00F320A5"/>
    <w:rsid w:val="00F3330F"/>
    <w:rsid w:val="00F33963"/>
    <w:rsid w:val="00F344D2"/>
    <w:rsid w:val="00F41B0C"/>
    <w:rsid w:val="00F511A1"/>
    <w:rsid w:val="00F52A3B"/>
    <w:rsid w:val="00F61ACF"/>
    <w:rsid w:val="00F721F2"/>
    <w:rsid w:val="00F73AC4"/>
    <w:rsid w:val="00F826C3"/>
    <w:rsid w:val="00F939DB"/>
    <w:rsid w:val="00F95DC0"/>
    <w:rsid w:val="00FA12FC"/>
    <w:rsid w:val="00FA4818"/>
    <w:rsid w:val="00FA4B52"/>
    <w:rsid w:val="00FA7530"/>
    <w:rsid w:val="00FB51E8"/>
    <w:rsid w:val="00FB6C0D"/>
    <w:rsid w:val="00FB7604"/>
    <w:rsid w:val="00FD2128"/>
    <w:rsid w:val="00FD5FDD"/>
    <w:rsid w:val="00FD694B"/>
    <w:rsid w:val="00FE7346"/>
    <w:rsid w:val="00FE7D99"/>
    <w:rsid w:val="00FF7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30933A3"/>
  <w15:docId w15:val="{7C281CF0-5A25-4A36-9C8C-C60F54D76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255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567CE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567CE0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semiHidden/>
    <w:rsid w:val="00581E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16A9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650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50242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uiPriority w:val="99"/>
    <w:semiHidden/>
    <w:rsid w:val="00320B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320B7F"/>
    <w:rPr>
      <w:rFonts w:cs="Times New Roman"/>
      <w:sz w:val="16"/>
      <w:szCs w:val="16"/>
    </w:rPr>
  </w:style>
  <w:style w:type="character" w:customStyle="1" w:styleId="31">
    <w:name w:val="Основной текст (3)_"/>
    <w:link w:val="32"/>
    <w:uiPriority w:val="99"/>
    <w:locked/>
    <w:rsid w:val="000A00B5"/>
    <w:rPr>
      <w:rFonts w:ascii="Times New Roman" w:hAnsi="Times New Roman" w:cs="Times New Roman"/>
      <w:b/>
      <w:bCs/>
      <w:spacing w:val="4"/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0A00B5"/>
    <w:pPr>
      <w:widowControl w:val="0"/>
      <w:shd w:val="clear" w:color="auto" w:fill="FFFFFF"/>
      <w:spacing w:after="0" w:line="322" w:lineRule="exact"/>
      <w:ind w:firstLine="720"/>
      <w:jc w:val="both"/>
    </w:pPr>
    <w:rPr>
      <w:rFonts w:ascii="Times New Roman" w:hAnsi="Times New Roman"/>
      <w:b/>
      <w:bCs/>
      <w:spacing w:val="4"/>
      <w:sz w:val="25"/>
      <w:szCs w:val="25"/>
    </w:rPr>
  </w:style>
  <w:style w:type="character" w:customStyle="1" w:styleId="a7">
    <w:name w:val="Основной текст_"/>
    <w:link w:val="1"/>
    <w:uiPriority w:val="99"/>
    <w:locked/>
    <w:rsid w:val="005D3D0A"/>
    <w:rPr>
      <w:rFonts w:ascii="Times New Roman" w:hAnsi="Times New Roman" w:cs="Times New Roman"/>
      <w:spacing w:val="5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7"/>
    <w:uiPriority w:val="99"/>
    <w:rsid w:val="005D3D0A"/>
    <w:pPr>
      <w:widowControl w:val="0"/>
      <w:shd w:val="clear" w:color="auto" w:fill="FFFFFF"/>
      <w:spacing w:before="60" w:after="0" w:line="322" w:lineRule="exact"/>
      <w:ind w:firstLine="720"/>
      <w:jc w:val="both"/>
    </w:pPr>
    <w:rPr>
      <w:rFonts w:ascii="Times New Roman" w:hAnsi="Times New Roman"/>
      <w:spacing w:val="5"/>
      <w:sz w:val="25"/>
      <w:szCs w:val="25"/>
    </w:rPr>
  </w:style>
  <w:style w:type="character" w:customStyle="1" w:styleId="apple-converted-space">
    <w:name w:val="apple-converted-space"/>
    <w:uiPriority w:val="99"/>
    <w:rsid w:val="005D3D0A"/>
    <w:rPr>
      <w:rFonts w:cs="Times New Roman"/>
    </w:rPr>
  </w:style>
  <w:style w:type="paragraph" w:customStyle="1" w:styleId="ConsPlusNormal">
    <w:name w:val="ConsPlusNormal"/>
    <w:uiPriority w:val="99"/>
    <w:rsid w:val="0014469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8">
    <w:name w:val="Table Grid"/>
    <w:basedOn w:val="a1"/>
    <w:uiPriority w:val="59"/>
    <w:rsid w:val="0080703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uiPriority w:val="99"/>
    <w:rsid w:val="0032175D"/>
    <w:rPr>
      <w:rFonts w:cs="Times New Roman"/>
      <w:color w:val="0000FF"/>
      <w:u w:val="single"/>
    </w:rPr>
  </w:style>
  <w:style w:type="paragraph" w:styleId="aa">
    <w:name w:val="header"/>
    <w:basedOn w:val="a"/>
    <w:link w:val="ab"/>
    <w:uiPriority w:val="99"/>
    <w:rsid w:val="009473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link w:val="aa"/>
    <w:uiPriority w:val="99"/>
    <w:locked/>
    <w:rsid w:val="009473ED"/>
    <w:rPr>
      <w:rFonts w:cs="Times New Roman"/>
    </w:rPr>
  </w:style>
  <w:style w:type="paragraph" w:styleId="ac">
    <w:name w:val="footer"/>
    <w:basedOn w:val="a"/>
    <w:link w:val="ad"/>
    <w:uiPriority w:val="99"/>
    <w:rsid w:val="009473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link w:val="ac"/>
    <w:uiPriority w:val="99"/>
    <w:locked/>
    <w:rsid w:val="009473ED"/>
    <w:rPr>
      <w:rFonts w:cs="Times New Roman"/>
    </w:rPr>
  </w:style>
  <w:style w:type="paragraph" w:customStyle="1" w:styleId="Style10">
    <w:name w:val="Style10"/>
    <w:basedOn w:val="a"/>
    <w:rsid w:val="00721F97"/>
    <w:pPr>
      <w:widowControl w:val="0"/>
      <w:autoSpaceDE w:val="0"/>
      <w:autoSpaceDN w:val="0"/>
      <w:adjustRightInd w:val="0"/>
      <w:spacing w:after="0" w:line="317" w:lineRule="exact"/>
      <w:ind w:firstLine="69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Основной текст (2)_"/>
    <w:link w:val="22"/>
    <w:rsid w:val="00514FFF"/>
    <w:rPr>
      <w:rFonts w:ascii="Times New Roman" w:eastAsia="Times New Roman" w:hAnsi="Times New Roman"/>
      <w:sz w:val="28"/>
      <w:szCs w:val="28"/>
      <w:shd w:val="clear" w:color="auto" w:fill="FFFFFF"/>
    </w:rPr>
  </w:style>
  <w:style w:type="character" w:customStyle="1" w:styleId="2Georgia13pt">
    <w:name w:val="Основной текст (2) + Georgia;13 pt;Курсив"/>
    <w:rsid w:val="00514FFF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514FFF"/>
    <w:pPr>
      <w:widowControl w:val="0"/>
      <w:shd w:val="clear" w:color="auto" w:fill="FFFFFF"/>
      <w:spacing w:before="320" w:after="0" w:line="317" w:lineRule="exact"/>
      <w:ind w:firstLine="6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3">
    <w:name w:val="Основной текст (2) + Полужирный"/>
    <w:rsid w:val="00D3298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2David17pt">
    <w:name w:val="Основной текст (2) + David;17 pt;Курсив"/>
    <w:rsid w:val="00D3298B"/>
    <w:rPr>
      <w:rFonts w:ascii="David" w:eastAsia="David" w:hAnsi="David" w:cs="David"/>
      <w:b/>
      <w:bCs/>
      <w:i/>
      <w:iCs/>
      <w:smallCaps w:val="0"/>
      <w:strike w:val="0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eastAsia="ru-RU" w:bidi="ru-RU"/>
    </w:rPr>
  </w:style>
  <w:style w:type="paragraph" w:styleId="ae">
    <w:name w:val="Body Text Indent"/>
    <w:basedOn w:val="a"/>
    <w:link w:val="af"/>
    <w:uiPriority w:val="99"/>
    <w:unhideWhenUsed/>
    <w:rsid w:val="00FD694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D694B"/>
    <w:rPr>
      <w:sz w:val="22"/>
      <w:szCs w:val="22"/>
      <w:lang w:eastAsia="en-US"/>
    </w:rPr>
  </w:style>
  <w:style w:type="paragraph" w:styleId="af0">
    <w:name w:val="No Spacing"/>
    <w:link w:val="af1"/>
    <w:uiPriority w:val="1"/>
    <w:qFormat/>
    <w:rsid w:val="006A7FD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95pt">
    <w:name w:val="Основной текст (2) + 9;5 pt;Полужирный"/>
    <w:rsid w:val="006A7F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paragraph" w:customStyle="1" w:styleId="210">
    <w:name w:val="Основной текст 21"/>
    <w:basedOn w:val="a"/>
    <w:rsid w:val="000A1F6C"/>
    <w:pPr>
      <w:widowControl w:val="0"/>
      <w:suppressAutoHyphens/>
      <w:spacing w:after="120" w:line="48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f1">
    <w:name w:val="Без интервала Знак"/>
    <w:basedOn w:val="a0"/>
    <w:link w:val="af0"/>
    <w:uiPriority w:val="1"/>
    <w:rsid w:val="004C7C0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2">
    <w:name w:val="Title"/>
    <w:basedOn w:val="a"/>
    <w:next w:val="a"/>
    <w:link w:val="af3"/>
    <w:qFormat/>
    <w:locked/>
    <w:rsid w:val="00531F0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3">
    <w:name w:val="Заголовок Знак"/>
    <w:basedOn w:val="a0"/>
    <w:link w:val="af2"/>
    <w:rsid w:val="00531F0D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ust-kam.ru//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6ADDC-522A-49E3-ABDB-1AA07FC8F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3200</TotalTime>
  <Pages>1</Pages>
  <Words>16976</Words>
  <Characters>96764</Characters>
  <Application>Microsoft Office Word</Application>
  <DocSecurity>0</DocSecurity>
  <Lines>806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Рожкова</dc:creator>
  <cp:lastModifiedBy>User</cp:lastModifiedBy>
  <cp:revision>150</cp:revision>
  <cp:lastPrinted>2023-02-02T05:51:00Z</cp:lastPrinted>
  <dcterms:created xsi:type="dcterms:W3CDTF">2016-06-15T05:52:00Z</dcterms:created>
  <dcterms:modified xsi:type="dcterms:W3CDTF">2023-02-22T05:31:00Z</dcterms:modified>
</cp:coreProperties>
</file>