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DF2" w:rsidRDefault="004D1DF2" w:rsidP="004D1DF2">
      <w:pPr>
        <w:tabs>
          <w:tab w:val="left" w:pos="709"/>
        </w:tabs>
        <w:jc w:val="center"/>
        <w:rPr>
          <w:b/>
          <w:sz w:val="28"/>
          <w:szCs w:val="28"/>
        </w:rPr>
      </w:pPr>
    </w:p>
    <w:p w:rsidR="005D1DB3" w:rsidRPr="004D1DF2" w:rsidRDefault="004D1DF2" w:rsidP="004D1DF2">
      <w:pPr>
        <w:tabs>
          <w:tab w:val="left" w:pos="709"/>
        </w:tabs>
        <w:jc w:val="center"/>
        <w:rPr>
          <w:b/>
          <w:sz w:val="28"/>
          <w:szCs w:val="28"/>
        </w:rPr>
      </w:pPr>
      <w:r w:rsidRPr="004D1DF2">
        <w:rPr>
          <w:b/>
          <w:sz w:val="28"/>
          <w:szCs w:val="28"/>
        </w:rPr>
        <w:t>Уважаемые предприниматели!!!</w:t>
      </w:r>
    </w:p>
    <w:p w:rsidR="005D1DB3" w:rsidRDefault="005D1DB3" w:rsidP="005D1DB3">
      <w:pPr>
        <w:tabs>
          <w:tab w:val="left" w:pos="709"/>
        </w:tabs>
        <w:jc w:val="both"/>
        <w:rPr>
          <w:sz w:val="28"/>
          <w:szCs w:val="28"/>
        </w:rPr>
      </w:pPr>
    </w:p>
    <w:p w:rsidR="006E7E96" w:rsidRPr="006E7E96" w:rsidRDefault="006E7E96" w:rsidP="006E7E96">
      <w:pPr>
        <w:ind w:firstLine="709"/>
        <w:jc w:val="both"/>
        <w:rPr>
          <w:rFonts w:eastAsia="Times New Roman"/>
          <w:bCs/>
          <w:kern w:val="28"/>
          <w:sz w:val="28"/>
          <w:szCs w:val="28"/>
        </w:rPr>
      </w:pPr>
      <w:r w:rsidRPr="006E7E96">
        <w:rPr>
          <w:rFonts w:eastAsia="Times New Roman"/>
          <w:bCs/>
          <w:kern w:val="28"/>
          <w:sz w:val="28"/>
          <w:szCs w:val="28"/>
        </w:rPr>
        <w:t xml:space="preserve">Доводим до сведения поступившую информацию Управления Роспотребнадзора по Камчатскому краю (далее — Управление) о прекращении действия свидетельств о государственной регистрации: </w:t>
      </w:r>
    </w:p>
    <w:p w:rsidR="006E7E96" w:rsidRPr="006E7E96" w:rsidRDefault="006E7E96" w:rsidP="006E7E96">
      <w:pPr>
        <w:ind w:firstLine="709"/>
        <w:jc w:val="both"/>
        <w:rPr>
          <w:rFonts w:eastAsia="Times New Roman"/>
          <w:bCs/>
          <w:kern w:val="28"/>
          <w:sz w:val="28"/>
          <w:szCs w:val="28"/>
        </w:rPr>
      </w:pPr>
      <w:r w:rsidRPr="006E7E96">
        <w:rPr>
          <w:rFonts w:eastAsia="Times New Roman"/>
          <w:bCs/>
          <w:kern w:val="28"/>
          <w:sz w:val="28"/>
          <w:szCs w:val="28"/>
        </w:rPr>
        <w:t xml:space="preserve">— № BY.70.06.01.005.R.001391.06.22 от 17.06.2022 на продукцию: смесь сухая молочная для питания детей раннего возраста с 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бифидобактериями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 «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Bellakt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 0-12 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Bifido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», ТУ BY 500043093.054-2010 с изм. 1-5, РЦ BY 500043093.2028-2018, изготовитель 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Волковысское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 ОАО «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Беллакт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>», 230415, Гродненская область,</w:t>
      </w:r>
      <w:r w:rsidRPr="006E7E96">
        <w:rPr>
          <w:rFonts w:eastAsia="Times New Roman"/>
          <w:bCs/>
          <w:kern w:val="28"/>
          <w:sz w:val="28"/>
          <w:szCs w:val="28"/>
        </w:rPr>
        <w:br/>
        <w:t>г. Волковыск, ул. Октябрьская, 133, Республика Беларусь;</w:t>
      </w:r>
    </w:p>
    <w:p w:rsidR="006E7E96" w:rsidRPr="006E7E96" w:rsidRDefault="006E7E96" w:rsidP="006E7E96">
      <w:pPr>
        <w:ind w:firstLine="709"/>
        <w:jc w:val="both"/>
        <w:rPr>
          <w:rFonts w:eastAsia="Times New Roman"/>
          <w:bCs/>
          <w:kern w:val="28"/>
          <w:sz w:val="28"/>
          <w:szCs w:val="28"/>
        </w:rPr>
      </w:pPr>
      <w:r w:rsidRPr="006E7E96">
        <w:rPr>
          <w:rFonts w:eastAsia="Times New Roman"/>
          <w:bCs/>
          <w:kern w:val="28"/>
          <w:sz w:val="28"/>
          <w:szCs w:val="28"/>
        </w:rPr>
        <w:t xml:space="preserve">— № BY.70.06.01.005.R.001392.06.22 от 17.06.2022 на продукцию: смесь сухая молочная для питания детей раннего возраста с 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бифидобактериями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 «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Bellakt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 0-12+ 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Bifido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», ТУ BY 500043093.054-2010 с изм. 1-5, РЦ BY 500043093.2029-2018, изготовитель 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Волковысское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 ОАО «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Беллакт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», 230415, Гродненская область, </w:t>
      </w:r>
      <w:r w:rsidRPr="006E7E96">
        <w:rPr>
          <w:rFonts w:eastAsia="Times New Roman"/>
          <w:bCs/>
          <w:kern w:val="28"/>
          <w:sz w:val="28"/>
          <w:szCs w:val="28"/>
        </w:rPr>
        <w:br/>
        <w:t>г. Волковыск, ул. Октябрьская, 133, Республика Беларусь;</w:t>
      </w:r>
    </w:p>
    <w:p w:rsidR="006E7E96" w:rsidRPr="006E7E96" w:rsidRDefault="006E7E96" w:rsidP="006E7E96">
      <w:pPr>
        <w:ind w:firstLine="709"/>
        <w:jc w:val="both"/>
        <w:rPr>
          <w:rFonts w:eastAsia="Times New Roman"/>
          <w:bCs/>
          <w:kern w:val="28"/>
          <w:sz w:val="28"/>
          <w:szCs w:val="28"/>
        </w:rPr>
      </w:pPr>
      <w:r w:rsidRPr="006E7E96">
        <w:rPr>
          <w:rFonts w:eastAsia="Times New Roman"/>
          <w:bCs/>
          <w:kern w:val="28"/>
          <w:sz w:val="28"/>
          <w:szCs w:val="28"/>
        </w:rPr>
        <w:t xml:space="preserve"> — № BY.70.06.01.005.R.001393.06.22 от 17.06.2022 на продукцию: смесь сухая молочная для питания детей раннего возраста с 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бифидобактериями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 «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Bellakt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 0-6», ТУ BY 500043093.035-2008 с изм. 1-10, РЦ BY 500043093.1978-2017, изготовитель 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Волковысское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 ОАО «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Беллакт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», 230415, Гродненская область, г. Волковыск, </w:t>
      </w:r>
      <w:r w:rsidRPr="006E7E96">
        <w:rPr>
          <w:rFonts w:eastAsia="Times New Roman"/>
          <w:bCs/>
          <w:kern w:val="28"/>
          <w:sz w:val="28"/>
          <w:szCs w:val="28"/>
        </w:rPr>
        <w:br/>
        <w:t xml:space="preserve">ул. Октябрьская, 133, Республика Беларусь; </w:t>
      </w:r>
    </w:p>
    <w:p w:rsidR="006E7E96" w:rsidRPr="006E7E96" w:rsidRDefault="006E7E96" w:rsidP="006E7E96">
      <w:pPr>
        <w:ind w:firstLine="709"/>
        <w:jc w:val="both"/>
        <w:rPr>
          <w:rFonts w:eastAsia="Times New Roman"/>
          <w:bCs/>
          <w:kern w:val="28"/>
          <w:sz w:val="28"/>
          <w:szCs w:val="28"/>
        </w:rPr>
      </w:pPr>
      <w:r w:rsidRPr="006E7E96">
        <w:rPr>
          <w:rFonts w:eastAsia="Times New Roman"/>
          <w:bCs/>
          <w:kern w:val="28"/>
          <w:sz w:val="28"/>
          <w:szCs w:val="28"/>
        </w:rPr>
        <w:t xml:space="preserve">— № BY.70.06.01.005.R.001395.06.22 от 17.06.2022 на продукцию: смесь сухая молочная для питания детей раннего возраста с 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бифидобактериями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 «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Bellakt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 6-12», ТУ BY 500043093.035-2008 с изм. 1-10, РЦ BY 500043093.1979-2017, изготовитель 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Волковысское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 ОАО «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Беллакт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», 230415, Гродненская область, г. Волковыск, </w:t>
      </w:r>
      <w:r w:rsidRPr="006E7E96">
        <w:rPr>
          <w:rFonts w:eastAsia="Times New Roman"/>
          <w:bCs/>
          <w:kern w:val="28"/>
          <w:sz w:val="28"/>
          <w:szCs w:val="28"/>
        </w:rPr>
        <w:br/>
        <w:t xml:space="preserve">ул. Октябрьская, 133, Республика Беларусь; </w:t>
      </w:r>
    </w:p>
    <w:p w:rsidR="006E7E96" w:rsidRPr="006E7E96" w:rsidRDefault="006E7E96" w:rsidP="006E7E96">
      <w:pPr>
        <w:ind w:firstLine="709"/>
        <w:jc w:val="both"/>
        <w:rPr>
          <w:rFonts w:eastAsia="Times New Roman"/>
          <w:bCs/>
          <w:kern w:val="28"/>
          <w:sz w:val="28"/>
          <w:szCs w:val="28"/>
        </w:rPr>
      </w:pPr>
      <w:r w:rsidRPr="006E7E96">
        <w:rPr>
          <w:rFonts w:eastAsia="Times New Roman"/>
          <w:bCs/>
          <w:kern w:val="28"/>
          <w:sz w:val="28"/>
          <w:szCs w:val="28"/>
        </w:rPr>
        <w:t xml:space="preserve">— № BY.70.06.01.005.R.001228.05.22 от 20.05.2022 на продукцию: смесь сухая молочная для питания детей раннего возраста с 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бифидобактериями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 «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Bellakt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 0-12», ТУ BY 500043093.035-2008 с изм. 1-10, РЦ BY 500043093.1980-2017, изготовитель 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Волковысское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 ОАО «</w:t>
      </w:r>
      <w:proofErr w:type="spellStart"/>
      <w:r w:rsidRPr="006E7E96">
        <w:rPr>
          <w:rFonts w:eastAsia="Times New Roman"/>
          <w:bCs/>
          <w:kern w:val="28"/>
          <w:sz w:val="28"/>
          <w:szCs w:val="28"/>
        </w:rPr>
        <w:t>Беллакт</w:t>
      </w:r>
      <w:proofErr w:type="spellEnd"/>
      <w:r w:rsidRPr="006E7E96">
        <w:rPr>
          <w:rFonts w:eastAsia="Times New Roman"/>
          <w:bCs/>
          <w:kern w:val="28"/>
          <w:sz w:val="28"/>
          <w:szCs w:val="28"/>
        </w:rPr>
        <w:t xml:space="preserve">», 230415, Гродненская область, г. Волковыск, </w:t>
      </w:r>
      <w:r w:rsidRPr="006E7E96">
        <w:rPr>
          <w:rFonts w:eastAsia="Times New Roman"/>
          <w:bCs/>
          <w:kern w:val="28"/>
          <w:sz w:val="28"/>
          <w:szCs w:val="28"/>
        </w:rPr>
        <w:br/>
        <w:t>ул. Октябрьская, 133, Республика Беларусь.</w:t>
      </w:r>
    </w:p>
    <w:p w:rsidR="006E7E96" w:rsidRPr="006E7E96" w:rsidRDefault="006E7E96" w:rsidP="006E7E96">
      <w:pPr>
        <w:ind w:firstLine="709"/>
        <w:jc w:val="both"/>
        <w:rPr>
          <w:rFonts w:eastAsia="Times New Roman"/>
          <w:bCs/>
          <w:kern w:val="28"/>
          <w:sz w:val="28"/>
          <w:szCs w:val="28"/>
        </w:rPr>
      </w:pPr>
      <w:r w:rsidRPr="006E7E96">
        <w:rPr>
          <w:rFonts w:eastAsia="Times New Roman"/>
          <w:bCs/>
          <w:kern w:val="28"/>
          <w:sz w:val="28"/>
          <w:szCs w:val="28"/>
        </w:rPr>
        <w:t>Продукция, выпущенная в обращение до 02.11.2022, реализуется в пределах, установленных изготовителем её годности (хранения).</w:t>
      </w:r>
    </w:p>
    <w:p w:rsidR="006E7E96" w:rsidRPr="006E7E96" w:rsidRDefault="006E7E96" w:rsidP="006E7E96">
      <w:pPr>
        <w:ind w:firstLine="709"/>
        <w:jc w:val="both"/>
        <w:rPr>
          <w:rFonts w:eastAsia="Times New Roman"/>
          <w:bCs/>
          <w:kern w:val="28"/>
          <w:sz w:val="28"/>
          <w:szCs w:val="28"/>
        </w:rPr>
      </w:pPr>
      <w:r w:rsidRPr="006E7E96">
        <w:rPr>
          <w:rFonts w:eastAsia="Times New Roman"/>
          <w:bCs/>
          <w:kern w:val="28"/>
          <w:sz w:val="28"/>
          <w:szCs w:val="28"/>
        </w:rPr>
        <w:t xml:space="preserve">Учитывая изложенное, Управление предлагает: </w:t>
      </w:r>
    </w:p>
    <w:p w:rsidR="006E7E96" w:rsidRPr="006E7E96" w:rsidRDefault="006E7E96" w:rsidP="006E7E96">
      <w:pPr>
        <w:ind w:firstLine="709"/>
        <w:jc w:val="both"/>
        <w:rPr>
          <w:rFonts w:eastAsia="Times New Roman"/>
          <w:bCs/>
          <w:kern w:val="28"/>
          <w:sz w:val="28"/>
          <w:szCs w:val="28"/>
        </w:rPr>
      </w:pPr>
      <w:r w:rsidRPr="006E7E96">
        <w:rPr>
          <w:rFonts w:eastAsia="Times New Roman"/>
          <w:bCs/>
          <w:kern w:val="28"/>
          <w:sz w:val="28"/>
          <w:szCs w:val="28"/>
        </w:rPr>
        <w:t xml:space="preserve">— учитывать указанную информацию при заключении контрактов на поставку указанной продукции; </w:t>
      </w:r>
    </w:p>
    <w:p w:rsidR="006E7E96" w:rsidRPr="006E7E96" w:rsidRDefault="006E7E96" w:rsidP="006E7E96">
      <w:pPr>
        <w:ind w:firstLine="709"/>
        <w:jc w:val="both"/>
        <w:rPr>
          <w:rFonts w:eastAsia="Times New Roman"/>
          <w:bCs/>
          <w:kern w:val="28"/>
          <w:sz w:val="28"/>
          <w:szCs w:val="28"/>
        </w:rPr>
      </w:pPr>
      <w:r w:rsidRPr="006E7E96">
        <w:rPr>
          <w:rFonts w:eastAsia="Times New Roman"/>
          <w:bCs/>
          <w:kern w:val="28"/>
          <w:sz w:val="28"/>
          <w:szCs w:val="28"/>
        </w:rPr>
        <w:t>— о выявленной продукции указанного производителя информировать Управление kamchatka@rpn41.ru.</w:t>
      </w:r>
    </w:p>
    <w:p w:rsidR="003F12CB" w:rsidRPr="003F12CB" w:rsidRDefault="003F12CB" w:rsidP="007C6918">
      <w:pPr>
        <w:tabs>
          <w:tab w:val="left" w:pos="709"/>
        </w:tabs>
        <w:jc w:val="both"/>
        <w:rPr>
          <w:rFonts w:eastAsia="Times New Roman"/>
          <w:color w:val="000000"/>
          <w:kern w:val="36"/>
          <w:sz w:val="28"/>
          <w:szCs w:val="28"/>
        </w:rPr>
      </w:pPr>
      <w:bookmarkStart w:id="0" w:name="_GoBack"/>
      <w:bookmarkEnd w:id="0"/>
    </w:p>
    <w:p w:rsidR="003F12CB" w:rsidRPr="003F12CB" w:rsidRDefault="003F12CB" w:rsidP="003F12CB">
      <w:pPr>
        <w:tabs>
          <w:tab w:val="left" w:pos="709"/>
          <w:tab w:val="left" w:pos="1134"/>
        </w:tabs>
        <w:jc w:val="both"/>
        <w:rPr>
          <w:rFonts w:eastAsia="Times New Roman"/>
          <w:color w:val="000000"/>
          <w:kern w:val="36"/>
          <w:sz w:val="28"/>
          <w:szCs w:val="28"/>
        </w:rPr>
      </w:pPr>
    </w:p>
    <w:p w:rsidR="0043375F" w:rsidRDefault="0043375F"/>
    <w:sectPr w:rsidR="0043375F" w:rsidSect="003139E7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5D7"/>
    <w:rsid w:val="000025D7"/>
    <w:rsid w:val="000D3244"/>
    <w:rsid w:val="001B205D"/>
    <w:rsid w:val="002676B0"/>
    <w:rsid w:val="003D04B9"/>
    <w:rsid w:val="003F12CB"/>
    <w:rsid w:val="0043375F"/>
    <w:rsid w:val="00447C2B"/>
    <w:rsid w:val="004D1DF2"/>
    <w:rsid w:val="00524A19"/>
    <w:rsid w:val="005D1DB3"/>
    <w:rsid w:val="006D7C46"/>
    <w:rsid w:val="006E7E96"/>
    <w:rsid w:val="007C6918"/>
    <w:rsid w:val="00817033"/>
    <w:rsid w:val="00843A6D"/>
    <w:rsid w:val="009C47FC"/>
    <w:rsid w:val="00A40AD3"/>
    <w:rsid w:val="00B341E8"/>
    <w:rsid w:val="00D04D7C"/>
    <w:rsid w:val="00DC4768"/>
    <w:rsid w:val="00ED7394"/>
    <w:rsid w:val="00EF73A9"/>
    <w:rsid w:val="00F7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E1D02"/>
  <w15:chartTrackingRefBased/>
  <w15:docId w15:val="{715AAD53-787E-4A14-86C4-1DAD209AA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DB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205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B205D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3D04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Замараева</dc:creator>
  <cp:keywords/>
  <dc:description/>
  <cp:lastModifiedBy>Замараева</cp:lastModifiedBy>
  <cp:revision>16</cp:revision>
  <cp:lastPrinted>2022-05-23T22:32:00Z</cp:lastPrinted>
  <dcterms:created xsi:type="dcterms:W3CDTF">2021-03-25T03:17:00Z</dcterms:created>
  <dcterms:modified xsi:type="dcterms:W3CDTF">2022-12-15T21:12:00Z</dcterms:modified>
</cp:coreProperties>
</file>